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5D" w:rsidRPr="003A5B07" w:rsidRDefault="001C0D5D" w:rsidP="003A5B07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A5B07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1C0D5D" w:rsidRPr="003A5B07" w:rsidRDefault="00AB41F6" w:rsidP="003A5B07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1C0D5D" w:rsidRPr="003A5B0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1C0D5D" w:rsidRPr="003A5B07" w:rsidRDefault="001C0D5D" w:rsidP="003A5B07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A5B07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1C0D5D" w:rsidRPr="003A5B07" w:rsidRDefault="001C0D5D" w:rsidP="003A5B07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A5B07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1C0D5D" w:rsidRPr="003A5B07" w:rsidRDefault="001C0D5D" w:rsidP="003A5B07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Pr="003A5B07" w:rsidRDefault="001C0D5D" w:rsidP="003A5B07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A5B07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1C0D5D" w:rsidRPr="003A5B07" w:rsidRDefault="001C0D5D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Pr="003A5B07" w:rsidRDefault="001C0D5D" w:rsidP="003A5B0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A5B07">
        <w:rPr>
          <w:rFonts w:ascii="Arial" w:hAnsi="Arial" w:cs="Arial"/>
          <w:color w:val="000000" w:themeColor="text1"/>
          <w:sz w:val="24"/>
          <w:szCs w:val="24"/>
        </w:rPr>
        <w:t>№</w:t>
      </w:r>
      <w:r w:rsidR="00DC04AC" w:rsidRPr="003A5B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41F6">
        <w:rPr>
          <w:rFonts w:ascii="Arial" w:hAnsi="Arial" w:cs="Arial"/>
          <w:color w:val="000000" w:themeColor="text1"/>
          <w:sz w:val="24"/>
          <w:szCs w:val="24"/>
        </w:rPr>
        <w:t>168</w:t>
      </w:r>
      <w:r w:rsidR="00DC04AC" w:rsidRPr="003A5B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257EA" w:rsidRPr="003A5B07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AB41F6">
        <w:rPr>
          <w:rFonts w:ascii="Arial" w:hAnsi="Arial" w:cs="Arial"/>
          <w:color w:val="000000" w:themeColor="text1"/>
          <w:sz w:val="24"/>
          <w:szCs w:val="24"/>
        </w:rPr>
        <w:t>20.06.2023 года</w:t>
      </w:r>
    </w:p>
    <w:p w:rsidR="001C0D5D" w:rsidRPr="003A5B07" w:rsidRDefault="001C0D5D" w:rsidP="003A5B0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A5B07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AB41F6">
        <w:rPr>
          <w:rFonts w:ascii="Arial" w:hAnsi="Arial" w:cs="Arial"/>
          <w:color w:val="000000" w:themeColor="text1"/>
          <w:sz w:val="24"/>
          <w:szCs w:val="24"/>
        </w:rPr>
        <w:t>Писаревка</w:t>
      </w:r>
    </w:p>
    <w:p w:rsidR="001C0D5D" w:rsidRPr="003A5B07" w:rsidRDefault="001C0D5D" w:rsidP="003A5B0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Pr="003A5B07" w:rsidRDefault="001C0D5D" w:rsidP="003A5B07">
      <w:pPr>
        <w:pStyle w:val="a3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3A5B0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 внесении изменений в решение Совета народных депутатов</w:t>
      </w:r>
      <w:r w:rsidR="00DC04AC" w:rsidRPr="003A5B0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AB41F6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Писаревского </w:t>
      </w:r>
      <w:r w:rsidRPr="003A5B0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сельского поселения</w:t>
      </w:r>
      <w:r w:rsidR="005B1B1B" w:rsidRPr="003A5B0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Pr="003A5B0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AB41F6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15.11.2021 </w:t>
      </w:r>
      <w:r w:rsidR="00AB41F6" w:rsidRPr="003A5B0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года</w:t>
      </w:r>
      <w:r w:rsidR="00DC04AC" w:rsidRPr="003A5B0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3A5B07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AB41F6">
        <w:rPr>
          <w:rFonts w:ascii="Arial" w:hAnsi="Arial" w:cs="Arial"/>
          <w:color w:val="000000" w:themeColor="text1"/>
          <w:sz w:val="24"/>
          <w:szCs w:val="24"/>
        </w:rPr>
        <w:t>70</w:t>
      </w:r>
      <w:r w:rsidRPr="003A5B07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r w:rsidR="00AB41F6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3A5B0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</w:t>
      </w:r>
    </w:p>
    <w:p w:rsidR="001C0D5D" w:rsidRPr="003A5B07" w:rsidRDefault="001C0D5D" w:rsidP="003A5B0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Pr="003A5B07" w:rsidRDefault="001C0D5D" w:rsidP="003A5B07">
      <w:pPr>
        <w:pStyle w:val="a3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A5B07">
        <w:rPr>
          <w:rFonts w:ascii="Arial" w:hAnsi="Arial" w:cs="Arial"/>
          <w:color w:val="000000" w:themeColor="text1"/>
          <w:sz w:val="24"/>
          <w:szCs w:val="24"/>
        </w:rPr>
        <w:t xml:space="preserve">В целях приведения в соответствие с действующим законодательством нормативно-правовых актов </w:t>
      </w:r>
      <w:r w:rsidR="00AB41F6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3A5B0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DB3A37" w:rsidRPr="003A5B07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3A5B0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241AB" w:rsidRPr="003A5B07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представлением прокуратуры Кантемировского района от 08.06.2023 года № 2-2-2023 об устранении нарушений законодательства о муниципальном контроле, </w:t>
      </w:r>
      <w:r w:rsidRPr="003A5B07">
        <w:rPr>
          <w:rFonts w:ascii="Arial" w:hAnsi="Arial" w:cs="Arial"/>
          <w:color w:val="000000" w:themeColor="text1"/>
          <w:sz w:val="24"/>
          <w:szCs w:val="24"/>
        </w:rPr>
        <w:t xml:space="preserve">протестом прокуратуры Кантемировского района от </w:t>
      </w:r>
      <w:r w:rsidR="00DB3A37" w:rsidRPr="003A5B07">
        <w:rPr>
          <w:rFonts w:ascii="Arial" w:hAnsi="Arial" w:cs="Arial"/>
          <w:color w:val="000000" w:themeColor="text1"/>
          <w:sz w:val="24"/>
          <w:szCs w:val="24"/>
        </w:rPr>
        <w:t>09.06.2023</w:t>
      </w:r>
      <w:r w:rsidR="001A27CB" w:rsidRPr="003A5B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A5B07">
        <w:rPr>
          <w:rFonts w:ascii="Arial" w:hAnsi="Arial" w:cs="Arial"/>
          <w:color w:val="000000" w:themeColor="text1"/>
          <w:sz w:val="24"/>
          <w:szCs w:val="24"/>
        </w:rPr>
        <w:t xml:space="preserve">года № </w:t>
      </w:r>
      <w:r w:rsidR="00DB3A37" w:rsidRPr="003A5B07">
        <w:rPr>
          <w:rFonts w:ascii="Arial" w:hAnsi="Arial" w:cs="Arial"/>
          <w:color w:val="000000" w:themeColor="text1"/>
          <w:sz w:val="24"/>
          <w:szCs w:val="24"/>
        </w:rPr>
        <w:t>2-1-2023</w:t>
      </w:r>
      <w:r w:rsidRPr="003A5B07">
        <w:rPr>
          <w:rFonts w:ascii="Arial" w:hAnsi="Arial" w:cs="Arial"/>
          <w:color w:val="000000" w:themeColor="text1"/>
          <w:sz w:val="24"/>
          <w:szCs w:val="24"/>
        </w:rPr>
        <w:t>,</w:t>
      </w:r>
      <w:r w:rsidR="002241AB" w:rsidRPr="003A5B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A5B07">
        <w:rPr>
          <w:rFonts w:ascii="Arial" w:hAnsi="Arial" w:cs="Arial"/>
          <w:color w:val="000000" w:themeColor="text1"/>
          <w:sz w:val="24"/>
          <w:szCs w:val="24"/>
        </w:rPr>
        <w:t xml:space="preserve">Совет народных депутатов </w:t>
      </w:r>
      <w:r w:rsidR="00AB41F6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3A5B0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DB3A37" w:rsidRPr="003A5B07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3A5B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A5B07">
        <w:rPr>
          <w:rFonts w:ascii="Arial" w:hAnsi="Arial" w:cs="Arial"/>
          <w:bCs/>
          <w:color w:val="000000" w:themeColor="text1"/>
          <w:sz w:val="24"/>
          <w:szCs w:val="24"/>
        </w:rPr>
        <w:t>р е ш и л:</w:t>
      </w:r>
    </w:p>
    <w:p w:rsidR="001C0D5D" w:rsidRPr="003A5B07" w:rsidRDefault="001C0D5D" w:rsidP="003A5B0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3A5B0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AB41F6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Писаревского </w:t>
      </w:r>
      <w:r w:rsidRPr="003A5B0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сельского поселения</w:t>
      </w:r>
      <w:r w:rsidR="00A215BE" w:rsidRPr="003A5B0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Pr="003A5B0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AB41F6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15.11.2021</w:t>
      </w:r>
      <w:r w:rsidRPr="003A5B0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="00DC04AC" w:rsidRPr="003A5B0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3A5B07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AB41F6">
        <w:rPr>
          <w:rFonts w:ascii="Arial" w:hAnsi="Arial" w:cs="Arial"/>
          <w:color w:val="000000" w:themeColor="text1"/>
          <w:sz w:val="24"/>
          <w:szCs w:val="24"/>
        </w:rPr>
        <w:t>70</w:t>
      </w:r>
      <w:r w:rsidRPr="003A5B07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r w:rsidR="00AB41F6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3A5B0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 следующие изменения:</w:t>
      </w:r>
    </w:p>
    <w:p w:rsidR="00CC2430" w:rsidRDefault="00CC2430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D0CB7" w:rsidRPr="003A5B07" w:rsidRDefault="00ED0CB7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5B07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CC2430">
        <w:rPr>
          <w:rFonts w:ascii="Arial" w:hAnsi="Arial" w:cs="Arial"/>
          <w:color w:val="000000" w:themeColor="text1"/>
          <w:sz w:val="24"/>
          <w:szCs w:val="24"/>
        </w:rPr>
        <w:t>Р</w:t>
      </w:r>
      <w:r w:rsidRPr="003A5B07">
        <w:rPr>
          <w:rFonts w:ascii="Arial" w:hAnsi="Arial" w:cs="Arial"/>
          <w:color w:val="000000" w:themeColor="text1"/>
          <w:sz w:val="24"/>
          <w:szCs w:val="24"/>
        </w:rPr>
        <w:t>аздел 1 Положения дополнить пунктами 1.9, 1.10, 1.11, 1.12 следующего содержания:</w:t>
      </w:r>
    </w:p>
    <w:p w:rsidR="00E519A4" w:rsidRPr="003A5B07" w:rsidRDefault="00ED0CB7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5B07">
        <w:rPr>
          <w:rFonts w:ascii="Arial" w:hAnsi="Arial" w:cs="Arial"/>
          <w:color w:val="000000" w:themeColor="text1"/>
          <w:sz w:val="24"/>
          <w:szCs w:val="24"/>
        </w:rPr>
        <w:t>«</w:t>
      </w:r>
      <w:r w:rsidR="00E519A4" w:rsidRPr="003A5B07">
        <w:rPr>
          <w:rFonts w:ascii="Arial" w:hAnsi="Arial" w:cs="Arial"/>
          <w:color w:val="000000" w:themeColor="text1"/>
          <w:sz w:val="24"/>
          <w:szCs w:val="24"/>
        </w:rPr>
        <w:t>1.9. Администраци</w:t>
      </w:r>
      <w:r w:rsidR="00EC7E44" w:rsidRPr="003A5B07">
        <w:rPr>
          <w:rFonts w:ascii="Arial" w:hAnsi="Arial" w:cs="Arial"/>
          <w:color w:val="000000" w:themeColor="text1"/>
          <w:sz w:val="24"/>
          <w:szCs w:val="24"/>
        </w:rPr>
        <w:t>я</w:t>
      </w:r>
      <w:r w:rsidR="00E519A4" w:rsidRPr="003A5B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41F6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EC7E44" w:rsidRPr="003A5B07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E519A4" w:rsidRPr="003A5B07">
        <w:rPr>
          <w:rFonts w:ascii="Arial" w:hAnsi="Arial" w:cs="Arial"/>
          <w:color w:val="000000" w:themeColor="text1"/>
          <w:sz w:val="24"/>
          <w:szCs w:val="24"/>
        </w:rPr>
        <w:t xml:space="preserve"> поселения 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формой, утверждаемой постановлением администрации. Администраци</w:t>
      </w:r>
      <w:r w:rsidR="00EC7E44" w:rsidRPr="003A5B07">
        <w:rPr>
          <w:rFonts w:ascii="Arial" w:hAnsi="Arial" w:cs="Arial"/>
          <w:color w:val="000000" w:themeColor="text1"/>
          <w:sz w:val="24"/>
          <w:szCs w:val="24"/>
        </w:rPr>
        <w:t xml:space="preserve">я </w:t>
      </w:r>
      <w:r w:rsidR="00AB41F6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EC7E44" w:rsidRPr="003A5B07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E519A4" w:rsidRPr="003A5B07">
        <w:rPr>
          <w:rFonts w:ascii="Arial" w:hAnsi="Arial" w:cs="Arial"/>
          <w:color w:val="000000" w:themeColor="text1"/>
          <w:sz w:val="24"/>
          <w:szCs w:val="24"/>
        </w:rPr>
        <w:t xml:space="preserve"> поселения обеспечивает актуальность сведений об объектах контроля в журнале учета объектов контроля, используя информацию, предоставляемую в соответствии с нормативными правовыми актами, в рамках межведомственного взаимодействия, а также общедоступную информацию.</w:t>
      </w:r>
    </w:p>
    <w:p w:rsidR="00E519A4" w:rsidRPr="003A5B07" w:rsidRDefault="00E519A4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A5B07">
        <w:rPr>
          <w:rFonts w:ascii="Arial" w:hAnsi="Arial" w:cs="Arial"/>
          <w:color w:val="000000" w:themeColor="text1"/>
          <w:sz w:val="24"/>
          <w:szCs w:val="24"/>
        </w:rPr>
        <w:t>1.10. В целях, связанных с осуществлением муниципального контроля в сфере благоустройства, контрольный орган получает на безвозмездной основе документы</w:t>
      </w:r>
      <w:r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 (или) сведения от иных органов либо подведомственных таким органам организаций, в распоряжении которых находятся такие документы и (или) сведения, в рамках межведомственного информационного взаимодействия, в</w:t>
      </w:r>
      <w:r w:rsidR="00AD2ED5"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том числе в электронной форме.</w:t>
      </w:r>
    </w:p>
    <w:p w:rsidR="00E519A4" w:rsidRPr="003A5B07" w:rsidRDefault="00E519A4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1.11.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</w:t>
      </w:r>
      <w:r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сведения, документы содержатся в государственных или муниципальных информационных ресурсах.</w:t>
      </w:r>
    </w:p>
    <w:p w:rsidR="00E519A4" w:rsidRPr="003A5B07" w:rsidRDefault="00E519A4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1.12. </w:t>
      </w:r>
      <w:r w:rsidRPr="003A5B07">
        <w:rPr>
          <w:rFonts w:ascii="Arial" w:hAnsi="Arial" w:cs="Arial"/>
          <w:color w:val="000000" w:themeColor="text1"/>
          <w:sz w:val="24"/>
          <w:szCs w:val="24"/>
        </w:rPr>
        <w:t>Права и обязанности должностных лиц, осуществляющих муниципальный контроль в сфере благоустройства, регламентируются статьями 29, 37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248-ФЗ).</w:t>
      </w:r>
      <w:r w:rsidR="006727A6" w:rsidRPr="003A5B07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CC2430" w:rsidRDefault="00CC2430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E519A4" w:rsidRPr="003A5B07" w:rsidRDefault="00D47581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1.2. </w:t>
      </w:r>
      <w:r w:rsidR="00E519A4"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Пункт 3.4 Положения</w:t>
      </w:r>
      <w:r w:rsidR="00D260C6"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изложить в следующей редакции:</w:t>
      </w:r>
    </w:p>
    <w:p w:rsidR="00E519A4" w:rsidRPr="003A5B07" w:rsidRDefault="00E519A4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«3.4. Основанием для проведения контрольных мероприятий, проводимых с взаимодействием с ко</w:t>
      </w:r>
      <w:r w:rsidR="00D260C6"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нтролируемыми лицами, является:</w:t>
      </w:r>
    </w:p>
    <w:p w:rsidR="00E519A4" w:rsidRPr="003A5B07" w:rsidRDefault="00E519A4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требований, или отклонения объект</w:t>
      </w:r>
      <w:r w:rsidR="00D260C6"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а контроля от таких параметров;</w:t>
      </w:r>
    </w:p>
    <w:p w:rsidR="00E519A4" w:rsidRPr="003A5B07" w:rsidRDefault="00E519A4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2) наступление сроков проведения контрольных мероприятий, включенных в план пров</w:t>
      </w:r>
      <w:r w:rsidR="00D260C6"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едения контрольных мероприятий;</w:t>
      </w:r>
    </w:p>
    <w:p w:rsidR="00E519A4" w:rsidRPr="003A5B07" w:rsidRDefault="00E519A4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</w:t>
      </w:r>
      <w:r w:rsidR="00D260C6"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конкретных контролируемых лиц;</w:t>
      </w:r>
    </w:p>
    <w:p w:rsidR="00E519A4" w:rsidRPr="003A5B07" w:rsidRDefault="00E519A4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</w:t>
      </w:r>
      <w:r w:rsidR="00B36F62"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ратуры материалам и обращениям;</w:t>
      </w:r>
    </w:p>
    <w:p w:rsidR="00E519A4" w:rsidRPr="003A5B07" w:rsidRDefault="00E519A4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5) истечение срока исполнения решения контрольного органа об устранении выявленного нарушения обязательных требований - в случаях, установленных частью 1 статьи 95 Федерального закона от 31.07.2020 г. №</w:t>
      </w:r>
      <w:r w:rsidR="00B36F62"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248-ФЗ;</w:t>
      </w:r>
    </w:p>
    <w:p w:rsidR="00E519A4" w:rsidRPr="003A5B07" w:rsidRDefault="00E519A4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6) 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проверок.»</w:t>
      </w:r>
      <w:r w:rsidR="00B36F62"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;</w:t>
      </w:r>
    </w:p>
    <w:p w:rsidR="00CC2430" w:rsidRDefault="00CC2430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E519A4" w:rsidRPr="003A5B07" w:rsidRDefault="00E519A4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1.3. Пункт 4.3</w:t>
      </w:r>
      <w:r w:rsidR="00B36F62"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Положения</w:t>
      </w:r>
      <w:r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дополнить абзацем следующего содержания:</w:t>
      </w:r>
    </w:p>
    <w:p w:rsidR="00E519A4" w:rsidRPr="003A5B07" w:rsidRDefault="00E519A4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«До 31 декабря 2023 года подача жалобы контролируемым лицом в контрольный орган может осуществляться на бумажном носителе с использованием почтов</w:t>
      </w:r>
      <w:r w:rsidR="00B36F62"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ой связи или на личном приеме.»;</w:t>
      </w:r>
    </w:p>
    <w:p w:rsidR="00CC2430" w:rsidRDefault="00CC2430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BF527A" w:rsidRPr="003A5B07" w:rsidRDefault="00BF527A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1.4. Дополнить Положение разделом 5.1 следующего содержания:</w:t>
      </w:r>
    </w:p>
    <w:p w:rsidR="00BF527A" w:rsidRPr="003A5B07" w:rsidRDefault="00BF527A" w:rsidP="003A5B07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  <w:r w:rsidRPr="003A5B07">
        <w:rPr>
          <w:b w:val="0"/>
          <w:color w:val="000000" w:themeColor="text1"/>
          <w:sz w:val="24"/>
          <w:szCs w:val="24"/>
        </w:rPr>
        <w:t>«5.1. Управление рисками причинения вреда (ущерба) охраняемым законом ценностям при осуществлении муниципального контроля</w:t>
      </w:r>
    </w:p>
    <w:p w:rsidR="00BF527A" w:rsidRPr="003A5B07" w:rsidRDefault="00BC5B18" w:rsidP="003A5B07">
      <w:pPr>
        <w:pStyle w:val="1"/>
        <w:tabs>
          <w:tab w:val="left" w:pos="1134"/>
        </w:tabs>
        <w:ind w:left="0" w:firstLine="709"/>
        <w:rPr>
          <w:rFonts w:cs="Arial"/>
          <w:color w:val="000000" w:themeColor="text1"/>
        </w:rPr>
      </w:pPr>
      <w:r w:rsidRPr="003A5B07">
        <w:rPr>
          <w:rFonts w:cs="Arial"/>
          <w:color w:val="000000" w:themeColor="text1"/>
        </w:rPr>
        <w:t>5</w:t>
      </w:r>
      <w:r w:rsidR="00BF527A" w:rsidRPr="003A5B07">
        <w:rPr>
          <w:rFonts w:cs="Arial"/>
          <w:color w:val="000000" w:themeColor="text1"/>
        </w:rPr>
        <w:t>.1.</w:t>
      </w:r>
      <w:r w:rsidRPr="003A5B07">
        <w:rPr>
          <w:rFonts w:cs="Arial"/>
          <w:color w:val="000000" w:themeColor="text1"/>
        </w:rPr>
        <w:t>1.</w:t>
      </w:r>
      <w:r w:rsidR="00BF527A" w:rsidRPr="003A5B07">
        <w:rPr>
          <w:rFonts w:cs="Arial"/>
          <w:color w:val="000000" w:themeColor="text1"/>
        </w:rPr>
        <w:t xml:space="preserve">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 w:rsidR="00FA4A16" w:rsidRPr="003A5B07">
        <w:rPr>
          <w:rFonts w:cs="Arial"/>
          <w:color w:val="000000" w:themeColor="text1"/>
        </w:rPr>
        <w:t>к</w:t>
      </w:r>
      <w:r w:rsidR="00BF527A" w:rsidRPr="003A5B07">
        <w:rPr>
          <w:rFonts w:cs="Arial"/>
          <w:color w:val="000000" w:themeColor="text1"/>
        </w:rPr>
        <w:t>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BF527A" w:rsidRPr="003A5B07" w:rsidRDefault="00E279E8" w:rsidP="003A5B07">
      <w:pPr>
        <w:pStyle w:val="1"/>
        <w:tabs>
          <w:tab w:val="left" w:pos="1134"/>
        </w:tabs>
        <w:ind w:left="0" w:firstLine="709"/>
        <w:rPr>
          <w:rFonts w:cs="Arial"/>
          <w:color w:val="000000" w:themeColor="text1"/>
        </w:rPr>
      </w:pPr>
      <w:r w:rsidRPr="003A5B07">
        <w:rPr>
          <w:rFonts w:cs="Arial"/>
          <w:color w:val="000000" w:themeColor="text1"/>
        </w:rPr>
        <w:t>5.1</w:t>
      </w:r>
      <w:r w:rsidR="00BF527A" w:rsidRPr="003A5B07">
        <w:rPr>
          <w:rFonts w:cs="Arial"/>
          <w:color w:val="000000" w:themeColor="text1"/>
        </w:rPr>
        <w:t>.2. В целях управления рисками причинения вреда (ущерба) при осуществлении муниципального контроля объекты контроля отнесены к одной из следующих категорий риска причинения вреда (ущерба) (далее – категории риска):</w:t>
      </w:r>
    </w:p>
    <w:p w:rsidR="00BF527A" w:rsidRPr="003A5B07" w:rsidRDefault="00BF527A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5B07">
        <w:rPr>
          <w:rFonts w:ascii="Arial" w:hAnsi="Arial" w:cs="Arial"/>
          <w:color w:val="000000" w:themeColor="text1"/>
          <w:sz w:val="24"/>
          <w:szCs w:val="24"/>
        </w:rPr>
        <w:t>1) средний риск;</w:t>
      </w:r>
    </w:p>
    <w:p w:rsidR="00BF527A" w:rsidRPr="003A5B07" w:rsidRDefault="00BF527A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5B07">
        <w:rPr>
          <w:rFonts w:ascii="Arial" w:hAnsi="Arial" w:cs="Arial"/>
          <w:color w:val="000000" w:themeColor="text1"/>
          <w:sz w:val="24"/>
          <w:szCs w:val="24"/>
        </w:rPr>
        <w:lastRenderedPageBreak/>
        <w:t>2) умеренный риск;</w:t>
      </w:r>
    </w:p>
    <w:p w:rsidR="00BF527A" w:rsidRPr="003A5B07" w:rsidRDefault="00BF527A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5B07">
        <w:rPr>
          <w:rFonts w:ascii="Arial" w:hAnsi="Arial" w:cs="Arial"/>
          <w:color w:val="000000" w:themeColor="text1"/>
          <w:sz w:val="24"/>
          <w:szCs w:val="24"/>
        </w:rPr>
        <w:t>3) низкий риск.</w:t>
      </w:r>
    </w:p>
    <w:p w:rsidR="00BF527A" w:rsidRPr="003A5B07" w:rsidRDefault="000F3242" w:rsidP="003A5B07">
      <w:pPr>
        <w:pStyle w:val="1"/>
        <w:tabs>
          <w:tab w:val="left" w:pos="1134"/>
        </w:tabs>
        <w:ind w:left="0" w:firstLine="709"/>
        <w:rPr>
          <w:rFonts w:cs="Arial"/>
          <w:color w:val="000000" w:themeColor="text1"/>
        </w:rPr>
      </w:pPr>
      <w:r w:rsidRPr="003A5B07">
        <w:rPr>
          <w:rFonts w:cs="Arial"/>
          <w:color w:val="000000" w:themeColor="text1"/>
        </w:rPr>
        <w:t>5.1</w:t>
      </w:r>
      <w:r w:rsidR="00BF527A" w:rsidRPr="003A5B07">
        <w:rPr>
          <w:rFonts w:cs="Arial"/>
          <w:color w:val="000000" w:themeColor="text1"/>
        </w:rPr>
        <w:t xml:space="preserve">.3. Критерии отнесения объектов контроля к категориям риска в рамках осуществления муниципального контроля установлены приложением </w:t>
      </w:r>
      <w:r w:rsidRPr="003A5B07">
        <w:rPr>
          <w:rFonts w:cs="Arial"/>
          <w:color w:val="000000" w:themeColor="text1"/>
        </w:rPr>
        <w:t>1</w:t>
      </w:r>
      <w:r w:rsidR="00BF527A" w:rsidRPr="003A5B07">
        <w:rPr>
          <w:rFonts w:cs="Arial"/>
          <w:color w:val="000000" w:themeColor="text1"/>
        </w:rPr>
        <w:t xml:space="preserve"> к настоящему Положению.</w:t>
      </w:r>
    </w:p>
    <w:p w:rsidR="00BF527A" w:rsidRPr="003A5B07" w:rsidRDefault="000F3242" w:rsidP="003A5B07">
      <w:pPr>
        <w:pStyle w:val="1"/>
        <w:tabs>
          <w:tab w:val="left" w:pos="1134"/>
        </w:tabs>
        <w:ind w:left="0" w:firstLine="709"/>
        <w:rPr>
          <w:rFonts w:cs="Arial"/>
          <w:color w:val="000000" w:themeColor="text1"/>
          <w:lang w:val="x-none" w:eastAsia="en-US"/>
        </w:rPr>
      </w:pPr>
      <w:r w:rsidRPr="003A5B07">
        <w:rPr>
          <w:rFonts w:cs="Arial"/>
          <w:color w:val="000000" w:themeColor="text1"/>
        </w:rPr>
        <w:t>5.1.</w:t>
      </w:r>
      <w:r w:rsidR="00BF527A" w:rsidRPr="003A5B07">
        <w:rPr>
          <w:rFonts w:cs="Arial"/>
          <w:color w:val="000000" w:themeColor="text1"/>
        </w:rPr>
        <w:t xml:space="preserve">4. </w:t>
      </w:r>
      <w:r w:rsidR="00BF527A" w:rsidRPr="003A5B07">
        <w:rPr>
          <w:rFonts w:cs="Arial"/>
          <w:color w:val="000000" w:themeColor="text1"/>
          <w:lang w:val="x-none" w:eastAsia="en-US"/>
        </w:rPr>
        <w:t>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и иные сведения об объектах контроля.</w:t>
      </w:r>
    </w:p>
    <w:p w:rsidR="00BF527A" w:rsidRPr="003A5B07" w:rsidRDefault="000F3242" w:rsidP="003A5B07">
      <w:pPr>
        <w:pStyle w:val="1"/>
        <w:tabs>
          <w:tab w:val="left" w:pos="1134"/>
        </w:tabs>
        <w:ind w:left="0" w:firstLine="709"/>
        <w:rPr>
          <w:rFonts w:cs="Arial"/>
          <w:color w:val="000000" w:themeColor="text1"/>
        </w:rPr>
      </w:pPr>
      <w:r w:rsidRPr="003A5B07">
        <w:rPr>
          <w:rFonts w:cs="Arial"/>
          <w:color w:val="000000" w:themeColor="text1"/>
        </w:rPr>
        <w:t>5.1.</w:t>
      </w:r>
      <w:r w:rsidR="00BF527A" w:rsidRPr="003A5B07">
        <w:rPr>
          <w:rFonts w:cs="Arial"/>
          <w:color w:val="000000" w:themeColor="text1"/>
        </w:rPr>
        <w:t>5.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BF527A" w:rsidRPr="003A5B07" w:rsidRDefault="000F3242" w:rsidP="003A5B07">
      <w:pPr>
        <w:pStyle w:val="1"/>
        <w:tabs>
          <w:tab w:val="left" w:pos="1134"/>
        </w:tabs>
        <w:ind w:left="0" w:firstLine="709"/>
        <w:rPr>
          <w:rFonts w:cs="Arial"/>
          <w:color w:val="000000" w:themeColor="text1"/>
        </w:rPr>
      </w:pPr>
      <w:r w:rsidRPr="003A5B07">
        <w:rPr>
          <w:rFonts w:cs="Arial"/>
          <w:color w:val="000000" w:themeColor="text1"/>
        </w:rPr>
        <w:t>5.1</w:t>
      </w:r>
      <w:r w:rsidR="00BF527A" w:rsidRPr="003A5B07">
        <w:rPr>
          <w:rFonts w:cs="Arial"/>
          <w:color w:val="000000" w:themeColor="text1"/>
        </w:rPr>
        <w:t>.6.</w:t>
      </w:r>
      <w:r w:rsidRPr="003A5B07">
        <w:rPr>
          <w:rFonts w:cs="Arial"/>
          <w:color w:val="000000" w:themeColor="text1"/>
        </w:rPr>
        <w:t xml:space="preserve"> </w:t>
      </w:r>
      <w:r w:rsidR="00BF527A" w:rsidRPr="003A5B07">
        <w:rPr>
          <w:rFonts w:cs="Arial"/>
          <w:color w:val="000000" w:themeColor="text1"/>
        </w:rP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BF527A" w:rsidRPr="003A5B07" w:rsidRDefault="00B941B8" w:rsidP="003A5B07">
      <w:pPr>
        <w:pStyle w:val="1"/>
        <w:tabs>
          <w:tab w:val="left" w:pos="1134"/>
        </w:tabs>
        <w:ind w:left="0" w:firstLine="709"/>
        <w:rPr>
          <w:rFonts w:cs="Arial"/>
          <w:color w:val="000000" w:themeColor="text1"/>
          <w:lang w:eastAsia="en-US"/>
        </w:rPr>
      </w:pPr>
      <w:r w:rsidRPr="003A5B07">
        <w:rPr>
          <w:rFonts w:cs="Arial"/>
          <w:color w:val="000000" w:themeColor="text1"/>
        </w:rPr>
        <w:t xml:space="preserve">5.1.7. </w:t>
      </w:r>
      <w:r w:rsidR="00BF527A" w:rsidRPr="003A5B07">
        <w:rPr>
          <w:rFonts w:cs="Arial"/>
          <w:color w:val="000000" w:themeColor="text1"/>
          <w:lang w:eastAsia="en-US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BF527A" w:rsidRPr="003A5B07" w:rsidRDefault="00BF527A" w:rsidP="003A5B07">
      <w:pPr>
        <w:pStyle w:val="1"/>
        <w:tabs>
          <w:tab w:val="left" w:pos="1134"/>
        </w:tabs>
        <w:ind w:left="0" w:firstLine="709"/>
        <w:rPr>
          <w:rFonts w:cs="Arial"/>
          <w:color w:val="000000" w:themeColor="text1"/>
          <w:lang w:eastAsia="en-US"/>
        </w:rPr>
      </w:pPr>
      <w:r w:rsidRPr="003A5B07">
        <w:rPr>
          <w:rFonts w:cs="Arial"/>
          <w:color w:val="000000" w:themeColor="text1"/>
          <w:lang w:eastAsia="en-US"/>
        </w:rPr>
        <w:t xml:space="preserve">Индикаторы риска нарушения обязательных требований используются в целях оценки риска причинения вреда (ущерба) при принятии решения о проведении и выборе </w:t>
      </w:r>
      <w:r w:rsidR="00FA4A16" w:rsidRPr="003A5B07">
        <w:rPr>
          <w:rFonts w:cs="Arial"/>
          <w:color w:val="000000" w:themeColor="text1"/>
          <w:lang w:eastAsia="en-US"/>
        </w:rPr>
        <w:t>к</w:t>
      </w:r>
      <w:r w:rsidRPr="003A5B07">
        <w:rPr>
          <w:rFonts w:cs="Arial"/>
          <w:color w:val="000000" w:themeColor="text1"/>
          <w:lang w:eastAsia="en-US"/>
        </w:rPr>
        <w:t>онтрольным органом вида внепланового контрольного мероприятия.</w:t>
      </w:r>
      <w:r w:rsidR="0085607F" w:rsidRPr="003A5B07">
        <w:rPr>
          <w:rFonts w:cs="Arial"/>
          <w:color w:val="000000" w:themeColor="text1"/>
          <w:lang w:eastAsia="en-US"/>
        </w:rPr>
        <w:t>»;</w:t>
      </w:r>
    </w:p>
    <w:p w:rsidR="00CC2430" w:rsidRDefault="00CC2430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582C17" w:rsidRPr="003A5B07" w:rsidRDefault="00582C17" w:rsidP="003A5B0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1.</w:t>
      </w:r>
      <w:r w:rsidR="0085607F"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5</w:t>
      </w:r>
      <w:r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D80954"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Название р</w:t>
      </w:r>
      <w:r w:rsidRPr="003A5B07">
        <w:rPr>
          <w:rFonts w:ascii="Arial" w:hAnsi="Arial" w:cs="Arial"/>
          <w:bCs/>
          <w:color w:val="000000" w:themeColor="text1"/>
          <w:sz w:val="24"/>
          <w:szCs w:val="24"/>
        </w:rPr>
        <w:t>аздел</w:t>
      </w:r>
      <w:r w:rsidR="00D80954" w:rsidRPr="003A5B07">
        <w:rPr>
          <w:rFonts w:ascii="Arial" w:hAnsi="Arial" w:cs="Arial"/>
          <w:bCs/>
          <w:color w:val="000000" w:themeColor="text1"/>
          <w:sz w:val="24"/>
          <w:szCs w:val="24"/>
        </w:rPr>
        <w:t>а</w:t>
      </w:r>
      <w:r w:rsidRPr="003A5B07">
        <w:rPr>
          <w:rFonts w:ascii="Arial" w:hAnsi="Arial" w:cs="Arial"/>
          <w:bCs/>
          <w:color w:val="000000" w:themeColor="text1"/>
          <w:sz w:val="24"/>
          <w:szCs w:val="24"/>
        </w:rPr>
        <w:t xml:space="preserve"> 6 Положения изложить в следующей редакции:</w:t>
      </w:r>
    </w:p>
    <w:p w:rsidR="00582C17" w:rsidRPr="003A5B07" w:rsidRDefault="00582C17" w:rsidP="003A5B0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A5B07">
        <w:rPr>
          <w:rFonts w:ascii="Arial" w:hAnsi="Arial" w:cs="Arial"/>
          <w:color w:val="000000" w:themeColor="text1"/>
          <w:sz w:val="24"/>
          <w:szCs w:val="24"/>
        </w:rPr>
        <w:t xml:space="preserve">«6. </w:t>
      </w:r>
      <w:r w:rsidRPr="003A5B07">
        <w:rPr>
          <w:rFonts w:ascii="Arial" w:hAnsi="Arial" w:cs="Arial"/>
          <w:bCs/>
          <w:color w:val="000000" w:themeColor="text1"/>
          <w:sz w:val="24"/>
          <w:szCs w:val="24"/>
        </w:rPr>
        <w:t xml:space="preserve">Особенности организации и осуществления муниципального контроля в сфере благоустройства на территории </w:t>
      </w:r>
      <w:r w:rsidR="00AB41F6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Pr="003A5B07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в 2022 -2023 годах»;</w:t>
      </w:r>
    </w:p>
    <w:p w:rsidR="00CC2430" w:rsidRDefault="00CC2430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19A4" w:rsidRPr="003A5B07" w:rsidRDefault="00E519A4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5B07">
        <w:rPr>
          <w:rFonts w:ascii="Arial" w:hAnsi="Arial" w:cs="Arial"/>
          <w:color w:val="000000" w:themeColor="text1"/>
          <w:sz w:val="24"/>
          <w:szCs w:val="24"/>
        </w:rPr>
        <w:t>1.</w:t>
      </w:r>
      <w:r w:rsidR="0085607F" w:rsidRPr="003A5B07">
        <w:rPr>
          <w:rFonts w:ascii="Arial" w:hAnsi="Arial" w:cs="Arial"/>
          <w:color w:val="000000" w:themeColor="text1"/>
          <w:sz w:val="24"/>
          <w:szCs w:val="24"/>
        </w:rPr>
        <w:t>6</w:t>
      </w:r>
      <w:r w:rsidRPr="003A5B07">
        <w:rPr>
          <w:rFonts w:ascii="Arial" w:hAnsi="Arial" w:cs="Arial"/>
          <w:color w:val="000000" w:themeColor="text1"/>
          <w:sz w:val="24"/>
          <w:szCs w:val="24"/>
        </w:rPr>
        <w:t>. Пункт 6.2</w:t>
      </w:r>
      <w:r w:rsidR="000F33E3" w:rsidRPr="003A5B07">
        <w:rPr>
          <w:rFonts w:ascii="Arial" w:hAnsi="Arial" w:cs="Arial"/>
          <w:color w:val="000000" w:themeColor="text1"/>
          <w:sz w:val="24"/>
          <w:szCs w:val="24"/>
        </w:rPr>
        <w:t xml:space="preserve"> Положения изложить в новой редакции:</w:t>
      </w:r>
    </w:p>
    <w:p w:rsidR="00E519A4" w:rsidRPr="003A5B07" w:rsidRDefault="00E519A4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«6.2. Установить, что в 2022 - 2023 год</w:t>
      </w:r>
      <w:r w:rsidR="00F15263"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ах</w:t>
      </w:r>
      <w:r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 рамках муниципального контроля в сфере благоустройства на территории </w:t>
      </w:r>
      <w:r w:rsidR="00AB41F6">
        <w:rPr>
          <w:rFonts w:ascii="Arial" w:hAnsi="Arial" w:cs="Arial"/>
          <w:color w:val="000000" w:themeColor="text1"/>
          <w:sz w:val="24"/>
          <w:szCs w:val="24"/>
          <w:lang w:eastAsia="ru-RU"/>
        </w:rPr>
        <w:t>Писаревского</w:t>
      </w:r>
      <w:r w:rsidR="00F15263"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сельского</w:t>
      </w:r>
      <w:r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поселения, порядок организации и осуществления которого регулируются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внеплановые контрольные (надзорные) мероприятия, внеплановые проверки проводятся исключительно по основаниям, указанным в пунктах 3, 4 постановления Правительства Российской Федерации от </w:t>
      </w:r>
      <w:r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10.03.2022 № 336 «Об особенностях организации и осуществления государственного контроля (надзора), муниципального контроля»</w:t>
      </w:r>
      <w:r w:rsidR="00980BF4"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E519A4" w:rsidRPr="003A5B07" w:rsidRDefault="00E519A4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 отношении контрольных (надзорных) мероприятий, проверок, дата начала которых наступает после вступления в силу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и проведение которых не допускается в соответствии с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вышеуказанного </w:t>
      </w:r>
      <w:r w:rsidR="00980BF4"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постановления.</w:t>
      </w:r>
    </w:p>
    <w:p w:rsidR="00E519A4" w:rsidRPr="003A5B07" w:rsidRDefault="00E519A4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Сведения о завершении таких контрольных (надзорных) мероприятий, проверок по причине их отмены вносятся в срок не более 10 дней со дня вступления в силу </w:t>
      </w:r>
      <w:r w:rsidR="00980BF4"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вышеуказанного</w:t>
      </w:r>
      <w:r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постановления контрольным (надзорным) органом, органом контроля в Единый реестр контрольных (надзорных) мероп</w:t>
      </w:r>
      <w:r w:rsidR="00980BF4"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риятий, Единый реестр проверок.</w:t>
      </w:r>
    </w:p>
    <w:p w:rsidR="00E519A4" w:rsidRPr="003A5B07" w:rsidRDefault="00E519A4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Издание дополнительных приказов, решений контрольным (надзорным) органом, органом контроля не требуется.</w:t>
      </w:r>
      <w:r w:rsidR="00E65025"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»;</w:t>
      </w:r>
    </w:p>
    <w:p w:rsidR="00CC2430" w:rsidRDefault="00CC2430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19A4" w:rsidRPr="003A5B07" w:rsidRDefault="0085607F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5B07">
        <w:rPr>
          <w:rFonts w:ascii="Arial" w:hAnsi="Arial" w:cs="Arial"/>
          <w:color w:val="000000" w:themeColor="text1"/>
          <w:sz w:val="24"/>
          <w:szCs w:val="24"/>
        </w:rPr>
        <w:t>1.7</w:t>
      </w:r>
      <w:r w:rsidR="00E519A4" w:rsidRPr="003A5B0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519A4"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Абзац второй пункта 6.3</w:t>
      </w:r>
      <w:r w:rsidR="00E65025"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Положения</w:t>
      </w:r>
      <w:r w:rsidR="00E519A4"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признать утратившим</w:t>
      </w:r>
      <w:r w:rsidR="00E65025" w:rsidRPr="003A5B07">
        <w:rPr>
          <w:rFonts w:ascii="Arial" w:hAnsi="Arial" w:cs="Arial"/>
          <w:color w:val="000000" w:themeColor="text1"/>
          <w:sz w:val="24"/>
          <w:szCs w:val="24"/>
        </w:rPr>
        <w:t xml:space="preserve"> силу;</w:t>
      </w:r>
    </w:p>
    <w:p w:rsidR="00CC2430" w:rsidRDefault="00CC2430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19A4" w:rsidRPr="003A5B07" w:rsidRDefault="0085607F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5B07">
        <w:rPr>
          <w:rFonts w:ascii="Arial" w:hAnsi="Arial" w:cs="Arial"/>
          <w:color w:val="000000" w:themeColor="text1"/>
          <w:sz w:val="24"/>
          <w:szCs w:val="24"/>
        </w:rPr>
        <w:t>1.8</w:t>
      </w:r>
      <w:r w:rsidR="00E519A4" w:rsidRPr="003A5B07">
        <w:rPr>
          <w:rFonts w:ascii="Arial" w:hAnsi="Arial" w:cs="Arial"/>
          <w:color w:val="000000" w:themeColor="text1"/>
          <w:sz w:val="24"/>
          <w:szCs w:val="24"/>
        </w:rPr>
        <w:t>. Пункт 6.4</w:t>
      </w:r>
      <w:r w:rsidR="00E65025" w:rsidRPr="003A5B07">
        <w:rPr>
          <w:rFonts w:ascii="Arial" w:hAnsi="Arial" w:cs="Arial"/>
          <w:color w:val="000000" w:themeColor="text1"/>
          <w:sz w:val="24"/>
          <w:szCs w:val="24"/>
        </w:rPr>
        <w:t xml:space="preserve"> Положения</w:t>
      </w:r>
      <w:r w:rsidR="00E519A4" w:rsidRPr="003A5B07">
        <w:rPr>
          <w:rFonts w:ascii="Arial" w:hAnsi="Arial" w:cs="Arial"/>
          <w:color w:val="000000" w:themeColor="text1"/>
          <w:sz w:val="24"/>
          <w:szCs w:val="24"/>
        </w:rPr>
        <w:t xml:space="preserve"> дополнить абзацем следующего содержания:</w:t>
      </w:r>
    </w:p>
    <w:p w:rsidR="00E519A4" w:rsidRPr="003A5B07" w:rsidRDefault="00E519A4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A5B07">
        <w:rPr>
          <w:rFonts w:ascii="Arial" w:hAnsi="Arial" w:cs="Arial"/>
          <w:color w:val="000000" w:themeColor="text1"/>
          <w:sz w:val="24"/>
          <w:szCs w:val="24"/>
        </w:rPr>
        <w:t>«</w:t>
      </w:r>
      <w:r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рассматривается в течение 5 рабочи</w:t>
      </w:r>
      <w:r w:rsidR="003C6FD3"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х дней со дня его регистрации.»;</w:t>
      </w:r>
    </w:p>
    <w:p w:rsidR="00CC2430" w:rsidRDefault="00CC2430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19A4" w:rsidRPr="003A5B07" w:rsidRDefault="00E519A4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5B07">
        <w:rPr>
          <w:rFonts w:ascii="Arial" w:hAnsi="Arial" w:cs="Arial"/>
          <w:color w:val="000000" w:themeColor="text1"/>
          <w:sz w:val="24"/>
          <w:szCs w:val="24"/>
        </w:rPr>
        <w:t>1.</w:t>
      </w:r>
      <w:r w:rsidR="0085607F" w:rsidRPr="003A5B07">
        <w:rPr>
          <w:rFonts w:ascii="Arial" w:hAnsi="Arial" w:cs="Arial"/>
          <w:color w:val="000000" w:themeColor="text1"/>
          <w:sz w:val="24"/>
          <w:szCs w:val="24"/>
        </w:rPr>
        <w:t>9</w:t>
      </w:r>
      <w:r w:rsidRPr="003A5B0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Дополнить</w:t>
      </w:r>
      <w:r w:rsidR="003C6FD3"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C6FD3" w:rsidRPr="003A5B07">
        <w:rPr>
          <w:rFonts w:ascii="Arial" w:eastAsia="BatangChe" w:hAnsi="Arial" w:cs="Arial"/>
          <w:color w:val="000000" w:themeColor="text1"/>
          <w:sz w:val="24"/>
          <w:szCs w:val="24"/>
        </w:rPr>
        <w:t>раздел 6 Положения</w:t>
      </w:r>
      <w:r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пунктом 6.5 сле</w:t>
      </w:r>
      <w:r w:rsidR="003C6FD3" w:rsidRPr="003A5B07">
        <w:rPr>
          <w:rFonts w:ascii="Arial" w:hAnsi="Arial" w:cs="Arial"/>
          <w:color w:val="000000" w:themeColor="text1"/>
          <w:sz w:val="24"/>
          <w:szCs w:val="24"/>
        </w:rPr>
        <w:t>дующего содержания:</w:t>
      </w:r>
    </w:p>
    <w:p w:rsidR="00E519A4" w:rsidRPr="003A5B07" w:rsidRDefault="00E519A4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5B07">
        <w:rPr>
          <w:rFonts w:ascii="Arial" w:hAnsi="Arial" w:cs="Arial"/>
          <w:color w:val="000000" w:themeColor="text1"/>
          <w:sz w:val="24"/>
          <w:szCs w:val="24"/>
        </w:rPr>
        <w:t xml:space="preserve">«6.5.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главой 9 Федерального закона "О государственном контроле (надзоре) и муниципальном контроле в Российской Федерации" и </w:t>
      </w:r>
      <w:r w:rsidR="00AC5FCD" w:rsidRPr="003A5B07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</w:t>
      </w:r>
      <w:r w:rsidR="00AC5FCD"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="00882C61"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A5B07">
        <w:rPr>
          <w:rFonts w:ascii="Arial" w:hAnsi="Arial" w:cs="Arial"/>
          <w:color w:val="000000" w:themeColor="text1"/>
          <w:sz w:val="24"/>
          <w:szCs w:val="24"/>
        </w:rPr>
        <w:t>с</w:t>
      </w:r>
      <w:r w:rsidR="000C0E97" w:rsidRPr="003A5B07">
        <w:rPr>
          <w:rFonts w:ascii="Arial" w:hAnsi="Arial" w:cs="Arial"/>
          <w:color w:val="000000" w:themeColor="text1"/>
          <w:sz w:val="24"/>
          <w:szCs w:val="24"/>
        </w:rPr>
        <w:t xml:space="preserve"> учетом следующих особенностей:</w:t>
      </w:r>
    </w:p>
    <w:p w:rsidR="00E519A4" w:rsidRPr="003A5B07" w:rsidRDefault="00E519A4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5B07">
        <w:rPr>
          <w:rFonts w:ascii="Arial" w:hAnsi="Arial" w:cs="Arial"/>
          <w:color w:val="000000" w:themeColor="text1"/>
          <w:sz w:val="24"/>
          <w:szCs w:val="24"/>
        </w:rP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</w:t>
      </w:r>
      <w:r w:rsidR="000C0E97" w:rsidRPr="003A5B07">
        <w:rPr>
          <w:rFonts w:ascii="Arial" w:hAnsi="Arial" w:cs="Arial"/>
          <w:color w:val="000000" w:themeColor="text1"/>
          <w:sz w:val="24"/>
          <w:szCs w:val="24"/>
        </w:rPr>
        <w:t>зора), муниципального контроля;</w:t>
      </w:r>
    </w:p>
    <w:p w:rsidR="00E519A4" w:rsidRPr="003A5B07" w:rsidRDefault="00E519A4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5B07">
        <w:rPr>
          <w:rFonts w:ascii="Arial" w:hAnsi="Arial" w:cs="Arial"/>
          <w:color w:val="000000" w:themeColor="text1"/>
          <w:sz w:val="24"/>
          <w:szCs w:val="24"/>
        </w:rPr>
        <w:t>б) заявление рассматривается руководителем (заместителем руководителя) контрольного (надзорного) органа, принявшего решение о присвоении об</w:t>
      </w:r>
      <w:r w:rsidR="000C0E97" w:rsidRPr="003A5B07">
        <w:rPr>
          <w:rFonts w:ascii="Arial" w:hAnsi="Arial" w:cs="Arial"/>
          <w:color w:val="000000" w:themeColor="text1"/>
          <w:sz w:val="24"/>
          <w:szCs w:val="24"/>
        </w:rPr>
        <w:t>ъекту контроля категории риска;</w:t>
      </w:r>
    </w:p>
    <w:p w:rsidR="00E519A4" w:rsidRPr="003A5B07" w:rsidRDefault="00E519A4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5B07">
        <w:rPr>
          <w:rFonts w:ascii="Arial" w:hAnsi="Arial" w:cs="Arial"/>
          <w:color w:val="000000" w:themeColor="text1"/>
          <w:sz w:val="24"/>
          <w:szCs w:val="24"/>
        </w:rPr>
        <w:t>в) срок рассмотрения заявления не может превышать 5 рабочих дней со дня регистрации.»</w:t>
      </w:r>
      <w:r w:rsidR="000C0E97" w:rsidRPr="003A5B0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C2430" w:rsidRDefault="00CC2430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19A4" w:rsidRPr="003A5B07" w:rsidRDefault="0085607F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5B07">
        <w:rPr>
          <w:rFonts w:ascii="Arial" w:hAnsi="Arial" w:cs="Arial"/>
          <w:color w:val="000000" w:themeColor="text1"/>
          <w:sz w:val="24"/>
          <w:szCs w:val="24"/>
        </w:rPr>
        <w:t>1.10</w:t>
      </w:r>
      <w:r w:rsidR="00E519A4" w:rsidRPr="003A5B07">
        <w:rPr>
          <w:rFonts w:ascii="Arial" w:hAnsi="Arial" w:cs="Arial"/>
          <w:color w:val="000000" w:themeColor="text1"/>
          <w:sz w:val="24"/>
          <w:szCs w:val="24"/>
        </w:rPr>
        <w:t>.</w:t>
      </w:r>
      <w:r w:rsidR="000C0E97" w:rsidRPr="003A5B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19A4" w:rsidRPr="003A5B07">
        <w:rPr>
          <w:rFonts w:ascii="Arial" w:hAnsi="Arial" w:cs="Arial"/>
          <w:color w:val="000000" w:themeColor="text1"/>
          <w:sz w:val="24"/>
          <w:szCs w:val="24"/>
        </w:rPr>
        <w:t>Дополнить</w:t>
      </w:r>
      <w:r w:rsidR="000C0E97" w:rsidRPr="003A5B07">
        <w:rPr>
          <w:rFonts w:ascii="Arial" w:eastAsia="BatangChe" w:hAnsi="Arial" w:cs="Arial"/>
          <w:color w:val="000000" w:themeColor="text1"/>
          <w:sz w:val="24"/>
          <w:szCs w:val="24"/>
        </w:rPr>
        <w:t xml:space="preserve"> раздел 6 Положения</w:t>
      </w:r>
      <w:r w:rsidR="00E519A4" w:rsidRPr="003A5B07">
        <w:rPr>
          <w:rFonts w:ascii="Arial" w:hAnsi="Arial" w:cs="Arial"/>
          <w:color w:val="000000" w:themeColor="text1"/>
          <w:sz w:val="24"/>
          <w:szCs w:val="24"/>
        </w:rPr>
        <w:t xml:space="preserve"> пунктом 6.6 следующего содержания: </w:t>
      </w:r>
    </w:p>
    <w:p w:rsidR="00E519A4" w:rsidRPr="003A5B07" w:rsidRDefault="00E519A4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5B07">
        <w:rPr>
          <w:rFonts w:ascii="Arial" w:hAnsi="Arial" w:cs="Arial"/>
          <w:color w:val="000000" w:themeColor="text1"/>
          <w:sz w:val="24"/>
          <w:szCs w:val="24"/>
        </w:rPr>
        <w:t xml:space="preserve">«6.6.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«Единый портал государственных и муниципальных услуг (функций)». Такое обращение подлежит </w:t>
      </w:r>
      <w:r w:rsidRPr="003A5B07">
        <w:rPr>
          <w:rFonts w:ascii="Arial" w:hAnsi="Arial" w:cs="Arial"/>
          <w:color w:val="000000" w:themeColor="text1"/>
          <w:sz w:val="24"/>
          <w:szCs w:val="24"/>
        </w:rPr>
        <w:lastRenderedPageBreak/>
        <w:t>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пунктом 11(2) Постановлени</w:t>
      </w:r>
      <w:r w:rsidR="000C0E97" w:rsidRPr="003A5B07">
        <w:rPr>
          <w:rFonts w:ascii="Arial" w:hAnsi="Arial" w:cs="Arial"/>
          <w:color w:val="000000" w:themeColor="text1"/>
          <w:sz w:val="24"/>
          <w:szCs w:val="24"/>
        </w:rPr>
        <w:t>я</w:t>
      </w:r>
      <w:r w:rsidRPr="003A5B07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РФ от 10.03.2022 №336 «Об особенностях организации и осуществления государственного контроля (надзора), муниципального контроля».»</w:t>
      </w:r>
      <w:r w:rsidR="00E015F9" w:rsidRPr="003A5B0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C2430" w:rsidRDefault="00CC2430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015F9" w:rsidRPr="003A5B07" w:rsidRDefault="00E015F9" w:rsidP="003A5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5B07">
        <w:rPr>
          <w:rFonts w:ascii="Arial" w:hAnsi="Arial" w:cs="Arial"/>
          <w:color w:val="000000" w:themeColor="text1"/>
          <w:sz w:val="24"/>
          <w:szCs w:val="24"/>
        </w:rPr>
        <w:t xml:space="preserve">1.11. Дополнить Положение приложением 1 согласно </w:t>
      </w:r>
      <w:proofErr w:type="gramStart"/>
      <w:r w:rsidRPr="003A5B07">
        <w:rPr>
          <w:rFonts w:ascii="Arial" w:hAnsi="Arial" w:cs="Arial"/>
          <w:color w:val="000000" w:themeColor="text1"/>
          <w:sz w:val="24"/>
          <w:szCs w:val="24"/>
        </w:rPr>
        <w:t>при</w:t>
      </w:r>
      <w:bookmarkStart w:id="0" w:name="_GoBack"/>
      <w:bookmarkEnd w:id="0"/>
      <w:r w:rsidRPr="003A5B07">
        <w:rPr>
          <w:rFonts w:ascii="Arial" w:hAnsi="Arial" w:cs="Arial"/>
          <w:color w:val="000000" w:themeColor="text1"/>
          <w:sz w:val="24"/>
          <w:szCs w:val="24"/>
        </w:rPr>
        <w:t>ложению</w:t>
      </w:r>
      <w:proofErr w:type="gramEnd"/>
      <w:r w:rsidRPr="003A5B07">
        <w:rPr>
          <w:rFonts w:ascii="Arial" w:hAnsi="Arial" w:cs="Arial"/>
          <w:color w:val="000000" w:themeColor="text1"/>
          <w:sz w:val="24"/>
          <w:szCs w:val="24"/>
        </w:rPr>
        <w:t xml:space="preserve"> к настоящему решению.</w:t>
      </w:r>
    </w:p>
    <w:p w:rsidR="00CC2430" w:rsidRDefault="00CC2430" w:rsidP="003A5B0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1C0D5D" w:rsidRPr="003A5B07" w:rsidRDefault="001C0D5D" w:rsidP="003A5B0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3A5B07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AB41F6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3A5B0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DB3A37" w:rsidRPr="003A5B07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3A5B07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376BB0" w:rsidRPr="003A5B07" w:rsidRDefault="00376BB0" w:rsidP="003A5B0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F67F3" w:rsidRPr="003A5B07" w:rsidTr="00DF67F3">
        <w:tc>
          <w:tcPr>
            <w:tcW w:w="3284" w:type="dxa"/>
          </w:tcPr>
          <w:p w:rsidR="00DF67F3" w:rsidRPr="003A5B07" w:rsidRDefault="00DF67F3" w:rsidP="00AB41F6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5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AB41F6">
              <w:rPr>
                <w:rFonts w:ascii="Arial" w:hAnsi="Arial" w:cs="Arial"/>
                <w:color w:val="000000" w:themeColor="text1"/>
                <w:sz w:val="24"/>
                <w:szCs w:val="24"/>
              </w:rPr>
              <w:t>Писаревского</w:t>
            </w:r>
            <w:r w:rsidRPr="003A5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DF67F3" w:rsidRPr="003A5B07" w:rsidRDefault="00DF67F3" w:rsidP="003A5B07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DF67F3" w:rsidRPr="003A5B07" w:rsidRDefault="00AB41F6" w:rsidP="009C34E2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И.И.Скибина</w:t>
            </w:r>
            <w:proofErr w:type="spellEnd"/>
          </w:p>
        </w:tc>
      </w:tr>
    </w:tbl>
    <w:p w:rsidR="001C0D5D" w:rsidRPr="003A5B07" w:rsidRDefault="001C0D5D" w:rsidP="003A5B0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A5B07" w:rsidRPr="003A5B07" w:rsidTr="00DF67F3">
        <w:tc>
          <w:tcPr>
            <w:tcW w:w="3284" w:type="dxa"/>
          </w:tcPr>
          <w:p w:rsidR="00DF67F3" w:rsidRPr="003A5B07" w:rsidRDefault="00DF67F3" w:rsidP="00AB41F6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5B07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Председатель Совета народных депутатов</w:t>
            </w:r>
            <w:r w:rsidR="00187C1F" w:rsidRPr="003A5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B41F6">
              <w:rPr>
                <w:rFonts w:ascii="Arial" w:hAnsi="Arial" w:cs="Arial"/>
                <w:color w:val="000000" w:themeColor="text1"/>
                <w:sz w:val="24"/>
                <w:szCs w:val="24"/>
              </w:rPr>
              <w:t>Писаревского</w:t>
            </w:r>
            <w:r w:rsidR="00187C1F" w:rsidRPr="003A5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DF67F3" w:rsidRPr="003A5B07" w:rsidRDefault="00DF67F3" w:rsidP="003A5B07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DF67F3" w:rsidRPr="003A5B07" w:rsidRDefault="00AB41F6" w:rsidP="009C34E2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А.Н.Хортов</w:t>
            </w:r>
            <w:proofErr w:type="spellEnd"/>
          </w:p>
        </w:tc>
      </w:tr>
    </w:tbl>
    <w:p w:rsidR="009C34E2" w:rsidRDefault="009C34E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D856B4" w:rsidRPr="003A5B07" w:rsidRDefault="00D856B4" w:rsidP="009C34E2">
      <w:pPr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5B07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:rsidR="00D856B4" w:rsidRPr="003A5B07" w:rsidRDefault="00D856B4" w:rsidP="009C34E2">
      <w:pPr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5B07">
        <w:rPr>
          <w:rFonts w:ascii="Arial" w:hAnsi="Arial" w:cs="Arial"/>
          <w:color w:val="000000" w:themeColor="text1"/>
          <w:sz w:val="24"/>
          <w:szCs w:val="24"/>
        </w:rPr>
        <w:t xml:space="preserve">к решению Совета народных депутатов </w:t>
      </w:r>
      <w:r w:rsidR="00AB41F6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3A5B0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от </w:t>
      </w:r>
      <w:r w:rsidR="00AB41F6">
        <w:rPr>
          <w:rFonts w:ascii="Arial" w:hAnsi="Arial" w:cs="Arial"/>
          <w:color w:val="000000" w:themeColor="text1"/>
          <w:sz w:val="24"/>
          <w:szCs w:val="24"/>
        </w:rPr>
        <w:t xml:space="preserve">20.06.2023 </w:t>
      </w:r>
      <w:r w:rsidR="00DA03B3">
        <w:rPr>
          <w:rFonts w:ascii="Arial" w:hAnsi="Arial" w:cs="Arial"/>
          <w:color w:val="000000" w:themeColor="text1"/>
          <w:sz w:val="24"/>
          <w:szCs w:val="24"/>
        </w:rPr>
        <w:t xml:space="preserve">года </w:t>
      </w:r>
      <w:r w:rsidR="00DA03B3" w:rsidRPr="003A5B07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3A5B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41F6">
        <w:rPr>
          <w:rFonts w:ascii="Arial" w:hAnsi="Arial" w:cs="Arial"/>
          <w:color w:val="000000" w:themeColor="text1"/>
          <w:sz w:val="24"/>
          <w:szCs w:val="24"/>
        </w:rPr>
        <w:t>168</w:t>
      </w:r>
    </w:p>
    <w:p w:rsidR="009C34E2" w:rsidRDefault="009C34E2" w:rsidP="009C34E2">
      <w:pPr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527A" w:rsidRPr="003A5B07" w:rsidRDefault="00BF527A" w:rsidP="009C34E2">
      <w:pPr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5B07">
        <w:rPr>
          <w:rFonts w:ascii="Arial" w:hAnsi="Arial" w:cs="Arial"/>
          <w:color w:val="000000" w:themeColor="text1"/>
          <w:sz w:val="24"/>
          <w:szCs w:val="24"/>
        </w:rPr>
        <w:t xml:space="preserve">Приложение </w:t>
      </w:r>
      <w:r w:rsidR="00E015F9" w:rsidRPr="003A5B07">
        <w:rPr>
          <w:rFonts w:ascii="Arial" w:hAnsi="Arial" w:cs="Arial"/>
          <w:color w:val="000000" w:themeColor="text1"/>
          <w:sz w:val="24"/>
          <w:szCs w:val="24"/>
        </w:rPr>
        <w:t>1</w:t>
      </w:r>
    </w:p>
    <w:p w:rsidR="00BF527A" w:rsidRPr="003A5B07" w:rsidRDefault="00BF527A" w:rsidP="009C34E2">
      <w:pPr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5B07">
        <w:rPr>
          <w:rFonts w:ascii="Arial" w:hAnsi="Arial" w:cs="Arial"/>
          <w:color w:val="000000" w:themeColor="text1"/>
          <w:sz w:val="24"/>
          <w:szCs w:val="24"/>
        </w:rPr>
        <w:t>к Положению о муниципальном</w:t>
      </w:r>
    </w:p>
    <w:p w:rsidR="00BF527A" w:rsidRPr="003A5B07" w:rsidRDefault="00BF527A" w:rsidP="009C34E2">
      <w:pPr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5B07">
        <w:rPr>
          <w:rFonts w:ascii="Arial" w:hAnsi="Arial" w:cs="Arial"/>
          <w:color w:val="000000" w:themeColor="text1"/>
          <w:sz w:val="24"/>
          <w:szCs w:val="24"/>
        </w:rPr>
        <w:t xml:space="preserve">контроле в сфере благоустройства </w:t>
      </w:r>
    </w:p>
    <w:p w:rsidR="00BF527A" w:rsidRPr="003A5B07" w:rsidRDefault="00BF527A" w:rsidP="009C34E2">
      <w:pPr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  <w:vertAlign w:val="superscript"/>
        </w:rPr>
      </w:pPr>
      <w:r w:rsidRPr="003A5B07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</w:t>
      </w:r>
      <w:r w:rsidR="00AB41F6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DA03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015F9" w:rsidRPr="003A5B07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</w:t>
      </w:r>
      <w:r w:rsidRPr="003A5B07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BF527A" w:rsidRPr="003A5B07" w:rsidRDefault="00BF527A" w:rsidP="003A5B07">
      <w:pPr>
        <w:pStyle w:val="1"/>
        <w:tabs>
          <w:tab w:val="left" w:pos="1134"/>
        </w:tabs>
        <w:ind w:left="0" w:firstLine="709"/>
        <w:rPr>
          <w:rFonts w:cs="Arial"/>
          <w:color w:val="000000" w:themeColor="text1"/>
        </w:rPr>
      </w:pPr>
    </w:p>
    <w:p w:rsidR="00BF527A" w:rsidRPr="003A5B07" w:rsidRDefault="00BF527A" w:rsidP="00C456D9">
      <w:pPr>
        <w:pStyle w:val="ConsPlusNormal"/>
        <w:ind w:firstLine="709"/>
        <w:jc w:val="center"/>
        <w:rPr>
          <w:color w:val="000000" w:themeColor="text1"/>
          <w:sz w:val="24"/>
          <w:szCs w:val="24"/>
        </w:rPr>
      </w:pPr>
      <w:r w:rsidRPr="003A5B07">
        <w:rPr>
          <w:color w:val="000000" w:themeColor="text1"/>
          <w:sz w:val="24"/>
          <w:szCs w:val="24"/>
        </w:rPr>
        <w:t>Критерии отнесения объектов контроля к категориям риска в рамках осуществления муниципального контроля в сфере благоустройства</w:t>
      </w:r>
    </w:p>
    <w:p w:rsidR="00BF527A" w:rsidRPr="003A5B07" w:rsidRDefault="00BF527A" w:rsidP="003A5B07">
      <w:pPr>
        <w:pStyle w:val="1"/>
        <w:tabs>
          <w:tab w:val="left" w:pos="1134"/>
        </w:tabs>
        <w:ind w:left="0" w:firstLine="709"/>
        <w:rPr>
          <w:rFonts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6417"/>
        <w:gridCol w:w="2904"/>
      </w:tblGrid>
      <w:tr w:rsidR="003A5B07" w:rsidRPr="00C456D9" w:rsidTr="00A77626">
        <w:tc>
          <w:tcPr>
            <w:tcW w:w="534" w:type="dxa"/>
          </w:tcPr>
          <w:p w:rsidR="00BF527A" w:rsidRPr="00C456D9" w:rsidRDefault="00BF527A" w:rsidP="00C456D9">
            <w:pPr>
              <w:pStyle w:val="1"/>
              <w:tabs>
                <w:tab w:val="left" w:pos="1134"/>
              </w:tabs>
              <w:ind w:left="0"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456D9">
              <w:rPr>
                <w:rFonts w:cs="Arial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6520" w:type="dxa"/>
          </w:tcPr>
          <w:p w:rsidR="00BF527A" w:rsidRPr="00C456D9" w:rsidRDefault="00BF527A" w:rsidP="00AB41F6">
            <w:pPr>
              <w:pStyle w:val="1"/>
              <w:tabs>
                <w:tab w:val="left" w:pos="1134"/>
              </w:tabs>
              <w:ind w:left="0"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456D9">
              <w:rPr>
                <w:rFonts w:cs="Arial"/>
                <w:color w:val="000000" w:themeColor="text1"/>
                <w:sz w:val="18"/>
                <w:szCs w:val="18"/>
              </w:rPr>
              <w:t xml:space="preserve">Объекты муниципального контроля в сфере благоустройства на территории </w:t>
            </w:r>
            <w:r w:rsidR="00AB41F6">
              <w:rPr>
                <w:rFonts w:cs="Arial"/>
                <w:color w:val="000000" w:themeColor="text1"/>
                <w:sz w:val="18"/>
                <w:szCs w:val="18"/>
              </w:rPr>
              <w:t>Писаревского</w:t>
            </w:r>
            <w:r w:rsidR="00005ED0" w:rsidRPr="00C456D9">
              <w:rPr>
                <w:rFonts w:cs="Arial"/>
                <w:color w:val="000000" w:themeColor="text1"/>
                <w:sz w:val="18"/>
                <w:szCs w:val="18"/>
              </w:rPr>
              <w:t xml:space="preserve"> сельского поселения Кантемировского муниципального района</w:t>
            </w:r>
            <w:r w:rsidRPr="00C456D9">
              <w:rPr>
                <w:rFonts w:cs="Arial"/>
                <w:color w:val="000000" w:themeColor="text1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2943" w:type="dxa"/>
          </w:tcPr>
          <w:p w:rsidR="00BF527A" w:rsidRPr="00C456D9" w:rsidRDefault="00BF527A" w:rsidP="00C456D9">
            <w:pPr>
              <w:pStyle w:val="1"/>
              <w:tabs>
                <w:tab w:val="left" w:pos="1134"/>
              </w:tabs>
              <w:ind w:left="0"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456D9">
              <w:rPr>
                <w:rFonts w:cs="Arial"/>
                <w:color w:val="000000" w:themeColor="text1"/>
                <w:sz w:val="18"/>
                <w:szCs w:val="18"/>
              </w:rPr>
              <w:t>Категории риска</w:t>
            </w:r>
          </w:p>
        </w:tc>
      </w:tr>
      <w:tr w:rsidR="003A5B07" w:rsidRPr="00C456D9" w:rsidTr="00A77626">
        <w:tc>
          <w:tcPr>
            <w:tcW w:w="534" w:type="dxa"/>
          </w:tcPr>
          <w:p w:rsidR="00BF527A" w:rsidRPr="00C456D9" w:rsidRDefault="00BF527A" w:rsidP="00C456D9">
            <w:pPr>
              <w:pStyle w:val="1"/>
              <w:tabs>
                <w:tab w:val="left" w:pos="1134"/>
              </w:tabs>
              <w:ind w:left="0"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456D9">
              <w:rPr>
                <w:rFonts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520" w:type="dxa"/>
          </w:tcPr>
          <w:p w:rsidR="00BF527A" w:rsidRPr="00AF4A31" w:rsidRDefault="00BF527A" w:rsidP="00AF4A31">
            <w:pPr>
              <w:pStyle w:val="a5"/>
              <w:spacing w:before="0" w:beforeAutospacing="0" w:after="0" w:afterAutospacing="0"/>
              <w:ind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4A3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Юридические лица, индивидуальные предприниматели при наличии вступившего в законную силу в течении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</w:t>
            </w:r>
            <w:r w:rsidR="00005ED0" w:rsidRPr="00AF4A31">
              <w:rPr>
                <w:rFonts w:ascii="Arial" w:hAnsi="Arial" w:cs="Arial"/>
                <w:color w:val="000000" w:themeColor="text1"/>
                <w:sz w:val="18"/>
                <w:szCs w:val="18"/>
              </w:rPr>
              <w:t>б</w:t>
            </w:r>
            <w:r w:rsidRPr="00AF4A31">
              <w:rPr>
                <w:rFonts w:ascii="Arial" w:hAnsi="Arial" w:cs="Arial"/>
                <w:color w:val="000000" w:themeColor="text1"/>
                <w:sz w:val="18"/>
                <w:szCs w:val="18"/>
              </w:rPr>
              <w:t>лагоустройства территории</w:t>
            </w:r>
            <w:r w:rsidR="00005ED0" w:rsidRPr="00AF4A3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B41F6" w:rsidRPr="00AF4A31">
              <w:rPr>
                <w:rFonts w:ascii="Arial" w:hAnsi="Arial" w:cs="Arial"/>
                <w:color w:val="000000" w:themeColor="text1"/>
                <w:sz w:val="18"/>
                <w:szCs w:val="18"/>
              </w:rPr>
              <w:t>Писаревского</w:t>
            </w:r>
            <w:r w:rsidR="00005ED0" w:rsidRPr="00AF4A3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сельского поселения Кантемировского муниципального района Воронежской области, </w:t>
            </w:r>
            <w:r w:rsidRPr="00AF4A3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утвержденных </w:t>
            </w:r>
            <w:r w:rsidR="00005ED0" w:rsidRPr="00AF4A31">
              <w:rPr>
                <w:rFonts w:ascii="Arial" w:hAnsi="Arial" w:cs="Arial"/>
                <w:color w:val="000000" w:themeColor="text1"/>
                <w:sz w:val="18"/>
                <w:szCs w:val="18"/>
              </w:rPr>
              <w:t>р</w:t>
            </w:r>
            <w:r w:rsidRPr="00AF4A3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ешением </w:t>
            </w:r>
            <w:r w:rsidR="00005ED0" w:rsidRPr="00AF4A3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Совета народных депутатов </w:t>
            </w:r>
            <w:r w:rsidR="00AB41F6" w:rsidRPr="00AF4A31">
              <w:rPr>
                <w:rFonts w:ascii="Arial" w:hAnsi="Arial" w:cs="Arial"/>
                <w:color w:val="000000" w:themeColor="text1"/>
                <w:sz w:val="18"/>
                <w:szCs w:val="18"/>
              </w:rPr>
              <w:t>Писаревского</w:t>
            </w:r>
            <w:r w:rsidR="00005ED0" w:rsidRPr="00AF4A3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сельского поселения Кантемировского муниципального района Воронежской области от </w:t>
            </w:r>
            <w:r w:rsidR="00AF4A31" w:rsidRPr="00AF4A31">
              <w:rPr>
                <w:rFonts w:ascii="Arial" w:hAnsi="Arial" w:cs="Arial"/>
                <w:color w:val="000000" w:themeColor="text1"/>
                <w:sz w:val="18"/>
                <w:szCs w:val="18"/>
              </w:rPr>
              <w:t>28.12.2017 года</w:t>
            </w:r>
            <w:r w:rsidR="00005ED0" w:rsidRPr="00AF4A3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№ </w:t>
            </w:r>
            <w:r w:rsidR="00AF4A31" w:rsidRPr="00AF4A31">
              <w:rPr>
                <w:rFonts w:ascii="Arial" w:hAnsi="Arial" w:cs="Arial"/>
                <w:color w:val="000000" w:themeColor="text1"/>
                <w:sz w:val="18"/>
                <w:szCs w:val="18"/>
              </w:rPr>
              <w:t>126</w:t>
            </w:r>
            <w:r w:rsidR="00005ED0" w:rsidRPr="00AF4A3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« </w:t>
            </w:r>
            <w:r w:rsidR="00AF4A31" w:rsidRPr="00AF4A3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Об утверждении Правил благоустройства территории Писаревского сельского поселения Кантемировского муниципального района </w:t>
            </w:r>
            <w:r w:rsidR="00005ED0" w:rsidRPr="00AF4A31"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  <w:r w:rsidRPr="00AF4A3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(далее – Правила благоустройства)</w:t>
            </w:r>
          </w:p>
        </w:tc>
        <w:tc>
          <w:tcPr>
            <w:tcW w:w="2943" w:type="dxa"/>
          </w:tcPr>
          <w:p w:rsidR="00BF527A" w:rsidRPr="00C456D9" w:rsidRDefault="00BF527A" w:rsidP="00C456D9">
            <w:pPr>
              <w:pStyle w:val="1"/>
              <w:tabs>
                <w:tab w:val="left" w:pos="1134"/>
              </w:tabs>
              <w:ind w:left="0"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456D9">
              <w:rPr>
                <w:rFonts w:cs="Arial"/>
                <w:color w:val="000000" w:themeColor="text1"/>
                <w:sz w:val="18"/>
                <w:szCs w:val="18"/>
              </w:rPr>
              <w:t>Средний риск</w:t>
            </w:r>
          </w:p>
        </w:tc>
      </w:tr>
      <w:tr w:rsidR="003A5B07" w:rsidRPr="00C456D9" w:rsidTr="00A77626">
        <w:tc>
          <w:tcPr>
            <w:tcW w:w="534" w:type="dxa"/>
          </w:tcPr>
          <w:p w:rsidR="00BF527A" w:rsidRPr="00C456D9" w:rsidRDefault="00BF527A" w:rsidP="00C456D9">
            <w:pPr>
              <w:pStyle w:val="1"/>
              <w:tabs>
                <w:tab w:val="left" w:pos="1134"/>
              </w:tabs>
              <w:ind w:left="0"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456D9">
              <w:rPr>
                <w:rFonts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520" w:type="dxa"/>
          </w:tcPr>
          <w:p w:rsidR="00BF527A" w:rsidRPr="00AF4A31" w:rsidRDefault="00BF527A" w:rsidP="00C456D9">
            <w:pPr>
              <w:pStyle w:val="1"/>
              <w:tabs>
                <w:tab w:val="left" w:pos="1134"/>
              </w:tabs>
              <w:ind w:left="0"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AF4A31">
              <w:rPr>
                <w:rFonts w:cs="Arial"/>
                <w:color w:val="000000" w:themeColor="text1"/>
                <w:sz w:val="18"/>
                <w:szCs w:val="18"/>
              </w:rPr>
              <w:t>Юридические лица, индивидуальные предприниматели при наличии в течении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</w:t>
            </w:r>
            <w:r w:rsidR="003A5B07" w:rsidRPr="00AF4A31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AF4A31">
              <w:rPr>
                <w:rFonts w:cs="Arial"/>
                <w:color w:val="000000" w:themeColor="text1"/>
                <w:sz w:val="18"/>
                <w:szCs w:val="18"/>
              </w:rPr>
              <w:t>нарушений за несоблюдение тр</w:t>
            </w:r>
            <w:r w:rsidR="009A365F" w:rsidRPr="00AF4A31">
              <w:rPr>
                <w:rFonts w:cs="Arial"/>
                <w:color w:val="000000" w:themeColor="text1"/>
                <w:sz w:val="18"/>
                <w:szCs w:val="18"/>
              </w:rPr>
              <w:t>ебований Правил благоустройства</w:t>
            </w:r>
          </w:p>
        </w:tc>
        <w:tc>
          <w:tcPr>
            <w:tcW w:w="2943" w:type="dxa"/>
          </w:tcPr>
          <w:p w:rsidR="00BF527A" w:rsidRPr="00C456D9" w:rsidRDefault="00BF527A" w:rsidP="00C456D9">
            <w:pPr>
              <w:pStyle w:val="1"/>
              <w:tabs>
                <w:tab w:val="left" w:pos="1134"/>
              </w:tabs>
              <w:ind w:left="0"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456D9">
              <w:rPr>
                <w:rFonts w:cs="Arial"/>
                <w:color w:val="000000" w:themeColor="text1"/>
                <w:sz w:val="18"/>
                <w:szCs w:val="18"/>
              </w:rPr>
              <w:t>Умеренный риск</w:t>
            </w:r>
          </w:p>
        </w:tc>
      </w:tr>
      <w:tr w:rsidR="003A5B07" w:rsidRPr="00C456D9" w:rsidTr="00A77626">
        <w:tc>
          <w:tcPr>
            <w:tcW w:w="534" w:type="dxa"/>
          </w:tcPr>
          <w:p w:rsidR="00BF527A" w:rsidRPr="00C456D9" w:rsidRDefault="00BF527A" w:rsidP="00C456D9">
            <w:pPr>
              <w:pStyle w:val="1"/>
              <w:tabs>
                <w:tab w:val="left" w:pos="1134"/>
              </w:tabs>
              <w:ind w:left="0"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456D9">
              <w:rPr>
                <w:rFonts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520" w:type="dxa"/>
          </w:tcPr>
          <w:p w:rsidR="00BF527A" w:rsidRPr="00C456D9" w:rsidRDefault="00BF527A" w:rsidP="00C456D9">
            <w:pPr>
              <w:pStyle w:val="1"/>
              <w:tabs>
                <w:tab w:val="left" w:pos="1134"/>
              </w:tabs>
              <w:ind w:left="0"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456D9">
              <w:rPr>
                <w:rFonts w:cs="Arial"/>
                <w:color w:val="000000" w:themeColor="text1"/>
                <w:sz w:val="18"/>
                <w:szCs w:val="18"/>
              </w:rPr>
              <w:t>Юридические лица, индивидуальные предприниматели и физические лица при отсутствии обстоятельств, указанных в пунктах 1,</w:t>
            </w:r>
            <w:r w:rsidR="00FA4A16" w:rsidRPr="00C456D9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456D9">
              <w:rPr>
                <w:rFonts w:cs="Arial"/>
                <w:color w:val="000000" w:themeColor="text1"/>
                <w:sz w:val="18"/>
                <w:szCs w:val="18"/>
              </w:rPr>
              <w:t>2 настоящих Критериев отнесения деятельности юридических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2943" w:type="dxa"/>
          </w:tcPr>
          <w:p w:rsidR="00BF527A" w:rsidRPr="00C456D9" w:rsidRDefault="00BF527A" w:rsidP="00C456D9">
            <w:pPr>
              <w:pStyle w:val="1"/>
              <w:tabs>
                <w:tab w:val="left" w:pos="1134"/>
              </w:tabs>
              <w:ind w:left="0"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456D9">
              <w:rPr>
                <w:rFonts w:cs="Arial"/>
                <w:color w:val="000000" w:themeColor="text1"/>
                <w:sz w:val="18"/>
                <w:szCs w:val="18"/>
              </w:rPr>
              <w:t>Низкий риск</w:t>
            </w:r>
          </w:p>
        </w:tc>
      </w:tr>
    </w:tbl>
    <w:p w:rsidR="00BF527A" w:rsidRPr="003A5B07" w:rsidRDefault="00BF527A" w:rsidP="00C456D9">
      <w:pPr>
        <w:tabs>
          <w:tab w:val="left" w:pos="1005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BF527A" w:rsidRPr="003A5B07" w:rsidSect="003A5B0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D5D"/>
    <w:rsid w:val="000058DA"/>
    <w:rsid w:val="00005ED0"/>
    <w:rsid w:val="0008357A"/>
    <w:rsid w:val="000A48A6"/>
    <w:rsid w:val="000A6EC4"/>
    <w:rsid w:val="000A6F5D"/>
    <w:rsid w:val="000B1E4F"/>
    <w:rsid w:val="000C0E97"/>
    <w:rsid w:val="000D5172"/>
    <w:rsid w:val="000E1539"/>
    <w:rsid w:val="000E70CD"/>
    <w:rsid w:val="000F1BAA"/>
    <w:rsid w:val="000F251B"/>
    <w:rsid w:val="000F3242"/>
    <w:rsid w:val="000F33E3"/>
    <w:rsid w:val="001530B2"/>
    <w:rsid w:val="00174264"/>
    <w:rsid w:val="001742F5"/>
    <w:rsid w:val="00187C1F"/>
    <w:rsid w:val="001A27CB"/>
    <w:rsid w:val="001C0D5D"/>
    <w:rsid w:val="001F2BEA"/>
    <w:rsid w:val="0020155F"/>
    <w:rsid w:val="002241AB"/>
    <w:rsid w:val="00266891"/>
    <w:rsid w:val="00272323"/>
    <w:rsid w:val="002971D8"/>
    <w:rsid w:val="002A58C0"/>
    <w:rsid w:val="002A687B"/>
    <w:rsid w:val="002D3635"/>
    <w:rsid w:val="002F661F"/>
    <w:rsid w:val="00376BB0"/>
    <w:rsid w:val="003A5B07"/>
    <w:rsid w:val="003A60C8"/>
    <w:rsid w:val="003B13F9"/>
    <w:rsid w:val="003C2721"/>
    <w:rsid w:val="003C5F5E"/>
    <w:rsid w:val="003C6FD3"/>
    <w:rsid w:val="003D7C18"/>
    <w:rsid w:val="00410508"/>
    <w:rsid w:val="004166D5"/>
    <w:rsid w:val="00437480"/>
    <w:rsid w:val="0044363E"/>
    <w:rsid w:val="00465D86"/>
    <w:rsid w:val="00470CFF"/>
    <w:rsid w:val="00482D3D"/>
    <w:rsid w:val="00492264"/>
    <w:rsid w:val="00497F3E"/>
    <w:rsid w:val="004A66D8"/>
    <w:rsid w:val="00542563"/>
    <w:rsid w:val="005528AC"/>
    <w:rsid w:val="00565C80"/>
    <w:rsid w:val="00582C17"/>
    <w:rsid w:val="005B1B1B"/>
    <w:rsid w:val="005B59A0"/>
    <w:rsid w:val="005D78B3"/>
    <w:rsid w:val="00603B22"/>
    <w:rsid w:val="006727A6"/>
    <w:rsid w:val="00677F3F"/>
    <w:rsid w:val="006855C5"/>
    <w:rsid w:val="006E26FE"/>
    <w:rsid w:val="006F7038"/>
    <w:rsid w:val="00703E44"/>
    <w:rsid w:val="00713B84"/>
    <w:rsid w:val="00731F0A"/>
    <w:rsid w:val="00753C67"/>
    <w:rsid w:val="0075556B"/>
    <w:rsid w:val="00780448"/>
    <w:rsid w:val="007B22B4"/>
    <w:rsid w:val="007B4383"/>
    <w:rsid w:val="007C4219"/>
    <w:rsid w:val="00840724"/>
    <w:rsid w:val="0085607F"/>
    <w:rsid w:val="00882C61"/>
    <w:rsid w:val="00893919"/>
    <w:rsid w:val="008956EE"/>
    <w:rsid w:val="008978F3"/>
    <w:rsid w:val="008A6C10"/>
    <w:rsid w:val="008B5643"/>
    <w:rsid w:val="008B6318"/>
    <w:rsid w:val="008C2AA9"/>
    <w:rsid w:val="008E0CEB"/>
    <w:rsid w:val="008E4316"/>
    <w:rsid w:val="009257EA"/>
    <w:rsid w:val="00980BF4"/>
    <w:rsid w:val="00993126"/>
    <w:rsid w:val="009A365F"/>
    <w:rsid w:val="009C34E2"/>
    <w:rsid w:val="009D21D6"/>
    <w:rsid w:val="00A00086"/>
    <w:rsid w:val="00A071BC"/>
    <w:rsid w:val="00A21474"/>
    <w:rsid w:val="00A215BE"/>
    <w:rsid w:val="00A22197"/>
    <w:rsid w:val="00A4001E"/>
    <w:rsid w:val="00A637E4"/>
    <w:rsid w:val="00AB41F6"/>
    <w:rsid w:val="00AB6633"/>
    <w:rsid w:val="00AB7998"/>
    <w:rsid w:val="00AC4A65"/>
    <w:rsid w:val="00AC5FCD"/>
    <w:rsid w:val="00AD2ED5"/>
    <w:rsid w:val="00AF4A31"/>
    <w:rsid w:val="00B33F9C"/>
    <w:rsid w:val="00B36F62"/>
    <w:rsid w:val="00B729E3"/>
    <w:rsid w:val="00B941B8"/>
    <w:rsid w:val="00BB28F0"/>
    <w:rsid w:val="00BC5B18"/>
    <w:rsid w:val="00BD0774"/>
    <w:rsid w:val="00BD10B5"/>
    <w:rsid w:val="00BF36B8"/>
    <w:rsid w:val="00BF527A"/>
    <w:rsid w:val="00BF73D3"/>
    <w:rsid w:val="00C006D6"/>
    <w:rsid w:val="00C157A0"/>
    <w:rsid w:val="00C456D9"/>
    <w:rsid w:val="00C7312D"/>
    <w:rsid w:val="00C94B4B"/>
    <w:rsid w:val="00CA3405"/>
    <w:rsid w:val="00CB7444"/>
    <w:rsid w:val="00CC2430"/>
    <w:rsid w:val="00CE58D6"/>
    <w:rsid w:val="00D0063E"/>
    <w:rsid w:val="00D20173"/>
    <w:rsid w:val="00D260C6"/>
    <w:rsid w:val="00D47581"/>
    <w:rsid w:val="00D522CF"/>
    <w:rsid w:val="00D562DC"/>
    <w:rsid w:val="00D80954"/>
    <w:rsid w:val="00D856B4"/>
    <w:rsid w:val="00DA03B3"/>
    <w:rsid w:val="00DB3A37"/>
    <w:rsid w:val="00DC04AC"/>
    <w:rsid w:val="00DF67F3"/>
    <w:rsid w:val="00E015F9"/>
    <w:rsid w:val="00E1516D"/>
    <w:rsid w:val="00E219A4"/>
    <w:rsid w:val="00E279E8"/>
    <w:rsid w:val="00E519A4"/>
    <w:rsid w:val="00E65025"/>
    <w:rsid w:val="00EA625C"/>
    <w:rsid w:val="00EC0468"/>
    <w:rsid w:val="00EC0B86"/>
    <w:rsid w:val="00EC7E44"/>
    <w:rsid w:val="00ED0CB7"/>
    <w:rsid w:val="00F15263"/>
    <w:rsid w:val="00F17CDF"/>
    <w:rsid w:val="00F47B7D"/>
    <w:rsid w:val="00F50FE2"/>
    <w:rsid w:val="00F52DCF"/>
    <w:rsid w:val="00FA2C36"/>
    <w:rsid w:val="00FA4A16"/>
    <w:rsid w:val="00FB2A8A"/>
    <w:rsid w:val="00FC675C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DE9A"/>
  <w15:docId w15:val="{0E3C8B9D-83A0-4FB1-9D21-6C6EE2F5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D5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D5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link w:val="ConsPlusNormal1"/>
    <w:uiPriority w:val="99"/>
    <w:rsid w:val="002A58C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lang w:eastAsia="zh-CN"/>
    </w:rPr>
  </w:style>
  <w:style w:type="table" w:styleId="a4">
    <w:name w:val="Table Grid"/>
    <w:basedOn w:val="a1"/>
    <w:uiPriority w:val="59"/>
    <w:rsid w:val="00DF6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link w:val="ConsPlusTitle1"/>
    <w:rsid w:val="00BF5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">
    <w:name w:val="Абзац списка1"/>
    <w:basedOn w:val="a"/>
    <w:link w:val="ListParagraphChar"/>
    <w:rsid w:val="00BF527A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F527A"/>
    <w:rPr>
      <w:rFonts w:ascii="Arial" w:eastAsia="Times New Roman" w:hAnsi="Arial" w:cs="Arial"/>
      <w:sz w:val="20"/>
      <w:lang w:eastAsia="zh-CN"/>
    </w:rPr>
  </w:style>
  <w:style w:type="character" w:customStyle="1" w:styleId="ListParagraphChar">
    <w:name w:val="List Paragraph Char"/>
    <w:link w:val="1"/>
    <w:locked/>
    <w:rsid w:val="00BF527A"/>
    <w:rPr>
      <w:rFonts w:ascii="Arial" w:eastAsia="Times New Roman" w:hAnsi="Arial"/>
      <w:szCs w:val="24"/>
      <w:lang w:eastAsia="ru-RU"/>
    </w:rPr>
  </w:style>
  <w:style w:type="character" w:customStyle="1" w:styleId="ConsPlusTitle1">
    <w:name w:val="ConsPlusTitle1"/>
    <w:link w:val="ConsPlusTitle"/>
    <w:locked/>
    <w:rsid w:val="00BF527A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rmal (Web)"/>
    <w:basedOn w:val="a"/>
    <w:rsid w:val="00BF527A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4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4A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</dc:creator>
  <cp:keywords/>
  <dc:description/>
  <cp:lastModifiedBy>Писаревское сельское поселение</cp:lastModifiedBy>
  <cp:revision>157</cp:revision>
  <cp:lastPrinted>2023-06-22T06:51:00Z</cp:lastPrinted>
  <dcterms:created xsi:type="dcterms:W3CDTF">2022-05-19T12:34:00Z</dcterms:created>
  <dcterms:modified xsi:type="dcterms:W3CDTF">2023-06-22T06:52:00Z</dcterms:modified>
</cp:coreProperties>
</file>