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АДМИНИСТРАЦИЯ</w:t>
      </w:r>
    </w:p>
    <w:p w:rsidR="006F4CFF" w:rsidRPr="002C1F7B" w:rsidRDefault="00CA5272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>ПИСАРЕВСКОГО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СЕЛЬСКОГО ПОСЕЛЕНИЯ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КАНТЕМИРОВСКОГО МУНИЦИПАЛЬНОГО РАЙОНА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ВОРОНЕЖСКОЙ ОБЛАСТИ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C04DD8" w:rsidRDefault="00CA5272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16.07.2024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>
        <w:rPr>
          <w:rFonts w:ascii="Arial" w:hAnsi="Arial" w:cs="Arial"/>
          <w:color w:val="000000" w:themeColor="text1"/>
          <w:sz w:val="24"/>
          <w:szCs w:val="24"/>
        </w:rPr>
        <w:t>32</w:t>
      </w:r>
    </w:p>
    <w:p w:rsidR="006F4CFF" w:rsidRPr="002C1F7B" w:rsidRDefault="00CA5272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2C1F7B" w:rsidRPr="00C04DD8" w:rsidRDefault="002C1F7B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О </w:t>
      </w:r>
      <w:r w:rsidR="002C1F7B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омиссии по рассмотрению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документов о представлении к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награждению государственными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 целях совершенствования наградной работы и обеспечения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объективного подхода к поощрению граждан, проживающих на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территории 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 на основании Указа Президента Российской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от 07.09.2010 № 1099 «О мерах по совершенствованию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наградной системы Российской Федерации», Устава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, информации прокуратуры Кантемировского района Воронежской области от 04.07.2024 № 2-12-2024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1. Создать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омиссию по рассмотрению документов о представлении к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2. Утвердить прилагаемый состав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1.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прилагаемое 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оложение о комиссии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2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37C8" w:rsidRPr="002C1F7B" w:rsidRDefault="002737C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6F4CFF" w:rsidRDefault="002737C8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Контроль за исполнением постановления оставляю за собой.</w:t>
      </w:r>
    </w:p>
    <w:p w:rsidR="00CA5272" w:rsidRDefault="00CA5272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5272" w:rsidRDefault="00CA5272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5272" w:rsidRDefault="00CA5272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5272" w:rsidRPr="002C1F7B" w:rsidRDefault="00CA5272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094"/>
        <w:gridCol w:w="3252"/>
      </w:tblGrid>
      <w:tr w:rsidR="002C1F7B" w:rsidRPr="002C1F7B" w:rsidTr="002737C8">
        <w:tc>
          <w:tcPr>
            <w:tcW w:w="3225" w:type="dxa"/>
          </w:tcPr>
          <w:p w:rsidR="006F4CFF" w:rsidRPr="002C1F7B" w:rsidRDefault="006F4CFF" w:rsidP="00CA527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CA52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094" w:type="dxa"/>
          </w:tcPr>
          <w:p w:rsidR="006F4CFF" w:rsidRPr="002C1F7B" w:rsidRDefault="006F4CFF" w:rsidP="002C1F7B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6F4CFF" w:rsidRPr="00CA5272" w:rsidRDefault="00CA5272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 xml:space="preserve">16.07.2024 </w:t>
      </w:r>
      <w:proofErr w:type="gramStart"/>
      <w:r w:rsidR="00CA5272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32</w:t>
      </w:r>
    </w:p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18A7" w:rsidRDefault="004E5CA4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6F4CFF" w:rsidRPr="002C1F7B" w:rsidRDefault="009B18A7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омиссии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A36A9A" w:rsidRDefault="00A36A9A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9C19FC" w:rsidRDefault="00CA5272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Скибина И.И.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- глава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CA5CCD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Заместитель председателя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комиссии</w:t>
      </w:r>
    </w:p>
    <w:p w:rsidR="005F5663" w:rsidRDefault="00CA5272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Хортов А.Н.</w:t>
      </w:r>
      <w:r w:rsidR="009C19FC">
        <w:rPr>
          <w:rFonts w:ascii="Arial" w:hAnsi="Arial" w:cs="Arial"/>
          <w:color w:val="000000" w:themeColor="text1"/>
        </w:rPr>
        <w:t xml:space="preserve"> - </w:t>
      </w:r>
      <w:r w:rsidR="005F5663">
        <w:rPr>
          <w:rFonts w:ascii="Arial" w:hAnsi="Arial" w:cs="Arial"/>
        </w:rPr>
        <w:t xml:space="preserve">председатель Совета народных депутатов </w:t>
      </w:r>
      <w:r>
        <w:rPr>
          <w:rFonts w:ascii="Arial" w:hAnsi="Arial" w:cs="Arial"/>
        </w:rPr>
        <w:t>Писаревского</w:t>
      </w:r>
      <w:r w:rsidR="005F5663">
        <w:rPr>
          <w:rFonts w:ascii="Arial" w:hAnsi="Arial" w:cs="Arial"/>
        </w:rPr>
        <w:t xml:space="preserve"> сельского поселения</w:t>
      </w: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Секретарь комиссии</w:t>
      </w:r>
    </w:p>
    <w:p w:rsidR="0047487B" w:rsidRDefault="00CA5272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Плешканева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Ю.В.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</w:rPr>
        <w:t>главный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специалист администрации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proofErr w:type="spellEnd"/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Pr="006B5A8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9C19FC" w:rsidRPr="006B5A8C" w:rsidRDefault="00CA5272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Енкина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С.С.</w:t>
      </w:r>
      <w:r w:rsidR="009C19FC" w:rsidRPr="006B5A8C">
        <w:rPr>
          <w:rFonts w:ascii="Arial" w:hAnsi="Arial" w:cs="Arial"/>
          <w:color w:val="000000" w:themeColor="text1"/>
          <w:sz w:val="24"/>
          <w:szCs w:val="24"/>
        </w:rPr>
        <w:t xml:space="preserve"> - бухгалтер </w:t>
      </w:r>
      <w:r w:rsidR="006B5A8C" w:rsidRPr="006B5A8C">
        <w:rPr>
          <w:rFonts w:ascii="Arial" w:hAnsi="Arial" w:cs="Arial"/>
          <w:color w:val="000000"/>
          <w:sz w:val="24"/>
          <w:szCs w:val="24"/>
        </w:rPr>
        <w:t>МКУ «Центр бухгалтерского учета и отчетности» Кантемировского муниципального района Воронежской области</w:t>
      </w:r>
    </w:p>
    <w:p w:rsidR="009C19FC" w:rsidRPr="006B5A8C" w:rsidRDefault="009C19FC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C19FC" w:rsidRPr="009C19FC" w:rsidRDefault="00CA5272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Николенко С.П.</w:t>
      </w:r>
      <w:r w:rsidR="009C19FC" w:rsidRPr="009C19FC">
        <w:rPr>
          <w:rFonts w:ascii="Arial" w:hAnsi="Arial" w:cs="Arial"/>
        </w:rPr>
        <w:t xml:space="preserve">- </w:t>
      </w:r>
      <w:r w:rsidR="00CF1B91" w:rsidRPr="00CF1B91">
        <w:rPr>
          <w:rFonts w:ascii="Arial" w:hAnsi="Arial" w:cs="Arial"/>
        </w:rPr>
        <w:t xml:space="preserve">директор МКУК </w:t>
      </w:r>
      <w:proofErr w:type="gramStart"/>
      <w:r w:rsidR="009C19FC" w:rsidRPr="00CF1B9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Писаревский</w:t>
      </w:r>
      <w:proofErr w:type="gramEnd"/>
      <w:r>
        <w:rPr>
          <w:rFonts w:ascii="Arial" w:hAnsi="Arial" w:cs="Arial"/>
        </w:rPr>
        <w:t xml:space="preserve"> </w:t>
      </w:r>
      <w:r w:rsidR="00CF1B91">
        <w:rPr>
          <w:rFonts w:ascii="Arial" w:hAnsi="Arial" w:cs="Arial"/>
        </w:rPr>
        <w:t>ЦКД»</w:t>
      </w:r>
    </w:p>
    <w:p w:rsidR="00A36A9A" w:rsidRPr="009C19FC" w:rsidRDefault="00A36A9A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033885" w:rsidRDefault="00CA5272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Карякина О.И.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 xml:space="preserve">депутат Совета народных депутатов </w:t>
      </w:r>
      <w:r>
        <w:rPr>
          <w:rFonts w:ascii="Arial" w:hAnsi="Arial" w:cs="Arial"/>
        </w:rPr>
        <w:t>Писаревского</w:t>
      </w:r>
      <w:r w:rsidR="00033885">
        <w:rPr>
          <w:rFonts w:ascii="Arial" w:hAnsi="Arial" w:cs="Arial"/>
        </w:rPr>
        <w:t xml:space="preserve"> сельского поселения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F50CF" w:rsidRDefault="002E6E1B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Кривченко Е.Ф.</w:t>
      </w:r>
      <w:r w:rsidR="00CA5272">
        <w:rPr>
          <w:rFonts w:ascii="Arial" w:hAnsi="Arial" w:cs="Arial"/>
        </w:rPr>
        <w:t>.</w:t>
      </w:r>
      <w:r w:rsidR="00977F46">
        <w:rPr>
          <w:rFonts w:ascii="Arial" w:hAnsi="Arial" w:cs="Arial"/>
        </w:rPr>
        <w:t xml:space="preserve"> - </w:t>
      </w:r>
      <w:r w:rsidR="00033885">
        <w:rPr>
          <w:rFonts w:ascii="Arial" w:hAnsi="Arial" w:cs="Arial"/>
        </w:rPr>
        <w:t>представитель общественности (по согласованию)</w:t>
      </w:r>
    </w:p>
    <w:p w:rsidR="00FC6B5A" w:rsidRDefault="00FC6B5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Романенко Наталья Ивановна – руководитель Общественной приемной Губернатора Воронежской области в Кантемировском районе (по согласованию)</w:t>
      </w: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863DE7" w:rsidRDefault="00863DE7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Бреславцева</w:t>
      </w:r>
      <w:proofErr w:type="spellEnd"/>
      <w:r w:rsidRPr="00CF1B91">
        <w:rPr>
          <w:rFonts w:ascii="Arial" w:hAnsi="Arial" w:cs="Arial"/>
        </w:rPr>
        <w:t xml:space="preserve"> Галина Витальевна – директор КУВО «Управление социальной защиты населения Кантемировского района» (по согласованию)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 xml:space="preserve">Семенко Владимир Иванович – Председатель </w:t>
      </w:r>
      <w:r w:rsidR="00064B25" w:rsidRPr="00CF1B91">
        <w:rPr>
          <w:rFonts w:ascii="Arial" w:hAnsi="Arial" w:cs="Arial"/>
        </w:rPr>
        <w:t>Кантемировской районной общественной организации всероссийской общественной организации ветеранов (пенсионеров) войны, труда, во</w:t>
      </w:r>
      <w:bookmarkStart w:id="0" w:name="_GoBack"/>
      <w:bookmarkEnd w:id="0"/>
      <w:r w:rsidR="00064B25" w:rsidRPr="00CF1B91">
        <w:rPr>
          <w:rFonts w:ascii="Arial" w:hAnsi="Arial" w:cs="Arial"/>
        </w:rPr>
        <w:t>оруженных сил и правоохранительных органов</w:t>
      </w:r>
      <w:r w:rsidRPr="00CF1B91">
        <w:rPr>
          <w:rFonts w:ascii="Arial" w:hAnsi="Arial" w:cs="Arial"/>
        </w:rPr>
        <w:t xml:space="preserve"> (по согласованию)</w:t>
      </w: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Ябанжи</w:t>
      </w:r>
      <w:proofErr w:type="spellEnd"/>
      <w:r w:rsidRPr="00CF1B91">
        <w:rPr>
          <w:rFonts w:ascii="Arial" w:hAnsi="Arial" w:cs="Arial"/>
        </w:rPr>
        <w:t xml:space="preserve"> Инна </w:t>
      </w:r>
      <w:r w:rsidR="009F1348" w:rsidRPr="00CF1B91">
        <w:rPr>
          <w:rFonts w:ascii="Arial" w:hAnsi="Arial" w:cs="Arial"/>
        </w:rPr>
        <w:t>Владимировна</w:t>
      </w:r>
      <w:r w:rsidRPr="00CF1B91">
        <w:rPr>
          <w:rFonts w:ascii="Arial" w:hAnsi="Arial" w:cs="Arial"/>
        </w:rPr>
        <w:t xml:space="preserve"> - председатель Общественной палаты Кантемировского муниципального района (по согласованию)</w:t>
      </w:r>
    </w:p>
    <w:p w:rsidR="00D66DF5" w:rsidRPr="002C1F7B" w:rsidRDefault="00D66DF5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16.07.2024 года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32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КОМИССИИ ПО РАССМОТРЕНИЮ ДОКУМЕНТОВ О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ПРЕДСТАВЛЕНИИ К НАГРАЖДЕНИЮ ГОСУДАРСТВЕННЫМИ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1. Комиссия по рассмотрению документов о представлении к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 (далее -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Комиссия) является консультативным органом при главе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формируется для предварительного рассмотрения вопросов, связанных с</w:t>
      </w:r>
      <w:r w:rsidR="0010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награждением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2. Целью деятельности Комиссии является проведение оценки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 о награждении государственными наградами Российской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и обеспечении объективного подхода к поощрению граждан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иностранных граждан, а также лиц без гражданства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3. В своей деятельности Комиссия руководствуется Конституцией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федеральными законами Российской Федерации,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указами и распоряжениями Президента Российской Федерации о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наградах Российской Федерации и иными нормативными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правовыми актами, регламентирующими награждение, а также настоящим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Положением.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Основными задачами Комиссии являются: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а) рассмотрение направленных на имя главы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ходатайств о награждении государственными наградами и сформированных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 их основании документов (далее - наградные материалы);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рассмотрение заявлений награжденных о выдаче дубликатов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наград, нагрудных знаков к почетным званиям.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 Комиссия для выполнения своих задач имеет право: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запрашивать от общественных объединений и иных органов,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а также от должностных лиц документы и сведения,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необходимые для рассмотрения наградных материалов;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привлекать в случае необходимости специалистов для подготовки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заключений по поступившим наградным материалам;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в) заслушивать по рассматриваемым на заседании вопросам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представителей органов местного самоуправления, общественных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трудовых коллективов, а также должностных лиц 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специалистов.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6. Комиссию возглавляет председатель Комиссии. В ее состав входят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и члены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7. Заседания Комиссии проводятся по мере поступления наградных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8. Руководит заседанием председатель Комиссии, а в его отсутствие -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Заседание Комиссии правомочно, если на нем присутствует более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половины ее членов.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9. Комиссия рассматривает поступившие наградные материалы, 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также приложенные к наградным материалам заключения и иные документы.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10. Комиссия может принять следующие решения: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о направлении ходатайства о награждении государственной наградой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 губернатору Воронежской области;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об отказе в направлении ходатайства о награждении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наградой Российской Федерации губернатору Воронежской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области.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11. Решение Комиссии принимается простым большинством голосов от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числа присутствующих путем открытого голосования. При равенстве голосов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решающим является голос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Допускается принятие решения Комиссии путем персонального опроса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членов Комиссии (заочно).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12. Решение Комиссии оформляется протоколом, который подписывает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в его отсутствие - заместитель председателя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),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13. Протокол Комиссии представляется главе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на утверждение в течение трех дней со дня проведения заседания.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14. Организацию работы Комиссии, подготовку материалов для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заседаний и протоколов Комиссии, а также последующую работу с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наградными материалами обеспечивает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главный</w:t>
      </w:r>
      <w:r w:rsidR="00B955B7">
        <w:rPr>
          <w:rFonts w:ascii="Arial" w:hAnsi="Arial" w:cs="Arial"/>
          <w:color w:val="000000" w:themeColor="text1"/>
          <w:sz w:val="24"/>
          <w:szCs w:val="24"/>
        </w:rPr>
        <w:t xml:space="preserve"> специалист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района, котор</w:t>
      </w:r>
      <w:r w:rsidR="007F50CF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полномочиями и направлениями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деятельности или по поручению главы </w:t>
      </w:r>
      <w:r w:rsidR="00CA52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осуществляет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подготовку или рассмотрение документов о представлении к награждению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sectPr w:rsidR="006F4CFF" w:rsidRPr="002C1F7B" w:rsidSect="00D66D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C3"/>
    <w:rsid w:val="00033885"/>
    <w:rsid w:val="00064B25"/>
    <w:rsid w:val="0006718A"/>
    <w:rsid w:val="001037E4"/>
    <w:rsid w:val="001733C3"/>
    <w:rsid w:val="001D3BE2"/>
    <w:rsid w:val="002737C8"/>
    <w:rsid w:val="002C1F7B"/>
    <w:rsid w:val="002E6E1B"/>
    <w:rsid w:val="0047487B"/>
    <w:rsid w:val="004E5CA4"/>
    <w:rsid w:val="005448CF"/>
    <w:rsid w:val="0055633D"/>
    <w:rsid w:val="00556804"/>
    <w:rsid w:val="005A52DD"/>
    <w:rsid w:val="005F5663"/>
    <w:rsid w:val="00626F0D"/>
    <w:rsid w:val="006B5A8C"/>
    <w:rsid w:val="006F4CFF"/>
    <w:rsid w:val="00701F94"/>
    <w:rsid w:val="0078505C"/>
    <w:rsid w:val="007945A2"/>
    <w:rsid w:val="007F50CF"/>
    <w:rsid w:val="00863DE7"/>
    <w:rsid w:val="008A7399"/>
    <w:rsid w:val="008F5799"/>
    <w:rsid w:val="00977F46"/>
    <w:rsid w:val="009B18A7"/>
    <w:rsid w:val="009C19FC"/>
    <w:rsid w:val="009F1348"/>
    <w:rsid w:val="00A31AEA"/>
    <w:rsid w:val="00A36A9A"/>
    <w:rsid w:val="00B955B7"/>
    <w:rsid w:val="00C04DD8"/>
    <w:rsid w:val="00CA5272"/>
    <w:rsid w:val="00CA5CCD"/>
    <w:rsid w:val="00CE1CB1"/>
    <w:rsid w:val="00CF1B91"/>
    <w:rsid w:val="00D3494D"/>
    <w:rsid w:val="00D6245E"/>
    <w:rsid w:val="00D66DF5"/>
    <w:rsid w:val="00E50F7B"/>
    <w:rsid w:val="00EB71A7"/>
    <w:rsid w:val="00F55F11"/>
    <w:rsid w:val="00FB583C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27E7"/>
  <w15:docId w15:val="{D9CE3DCF-19B6-45B7-9B08-29BB4DFC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C5F4-63D4-48AF-97A5-08F60501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5</cp:revision>
  <cp:lastPrinted>2024-07-16T06:06:00Z</cp:lastPrinted>
  <dcterms:created xsi:type="dcterms:W3CDTF">2024-07-15T11:46:00Z</dcterms:created>
  <dcterms:modified xsi:type="dcterms:W3CDTF">2024-07-16T06:06:00Z</dcterms:modified>
</cp:coreProperties>
</file>