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E7" w:rsidRPr="0017115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АДМИНИСТРАЦИЯ</w:t>
      </w:r>
    </w:p>
    <w:p w:rsidR="0017115F" w:rsidRPr="0017115F" w:rsidRDefault="00B96976" w:rsidP="005C31E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ПИСАРЕВСКОГО</w:t>
      </w:r>
      <w:r w:rsidR="0017115F">
        <w:rPr>
          <w:rFonts w:cs="Arial"/>
          <w:color w:val="000000"/>
          <w:lang w:val="en-US"/>
        </w:rPr>
        <w:t xml:space="preserve"> </w:t>
      </w:r>
      <w:r w:rsidR="0017115F">
        <w:rPr>
          <w:rFonts w:cs="Arial"/>
          <w:color w:val="000000"/>
        </w:rPr>
        <w:t>СЕЛЬСКОГО ПОСЕЛЕНИЯ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КАНТЕМИРОВСКОГО МУНИЦИПАЛЬНОГО РАЙОНА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ВОРОНЕЖСКОЙ ОБЛАСТИ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П О С Т А Н О В Л Е Н И Е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B96976" w:rsidRDefault="005C31E7" w:rsidP="005C31E7">
      <w:pPr>
        <w:ind w:firstLine="0"/>
        <w:jc w:val="left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от </w:t>
      </w:r>
      <w:r w:rsidR="00B96976">
        <w:rPr>
          <w:rFonts w:cs="Arial"/>
          <w:color w:val="000000"/>
        </w:rPr>
        <w:t>11.03.2024</w:t>
      </w:r>
      <w:r w:rsidRPr="001D19DF">
        <w:rPr>
          <w:rFonts w:cs="Arial"/>
          <w:color w:val="000000"/>
        </w:rPr>
        <w:t xml:space="preserve"> года № </w:t>
      </w:r>
      <w:r w:rsidR="00B96976">
        <w:rPr>
          <w:rFonts w:cs="Arial"/>
          <w:color w:val="000000"/>
        </w:rPr>
        <w:t>12</w:t>
      </w:r>
    </w:p>
    <w:p w:rsidR="005C31E7" w:rsidRPr="001D19DF" w:rsidRDefault="00B96976" w:rsidP="005C31E7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с. Писаревка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5C31E7" w:rsidRPr="007A56A5" w:rsidRDefault="005C31E7" w:rsidP="005C31E7">
      <w:pPr>
        <w:pStyle w:val="Title"/>
      </w:pPr>
      <w:r w:rsidRPr="007A56A5">
        <w:t xml:space="preserve">Об утверждении Положения о порядке финансирования несения муниципальной службы в </w:t>
      </w:r>
      <w:r w:rsidR="00B96976">
        <w:t>Писаревском</w:t>
      </w:r>
      <w:r w:rsidR="009C6768">
        <w:t xml:space="preserve"> сельском поселении </w:t>
      </w:r>
      <w:r w:rsidRPr="007A56A5">
        <w:t>Кантемировско</w:t>
      </w:r>
      <w:r w:rsidR="009C6768">
        <w:t>го</w:t>
      </w:r>
      <w:r w:rsidRPr="007A56A5">
        <w:t xml:space="preserve"> муниципально</w:t>
      </w:r>
      <w:r w:rsidR="009C6768">
        <w:t>го района</w:t>
      </w:r>
      <w:r w:rsidR="00341CF5">
        <w:t xml:space="preserve"> членами казачьих обществ</w:t>
      </w:r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p w:rsidR="005C31E7" w:rsidRPr="001D19DF" w:rsidRDefault="005C31E7" w:rsidP="005C31E7">
      <w:pPr>
        <w:ind w:firstLine="709"/>
        <w:contextualSpacing/>
        <w:rPr>
          <w:rFonts w:cs="Arial"/>
          <w:color w:val="000000"/>
        </w:rPr>
      </w:pPr>
      <w:r w:rsidRPr="001D19DF">
        <w:rPr>
          <w:rFonts w:cs="Arial"/>
          <w:color w:val="000000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</w:t>
      </w:r>
      <w:r w:rsidR="0084537E">
        <w:rPr>
          <w:rFonts w:cs="Arial"/>
          <w:color w:val="000000"/>
        </w:rPr>
        <w:t xml:space="preserve"> </w:t>
      </w:r>
      <w:r w:rsidR="00B96976">
        <w:rPr>
          <w:rFonts w:cs="Arial"/>
          <w:color w:val="000000"/>
        </w:rPr>
        <w:t>Писаревского</w:t>
      </w:r>
      <w:r w:rsidR="0084537E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 п о с т а н о в л я е т: </w:t>
      </w:r>
    </w:p>
    <w:p w:rsidR="005C31E7" w:rsidRPr="001D19DF" w:rsidRDefault="005C31E7" w:rsidP="005C31E7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 w:rsidRPr="001D19DF">
        <w:rPr>
          <w:color w:val="000000"/>
          <w:sz w:val="24"/>
          <w:szCs w:val="24"/>
        </w:rPr>
        <w:t xml:space="preserve">Утвердить прилагаемое Положение о порядке финансирования несения муниципальной службы в </w:t>
      </w:r>
      <w:r w:rsidR="00B96976">
        <w:rPr>
          <w:color w:val="000000"/>
          <w:sz w:val="24"/>
          <w:szCs w:val="24"/>
        </w:rPr>
        <w:t>Писаревском</w:t>
      </w:r>
      <w:r w:rsidR="0084537E">
        <w:rPr>
          <w:color w:val="000000"/>
          <w:sz w:val="24"/>
          <w:szCs w:val="24"/>
        </w:rPr>
        <w:t xml:space="preserve"> сельском поселении </w:t>
      </w:r>
      <w:r w:rsidRPr="001D19DF">
        <w:rPr>
          <w:color w:val="000000"/>
          <w:sz w:val="24"/>
          <w:szCs w:val="24"/>
        </w:rPr>
        <w:t>Кантемировско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муниципально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район</w:t>
      </w:r>
      <w:r w:rsidR="0084537E">
        <w:rPr>
          <w:color w:val="000000"/>
          <w:sz w:val="24"/>
          <w:szCs w:val="24"/>
        </w:rPr>
        <w:t>а</w:t>
      </w:r>
      <w:r w:rsidRPr="001D19DF">
        <w:rPr>
          <w:color w:val="000000"/>
          <w:sz w:val="24"/>
          <w:szCs w:val="24"/>
        </w:rPr>
        <w:t xml:space="preserve"> членами казачьих обществ.</w:t>
      </w:r>
    </w:p>
    <w:p w:rsidR="005C31E7" w:rsidRPr="001D19DF" w:rsidRDefault="005C31E7" w:rsidP="005C31E7">
      <w:pPr>
        <w:numPr>
          <w:ilvl w:val="0"/>
          <w:numId w:val="1"/>
        </w:numPr>
        <w:ind w:left="0" w:firstLine="709"/>
        <w:rPr>
          <w:rFonts w:cs="Arial"/>
          <w:bCs/>
          <w:color w:val="000000"/>
        </w:rPr>
      </w:pPr>
      <w:r w:rsidRPr="001D19DF">
        <w:rPr>
          <w:rFonts w:cs="Arial"/>
          <w:bCs/>
          <w:color w:val="000000"/>
        </w:rPr>
        <w:t>Контроль за исполнением настоящего постановления оставляю за собой.</w:t>
      </w:r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C31E7" w:rsidRPr="001D19DF" w:rsidTr="000D0BC9">
        <w:tc>
          <w:tcPr>
            <w:tcW w:w="3284" w:type="dxa"/>
            <w:shd w:val="clear" w:color="auto" w:fill="auto"/>
          </w:tcPr>
          <w:p w:rsidR="005C31E7" w:rsidRPr="001D19DF" w:rsidRDefault="005C31E7" w:rsidP="00B9697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D19DF">
              <w:rPr>
                <w:rFonts w:cs="Arial"/>
                <w:bCs/>
                <w:color w:val="000000"/>
              </w:rPr>
              <w:t xml:space="preserve">Глава </w:t>
            </w:r>
            <w:r w:rsidR="00B96976">
              <w:rPr>
                <w:rFonts w:cs="Arial"/>
                <w:bCs/>
                <w:color w:val="000000"/>
              </w:rPr>
              <w:t>Писаревского</w:t>
            </w:r>
            <w:r w:rsidR="0084537E">
              <w:rPr>
                <w:rFonts w:cs="Arial"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C31E7" w:rsidRPr="001D19DF" w:rsidRDefault="005C31E7" w:rsidP="000D0BC9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C31E7" w:rsidRPr="001D19DF" w:rsidRDefault="00B96976" w:rsidP="000D0BC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И.И.Скибина</w:t>
            </w:r>
            <w:proofErr w:type="spellEnd"/>
          </w:p>
        </w:tc>
      </w:tr>
    </w:tbl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bCs/>
          <w:color w:val="000000"/>
        </w:rPr>
        <w:br w:type="page"/>
      </w:r>
      <w:r w:rsidRPr="001D19DF">
        <w:rPr>
          <w:rFonts w:cs="Arial"/>
          <w:color w:val="000000"/>
        </w:rPr>
        <w:lastRenderedPageBreak/>
        <w:t>Утверждено</w:t>
      </w:r>
    </w:p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постановлением администрации </w:t>
      </w:r>
      <w:r w:rsidR="00B96976">
        <w:rPr>
          <w:rFonts w:cs="Arial"/>
          <w:color w:val="000000"/>
        </w:rPr>
        <w:t>Писаревского</w:t>
      </w:r>
      <w:r w:rsidR="00C3322C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от </w:t>
      </w:r>
      <w:r w:rsidR="00B96976">
        <w:rPr>
          <w:rFonts w:cs="Arial"/>
          <w:color w:val="000000"/>
        </w:rPr>
        <w:t xml:space="preserve">11.03.2024 года </w:t>
      </w:r>
      <w:r w:rsidRPr="001D19DF">
        <w:rPr>
          <w:rFonts w:cs="Arial"/>
          <w:color w:val="000000"/>
        </w:rPr>
        <w:t xml:space="preserve">№ </w:t>
      </w:r>
      <w:r w:rsidR="00B96976">
        <w:rPr>
          <w:rFonts w:cs="Arial"/>
          <w:color w:val="000000"/>
        </w:rPr>
        <w:t>12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Положение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 порядке финансирования несения муниципальной службы в </w:t>
      </w:r>
      <w:r w:rsidR="00B96976">
        <w:rPr>
          <w:rFonts w:cs="Arial"/>
          <w:color w:val="000000"/>
        </w:rPr>
        <w:t>Писаревском</w:t>
      </w:r>
      <w:r w:rsidR="00C3322C">
        <w:rPr>
          <w:rFonts w:cs="Arial"/>
          <w:color w:val="000000"/>
        </w:rPr>
        <w:t xml:space="preserve"> сельском поселении </w:t>
      </w:r>
      <w:r w:rsidRPr="001D19DF">
        <w:rPr>
          <w:rFonts w:cs="Arial"/>
          <w:color w:val="000000"/>
        </w:rPr>
        <w:t>Кантемировско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муниципально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район</w:t>
      </w:r>
      <w:r w:rsidR="00C3322C">
        <w:rPr>
          <w:rFonts w:cs="Arial"/>
          <w:color w:val="000000"/>
        </w:rPr>
        <w:t>а</w:t>
      </w:r>
      <w:r w:rsidRPr="001D19DF">
        <w:rPr>
          <w:rFonts w:cs="Arial"/>
          <w:color w:val="000000"/>
        </w:rPr>
        <w:t xml:space="preserve"> членами казачьих обществ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1. Настоящее Положение регулирует вопросы финансирования из бюджета </w:t>
      </w:r>
      <w:r w:rsidR="00B96976">
        <w:rPr>
          <w:rFonts w:cs="Arial"/>
          <w:color w:val="000000"/>
        </w:rPr>
        <w:t>Писаревского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расходов, связанных с несением муниципальной службы членами казачьих обществ, осуществляющих деятельность на территории </w:t>
      </w:r>
      <w:r w:rsidR="00B96976">
        <w:rPr>
          <w:rFonts w:cs="Arial"/>
          <w:color w:val="000000"/>
        </w:rPr>
        <w:t>Писаревского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2. Финансирование расходов, связанных с несением службы членами казачьих обществ, осуществляющих деятельность на территории </w:t>
      </w:r>
      <w:r w:rsidR="00B96976">
        <w:rPr>
          <w:rFonts w:cs="Arial"/>
          <w:color w:val="000000"/>
        </w:rPr>
        <w:t xml:space="preserve">Писаревского </w:t>
      </w:r>
      <w:r w:rsidR="00AC06A5">
        <w:rPr>
          <w:rFonts w:cs="Arial"/>
          <w:color w:val="000000"/>
        </w:rPr>
        <w:t xml:space="preserve">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производится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B96976">
        <w:rPr>
          <w:rFonts w:cs="Arial"/>
          <w:color w:val="000000"/>
        </w:rPr>
        <w:t>Писаревского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AC06A5">
        <w:rPr>
          <w:rFonts w:cs="Arial"/>
          <w:color w:val="000000"/>
        </w:rPr>
        <w:t xml:space="preserve"> </w:t>
      </w:r>
      <w:r w:rsidR="00B96976">
        <w:rPr>
          <w:rFonts w:cs="Arial"/>
          <w:color w:val="000000"/>
        </w:rPr>
        <w:t>Писаревского</w:t>
      </w:r>
      <w:r w:rsidR="00AC06A5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района, является неотъемлемой частью каждого договора (соглашения).</w:t>
      </w:r>
    </w:p>
    <w:p w:rsidR="00EB71A7" w:rsidRDefault="005C31E7" w:rsidP="006C3D3D">
      <w:pPr>
        <w:widowControl w:val="0"/>
        <w:autoSpaceDE w:val="0"/>
        <w:autoSpaceDN w:val="0"/>
        <w:adjustRightInd w:val="0"/>
        <w:ind w:firstLine="709"/>
      </w:pPr>
      <w:r w:rsidRPr="001D19DF">
        <w:rPr>
          <w:rFonts w:cs="Arial"/>
          <w:color w:val="000000"/>
        </w:rPr>
        <w:t xml:space="preserve">4. Финансирование расходов администрации </w:t>
      </w:r>
      <w:r w:rsidR="00B96976">
        <w:rPr>
          <w:rFonts w:cs="Arial"/>
          <w:color w:val="000000"/>
        </w:rPr>
        <w:t>Писаревского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B96976">
        <w:rPr>
          <w:rFonts w:cs="Arial"/>
          <w:color w:val="000000"/>
        </w:rPr>
        <w:t>Писаревского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о бюджете </w:t>
      </w:r>
      <w:r w:rsidR="00AC06A5">
        <w:rPr>
          <w:rFonts w:cs="Arial"/>
          <w:color w:val="000000"/>
        </w:rPr>
        <w:t xml:space="preserve">поселения </w:t>
      </w:r>
      <w:r w:rsidRPr="001D19DF">
        <w:rPr>
          <w:rFonts w:cs="Arial"/>
          <w:color w:val="000000"/>
        </w:rPr>
        <w:t xml:space="preserve">на соответствующий </w:t>
      </w:r>
      <w:bookmarkStart w:id="0" w:name="_GoBack"/>
      <w:bookmarkEnd w:id="0"/>
      <w:r w:rsidRPr="001D19DF">
        <w:rPr>
          <w:rFonts w:cs="Arial"/>
          <w:color w:val="000000"/>
        </w:rPr>
        <w:t>финансовый год.</w:t>
      </w:r>
    </w:p>
    <w:sectPr w:rsidR="00EB71A7" w:rsidSect="007A56A5">
      <w:footerReference w:type="even" r:id="rId7"/>
      <w:foot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04" w:rsidRDefault="00092504" w:rsidP="005C31E7">
      <w:r>
        <w:separator/>
      </w:r>
    </w:p>
  </w:endnote>
  <w:endnote w:type="continuationSeparator" w:id="0">
    <w:p w:rsidR="00092504" w:rsidRDefault="00092504" w:rsidP="005C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56" w:rsidRDefault="00BB4C0C" w:rsidP="00306A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A2D56" w:rsidRDefault="00092504" w:rsidP="00306A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56" w:rsidRDefault="00092504" w:rsidP="00306A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04" w:rsidRDefault="00092504" w:rsidP="005C31E7">
      <w:r>
        <w:separator/>
      </w:r>
    </w:p>
  </w:footnote>
  <w:footnote w:type="continuationSeparator" w:id="0">
    <w:p w:rsidR="00092504" w:rsidRDefault="00092504" w:rsidP="005C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2B"/>
    <w:rsid w:val="00092504"/>
    <w:rsid w:val="0017115F"/>
    <w:rsid w:val="00341CF5"/>
    <w:rsid w:val="003F651B"/>
    <w:rsid w:val="005C31E7"/>
    <w:rsid w:val="006C3D3D"/>
    <w:rsid w:val="00713F7D"/>
    <w:rsid w:val="0084537E"/>
    <w:rsid w:val="008F5799"/>
    <w:rsid w:val="009C6768"/>
    <w:rsid w:val="009E242B"/>
    <w:rsid w:val="00AC06A5"/>
    <w:rsid w:val="00B96976"/>
    <w:rsid w:val="00BB4C0C"/>
    <w:rsid w:val="00C3322C"/>
    <w:rsid w:val="00D27337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E954"/>
  <w15:docId w15:val="{574AC9C0-3F61-4F1C-9AD1-0C52F61B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15</cp:revision>
  <dcterms:created xsi:type="dcterms:W3CDTF">2024-03-11T05:34:00Z</dcterms:created>
  <dcterms:modified xsi:type="dcterms:W3CDTF">2024-03-11T09:47:00Z</dcterms:modified>
</cp:coreProperties>
</file>