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0</w:t>
      </w:r>
      <w:r w:rsidR="00C7446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C7446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8</w:t>
      </w:r>
      <w:r w:rsidRPr="001A2E2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2E21">
        <w:rPr>
          <w:rFonts w:ascii="Times New Roman" w:eastAsia="Times New Roman" w:hAnsi="Times New Roman" w:cs="Times New Roman"/>
          <w:b/>
          <w:lang w:eastAsia="ru-RU"/>
        </w:rPr>
        <w:t>(месяц)  (номер)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696AD2" w:rsidRPr="001A2E21" w:rsidRDefault="00C74464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05</w:t>
      </w:r>
      <w:r w:rsidR="00696AD2" w:rsidRPr="001A2E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9</w:t>
      </w:r>
      <w:r w:rsidR="00696AD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.2023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2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696AD2" w:rsidRPr="001A2E21" w:rsidRDefault="00696AD2" w:rsidP="0069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6AD2" w:rsidRPr="001A2E21" w:rsidRDefault="00696AD2" w:rsidP="00696AD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74464" w:rsidRDefault="00C74464" w:rsidP="00C7446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4464" w:rsidRDefault="00C74464" w:rsidP="00C7446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СОВЕТ НАРОДНЫХ ДЕПУТАТОВ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ПИСАРЕВСКОГО СЕЛЬСКОГО ПОСЕЛЕНИЯ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ВОРОНЕЖСКОЙ ОБЛАСТИ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РЕШЕНИЕ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от 05.09.2023 года № 175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с. Писаревка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Об утверждении Положения об аттестации муниципальных служащих органов местного самоуправления Писаревского сельского поселения Кантемировского муниципального района Воронежской области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Уставом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 Р Е Ш И Л: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1. Утвердить Положение об аттестации муниципальных служащих органов местного самоуправления Писаревского сельского поселения Кантемировского муниципального района Воронежской области согласно приложению.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 Признать утратившим силу решение Совета народных депутатов Писаревского сельского поселения Кантемировского муниципального района Воронежской области от 16.12.2009 года № 41/8 «Об утверждении Положения об аттестации муниципальных служащих Писаревского сельского поселения Кантемировского муниципального района».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 Настоящее решение вступает в силу с момента его принятия и подлежит опубликованию в Вестнике муниципальных правовых актов Писаревского сельского поселения Кантемировского муниципального района Воронежской области» и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4. Контроль за исполнением настоящего решения возложить на главу Писаревского сельского поселения.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Глава Писаревского сельского поселения</w:t>
      </w: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ab/>
        <w:t>И.И.Скибина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Председатель Совета народных депутатов Писаревского  сельского поселения</w:t>
      </w: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ab/>
        <w:t>А.Н.Хортов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 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Приложение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к решению Совета народных депутатов Писаревского сельского поселения Кантемировского муниципального района от 05.09.2023 года № 175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ПОЛОЖЕНИЕ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ОБ АТТЕСТАЦИИ МУНИЦИПАЛЬНЫХ СЛУЖАЩИХ ОРГАНОВ МЕСТНОГО САМОУПРАВЛЕНИЯ ПИСАРЕВСКОГО СЕЛЬСКОГО ПОСЕЛЕНИЯ КАНТЕМИРОВСКОГО МУНИЦИПАЛЬНОГО РАЙОНА ВОРОНЕЖСКОЙ ОБЛАСТИ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1. Общие положения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1.1. 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1.3. Аттестации не подлежат муниципальные служащие: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а) замещающие должности муниципальной службы менее одного года;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б) достигшие возраста 60 лет;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в) беременные женщины;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1.4. Аттестация муниципального служащего проводится один раз в три года.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 Организация проведения аттестации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2.1. Организацию проведения аттестации муниципальных служащих органов местного самоуправления Писаревского сельского поселения Кантемировского муниципального района (правовое, документационное, аналитическое, информационное сопровождение) осуществляет администрация Писаревского сельского поселения Кантемировского муниципального района Воронежской области.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2.2. Для проведения аттестации муниципальных служащих главой Писаревского сельского поселения издается правовой акт, содержащий положения: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а) о формировании аттестационной комиссии;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б) об утверждении графика проведения аттестации;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в) о составлении списков муниципальных служащих, подлежащих аттестации;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г) о подготовке документов, необходимых для работы аттестационной комиссии.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2.3. 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службой. 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2.5. График проведения аттестации утверждается главой Писаревского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2.6. В графике проведения аттестации указываются: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а) наименование замещаемой должности муниципальной службы и дата назначения на эту должность;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б) список муниципальных служащих, подлежащих аттестации;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в) дата, время и место проведения аттестации;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г) дата представления в аттестационную комиссию необходимых документов.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2.8. Отзыв, предусмотренный подпунктом 2.7. пункта 2 настоящего Положения, должен содержать следующие сведения о муниципальном служащем: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а) фамилия, имя, отчество;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2.10. Специалист администрации Писаревского 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 Проведение аттестации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</w:t>
      </w: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3.4.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а) соответствует замещаемой должности муниципальной службы;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г) не соответствует замещаемой должности муниципальной службы.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по форме согласно приложению. Аттестационный лист </w:t>
      </w: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Муниципальный служащий знакомится с аттестационным листом под роспись.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3.7.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3.8.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б) направляется для получения дополнительного профессионального образования;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 xml:space="preserve">в) понижается в должности муниципальной службы. 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3.9.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 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Приложение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к Положению об аттестации муниципальных служащих органов местного самоуправления Писаревского сельского поселения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Аттестационный лист муниципального служащего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1. Фамилия, имя, отчество 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2. Год, число и месяц рождения 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5. Стаж муниципальной службы 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6. Общий трудовой стаж 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7. Классный чин и дата его присвоения: ______________________________________________________________________________________________________________________________________________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8. Вопросы к муниципальному служащему и краткие ответы на них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10. Краткая оценка выполнения муниципальным служащим рекомендаций предыдущей аттестации 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(выполнены, выполнены частично, не выполнены)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11. Решение аттестационной комиссии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12. Количественный состав аттестационной комиссии 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На заседании присутствовало ______ членов аттестационной комиссии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Количество голосов: за __________ против 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13. Примечания 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Председатель аттестационной комиссии __________ ____________________ 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(подпись) (расшифровка подписи)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Заместитель председателя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аттестационной комиссии _________ 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(подпись) (расшифровка подписи)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Секретарь аттестационной комиссии __________ 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(подпись) (расшифровка подписи)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Члены аттестационной комиссии __________ 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(подпись) (расшифровка подписи)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__________ __________________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(подпись) (расшифровка подписи)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Дата проведения аттестации _______________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С аттестационным листом ознакомился ____________________________________</w:t>
      </w:r>
    </w:p>
    <w:p w:rsidR="00C74464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2326">
        <w:rPr>
          <w:rFonts w:ascii="Arial" w:eastAsia="Calibri" w:hAnsi="Arial" w:cs="Arial"/>
          <w:color w:val="000000" w:themeColor="text1"/>
          <w:sz w:val="24"/>
          <w:szCs w:val="24"/>
        </w:rPr>
        <w:t>(подпись муниципального служащего, дата)</w:t>
      </w:r>
    </w:p>
    <w:p w:rsidR="00DE0350" w:rsidRDefault="00DE0350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Pr="00DE0350" w:rsidRDefault="00082326" w:rsidP="00DE0350">
      <w:pPr>
        <w:tabs>
          <w:tab w:val="left" w:pos="2460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СОВЕТ НАРОДНЫХ ДЕПУТАТОВ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ПИСАРЕВСКОГО СЕЛЬСКОГО ПОСЕЛЕНИЯ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Р Е Ш Е Н И Е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№ 176 от «05» сентября 2023 года</w:t>
      </w:r>
    </w:p>
    <w:p w:rsidR="00082326" w:rsidRPr="00082326" w:rsidRDefault="00082326" w:rsidP="00082326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с. Писаревка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before="240" w:after="60" w:line="240" w:lineRule="auto"/>
        <w:ind w:right="4677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О проекте решения Совета народных депутатов Писаревского сельского поселения Кантемировского муниципального района Воронежской области «О внесении изменений и дополнений в Устав Писаревского сельского поселения Кантемировского муниципального района Воронежской области»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Рассмотрев проект решения Совета народных депутатов Писаревского сельского поселения Кантемировского муниципального района Воронежской области «О внесении изменений и дополнений в Устав Писаревского сельского поселения 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Писаревского сельского поселения Кантемировского муниципального района Воронежской области и решением Совета народных депутатов Писаревского сельского поселения Кантемировского муниципального района Воронежской области от 28.06.2018 № 153 «Об утверждении Положения о порядке организации и проведении публичных слушаний в Писаревском сельском поселении», учитывая акты прокурорского реагирования прокуратуры Кантемировского района, Совет народных депутатов Писаревского сельского поселения Кантемировского муниципального района Воронежской области р е ш и л: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1. Принять проект решения «О внесении изменений и дополнений в Устав Писаревского сельского поселения Кантемировского муниципального района Воронежской области» согласно приложению № 1 к настоящему решению.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2. Опубликовать текст проекта решения «О внесении изменений и дополнений в Устав Писаревского сельского поселения Кантемировского муниципального района Воронежской области» в</w:t>
      </w:r>
      <w:r w:rsidRPr="000823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«Вестнике муниципальных правовых актов» Писаревского сельского поселения Кантемировского муниципального района Воронежской области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3. Создать комиссию по организации и проведению публичных слушаний по проекту решения «О внесении изменений и дополнений в Устав Писаревского сельского поселения Кантемировского муниципального района Воронежской области» в составе согласно приложению № 2 к настоящему решению.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обеспечить рассмотрение поступивших замечаний и предложений.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решения Совета народных депутатов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«О внесении изменений и дополнений в Устав Писаревского сельского поселения Кантемировского муниципального района Воронежской области» согласно приложению № 3 к настоящему решению.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6. Назначить проведение публичных слушаний по проекту решения «О внесении изменений и дополнений в Устав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области» на «03» октября 2023 года на 10 час. 00 мин. в администрации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по адресу: Воронежская область, Кантемировский район, с. Писаревка, ул. Молодежная 7а.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7. Регистрация граждан, желающих принять участие в публичных слушаниях, производится до «03» октября 2023 года. Контактный телефон для регистрации: 8(47367) 52-770, в рабочие дни с 08:00 до 16:00.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«Вестнике муниципальных правовых актов» Писаревского сельского поселения Кантемировского муниципального района Воронежской области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1"/>
        <w:gridCol w:w="3042"/>
        <w:gridCol w:w="3152"/>
      </w:tblGrid>
      <w:tr w:rsidR="00082326" w:rsidRPr="00082326" w:rsidTr="00511C79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Глава Писаревского</w:t>
            </w:r>
          </w:p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И.И.Скибина</w:t>
            </w:r>
          </w:p>
        </w:tc>
      </w:tr>
    </w:tbl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  <w:gridCol w:w="3046"/>
        <w:gridCol w:w="3141"/>
      </w:tblGrid>
      <w:tr w:rsidR="00082326" w:rsidRPr="00082326" w:rsidTr="00511C79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А.Н.Хортов</w:t>
            </w:r>
          </w:p>
        </w:tc>
      </w:tr>
    </w:tbl>
    <w:p w:rsidR="00082326" w:rsidRPr="00082326" w:rsidRDefault="00082326" w:rsidP="00082326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82326" w:rsidRPr="00082326" w:rsidRDefault="00082326" w:rsidP="00082326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br w:type="page"/>
      </w:r>
    </w:p>
    <w:p w:rsidR="00082326" w:rsidRPr="00082326" w:rsidRDefault="00082326" w:rsidP="00082326">
      <w:pPr>
        <w:spacing w:after="0" w:line="240" w:lineRule="auto"/>
        <w:ind w:left="5103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082326" w:rsidRPr="00082326" w:rsidRDefault="00082326" w:rsidP="00082326">
      <w:pPr>
        <w:spacing w:after="0" w:line="240" w:lineRule="auto"/>
        <w:ind w:left="5103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</w:t>
      </w:r>
    </w:p>
    <w:p w:rsidR="00082326" w:rsidRPr="00082326" w:rsidRDefault="00082326" w:rsidP="00082326">
      <w:pPr>
        <w:spacing w:after="0" w:line="240" w:lineRule="auto"/>
        <w:ind w:left="5103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муниципального района Воронежской области от «05» сентября 2023 № 176</w:t>
      </w:r>
    </w:p>
    <w:p w:rsidR="00082326" w:rsidRPr="00082326" w:rsidRDefault="00082326" w:rsidP="00082326">
      <w:pPr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ind w:firstLine="709"/>
        <w:jc w:val="right"/>
        <w:outlineLvl w:val="1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ПИСАРЕВКОГО СЕЛЬСКОГО ПОСЕЛЕНИЯ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bCs/>
          <w:color w:val="000000"/>
          <w:sz w:val="30"/>
          <w:szCs w:val="30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Р Е Ш Е Н И Е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от «____» ____________  2023 года № ___</w:t>
      </w:r>
    </w:p>
    <w:p w:rsidR="00082326" w:rsidRPr="00082326" w:rsidRDefault="00082326" w:rsidP="00082326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с.Писаревка</w:t>
      </w:r>
    </w:p>
    <w:p w:rsidR="00082326" w:rsidRPr="00082326" w:rsidRDefault="00082326" w:rsidP="00082326">
      <w:pPr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 сельского поселения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р е ш и л: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03.02.2015 года  № 168 (в редакции решений Совета народных депутатов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№ 51 от 28.06.2016, № 82 от 14.03.2017, № 158 от 01.08.2018, № 202 от 23.08.2019, № 252от 11.09.2020, № 55 от 01.07.2021, № 113 от 10.08.2022) изменения и дополнения согласно приложению к настоящему решению.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 муниципального района Воронежской области в Управление Министерства юстиции Российской Федерации по Воронежской области.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3. Настоящее решение подлежит официальному опубликованию 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«Вестнике муниципальных правовых актов» Писаревского сельского поселения Кантемировского муниципального района Воронежской области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16"/>
          <w:szCs w:val="16"/>
          <w:lang w:eastAsia="ru-RU"/>
        </w:rPr>
      </w:pPr>
      <w:r w:rsidRPr="00082326">
        <w:rPr>
          <w:rFonts w:ascii="Arial" w:eastAsia="Calibri" w:hAnsi="Arial" w:cs="Arial"/>
          <w:color w:val="000000"/>
          <w:sz w:val="16"/>
          <w:szCs w:val="16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0"/>
        <w:gridCol w:w="567"/>
        <w:gridCol w:w="1551"/>
        <w:gridCol w:w="3127"/>
      </w:tblGrid>
      <w:tr w:rsidR="00082326" w:rsidRPr="00082326" w:rsidTr="00511C79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Глава Писаревского</w:t>
            </w:r>
          </w:p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И.И.Скибина</w:t>
            </w:r>
          </w:p>
        </w:tc>
      </w:tr>
      <w:tr w:rsidR="00082326" w:rsidRPr="00082326" w:rsidTr="00511C79">
        <w:trPr>
          <w:trHeight w:val="772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0"/>
                <w:szCs w:val="10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Председатель Совета народных депутатов Писаревского сельского поселения</w:t>
            </w:r>
          </w:p>
        </w:tc>
        <w:tc>
          <w:tcPr>
            <w:tcW w:w="1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326" w:rsidRPr="00082326" w:rsidRDefault="00082326" w:rsidP="0008232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8232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А.Н.Хортов</w:t>
            </w:r>
          </w:p>
        </w:tc>
      </w:tr>
    </w:tbl>
    <w:p w:rsidR="00082326" w:rsidRPr="00082326" w:rsidRDefault="00082326" w:rsidP="00082326">
      <w:pPr>
        <w:spacing w:after="0" w:line="240" w:lineRule="auto"/>
        <w:ind w:left="5103"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Приложение</w:t>
      </w:r>
    </w:p>
    <w:p w:rsidR="00082326" w:rsidRPr="00082326" w:rsidRDefault="00082326" w:rsidP="00082326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«___» __________2023 № _____</w:t>
      </w:r>
    </w:p>
    <w:p w:rsidR="00082326" w:rsidRPr="00082326" w:rsidRDefault="00082326" w:rsidP="00082326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Часть 1 статьи 9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 «Вопросы местного значения Писаревского сельского поселения»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дополнить пунктом 30) следующего содержания:</w:t>
      </w:r>
    </w:p>
    <w:p w:rsidR="00082326" w:rsidRPr="00082326" w:rsidRDefault="00082326" w:rsidP="00082326">
      <w:pPr>
        <w:spacing w:after="0" w:line="240" w:lineRule="auto"/>
        <w:ind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«30) обеспечение выполнения работ, необходимых для создания искусственных земельных участков для нужд сельского поселения в соответствии с федеральным законом.».</w:t>
      </w:r>
    </w:p>
    <w:p w:rsidR="00082326" w:rsidRPr="00082326" w:rsidRDefault="00082326" w:rsidP="00082326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 статье 11 Устава «Полномочия органов местного самоуправления по решению вопросов местного значения»:</w:t>
      </w:r>
    </w:p>
    <w:p w:rsidR="00082326" w:rsidRPr="00082326" w:rsidRDefault="00082326" w:rsidP="00082326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а) дополнить частью 3 следующего содержания: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«3. Полномочия по решению вопросов в сфере подготовки генерального плана Писаревского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области».»;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б) дополнить частью 4 следующего содержания: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«4. Полномочия по утверждению правил землепользования и застройки Писаревского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Нововоронеж, Борисоглебского городского округа и исполнительными органами государственной власти Воронежской области.»».</w:t>
      </w:r>
    </w:p>
    <w:p w:rsidR="00082326" w:rsidRPr="00082326" w:rsidRDefault="00082326" w:rsidP="00082326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082326" w:rsidRPr="00082326" w:rsidRDefault="00082326" w:rsidP="00082326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абзаце 1 части 4 статьи 19 Устава «Публичные слушания, общественные обсуждения» слово «правительства» заменить словом «Правительства». </w:t>
      </w:r>
    </w:p>
    <w:p w:rsidR="00082326" w:rsidRPr="00082326" w:rsidRDefault="00082326" w:rsidP="00082326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 статье 33 Устава «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»: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«5.1. </w:t>
      </w:r>
      <w:r w:rsidRPr="00082326">
        <w:rPr>
          <w:rFonts w:ascii="Arial" w:eastAsia="Calibri" w:hAnsi="Arial" w:cs="Arial"/>
          <w:color w:val="000000"/>
          <w:sz w:val="24"/>
          <w:szCs w:val="24"/>
        </w:rPr>
        <w:t xml:space="preserve">Полномочия депутата Совета народных депутатов Писаревского сельского поселения Кантемировского муниципального района прекращаются </w:t>
      </w:r>
      <w:r w:rsidRPr="00082326">
        <w:rPr>
          <w:rFonts w:ascii="Arial" w:eastAsia="Calibri" w:hAnsi="Arial" w:cs="Arial"/>
          <w:color w:val="000000"/>
          <w:sz w:val="24"/>
          <w:szCs w:val="24"/>
        </w:rPr>
        <w:lastRenderedPageBreak/>
        <w:t>досрочно решением Совета народных депутатов Писаревского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Писаревского сельского поселения Кантемировского муниципального района в течение шести месяцев подряд.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».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6. В части 13 статьи 34 Устава «Глава Писаревского сельского поселения» слово «губернатора» заменить словом «Губернатора».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7. Часть 4 статьи 51 Устава «Проект бюджета Писаревского сельского поселения» изложить в следующей редакции: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«4. </w:t>
      </w:r>
      <w:r w:rsidRPr="00082326">
        <w:rPr>
          <w:rFonts w:ascii="Arial" w:eastAsia="Calibri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2326">
        <w:rPr>
          <w:rFonts w:ascii="Arial" w:eastAsia="Calibri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2326">
        <w:rPr>
          <w:rFonts w:ascii="Arial" w:eastAsia="Calibri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2326">
        <w:rPr>
          <w:rFonts w:ascii="Arial" w:eastAsia="Calibri" w:hAnsi="Arial" w:cs="Arial"/>
          <w:color w:val="000000"/>
          <w:sz w:val="24"/>
          <w:szCs w:val="24"/>
        </w:rPr>
        <w:t>основных направлениях бюджетной и налоговой политики Писаревского сельского поселения;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2326">
        <w:rPr>
          <w:rFonts w:ascii="Arial" w:eastAsia="Calibri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2326">
        <w:rPr>
          <w:rFonts w:ascii="Arial" w:eastAsia="Calibri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».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8. В статье 55 Устава «Муниципальный долг»: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гарантий;»;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гарантий, выраженных в валюте Российской Федерации;»;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в) пункт 2 части 3.2 изложить в следующей редакции: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«2) объем обязательств, вытекающих из муниципальных гарантий, в иностранной валюте, предоставленных Писаревским сельским поселением Российской Федерации в рамках использования целевых иностранных кредитов.».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9. Абзац 2 части 1.1 статьи 56 Устава «Муниципальные заимствования и муниципальные гарантии» изложить в следующей редакции: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Писаревского сельского поселения осуществляются в целях финансирования дефицита бюджета </w:t>
      </w:r>
      <w:r w:rsidRPr="00082326">
        <w:rPr>
          <w:rFonts w:ascii="Calibri" w:eastAsia="Calibri" w:hAnsi="Calibri" w:cs="Times New Roman"/>
        </w:rPr>
        <w:t xml:space="preserve">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поселения, для погашения долговых обязательств Писаревского сельского поселения, </w:t>
      </w:r>
      <w:r w:rsidRPr="0008232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Писаревского сельского поселения</w:t>
      </w:r>
      <w:r w:rsidRPr="0008232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, а также в целях предоставления бюджетных кредитов бюджету Писаревского сельского поселения из бюджета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  <w:r w:rsidRPr="0008232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, предусмотренных порядком предоставления бюджетных кредитов из областного бюджета бюджетам муниципальных образований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».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10. В статье 57 «Исполнение бюджета»: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б) абзац 8 части 5 изложить в следующей редакции: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</w:t>
      </w:r>
      <w:r w:rsidRPr="0008232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</w:t>
      </w:r>
      <w:r w:rsidRPr="00082326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lastRenderedPageBreak/>
        <w:t>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».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11. В части 2 статьи 63 Устава «Ответственность главы Писаревского сельского поселения перед государством» слово «губернатором» заменить словом «Губернатором».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12. В части 1 статьи 64 Устава «Удаление главы Писаревского сельского поселения в отставку» слово «губернатора» заменить словом «Губернатора».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13. В статье 65 Устава «Временное осуществление органами государственной власти отдельных полномочий органов местного самоуправления Писаревского сельского поселения»: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б) в абзаце 3 части 4 слово «правительство» заменить словом «Правительство»;</w:t>
      </w:r>
    </w:p>
    <w:p w:rsidR="00082326" w:rsidRPr="00082326" w:rsidRDefault="00082326" w:rsidP="00082326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082326" w:rsidRPr="00082326" w:rsidRDefault="00082326" w:rsidP="00082326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br w:type="textWrapping" w:clear="all"/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br w:type="page"/>
      </w:r>
    </w:p>
    <w:p w:rsidR="00082326" w:rsidRPr="00082326" w:rsidRDefault="00082326" w:rsidP="00082326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82326" w:rsidRPr="00082326" w:rsidRDefault="00082326" w:rsidP="00082326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«05» сентября 2023 года № 176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СОСТАВ</w:t>
      </w:r>
    </w:p>
    <w:p w:rsidR="00082326" w:rsidRPr="00082326" w:rsidRDefault="00082326" w:rsidP="00082326">
      <w:pPr>
        <w:spacing w:after="0" w:line="240" w:lineRule="auto"/>
        <w:ind w:firstLine="709"/>
        <w:jc w:val="center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комиссии по организации и проведению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публичных слушаний по проекту решения «О внесении изменений и дополнений в Устав </w:t>
      </w:r>
      <w:r w:rsidRPr="00082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1.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  <w:t>Скибина И.И. – глава Писаревского сельского поселения</w:t>
      </w:r>
    </w:p>
    <w:p w:rsidR="00082326" w:rsidRPr="00082326" w:rsidRDefault="00082326" w:rsidP="00082326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2.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  <w:t xml:space="preserve">Демченко Б.И. – депутат Совета народных депутатов Писаревского сельского поселения </w:t>
      </w:r>
    </w:p>
    <w:p w:rsidR="00082326" w:rsidRPr="00082326" w:rsidRDefault="00082326" w:rsidP="00082326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3.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  <w:t xml:space="preserve">Ефремова Л.В. – депутат Совета народных депутатов Писаревского сельского поселения </w:t>
      </w:r>
    </w:p>
    <w:p w:rsidR="00082326" w:rsidRPr="00082326" w:rsidRDefault="00082326" w:rsidP="00082326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4.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  <w:t xml:space="preserve">Мотузок А.А. - депутат Совета народных депутатов Писаревского сельского поселения </w:t>
      </w:r>
    </w:p>
    <w:p w:rsidR="00082326" w:rsidRPr="00082326" w:rsidRDefault="00082326" w:rsidP="00082326">
      <w:pP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5.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  <w:t xml:space="preserve">Плешканева Ю.В. – ведущий специалист администрации Писаревского сельского поселения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br w:type="page"/>
      </w:r>
    </w:p>
    <w:p w:rsidR="00082326" w:rsidRPr="00082326" w:rsidRDefault="00082326" w:rsidP="00082326">
      <w:pPr>
        <w:shd w:val="clear" w:color="auto" w:fill="FFFFFF"/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082326" w:rsidRPr="00082326" w:rsidRDefault="00082326" w:rsidP="00082326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к решению Совета народных депутатов Писаревского сельского поселения Кантемировского муниципального района Воронежской области от «05» сентября  2023 № 176</w:t>
      </w:r>
    </w:p>
    <w:p w:rsidR="00082326" w:rsidRPr="00082326" w:rsidRDefault="00082326" w:rsidP="00082326">
      <w:pPr>
        <w:spacing w:after="0" w:line="240" w:lineRule="auto"/>
        <w:ind w:left="5103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ПОРЯДОК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>учета предложений по проекту решения Совета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народных депутатов Писаревского сельского поселения</w:t>
      </w:r>
      <w:r w:rsidRPr="00082326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t xml:space="preserve"> Кантемировского муниципального района Воронежской области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«О внесении изменений и дополнений в Устав Писаревского сельского поселения Кантемировского муниципального района Воронежской области»</w:t>
      </w:r>
    </w:p>
    <w:p w:rsidR="00082326" w:rsidRPr="00082326" w:rsidRDefault="00082326" w:rsidP="00082326">
      <w:pPr>
        <w:spacing w:after="0" w:line="240" w:lineRule="auto"/>
        <w:ind w:firstLine="709"/>
        <w:jc w:val="both"/>
        <w:rPr>
          <w:rFonts w:ascii="Courier New" w:eastAsia="Calibri" w:hAnsi="Courier New" w:cs="Courier New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1. Предложения граждан по проекту решения Совета народных депутатов Писаревского сельского поселения Кантемировского муниципального </w:t>
      </w:r>
      <w:r w:rsidRPr="00082326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t>района Воронежской области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«О внесении изменений и дополнений в Устав Писаревского сельского поселения Кантемировского муниципального района Воронежской области»</w:t>
      </w: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: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>- принимаются в письменном виде председателем специальной комиссии по </w:t>
      </w:r>
      <w:r w:rsidRPr="00082326">
        <w:rPr>
          <w:rFonts w:ascii="Arial" w:eastAsia="Calibri" w:hAnsi="Arial" w:cs="Arial"/>
          <w:color w:val="000000"/>
          <w:spacing w:val="12"/>
          <w:sz w:val="24"/>
          <w:szCs w:val="24"/>
          <w:lang w:eastAsia="ru-RU"/>
        </w:rPr>
        <w:t>рассмотрению предложений и замечаний по внесению изменений в Устав, а в его </w:t>
      </w: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>отсутствие - одним из членов комиссии;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>- предложения граждан по внесению изменений в Устав должны содержать </w:t>
      </w:r>
      <w:r w:rsidRPr="00082326">
        <w:rPr>
          <w:rFonts w:ascii="Arial" w:eastAsia="Calibri" w:hAnsi="Arial" w:cs="Arial"/>
          <w:color w:val="000000"/>
          <w:spacing w:val="3"/>
          <w:sz w:val="24"/>
          <w:szCs w:val="24"/>
          <w:lang w:eastAsia="ru-RU"/>
        </w:rPr>
        <w:t>сформулированный текст изменений и дополнений в Устав, быть подписаны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гражданином с указанием его Ф.И.О., адреса места жительства;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- гражданину, вносящему предложения и замечания по проекту решения Совета народных депутатов «О внесении изменений и дополнений в Устав Писаревского сельского поселения Кантемировского муниципального района Воронежской области» </w:t>
      </w: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>выдается письменное подтверждение о получении текста подписанное председателем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специальной комиссии, либо членом комиссии.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Писаревского сельского поселения Кантемировского муниципального района Воронежской области» </w:t>
      </w: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по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почте, адресату сообщается о получении предложений в письменном виде, путем почтового отправления.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В случае внесения предложений и замечаний по проекту решения Совета народных депутатов «О внесении изменений и дополнений в Устав Писаревского сельского поселения Кантемировского муниципального района Воронежской области» </w:t>
      </w:r>
      <w:r w:rsidRPr="00082326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t>по телефону - </w:t>
      </w: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>председатель специальной комиссии, или член специальной комиссии подтверждает </w:t>
      </w: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гражданину по телефону о получении замечаний и предложений. При этом фиксируется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Ф.И.О. гражданина и адрес его места жительства.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Все предложения и замечания граждан по проекту решения Совета народных депутатов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«О внесении изменений и дополнений в Устав Писаревского сельского поселения Кантемировского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 </w:t>
      </w: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>замечания граждан на бумажных носителях, также записи телефонных звонков,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заверенные лицом, принимающим предложения и замечания.</w:t>
      </w:r>
    </w:p>
    <w:p w:rsidR="00082326" w:rsidRPr="00082326" w:rsidRDefault="00082326" w:rsidP="0008232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82326">
        <w:rPr>
          <w:rFonts w:ascii="Arial" w:eastAsia="Calibri" w:hAnsi="Arial" w:cs="Arial"/>
          <w:color w:val="000000"/>
          <w:spacing w:val="-1"/>
          <w:sz w:val="24"/>
          <w:szCs w:val="24"/>
          <w:lang w:eastAsia="ru-RU"/>
        </w:rPr>
        <w:t>Предложения и замечания по проекту решения Совета народных депутатов 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Писаревского сельского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поселения Кантемировского муниципального района Воронежской области» </w:t>
      </w: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 xml:space="preserve">принимаются в Совете народных депутатов </w:t>
      </w:r>
      <w:r w:rsidRPr="00082326">
        <w:rPr>
          <w:rFonts w:ascii="Arial" w:eastAsia="Calibri" w:hAnsi="Arial" w:cs="Arial"/>
          <w:color w:val="000000"/>
          <w:sz w:val="24"/>
          <w:szCs w:val="24"/>
          <w:lang w:eastAsia="ru-RU"/>
        </w:rPr>
        <w:t>Писаревского сельского поселения</w:t>
      </w:r>
      <w:r w:rsidRPr="00082326">
        <w:rPr>
          <w:rFonts w:ascii="Arial" w:eastAsia="Calibri" w:hAnsi="Arial" w:cs="Arial"/>
          <w:color w:val="000000"/>
          <w:spacing w:val="1"/>
          <w:sz w:val="24"/>
          <w:szCs w:val="24"/>
          <w:lang w:eastAsia="ru-RU"/>
        </w:rPr>
        <w:t xml:space="preserve"> Кантемировского муниципального района, расположенном по адресу: Воронежская область, Кантемировский район, с. Писаревка, ул. Молодежная д.7а, тел. 8(47367)52-770, ежедневно, кроме субботы и воскресенья с 08:00 до 16:00 до «03» октября  2023 г.</w:t>
      </w:r>
    </w:p>
    <w:p w:rsidR="00082326" w:rsidRPr="00082326" w:rsidRDefault="00082326" w:rsidP="00082326">
      <w:pPr>
        <w:spacing w:after="160" w:line="259" w:lineRule="auto"/>
        <w:rPr>
          <w:rFonts w:ascii="Calibri" w:eastAsia="Calibri" w:hAnsi="Calibri" w:cs="Times New Roman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082326" w:rsidRDefault="00082326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DE0350" w:rsidRPr="00DE0350" w:rsidRDefault="00DE0350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b/>
          <w:color w:val="000000" w:themeColor="text1"/>
          <w:sz w:val="24"/>
          <w:szCs w:val="24"/>
        </w:rPr>
        <w:t>СОВЕТ НАРОДНЫХ ДЕПУТАТОВ</w:t>
      </w:r>
    </w:p>
    <w:p w:rsidR="00DE0350" w:rsidRPr="00DE0350" w:rsidRDefault="00DE0350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b/>
          <w:color w:val="000000" w:themeColor="text1"/>
          <w:sz w:val="24"/>
          <w:szCs w:val="24"/>
        </w:rPr>
        <w:t>ПИСАРЕВСКОГО СЕЛЬСКОГО ПОСЕЛЕНИЯ</w:t>
      </w:r>
    </w:p>
    <w:p w:rsidR="00DE0350" w:rsidRPr="00DE0350" w:rsidRDefault="00DE0350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b/>
          <w:color w:val="000000" w:themeColor="text1"/>
          <w:sz w:val="24"/>
          <w:szCs w:val="24"/>
        </w:rPr>
        <w:t>КАНТЕМИРОВСКОГО МУНИЦИПАЛЬНОГО РАЙОНА</w:t>
      </w:r>
    </w:p>
    <w:p w:rsidR="00DE0350" w:rsidRPr="00DE0350" w:rsidRDefault="00DE0350" w:rsidP="00DE0350">
      <w:pPr>
        <w:tabs>
          <w:tab w:val="left" w:pos="2460"/>
        </w:tabs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>РЕШЕНИЕ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>№  177                                                                          от «05 »сентября 2023 года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>О премировании главы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>Писаревского сельского поселения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>Воронежской области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 xml:space="preserve">Для оценки эффективности деятельности исполнительных органов Воронежской области за 2022 год Совет народных депутатов Писаревского сельского поселения Кантемировского муниципального района Воронежской области                 </w:t>
      </w:r>
    </w:p>
    <w:p w:rsidR="00DE0350" w:rsidRPr="00DE0350" w:rsidRDefault="00DE0350" w:rsidP="00DE0350">
      <w:pPr>
        <w:tabs>
          <w:tab w:val="left" w:pos="2460"/>
        </w:tabs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>РЕШИЛ: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 xml:space="preserve">  1. Премировать главу Писаревского сельского поселения Кантемировского муниципального района Воронежской области Скибину Инну Ивановну в размере 35 000 рублей.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50">
        <w:rPr>
          <w:rFonts w:ascii="Arial" w:eastAsia="Calibri" w:hAnsi="Arial" w:cs="Arial"/>
          <w:color w:val="000000" w:themeColor="text1"/>
          <w:sz w:val="24"/>
          <w:szCs w:val="24"/>
        </w:rPr>
        <w:t xml:space="preserve">3. Опубликовать настоящее решение Совета народных депутатов Писаревского сельского поселения Кантемировского муниципального района в "Вестнике муниципальных правовых актов» Писаревского сельского поселения.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072"/>
        <w:gridCol w:w="3137"/>
      </w:tblGrid>
      <w:tr w:rsidR="00DE0350" w:rsidRPr="00DE0350" w:rsidTr="00DE0350">
        <w:tc>
          <w:tcPr>
            <w:tcW w:w="3143" w:type="dxa"/>
          </w:tcPr>
          <w:p w:rsidR="00DE0350" w:rsidRPr="00DE0350" w:rsidRDefault="00DE0350" w:rsidP="00DE0350">
            <w:pPr>
              <w:tabs>
                <w:tab w:val="left" w:pos="2460"/>
              </w:tabs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E035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Глава Писаревского сельского поселения</w:t>
            </w:r>
          </w:p>
        </w:tc>
        <w:tc>
          <w:tcPr>
            <w:tcW w:w="3073" w:type="dxa"/>
          </w:tcPr>
          <w:p w:rsidR="00DE0350" w:rsidRPr="00DE0350" w:rsidRDefault="00DE0350" w:rsidP="00DE0350">
            <w:pPr>
              <w:tabs>
                <w:tab w:val="left" w:pos="2460"/>
              </w:tabs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39" w:type="dxa"/>
          </w:tcPr>
          <w:p w:rsidR="00DE0350" w:rsidRPr="00DE0350" w:rsidRDefault="00DE0350" w:rsidP="00DE0350">
            <w:pPr>
              <w:tabs>
                <w:tab w:val="left" w:pos="2460"/>
              </w:tabs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E035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И.И.Скибина</w:t>
            </w:r>
          </w:p>
        </w:tc>
      </w:tr>
      <w:tr w:rsidR="00DE0350" w:rsidRPr="00DE0350" w:rsidTr="00DE0350">
        <w:tc>
          <w:tcPr>
            <w:tcW w:w="3147" w:type="dxa"/>
          </w:tcPr>
          <w:p w:rsidR="00DE0350" w:rsidRPr="00DE0350" w:rsidRDefault="00DE0350" w:rsidP="00DE0350">
            <w:pPr>
              <w:tabs>
                <w:tab w:val="left" w:pos="2460"/>
              </w:tabs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E035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Председатель Совета народных депутатов Писаревского  сельского поселения</w:t>
            </w:r>
          </w:p>
        </w:tc>
        <w:tc>
          <w:tcPr>
            <w:tcW w:w="3075" w:type="dxa"/>
          </w:tcPr>
          <w:p w:rsidR="00DE0350" w:rsidRPr="00DE0350" w:rsidRDefault="00DE0350" w:rsidP="00DE0350">
            <w:pPr>
              <w:tabs>
                <w:tab w:val="left" w:pos="2460"/>
              </w:tabs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33" w:type="dxa"/>
          </w:tcPr>
          <w:p w:rsidR="00DE0350" w:rsidRPr="00DE0350" w:rsidRDefault="00DE0350" w:rsidP="00DE0350">
            <w:pPr>
              <w:tabs>
                <w:tab w:val="left" w:pos="2460"/>
              </w:tabs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E035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А.Н.Хортов</w:t>
            </w:r>
          </w:p>
        </w:tc>
      </w:tr>
    </w:tbl>
    <w:p w:rsidR="00DE0350" w:rsidRPr="00DE0350" w:rsidRDefault="00DE0350" w:rsidP="00DE0350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4464" w:rsidRDefault="00C74464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4464" w:rsidRDefault="00C74464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4464" w:rsidRDefault="00C74464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C74464" w:rsidRDefault="00C74464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4C3A22" w:rsidRDefault="004C3A22" w:rsidP="00696AD2">
      <w:pPr>
        <w:tabs>
          <w:tab w:val="left" w:pos="2460"/>
        </w:tabs>
        <w:rPr>
          <w:sz w:val="28"/>
          <w:szCs w:val="28"/>
        </w:rPr>
      </w:pPr>
    </w:p>
    <w:p w:rsidR="000B788E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696AD2" w:rsidRPr="00696AD2" w:rsidRDefault="000B788E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Скибина Инна Ивановна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 xml:space="preserve">Подписано к печати : </w:t>
      </w:r>
      <w:r w:rsidR="00C74464">
        <w:rPr>
          <w:rFonts w:ascii="Times New Roman" w:hAnsi="Times New Roman" w:cs="Times New Roman"/>
          <w:sz w:val="28"/>
          <w:szCs w:val="28"/>
        </w:rPr>
        <w:t>05</w:t>
      </w:r>
      <w:r w:rsidRPr="00696AD2">
        <w:rPr>
          <w:rFonts w:ascii="Times New Roman" w:hAnsi="Times New Roman" w:cs="Times New Roman"/>
          <w:sz w:val="28"/>
          <w:szCs w:val="28"/>
        </w:rPr>
        <w:t>.0</w:t>
      </w:r>
      <w:r w:rsidR="00C74464">
        <w:rPr>
          <w:rFonts w:ascii="Times New Roman" w:hAnsi="Times New Roman" w:cs="Times New Roman"/>
          <w:sz w:val="28"/>
          <w:szCs w:val="28"/>
        </w:rPr>
        <w:t>9</w:t>
      </w:r>
      <w:r w:rsidRPr="00696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0E81">
        <w:rPr>
          <w:rFonts w:ascii="Times New Roman" w:hAnsi="Times New Roman" w:cs="Times New Roman"/>
          <w:sz w:val="28"/>
          <w:szCs w:val="28"/>
        </w:rPr>
        <w:t>г.  15</w:t>
      </w:r>
      <w:r w:rsidRPr="00696AD2">
        <w:rPr>
          <w:rFonts w:ascii="Times New Roman" w:hAnsi="Times New Roman" w:cs="Times New Roman"/>
          <w:sz w:val="28"/>
          <w:szCs w:val="28"/>
        </w:rPr>
        <w:t xml:space="preserve"> часов 30 мин.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Тираж 15 экз.</w:t>
      </w:r>
    </w:p>
    <w:p w:rsidR="00696AD2" w:rsidRPr="00696AD2" w:rsidRDefault="00696AD2" w:rsidP="00696AD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696AD2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696AD2" w:rsidRPr="00696AD2" w:rsidRDefault="00696AD2" w:rsidP="00696AD2">
      <w:pPr>
        <w:rPr>
          <w:rFonts w:ascii="Times New Roman" w:hAnsi="Times New Roman" w:cs="Times New Roman"/>
          <w:sz w:val="28"/>
          <w:szCs w:val="28"/>
        </w:rPr>
      </w:pPr>
    </w:p>
    <w:p w:rsidR="00E1026B" w:rsidRPr="00696AD2" w:rsidRDefault="00E1026B">
      <w:pPr>
        <w:rPr>
          <w:rFonts w:ascii="Times New Roman" w:hAnsi="Times New Roman" w:cs="Times New Roman"/>
        </w:rPr>
      </w:pPr>
    </w:p>
    <w:sectPr w:rsidR="00E1026B" w:rsidRPr="00696AD2" w:rsidSect="00B8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60" w:rsidRDefault="00E64360" w:rsidP="00550E81">
      <w:pPr>
        <w:spacing w:after="0" w:line="240" w:lineRule="auto"/>
      </w:pPr>
      <w:r>
        <w:separator/>
      </w:r>
    </w:p>
  </w:endnote>
  <w:endnote w:type="continuationSeparator" w:id="0">
    <w:p w:rsidR="00E64360" w:rsidRDefault="00E64360" w:rsidP="005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60" w:rsidRDefault="00E64360" w:rsidP="00550E81">
      <w:pPr>
        <w:spacing w:after="0" w:line="240" w:lineRule="auto"/>
      </w:pPr>
      <w:r>
        <w:separator/>
      </w:r>
    </w:p>
  </w:footnote>
  <w:footnote w:type="continuationSeparator" w:id="0">
    <w:p w:rsidR="00E64360" w:rsidRDefault="00E64360" w:rsidP="0055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101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" w:hanging="521"/>
      </w:pPr>
      <w:rPr>
        <w:rFonts w:ascii="Times New Roman" w:eastAsia="Times New Roman" w:hAnsi="Times New Roman" w:cs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8080"/>
        </w:tabs>
        <w:ind w:left="8712" w:hanging="348"/>
      </w:pPr>
      <w:rPr>
        <w:rFonts w:ascii="Wingdings" w:hAnsi="Wingdings" w:cs="Wingdings" w:hint="default"/>
        <w:color w:val="000008"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69" w:hanging="348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43" w:hanging="348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716" w:hanging="348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690" w:hanging="348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664" w:hanging="348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638" w:hanging="348"/>
      </w:pPr>
      <w:rPr>
        <w:rFonts w:ascii="Liberation Serif" w:hAnsi="Liberation Serif" w:hint="default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1D66B3F"/>
    <w:multiLevelType w:val="hybridMultilevel"/>
    <w:tmpl w:val="D2327A2C"/>
    <w:lvl w:ilvl="0" w:tplc="51E6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341A5"/>
    <w:multiLevelType w:val="hybridMultilevel"/>
    <w:tmpl w:val="16BEF3F8"/>
    <w:lvl w:ilvl="0" w:tplc="1068C696">
      <w:start w:val="1"/>
      <w:numFmt w:val="bullet"/>
      <w:lvlText w:val="­"/>
      <w:lvlJc w:val="left"/>
      <w:pPr>
        <w:tabs>
          <w:tab w:val="num" w:pos="4820"/>
        </w:tabs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abstractNum w:abstractNumId="7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9" w15:restartNumberingAfterBreak="0">
    <w:nsid w:val="39443603"/>
    <w:multiLevelType w:val="hybridMultilevel"/>
    <w:tmpl w:val="8F262098"/>
    <w:lvl w:ilvl="0" w:tplc="04190001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10" w15:restartNumberingAfterBreak="0">
    <w:nsid w:val="44AA7965"/>
    <w:multiLevelType w:val="hybridMultilevel"/>
    <w:tmpl w:val="33A24C00"/>
    <w:lvl w:ilvl="0" w:tplc="8AFEB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4D329A"/>
    <w:multiLevelType w:val="hybridMultilevel"/>
    <w:tmpl w:val="33A80D20"/>
    <w:lvl w:ilvl="0" w:tplc="0419000F">
      <w:start w:val="1"/>
      <w:numFmt w:val="bullet"/>
      <w:lvlText w:val="­"/>
      <w:lvlJc w:val="left"/>
      <w:pPr>
        <w:tabs>
          <w:tab w:val="num" w:pos="2126"/>
        </w:tabs>
        <w:ind w:left="2126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2" w15:restartNumberingAfterBreak="0">
    <w:nsid w:val="60CC4D32"/>
    <w:multiLevelType w:val="hybridMultilevel"/>
    <w:tmpl w:val="95CA1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44066"/>
    <w:multiLevelType w:val="multilevel"/>
    <w:tmpl w:val="B55AE2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2"/>
    <w:rsid w:val="00082326"/>
    <w:rsid w:val="000B788E"/>
    <w:rsid w:val="004C3A22"/>
    <w:rsid w:val="00550E81"/>
    <w:rsid w:val="0055316D"/>
    <w:rsid w:val="00696AD2"/>
    <w:rsid w:val="008613A2"/>
    <w:rsid w:val="00924C3D"/>
    <w:rsid w:val="00A00399"/>
    <w:rsid w:val="00A268CD"/>
    <w:rsid w:val="00A62399"/>
    <w:rsid w:val="00B36606"/>
    <w:rsid w:val="00B84B74"/>
    <w:rsid w:val="00C716C1"/>
    <w:rsid w:val="00C74464"/>
    <w:rsid w:val="00D40DCD"/>
    <w:rsid w:val="00DE0350"/>
    <w:rsid w:val="00E1026B"/>
    <w:rsid w:val="00E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3189"/>
  <w15:chartTrackingRefBased/>
  <w15:docId w15:val="{5174F96A-AA9C-4F37-94FC-46F4B08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3A22"/>
    <w:pPr>
      <w:keepNext/>
      <w:keepLines/>
      <w:widowControl w:val="0"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4C3A22"/>
    <w:pPr>
      <w:keepNext/>
      <w:keepLines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C3A22"/>
    <w:pPr>
      <w:keepNext/>
      <w:widowControl w:val="0"/>
      <w:numPr>
        <w:ilvl w:val="2"/>
        <w:numId w:val="1"/>
      </w:numPr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A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qFormat/>
    <w:rsid w:val="004C3A2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C3A22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4C3A2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4C3A22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C3A22"/>
  </w:style>
  <w:style w:type="character" w:customStyle="1" w:styleId="WW8Num1z0">
    <w:name w:val="WW8Num1z0"/>
    <w:rsid w:val="004C3A22"/>
  </w:style>
  <w:style w:type="character" w:customStyle="1" w:styleId="WW8Num1z1">
    <w:name w:val="WW8Num1z1"/>
    <w:rsid w:val="004C3A22"/>
  </w:style>
  <w:style w:type="character" w:customStyle="1" w:styleId="WW8Num1z2">
    <w:name w:val="WW8Num1z2"/>
    <w:rsid w:val="004C3A22"/>
  </w:style>
  <w:style w:type="character" w:customStyle="1" w:styleId="WW8Num1z3">
    <w:name w:val="WW8Num1z3"/>
    <w:rsid w:val="004C3A22"/>
  </w:style>
  <w:style w:type="character" w:customStyle="1" w:styleId="WW8Num1z4">
    <w:name w:val="WW8Num1z4"/>
    <w:rsid w:val="004C3A22"/>
  </w:style>
  <w:style w:type="character" w:customStyle="1" w:styleId="WW8Num1z5">
    <w:name w:val="WW8Num1z5"/>
    <w:rsid w:val="004C3A22"/>
  </w:style>
  <w:style w:type="character" w:customStyle="1" w:styleId="WW8Num1z6">
    <w:name w:val="WW8Num1z6"/>
    <w:rsid w:val="004C3A22"/>
  </w:style>
  <w:style w:type="character" w:customStyle="1" w:styleId="WW8Num1z7">
    <w:name w:val="WW8Num1z7"/>
    <w:rsid w:val="004C3A22"/>
  </w:style>
  <w:style w:type="character" w:customStyle="1" w:styleId="WW8Num1z8">
    <w:name w:val="WW8Num1z8"/>
    <w:rsid w:val="004C3A22"/>
  </w:style>
  <w:style w:type="character" w:customStyle="1" w:styleId="WW8Num2z0">
    <w:name w:val="WW8Num2z0"/>
    <w:rsid w:val="004C3A22"/>
  </w:style>
  <w:style w:type="character" w:customStyle="1" w:styleId="WW8Num2z1">
    <w:name w:val="WW8Num2z1"/>
    <w:rsid w:val="004C3A22"/>
  </w:style>
  <w:style w:type="character" w:customStyle="1" w:styleId="WW8Num2z2">
    <w:name w:val="WW8Num2z2"/>
    <w:rsid w:val="004C3A22"/>
  </w:style>
  <w:style w:type="character" w:customStyle="1" w:styleId="WW8Num2z3">
    <w:name w:val="WW8Num2z3"/>
    <w:rsid w:val="004C3A22"/>
  </w:style>
  <w:style w:type="character" w:customStyle="1" w:styleId="WW8Num2z4">
    <w:name w:val="WW8Num2z4"/>
    <w:rsid w:val="004C3A22"/>
  </w:style>
  <w:style w:type="character" w:customStyle="1" w:styleId="WW8Num2z5">
    <w:name w:val="WW8Num2z5"/>
    <w:rsid w:val="004C3A22"/>
  </w:style>
  <w:style w:type="character" w:customStyle="1" w:styleId="WW8Num2z6">
    <w:name w:val="WW8Num2z6"/>
    <w:rsid w:val="004C3A22"/>
  </w:style>
  <w:style w:type="character" w:customStyle="1" w:styleId="WW8Num2z7">
    <w:name w:val="WW8Num2z7"/>
    <w:rsid w:val="004C3A22"/>
  </w:style>
  <w:style w:type="character" w:customStyle="1" w:styleId="WW8Num2z8">
    <w:name w:val="WW8Num2z8"/>
    <w:rsid w:val="004C3A22"/>
  </w:style>
  <w:style w:type="character" w:customStyle="1" w:styleId="WW8Num3z0">
    <w:name w:val="WW8Num3z0"/>
    <w:rsid w:val="004C3A22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4C3A22"/>
  </w:style>
  <w:style w:type="character" w:customStyle="1" w:styleId="WW8Num3z2">
    <w:name w:val="WW8Num3z2"/>
    <w:rsid w:val="004C3A22"/>
  </w:style>
  <w:style w:type="character" w:customStyle="1" w:styleId="WW8Num3z3">
    <w:name w:val="WW8Num3z3"/>
    <w:rsid w:val="004C3A22"/>
  </w:style>
  <w:style w:type="character" w:customStyle="1" w:styleId="WW8Num3z4">
    <w:name w:val="WW8Num3z4"/>
    <w:rsid w:val="004C3A22"/>
  </w:style>
  <w:style w:type="character" w:customStyle="1" w:styleId="WW8Num3z5">
    <w:name w:val="WW8Num3z5"/>
    <w:rsid w:val="004C3A22"/>
  </w:style>
  <w:style w:type="character" w:customStyle="1" w:styleId="WW8Num3z6">
    <w:name w:val="WW8Num3z6"/>
    <w:rsid w:val="004C3A22"/>
  </w:style>
  <w:style w:type="character" w:customStyle="1" w:styleId="WW8Num3z7">
    <w:name w:val="WW8Num3z7"/>
    <w:rsid w:val="004C3A22"/>
  </w:style>
  <w:style w:type="character" w:customStyle="1" w:styleId="WW8Num3z8">
    <w:name w:val="WW8Num3z8"/>
    <w:rsid w:val="004C3A22"/>
  </w:style>
  <w:style w:type="character" w:customStyle="1" w:styleId="WW8Num4z0">
    <w:name w:val="WW8Num4z0"/>
    <w:rsid w:val="004C3A22"/>
    <w:rPr>
      <w:rFonts w:hint="default"/>
    </w:rPr>
  </w:style>
  <w:style w:type="character" w:customStyle="1" w:styleId="WW8Num4z1">
    <w:name w:val="WW8Num4z1"/>
    <w:rsid w:val="004C3A22"/>
    <w:rPr>
      <w:rFonts w:ascii="Times New Roman" w:eastAsia="Times New Roman" w:hAnsi="Times New Roman" w:cs="Times New Roman" w:hint="default"/>
      <w:b/>
      <w:bCs/>
      <w:color w:val="000008"/>
      <w:spacing w:val="-2"/>
      <w:sz w:val="28"/>
      <w:szCs w:val="28"/>
    </w:rPr>
  </w:style>
  <w:style w:type="character" w:customStyle="1" w:styleId="WW8Num4z2">
    <w:name w:val="WW8Num4z2"/>
    <w:rsid w:val="004C3A22"/>
    <w:rPr>
      <w:rFonts w:ascii="Wingdings" w:eastAsia="Wingdings" w:hAnsi="Wingdings" w:cs="Wingdings" w:hint="default"/>
      <w:color w:val="000008"/>
      <w:spacing w:val="-1"/>
      <w:sz w:val="28"/>
      <w:szCs w:val="28"/>
    </w:rPr>
  </w:style>
  <w:style w:type="character" w:customStyle="1" w:styleId="WW8Num5z0">
    <w:name w:val="WW8Num5z0"/>
    <w:rsid w:val="004C3A22"/>
    <w:rPr>
      <w:rFonts w:ascii="Courier New" w:hAnsi="Courier New" w:cs="Courier New" w:hint="default"/>
    </w:rPr>
  </w:style>
  <w:style w:type="character" w:customStyle="1" w:styleId="WW8Num5z2">
    <w:name w:val="WW8Num5z2"/>
    <w:rsid w:val="004C3A22"/>
    <w:rPr>
      <w:rFonts w:ascii="Wingdings" w:hAnsi="Wingdings" w:cs="Wingdings" w:hint="default"/>
    </w:rPr>
  </w:style>
  <w:style w:type="character" w:customStyle="1" w:styleId="WW8Num5z3">
    <w:name w:val="WW8Num5z3"/>
    <w:rsid w:val="004C3A22"/>
    <w:rPr>
      <w:rFonts w:ascii="Symbol" w:hAnsi="Symbol" w:cs="Symbol" w:hint="default"/>
    </w:rPr>
  </w:style>
  <w:style w:type="character" w:customStyle="1" w:styleId="WW8Num6z0">
    <w:name w:val="WW8Num6z0"/>
    <w:rsid w:val="004C3A22"/>
    <w:rPr>
      <w:rFonts w:hint="default"/>
    </w:rPr>
  </w:style>
  <w:style w:type="character" w:customStyle="1" w:styleId="WW8Num7z0">
    <w:name w:val="WW8Num7z0"/>
    <w:rsid w:val="004C3A22"/>
    <w:rPr>
      <w:rFonts w:cs="Times New Roman"/>
    </w:rPr>
  </w:style>
  <w:style w:type="character" w:customStyle="1" w:styleId="WW8Num7z1">
    <w:name w:val="WW8Num7z1"/>
    <w:rsid w:val="004C3A22"/>
  </w:style>
  <w:style w:type="character" w:customStyle="1" w:styleId="WW8Num7z2">
    <w:name w:val="WW8Num7z2"/>
    <w:rsid w:val="004C3A22"/>
  </w:style>
  <w:style w:type="character" w:customStyle="1" w:styleId="WW8Num7z3">
    <w:name w:val="WW8Num7z3"/>
    <w:rsid w:val="004C3A22"/>
  </w:style>
  <w:style w:type="character" w:customStyle="1" w:styleId="WW8Num7z4">
    <w:name w:val="WW8Num7z4"/>
    <w:rsid w:val="004C3A22"/>
  </w:style>
  <w:style w:type="character" w:customStyle="1" w:styleId="WW8Num7z5">
    <w:name w:val="WW8Num7z5"/>
    <w:rsid w:val="004C3A22"/>
  </w:style>
  <w:style w:type="character" w:customStyle="1" w:styleId="WW8Num7z6">
    <w:name w:val="WW8Num7z6"/>
    <w:rsid w:val="004C3A22"/>
  </w:style>
  <w:style w:type="character" w:customStyle="1" w:styleId="WW8Num7z7">
    <w:name w:val="WW8Num7z7"/>
    <w:rsid w:val="004C3A22"/>
  </w:style>
  <w:style w:type="character" w:customStyle="1" w:styleId="WW8Num7z8">
    <w:name w:val="WW8Num7z8"/>
    <w:rsid w:val="004C3A22"/>
  </w:style>
  <w:style w:type="character" w:customStyle="1" w:styleId="WW8Num8z0">
    <w:name w:val="WW8Num8z0"/>
    <w:rsid w:val="004C3A22"/>
    <w:rPr>
      <w:rFonts w:ascii="Symbol" w:hAnsi="Symbol" w:cs="Symbol" w:hint="default"/>
    </w:rPr>
  </w:style>
  <w:style w:type="character" w:customStyle="1" w:styleId="WW8Num8z1">
    <w:name w:val="WW8Num8z1"/>
    <w:rsid w:val="004C3A22"/>
    <w:rPr>
      <w:rFonts w:ascii="Courier New" w:hAnsi="Courier New" w:cs="Courier New" w:hint="default"/>
    </w:rPr>
  </w:style>
  <w:style w:type="character" w:customStyle="1" w:styleId="WW8Num8z2">
    <w:name w:val="WW8Num8z2"/>
    <w:rsid w:val="004C3A22"/>
    <w:rPr>
      <w:rFonts w:ascii="Wingdings" w:hAnsi="Wingdings" w:cs="Wingdings" w:hint="default"/>
    </w:rPr>
  </w:style>
  <w:style w:type="character" w:customStyle="1" w:styleId="WW8Num9z0">
    <w:name w:val="WW8Num9z0"/>
    <w:rsid w:val="004C3A22"/>
    <w:rPr>
      <w:rFonts w:ascii="Courier New" w:hAnsi="Courier New" w:cs="Courier New" w:hint="default"/>
    </w:rPr>
  </w:style>
  <w:style w:type="character" w:customStyle="1" w:styleId="WW8Num9z2">
    <w:name w:val="WW8Num9z2"/>
    <w:rsid w:val="004C3A22"/>
    <w:rPr>
      <w:rFonts w:ascii="Wingdings" w:hAnsi="Wingdings" w:cs="Wingdings" w:hint="default"/>
    </w:rPr>
  </w:style>
  <w:style w:type="character" w:customStyle="1" w:styleId="WW8Num9z3">
    <w:name w:val="WW8Num9z3"/>
    <w:rsid w:val="004C3A22"/>
    <w:rPr>
      <w:rFonts w:ascii="Symbol" w:hAnsi="Symbol" w:cs="Symbol" w:hint="default"/>
    </w:rPr>
  </w:style>
  <w:style w:type="character" w:customStyle="1" w:styleId="WW8Num10z0">
    <w:name w:val="WW8Num10z0"/>
    <w:rsid w:val="004C3A22"/>
    <w:rPr>
      <w:rFonts w:ascii="Symbol" w:hAnsi="Symbol" w:cs="Symbol" w:hint="default"/>
      <w:sz w:val="20"/>
    </w:rPr>
  </w:style>
  <w:style w:type="character" w:customStyle="1" w:styleId="WW8Num10z1">
    <w:name w:val="WW8Num10z1"/>
    <w:rsid w:val="004C3A2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4C3A2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4C3A22"/>
    <w:rPr>
      <w:rFonts w:hint="default"/>
    </w:rPr>
  </w:style>
  <w:style w:type="character" w:customStyle="1" w:styleId="WW8Num11z1">
    <w:name w:val="WW8Num11z1"/>
    <w:rsid w:val="004C3A22"/>
  </w:style>
  <w:style w:type="character" w:customStyle="1" w:styleId="WW8Num11z2">
    <w:name w:val="WW8Num11z2"/>
    <w:rsid w:val="004C3A22"/>
  </w:style>
  <w:style w:type="character" w:customStyle="1" w:styleId="WW8Num11z3">
    <w:name w:val="WW8Num11z3"/>
    <w:rsid w:val="004C3A22"/>
  </w:style>
  <w:style w:type="character" w:customStyle="1" w:styleId="WW8Num11z4">
    <w:name w:val="WW8Num11z4"/>
    <w:rsid w:val="004C3A22"/>
  </w:style>
  <w:style w:type="character" w:customStyle="1" w:styleId="WW8Num11z5">
    <w:name w:val="WW8Num11z5"/>
    <w:rsid w:val="004C3A22"/>
  </w:style>
  <w:style w:type="character" w:customStyle="1" w:styleId="WW8Num11z6">
    <w:name w:val="WW8Num11z6"/>
    <w:rsid w:val="004C3A22"/>
  </w:style>
  <w:style w:type="character" w:customStyle="1" w:styleId="WW8Num11z7">
    <w:name w:val="WW8Num11z7"/>
    <w:rsid w:val="004C3A22"/>
  </w:style>
  <w:style w:type="character" w:customStyle="1" w:styleId="WW8Num11z8">
    <w:name w:val="WW8Num11z8"/>
    <w:rsid w:val="004C3A22"/>
  </w:style>
  <w:style w:type="character" w:customStyle="1" w:styleId="WW8Num12z0">
    <w:name w:val="WW8Num12z0"/>
    <w:rsid w:val="004C3A22"/>
    <w:rPr>
      <w:rFonts w:ascii="Calibri" w:eastAsia="Calibri" w:hAnsi="Calibri" w:cs="Calibri" w:hint="default"/>
      <w:sz w:val="28"/>
      <w:szCs w:val="28"/>
    </w:rPr>
  </w:style>
  <w:style w:type="character" w:customStyle="1" w:styleId="WW8Num12z1">
    <w:name w:val="WW8Num12z1"/>
    <w:rsid w:val="004C3A22"/>
    <w:rPr>
      <w:rFonts w:hint="default"/>
    </w:rPr>
  </w:style>
  <w:style w:type="character" w:customStyle="1" w:styleId="12">
    <w:name w:val="Основной шрифт абзаца1"/>
    <w:rsid w:val="004C3A22"/>
  </w:style>
  <w:style w:type="character" w:customStyle="1" w:styleId="a5">
    <w:name w:val="Основной текст с отступом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Заголовок 2 Знак"/>
    <w:rsid w:val="004C3A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1">
    <w:name w:val="Основной текст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rsid w:val="004C3A22"/>
    <w:rPr>
      <w:rFonts w:ascii="Arial" w:eastAsia="Times New Roman" w:hAnsi="Arial" w:cs="Arial"/>
      <w:sz w:val="22"/>
      <w:szCs w:val="22"/>
      <w:lang w:bidi="ar-SA"/>
    </w:rPr>
  </w:style>
  <w:style w:type="character" w:customStyle="1" w:styleId="21">
    <w:name w:val="2Название Знак"/>
    <w:rsid w:val="004C3A22"/>
    <w:rPr>
      <w:rFonts w:ascii="Arial" w:hAnsi="Arial" w:cs="Arial"/>
      <w:b/>
      <w:sz w:val="28"/>
      <w:szCs w:val="28"/>
    </w:rPr>
  </w:style>
  <w:style w:type="character" w:customStyle="1" w:styleId="13">
    <w:name w:val="1Орган_ПР Знак"/>
    <w:rsid w:val="004C3A22"/>
    <w:rPr>
      <w:rFonts w:ascii="Arial" w:hAnsi="Arial" w:cs="Arial"/>
      <w:b/>
      <w:caps/>
      <w:sz w:val="28"/>
      <w:szCs w:val="28"/>
    </w:rPr>
  </w:style>
  <w:style w:type="character" w:customStyle="1" w:styleId="a6">
    <w:name w:val="Основной текст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C3A22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Верх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rsid w:val="004C3A22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1"/>
    <w:rsid w:val="004C3A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9">
    <w:name w:val="Основной текст_"/>
    <w:rsid w:val="004C3A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a">
    <w:name w:val="Title"/>
    <w:basedOn w:val="a"/>
    <w:next w:val="ab"/>
    <w:link w:val="ac"/>
    <w:rsid w:val="004C3A22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4C3A22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b">
    <w:name w:val="Body Text"/>
    <w:basedOn w:val="a"/>
    <w:link w:val="15"/>
    <w:rsid w:val="004C3A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Основной текст Знак1"/>
    <w:basedOn w:val="a0"/>
    <w:link w:val="ab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4C3A22"/>
    <w:rPr>
      <w:rFonts w:cs="Lucida Sans"/>
    </w:rPr>
  </w:style>
  <w:style w:type="paragraph" w:styleId="ae">
    <w:name w:val="caption"/>
    <w:basedOn w:val="a"/>
    <w:qFormat/>
    <w:rsid w:val="004C3A22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7">
    <w:name w:val="Нижний колонтитул1"/>
    <w:basedOn w:val="a"/>
    <w:rsid w:val="004C3A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18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Основной текст с отступом Знак1"/>
    <w:basedOn w:val="a0"/>
    <w:link w:val="af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0">
    <w:name w:val="S_Заголовок 2"/>
    <w:basedOn w:val="2"/>
    <w:next w:val="a"/>
    <w:rsid w:val="004C3A22"/>
    <w:pPr>
      <w:keepNext w:val="0"/>
      <w:keepLines w:val="0"/>
      <w:numPr>
        <w:ilvl w:val="0"/>
        <w:numId w:val="0"/>
      </w:numPr>
      <w:spacing w:before="0"/>
      <w:jc w:val="both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ConsPlusCell">
    <w:name w:val="ConsPlusCell"/>
    <w:rsid w:val="004C3A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0">
    <w:name w:val="основной текст"/>
    <w:basedOn w:val="a"/>
    <w:rsid w:val="004C3A22"/>
    <w:pPr>
      <w:spacing w:after="120" w:line="240" w:lineRule="auto"/>
      <w:ind w:firstLine="851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310">
    <w:name w:val="Основной текст 31"/>
    <w:basedOn w:val="a"/>
    <w:rsid w:val="004C3A2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Title">
    <w:name w:val="ConsPlusTitle"/>
    <w:rsid w:val="004C3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23">
    <w:name w:val="2Название"/>
    <w:basedOn w:val="a"/>
    <w:rsid w:val="004C3A22"/>
    <w:pPr>
      <w:spacing w:after="0" w:line="240" w:lineRule="auto"/>
      <w:jc w:val="center"/>
    </w:pPr>
    <w:rPr>
      <w:rFonts w:ascii="Arial" w:eastAsia="Calibri" w:hAnsi="Arial" w:cs="Arial"/>
      <w:b/>
      <w:sz w:val="28"/>
      <w:szCs w:val="28"/>
      <w:lang w:eastAsia="zh-CN"/>
    </w:rPr>
  </w:style>
  <w:style w:type="paragraph" w:customStyle="1" w:styleId="19">
    <w:name w:val="1Орган_ПР"/>
    <w:basedOn w:val="a"/>
    <w:rsid w:val="004C3A22"/>
    <w:pPr>
      <w:snapToGrid w:val="0"/>
      <w:spacing w:after="0" w:line="240" w:lineRule="auto"/>
      <w:jc w:val="center"/>
    </w:pPr>
    <w:rPr>
      <w:rFonts w:ascii="Arial" w:eastAsia="Calibri" w:hAnsi="Arial" w:cs="Arial"/>
      <w:b/>
      <w:caps/>
      <w:sz w:val="28"/>
      <w:szCs w:val="28"/>
      <w:lang w:eastAsia="zh-CN"/>
    </w:rPr>
  </w:style>
  <w:style w:type="paragraph" w:customStyle="1" w:styleId="ConsPlusNonformat">
    <w:name w:val="ConsPlusNonformat"/>
    <w:rsid w:val="004C3A22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1a">
    <w:name w:val="Абзац списка1"/>
    <w:basedOn w:val="a"/>
    <w:rsid w:val="004C3A22"/>
    <w:pPr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4C3A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rsid w:val="004C3A22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af1">
    <w:name w:val="List Paragraph"/>
    <w:basedOn w:val="a"/>
    <w:link w:val="af2"/>
    <w:uiPriority w:val="34"/>
    <w:qFormat/>
    <w:rsid w:val="004C3A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4C3A22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3">
    <w:name w:val="Верхний и нижний колонтитулы"/>
    <w:basedOn w:val="a"/>
    <w:rsid w:val="004C3A22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header"/>
    <w:basedOn w:val="a"/>
    <w:link w:val="1b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Верхний колонтитул Знак1"/>
    <w:basedOn w:val="a0"/>
    <w:link w:val="af4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1c"/>
    <w:rsid w:val="004C3A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c">
    <w:name w:val="Нижний колонтитул Знак1"/>
    <w:basedOn w:val="a0"/>
    <w:link w:val="af5"/>
    <w:rsid w:val="004C3A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">
    <w:name w:val="Основной текст4"/>
    <w:basedOn w:val="a"/>
    <w:rsid w:val="004C3A22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Nonformat">
    <w:name w:val="ConsNonformat"/>
    <w:rsid w:val="004C3A2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4C3A2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4C3A22"/>
    <w:pPr>
      <w:jc w:val="center"/>
    </w:pPr>
    <w:rPr>
      <w:b/>
      <w:bCs/>
    </w:rPr>
  </w:style>
  <w:style w:type="paragraph" w:customStyle="1" w:styleId="ConsNormal">
    <w:name w:val="ConsNormal"/>
    <w:link w:val="ConsNormal0"/>
    <w:rsid w:val="004C3A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4C3A2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b">
    <w:name w:val="Обычнbй"/>
    <w:rsid w:val="004C3A2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FR3">
    <w:name w:val="FR3"/>
    <w:rsid w:val="004C3A22"/>
    <w:pPr>
      <w:widowControl w:val="0"/>
      <w:snapToGrid w:val="0"/>
      <w:spacing w:after="0" w:line="240" w:lineRule="auto"/>
    </w:pPr>
    <w:rPr>
      <w:rFonts w:ascii="Courier New" w:eastAsia="Calibri" w:hAnsi="Courier New" w:cs="Times New Roman"/>
      <w:sz w:val="18"/>
      <w:szCs w:val="20"/>
      <w:lang w:eastAsia="ru-RU"/>
    </w:rPr>
  </w:style>
  <w:style w:type="character" w:customStyle="1" w:styleId="af2">
    <w:name w:val="Абзац списка Знак"/>
    <w:link w:val="af1"/>
    <w:uiPriority w:val="34"/>
    <w:rsid w:val="00A623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A6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62399"/>
    <w:rPr>
      <w:rFonts w:ascii="Segoe U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716C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5364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14</cp:revision>
  <cp:lastPrinted>2023-09-06T06:15:00Z</cp:lastPrinted>
  <dcterms:created xsi:type="dcterms:W3CDTF">2023-07-07T09:30:00Z</dcterms:created>
  <dcterms:modified xsi:type="dcterms:W3CDTF">2023-09-15T05:20:00Z</dcterms:modified>
</cp:coreProperties>
</file>