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70" w:rsidRDefault="00893370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проект</w:t>
      </w:r>
    </w:p>
    <w:p w:rsidR="00893370" w:rsidRDefault="00893370" w:rsidP="00905BA1">
      <w:pPr>
        <w:ind w:firstLine="709"/>
        <w:jc w:val="center"/>
        <w:rPr>
          <w:rFonts w:cs="Arial"/>
          <w:color w:val="000000" w:themeColor="text1"/>
        </w:rPr>
      </w:pPr>
    </w:p>
    <w:p w:rsidR="00893370" w:rsidRDefault="00893370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2C3708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</w:t>
      </w:r>
      <w:r w:rsidR="00893370">
        <w:rPr>
          <w:rFonts w:cs="Arial"/>
          <w:color w:val="000000" w:themeColor="text1"/>
        </w:rPr>
        <w:t>_______</w:t>
      </w:r>
      <w:r w:rsidRPr="00905BA1">
        <w:rPr>
          <w:rFonts w:cs="Arial"/>
          <w:color w:val="000000" w:themeColor="text1"/>
        </w:rPr>
        <w:t xml:space="preserve">» </w:t>
      </w:r>
      <w:r w:rsidR="00893370">
        <w:rPr>
          <w:rFonts w:cs="Arial"/>
          <w:color w:val="000000" w:themeColor="text1"/>
        </w:rPr>
        <w:t>______________</w:t>
      </w:r>
      <w:r w:rsidRPr="00905BA1">
        <w:rPr>
          <w:rFonts w:cs="Arial"/>
          <w:color w:val="000000" w:themeColor="text1"/>
        </w:rPr>
        <w:t xml:space="preserve"> 2023 г.№ </w:t>
      </w:r>
      <w:r w:rsidR="00893370">
        <w:rPr>
          <w:rFonts w:cs="Arial"/>
          <w:color w:val="000000" w:themeColor="text1"/>
        </w:rPr>
        <w:t>____</w:t>
      </w:r>
    </w:p>
    <w:p w:rsidR="00F7504A" w:rsidRPr="00905BA1" w:rsidRDefault="002C3708" w:rsidP="00905BA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972431" w:rsidRPr="00905BA1">
        <w:rPr>
          <w:rFonts w:cs="Arial"/>
          <w:color w:val="000000" w:themeColor="text1"/>
        </w:rPr>
        <w:t xml:space="preserve"> 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905BA1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2C3708" w:rsidRDefault="00F7504A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C3708">
        <w:rPr>
          <w:rFonts w:cs="Arial"/>
          <w:color w:val="000000" w:themeColor="text1"/>
        </w:rPr>
        <w:t xml:space="preserve">2. Признать утратившим </w:t>
      </w:r>
      <w:r w:rsidR="002C3708" w:rsidRPr="002C3708">
        <w:rPr>
          <w:rFonts w:cs="Arial"/>
          <w:color w:val="000000" w:themeColor="text1"/>
        </w:rPr>
        <w:t>силу постановление</w:t>
      </w:r>
      <w:r w:rsidRPr="002C3708">
        <w:rPr>
          <w:rFonts w:cs="Arial"/>
          <w:color w:val="000000" w:themeColor="text1"/>
        </w:rPr>
        <w:t xml:space="preserve"> администрации </w:t>
      </w:r>
      <w:r w:rsidR="002C3708" w:rsidRPr="002C3708">
        <w:rPr>
          <w:rFonts w:cs="Arial"/>
          <w:color w:val="000000" w:themeColor="text1"/>
        </w:rPr>
        <w:t>Писаревского</w:t>
      </w:r>
      <w:r w:rsidRPr="002C3708">
        <w:rPr>
          <w:rFonts w:cs="Arial"/>
          <w:color w:val="000000" w:themeColor="text1"/>
        </w:rPr>
        <w:t xml:space="preserve">сельского поселения </w:t>
      </w:r>
      <w:r w:rsidR="00B76912" w:rsidRPr="002C3708">
        <w:rPr>
          <w:rFonts w:cs="Arial"/>
          <w:color w:val="000000" w:themeColor="text1"/>
        </w:rPr>
        <w:t>Кантемировского</w:t>
      </w:r>
      <w:r w:rsidRPr="002C370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2C3708">
        <w:rPr>
          <w:rFonts w:cs="Arial"/>
          <w:color w:val="000000" w:themeColor="text1"/>
        </w:rPr>
        <w:t>:</w:t>
      </w:r>
    </w:p>
    <w:p w:rsidR="00F7504A" w:rsidRPr="002C3708" w:rsidRDefault="00A71FC9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C3708">
        <w:rPr>
          <w:rFonts w:cs="Arial"/>
          <w:color w:val="000000" w:themeColor="text1"/>
        </w:rPr>
        <w:t xml:space="preserve">- </w:t>
      </w:r>
      <w:r w:rsidR="00F7504A" w:rsidRPr="002C3708">
        <w:rPr>
          <w:rFonts w:cs="Arial"/>
          <w:color w:val="000000" w:themeColor="text1"/>
        </w:rPr>
        <w:t xml:space="preserve">от </w:t>
      </w:r>
      <w:r w:rsidRPr="002C3708">
        <w:rPr>
          <w:rFonts w:cs="Arial"/>
          <w:color w:val="000000" w:themeColor="text1"/>
        </w:rPr>
        <w:t>«</w:t>
      </w:r>
      <w:r w:rsidR="002C3708" w:rsidRPr="002C3708">
        <w:rPr>
          <w:rFonts w:cs="Arial"/>
          <w:color w:val="000000" w:themeColor="text1"/>
        </w:rPr>
        <w:t>13</w:t>
      </w:r>
      <w:r w:rsidRPr="002C3708">
        <w:rPr>
          <w:rFonts w:cs="Arial"/>
          <w:color w:val="000000" w:themeColor="text1"/>
        </w:rPr>
        <w:t>»</w:t>
      </w:r>
      <w:r w:rsidR="002C3708" w:rsidRPr="002C3708">
        <w:rPr>
          <w:rFonts w:cs="Arial"/>
          <w:color w:val="000000" w:themeColor="text1"/>
        </w:rPr>
        <w:t xml:space="preserve"> ноября 2018</w:t>
      </w:r>
      <w:r w:rsidRPr="002C3708">
        <w:rPr>
          <w:rFonts w:cs="Arial"/>
          <w:color w:val="000000" w:themeColor="text1"/>
        </w:rPr>
        <w:t xml:space="preserve"> г. </w:t>
      </w:r>
      <w:r w:rsidR="00F7504A" w:rsidRPr="002C3708">
        <w:rPr>
          <w:rFonts w:cs="Arial"/>
          <w:color w:val="000000" w:themeColor="text1"/>
        </w:rPr>
        <w:t xml:space="preserve">№ </w:t>
      </w:r>
      <w:r w:rsidR="002C3708" w:rsidRPr="002C3708">
        <w:rPr>
          <w:rFonts w:cs="Arial"/>
          <w:color w:val="000000" w:themeColor="text1"/>
        </w:rPr>
        <w:t>29</w:t>
      </w:r>
      <w:r w:rsidR="00F7504A" w:rsidRPr="002C3708">
        <w:rPr>
          <w:rFonts w:cs="Arial"/>
          <w:color w:val="000000" w:themeColor="text1"/>
        </w:rPr>
        <w:t xml:space="preserve"> «</w:t>
      </w:r>
      <w:r w:rsidR="002C3708" w:rsidRPr="002C3708">
        <w:rPr>
          <w:rFonts w:cs="Arial"/>
          <w:color w:val="000000" w:themeColor="text1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4. Контроль за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B77E8C" w:rsidP="002C3708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2C3708"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lastRenderedPageBreak/>
              <w:t>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2C3708" w:rsidP="002C3708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</w:p>
        </w:tc>
      </w:tr>
    </w:tbl>
    <w:p w:rsidR="00B77E8C" w:rsidRPr="00905BA1" w:rsidRDefault="00B77E8C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br w:type="page"/>
      </w: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F7504A" w:rsidRPr="00905BA1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2C3708">
        <w:rPr>
          <w:rFonts w:cs="Arial"/>
          <w:color w:val="000000" w:themeColor="text1"/>
        </w:rPr>
        <w:t>Писаревского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05BA1">
        <w:rPr>
          <w:rFonts w:cs="Arial"/>
          <w:color w:val="000000" w:themeColor="text1"/>
        </w:rPr>
        <w:t>от «</w:t>
      </w:r>
      <w:r w:rsidR="00893370">
        <w:rPr>
          <w:rFonts w:cs="Arial"/>
          <w:color w:val="000000" w:themeColor="text1"/>
        </w:rPr>
        <w:t>__________</w:t>
      </w:r>
      <w:r w:rsidRPr="00905BA1">
        <w:rPr>
          <w:rFonts w:cs="Arial"/>
          <w:color w:val="000000" w:themeColor="text1"/>
        </w:rPr>
        <w:t>»</w:t>
      </w:r>
      <w:r w:rsidR="002C3708">
        <w:rPr>
          <w:rFonts w:cs="Arial"/>
          <w:color w:val="000000" w:themeColor="text1"/>
        </w:rPr>
        <w:t xml:space="preserve"> </w:t>
      </w:r>
      <w:r w:rsidR="00893370">
        <w:rPr>
          <w:rFonts w:cs="Arial"/>
          <w:color w:val="000000" w:themeColor="text1"/>
        </w:rPr>
        <w:t>_____________</w:t>
      </w:r>
      <w:r w:rsidR="002C3708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Pr="00905BA1">
        <w:rPr>
          <w:rFonts w:cs="Arial"/>
          <w:color w:val="000000" w:themeColor="text1"/>
        </w:rPr>
        <w:t xml:space="preserve"> № </w:t>
      </w:r>
      <w:r w:rsidR="00893370">
        <w:rPr>
          <w:rFonts w:cs="Arial"/>
          <w:color w:val="000000" w:themeColor="text1"/>
        </w:rPr>
        <w:t>________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r w:rsidR="002C3708">
        <w:rPr>
          <w:rFonts w:cs="Arial"/>
          <w:color w:val="000000" w:themeColor="text1"/>
        </w:rPr>
        <w:t>Писаревского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F7504A" w:rsidRPr="00905BA1">
        <w:rPr>
          <w:rFonts w:cs="Arial"/>
          <w:color w:val="000000" w:themeColor="text1"/>
        </w:rPr>
        <w:t>(http://</w:t>
      </w:r>
      <w:r w:rsidR="002C3708" w:rsidRPr="002C3708">
        <w:rPr>
          <w:rFonts w:cs="Arial"/>
          <w:color w:val="000000" w:themeColor="text1"/>
        </w:rPr>
        <w:t>pisarevskoe.gosuslugi.ru</w:t>
      </w:r>
      <w:r w:rsidR="00F7504A" w:rsidRPr="00905BA1">
        <w:rPr>
          <w:rFonts w:cs="Arial"/>
          <w:color w:val="000000" w:themeColor="text1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r w:rsidR="00F7504A" w:rsidRPr="00905BA1">
        <w:rPr>
          <w:rFonts w:cs="Arial"/>
          <w:color w:val="000000" w:themeColor="text1"/>
          <w:lang w:val="en-US"/>
        </w:rPr>
        <w:t>gosuslugi</w:t>
      </w:r>
      <w:r w:rsidR="00F7504A" w:rsidRPr="00905BA1">
        <w:rPr>
          <w:rFonts w:cs="Arial"/>
          <w:color w:val="000000" w:themeColor="text1"/>
        </w:rPr>
        <w:t>.</w:t>
      </w:r>
      <w:r w:rsidR="00F7504A" w:rsidRPr="00905BA1">
        <w:rPr>
          <w:rFonts w:cs="Arial"/>
          <w:color w:val="000000" w:themeColor="text1"/>
          <w:lang w:val="en-US"/>
        </w:rPr>
        <w:t>ru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r w:rsidR="002C3708">
        <w:rPr>
          <w:rFonts w:cs="Arial"/>
          <w:color w:val="000000" w:themeColor="text1"/>
        </w:rPr>
        <w:t>Писаревского</w:t>
      </w:r>
      <w:r w:rsidR="005F036F" w:rsidRPr="00905BA1">
        <w:rPr>
          <w:rFonts w:cs="Arial"/>
          <w:color w:val="000000" w:themeColor="text1"/>
        </w:rPr>
        <w:t xml:space="preserve"> 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2C3708">
        <w:rPr>
          <w:rFonts w:cs="Arial"/>
          <w:color w:val="000000" w:themeColor="text1"/>
        </w:rPr>
        <w:t>Писаревского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F7504A" w:rsidRPr="00905BA1">
        <w:rPr>
          <w:rFonts w:cs="Arial"/>
          <w:color w:val="000000" w:themeColor="text1"/>
        </w:rPr>
        <w:t>взаимодействует с: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Заявитель обращается 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ывается должностным лицом Администрации.В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.2.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05BA1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2C3708" w:rsidRPr="002C3708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905BA1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ектронной подписи в формате sig.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 xml:space="preserve">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905BA1">
        <w:rPr>
          <w:rFonts w:eastAsiaTheme="minorHAnsi" w:cs="Arial"/>
          <w:color w:val="000000" w:themeColor="text1"/>
        </w:rPr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аЗаявителя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аЗаявителю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г.№ 47«Об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в первый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</w:t>
      </w:r>
      <w:r w:rsidRPr="00905BA1">
        <w:rPr>
          <w:rFonts w:cs="Arial"/>
          <w:color w:val="000000" w:themeColor="text1"/>
        </w:rPr>
        <w:lastRenderedPageBreak/>
        <w:t>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которыхпредоставляется Муниципальная услуга, оборудуются пандусами, поручнями, тактильными (контрастными) предупреждающими элементами, иными специальнымиприспособлениями,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05BA1">
        <w:rPr>
          <w:rFonts w:cs="Arial"/>
          <w:color w:val="000000" w:themeColor="text1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docx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odt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lang w:val="en-US"/>
        </w:rPr>
        <w:t>pdf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png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rar</w:t>
      </w:r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r w:rsidRPr="00905BA1">
        <w:rPr>
          <w:rFonts w:cs="Arial"/>
          <w:color w:val="000000" w:themeColor="text1"/>
          <w:lang w:val="en-US"/>
        </w:rPr>
        <w:t>xls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r w:rsidRPr="00905BA1">
        <w:rPr>
          <w:rFonts w:cs="Arial"/>
          <w:color w:val="000000" w:themeColor="text1"/>
        </w:rPr>
        <w:t xml:space="preserve">или </w:t>
      </w:r>
      <w:r w:rsidRPr="00905BA1">
        <w:rPr>
          <w:rFonts w:cs="Arial"/>
          <w:color w:val="000000" w:themeColor="text1"/>
          <w:lang w:val="en-US"/>
        </w:rPr>
        <w:t>ods</w:t>
      </w:r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</w:t>
      </w:r>
      <w:r w:rsidRPr="00905BA1">
        <w:rPr>
          <w:rFonts w:eastAsia="Calibri" w:cs="Arial"/>
          <w:color w:val="000000" w:themeColor="text1"/>
          <w:lang w:eastAsia="en-US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18.14.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18.16.При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центрдля последующей выдачи Заявителю (его представителю) способом, согласно заключенным соглашениям о взаимодействии заключенным междуАдминистрацией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18.17. Порядок и сроки передачи Администрацией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1.Выдача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2.Выдача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</w:t>
      </w:r>
      <w:r w:rsidR="004B407F" w:rsidRPr="00905BA1">
        <w:rPr>
          <w:rFonts w:cs="Arial"/>
          <w:color w:val="000000" w:themeColor="text1"/>
        </w:rPr>
        <w:lastRenderedPageBreak/>
        <w:t xml:space="preserve">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lastRenderedPageBreak/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905BA1">
        <w:rPr>
          <w:rFonts w:cs="Arial"/>
          <w:color w:val="000000" w:themeColor="text1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2C3708">
        <w:rPr>
          <w:rFonts w:cs="Arial"/>
          <w:color w:val="000000" w:themeColor="text1"/>
        </w:rPr>
        <w:t>Писаревского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>. Документ, содержащий исправленные опечатки и (или) ошибкив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с даты регистрации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 составляется в произвольной форме и</w:t>
      </w:r>
      <w:r w:rsidR="002C3708">
        <w:rPr>
          <w:rFonts w:cs="Arial"/>
          <w:color w:val="000000" w:themeColor="text1"/>
        </w:rPr>
        <w:t xml:space="preserve"> направляется в Администрацию </w:t>
      </w:r>
      <w:r w:rsidRPr="00905BA1">
        <w:rPr>
          <w:rFonts w:cs="Arial"/>
          <w:color w:val="000000" w:themeColor="text1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решенийи действий (бездействия) органа, предоставляющегомуниципальную услугу, МФЦ, организаций, указанных в части1.1 статьи 16 федерального закона от 27.07.2010 № 210-ФЗ,а также их должностных лиц, муниципальных служащих,работников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</w:t>
      </w:r>
      <w:r w:rsidRPr="00905BA1">
        <w:rPr>
          <w:rFonts w:cs="Arial"/>
          <w:color w:val="000000" w:themeColor="text1"/>
        </w:rPr>
        <w:lastRenderedPageBreak/>
        <w:t xml:space="preserve"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2C3708">
        <w:rPr>
          <w:rFonts w:cs="Arial"/>
          <w:color w:val="000000" w:themeColor="text1"/>
        </w:rPr>
        <w:t>Писаревского</w:t>
      </w:r>
      <w:bookmarkStart w:id="4" w:name="_GoBack"/>
      <w:bookmarkEnd w:id="4"/>
      <w:r w:rsidR="00E031E7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</w:t>
      </w:r>
      <w:r w:rsidRPr="00905BA1">
        <w:rPr>
          <w:rFonts w:cs="Arial"/>
          <w:color w:val="000000" w:themeColor="text1"/>
        </w:rPr>
        <w:lastRenderedPageBreak/>
        <w:t xml:space="preserve">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 предоставлением Муниципальной услуги обратился </w:t>
            </w: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(для физических лиц/индивидуальных предпринимателей: ФИО, документ, удостоверяющий личность:вид документа паспорт, ИНН, СНИЛС, ОГРНИП (для индивидуальных предпринимателей), дляюридических лиц: полное наименование юридического лица, ОГРН, ИНН расположенного по</w:t>
      </w:r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помещения)(жилое/нежилое) площадь) из (жилого/нежилого) помещения в (нежилое/жилое)(нужное подчеркнуть)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(нужное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ПостановлениемПравительства РоссийскойФедерацииот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–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(почтовый индекс и адрес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О переводе)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2статьи23 Жилищного кодекса Российской Федерациидокументыопереводе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----------------------------------------------------------------вцеляхиспользования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(вид использования помещения в соответствии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 (_________________________________________________________):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внежилое(жилое)приусловии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(перечень работ по переустройству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указанногопомещенияизжилого(нежилого) в нежилое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(основание(я),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Жилищного кодекса Российской Федерации)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(должность лица,(подпись)(расшифровка подписи)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подписавшего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893370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 _____________ 20__ г.№_____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____________________________________________________________________________ПодписьРасшифровка подписиФ.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905BA1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11" w:rsidRDefault="00956311" w:rsidP="009476CE">
      <w:r>
        <w:separator/>
      </w:r>
    </w:p>
  </w:endnote>
  <w:endnote w:type="continuationSeparator" w:id="1">
    <w:p w:rsidR="00956311" w:rsidRDefault="0095631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11" w:rsidRDefault="00956311" w:rsidP="009476CE">
      <w:r>
        <w:separator/>
      </w:r>
    </w:p>
  </w:footnote>
  <w:footnote w:type="continuationSeparator" w:id="1">
    <w:p w:rsidR="00956311" w:rsidRDefault="0095631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08" w:rsidRDefault="002C3708">
    <w:pPr>
      <w:pStyle w:val="a8"/>
      <w:jc w:val="center"/>
    </w:pPr>
  </w:p>
  <w:p w:rsidR="002C3708" w:rsidRDefault="002C37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3708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58D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93370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3030F"/>
    <w:rsid w:val="009476CE"/>
    <w:rsid w:val="009559CB"/>
    <w:rsid w:val="00956311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60434"/>
    <w:rsid w:val="00A716C9"/>
    <w:rsid w:val="00A71CFD"/>
    <w:rsid w:val="00A71FC9"/>
    <w:rsid w:val="00A807F2"/>
    <w:rsid w:val="00A97647"/>
    <w:rsid w:val="00A97DBD"/>
    <w:rsid w:val="00AC4B93"/>
    <w:rsid w:val="00AC4E2D"/>
    <w:rsid w:val="00AC7F56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97A16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E8B5-73AA-4106-98BF-855D8AF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14978</Words>
  <Characters>85379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72</cp:revision>
  <cp:lastPrinted>2023-05-12T09:54:00Z</cp:lastPrinted>
  <dcterms:created xsi:type="dcterms:W3CDTF">2023-05-11T09:34:00Z</dcterms:created>
  <dcterms:modified xsi:type="dcterms:W3CDTF">2025-07-09T14:05:00Z</dcterms:modified>
</cp:coreProperties>
</file>