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EB" w:rsidRDefault="00221DEB" w:rsidP="00221DEB">
      <w:pPr>
        <w:ind w:firstLine="709"/>
        <w:jc w:val="center"/>
        <w:rPr>
          <w:rFonts w:ascii="Arial" w:hAnsi="Arial" w:cs="Arial"/>
          <w:smallCaps/>
          <w:color w:val="000000" w:themeColor="text1"/>
        </w:rPr>
      </w:pPr>
      <w:r>
        <w:rPr>
          <w:rFonts w:ascii="Arial" w:hAnsi="Arial" w:cs="Arial"/>
          <w:smallCaps/>
          <w:color w:val="000000" w:themeColor="text1"/>
        </w:rPr>
        <w:t>АДМИНИСТРАЦИЯ</w:t>
      </w:r>
    </w:p>
    <w:p w:rsidR="00221DEB" w:rsidRDefault="00221DEB" w:rsidP="00221DEB">
      <w:pPr>
        <w:ind w:firstLine="709"/>
        <w:jc w:val="center"/>
        <w:rPr>
          <w:rFonts w:ascii="Arial" w:hAnsi="Arial" w:cs="Arial"/>
          <w:smallCaps/>
          <w:color w:val="000000" w:themeColor="text1"/>
        </w:rPr>
      </w:pPr>
      <w:proofErr w:type="gramStart"/>
      <w:r>
        <w:rPr>
          <w:rFonts w:ascii="Arial" w:hAnsi="Arial" w:cs="Arial"/>
          <w:smallCaps/>
          <w:color w:val="000000" w:themeColor="text1"/>
        </w:rPr>
        <w:t>ПИСАРЕВСКОГО  СЕЛЬСКОГО</w:t>
      </w:r>
      <w:proofErr w:type="gramEnd"/>
      <w:r>
        <w:rPr>
          <w:rFonts w:ascii="Arial" w:hAnsi="Arial" w:cs="Arial"/>
          <w:smallCaps/>
          <w:color w:val="000000" w:themeColor="text1"/>
        </w:rPr>
        <w:t xml:space="preserve"> ПОСЕЛЕНИЯ</w:t>
      </w:r>
    </w:p>
    <w:p w:rsidR="00221DEB" w:rsidRDefault="00221DEB" w:rsidP="00221DEB">
      <w:pPr>
        <w:ind w:firstLine="709"/>
        <w:jc w:val="center"/>
        <w:rPr>
          <w:rFonts w:ascii="Arial" w:hAnsi="Arial" w:cs="Arial"/>
          <w:smallCaps/>
          <w:color w:val="000000" w:themeColor="text1"/>
        </w:rPr>
      </w:pPr>
      <w:r>
        <w:rPr>
          <w:rFonts w:ascii="Arial" w:hAnsi="Arial" w:cs="Arial"/>
          <w:smallCaps/>
          <w:color w:val="000000" w:themeColor="text1"/>
        </w:rPr>
        <w:t>КАНТЕМИРОВСКОГО МУНИЦИПАЛЬНОГО РАЙОНА</w:t>
      </w:r>
    </w:p>
    <w:p w:rsidR="00221DEB" w:rsidRDefault="00221DEB" w:rsidP="00221DEB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smallCaps/>
          <w:color w:val="000000" w:themeColor="text1"/>
        </w:rPr>
        <w:t>ВОРОНЕЖСКОЙ ОБЛАСТИ</w:t>
      </w:r>
    </w:p>
    <w:p w:rsidR="00221DEB" w:rsidRDefault="00221DEB" w:rsidP="00221DEB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221DEB" w:rsidRDefault="00221DEB" w:rsidP="00221DEB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ПОСТАНОВЛЕНИЕ</w:t>
      </w:r>
    </w:p>
    <w:p w:rsidR="00221DEB" w:rsidRDefault="00221DEB" w:rsidP="00221DEB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 02.06.2021 № 17</w:t>
      </w:r>
    </w:p>
    <w:p w:rsidR="00221DEB" w:rsidRDefault="00221DEB" w:rsidP="00221DEB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proofErr w:type="spellStart"/>
      <w:r>
        <w:rPr>
          <w:b w:val="0"/>
          <w:color w:val="000000" w:themeColor="text1"/>
          <w:sz w:val="24"/>
          <w:szCs w:val="24"/>
        </w:rPr>
        <w:t>с.Писаревка</w:t>
      </w:r>
      <w:proofErr w:type="spellEnd"/>
    </w:p>
    <w:p w:rsidR="00221DEB" w:rsidRDefault="00221DEB" w:rsidP="00221DEB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221DEB" w:rsidRDefault="00221DEB" w:rsidP="00221DEB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О внесении изменений в постановление администрации Писаревского сельского поселения Кантемировского муниципального района Воронежской области от 23.10.2017 года № 35«Об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Писаревского сельского поселения</w:t>
      </w:r>
      <w:r>
        <w:rPr>
          <w:rStyle w:val="a7"/>
          <w:color w:val="000000" w:themeColor="text1"/>
          <w:sz w:val="24"/>
          <w:szCs w:val="24"/>
        </w:rPr>
        <w:t>»</w:t>
      </w:r>
    </w:p>
    <w:p w:rsidR="00221DEB" w:rsidRDefault="00221DEB" w:rsidP="00221DEB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221DEB" w:rsidRDefault="00221DEB" w:rsidP="00221DEB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В целях приведения в соответствие с действующим законодательством нормативно-правовых актов Писаревского сельского поселения, учитывая протест прокуратуры Кантемировского района от 24.05.2021 г. № 2-1-2021, администрация Писаревского сельского поселения Кантемировского муниципального района ПОСТАНОВЛЯЕТ:</w:t>
      </w:r>
    </w:p>
    <w:p w:rsidR="00221DEB" w:rsidRDefault="00221DEB" w:rsidP="00221DEB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1. Внести в постановление администрации Писаревского сельского поселения Кантемировского муниципального района от 23.10.2017 года № 35«Об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Писаревского сельского поселения</w:t>
      </w:r>
      <w:r>
        <w:rPr>
          <w:rStyle w:val="a7"/>
          <w:color w:val="000000" w:themeColor="text1"/>
          <w:sz w:val="24"/>
          <w:szCs w:val="24"/>
        </w:rPr>
        <w:t>»</w:t>
      </w:r>
    </w:p>
    <w:p w:rsidR="00221DEB" w:rsidRDefault="00221DEB" w:rsidP="00221DEB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следующие изменения:</w:t>
      </w:r>
    </w:p>
    <w:p w:rsidR="00221DEB" w:rsidRDefault="00221DEB" w:rsidP="00221DEB">
      <w:pPr>
        <w:pStyle w:val="a3"/>
        <w:spacing w:before="0" w:beforeAutospacing="0" w:after="0" w:afterAutospacing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1.1. Дополнить </w:t>
      </w:r>
      <w:r>
        <w:rPr>
          <w:rFonts w:cs="Arial"/>
          <w:bCs/>
          <w:color w:val="000000" w:themeColor="text1"/>
        </w:rPr>
        <w:t>Административный регламент статьей 7 следующего содержания:</w:t>
      </w:r>
    </w:p>
    <w:p w:rsidR="00221DEB" w:rsidRDefault="00221DEB" w:rsidP="00221DEB">
      <w:pPr>
        <w:pStyle w:val="a3"/>
        <w:spacing w:before="0" w:beforeAutospacing="0" w:after="0" w:afterAutospacing="0"/>
        <w:ind w:firstLine="709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«7. Особенности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в отношении юридических лиц и индивидуальных предпринимателей.</w:t>
      </w:r>
    </w:p>
    <w:p w:rsidR="00221DEB" w:rsidRDefault="00221DEB" w:rsidP="00221D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7.1.</w:t>
      </w:r>
      <w:r>
        <w:rPr>
          <w:rFonts w:ascii="Arial" w:hAnsi="Arial" w:cs="Arial"/>
          <w:bCs/>
          <w:color w:val="000000" w:themeColor="text1"/>
        </w:rPr>
        <w:t xml:space="preserve"> Установить, что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</w:t>
      </w:r>
    </w:p>
    <w:p w:rsidR="00221DEB" w:rsidRDefault="00221DEB" w:rsidP="00221D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7.2. 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устанавливающие вид муниципального контроля,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 рамках иного вида муниципального контроля в соответствии с положением об указанном виде муниципального контроля.</w:t>
      </w:r>
    </w:p>
    <w:p w:rsidR="00221DEB" w:rsidRDefault="00221DEB" w:rsidP="00221DE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7.3. За исключением случаев, установленных пунктом 8 постановления Правительства Российской Федерации от 30 ноября 2020 г.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при формировании ежегодных планов в них </w:t>
      </w:r>
      <w:r>
        <w:rPr>
          <w:rFonts w:ascii="Arial" w:hAnsi="Arial" w:cs="Arial"/>
          <w:color w:val="000000" w:themeColor="text1"/>
        </w:rPr>
        <w:lastRenderedPageBreak/>
        <w:t>не включаются плановые проверки в отношении юридических лиц и индивидуальных предпринимателей, отнесенных в соответствии со статьей 4 Федерального закона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предпринимательства.».</w:t>
      </w:r>
    </w:p>
    <w:p w:rsidR="00221DEB" w:rsidRDefault="00221DEB" w:rsidP="00221DEB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 Настоящее постановление вступает в силу с момента опубликования и распространяет свое действие на правоотношения, возникшие с 30 ноября 2020 года.</w:t>
      </w:r>
    </w:p>
    <w:p w:rsidR="00221DEB" w:rsidRDefault="00221DEB" w:rsidP="00221DE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0" w:name="P64"/>
      <w:bookmarkEnd w:id="0"/>
      <w:r>
        <w:rPr>
          <w:rFonts w:ascii="Arial" w:hAnsi="Arial" w:cs="Arial"/>
          <w:color w:val="000000" w:themeColor="text1"/>
          <w:szCs w:val="24"/>
        </w:rPr>
        <w:t>3. Опубликовать настоящее постановление администрации Писаревского сельского поселения Кантемировского муниципального района в Вестнике муниципальных правовых актов Писаревского сельского поселения.</w:t>
      </w:r>
    </w:p>
    <w:p w:rsidR="00221DEB" w:rsidRDefault="00221DEB" w:rsidP="00221DE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221DEB" w:rsidRDefault="00221DEB" w:rsidP="00221DE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221DEB" w:rsidRDefault="00221DEB" w:rsidP="00221DE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</w:p>
    <w:p w:rsidR="00221DEB" w:rsidRDefault="00221DEB" w:rsidP="00221DEB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3082"/>
        <w:gridCol w:w="3135"/>
      </w:tblGrid>
      <w:tr w:rsidR="00221DEB" w:rsidTr="00221DEB">
        <w:tc>
          <w:tcPr>
            <w:tcW w:w="3190" w:type="dxa"/>
            <w:hideMark/>
          </w:tcPr>
          <w:p w:rsidR="00221DEB" w:rsidRDefault="00221DE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Глава Писаревского сельского поселения</w:t>
            </w:r>
          </w:p>
        </w:tc>
        <w:tc>
          <w:tcPr>
            <w:tcW w:w="3190" w:type="dxa"/>
          </w:tcPr>
          <w:p w:rsidR="00221DEB" w:rsidRDefault="00221DEB">
            <w:pPr>
              <w:ind w:firstLine="709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91" w:type="dxa"/>
            <w:hideMark/>
          </w:tcPr>
          <w:p w:rsidR="00221DEB" w:rsidRDefault="00221DEB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lang w:eastAsia="en-US"/>
              </w:rPr>
              <w:t>И.И.Скибина</w:t>
            </w:r>
            <w:proofErr w:type="spellEnd"/>
          </w:p>
        </w:tc>
      </w:tr>
    </w:tbl>
    <w:p w:rsidR="00221DEB" w:rsidRDefault="00221DEB" w:rsidP="00221DEB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DF733C" w:rsidRDefault="00DF733C">
      <w:bookmarkStart w:id="1" w:name="_GoBack"/>
      <w:bookmarkEnd w:id="1"/>
    </w:p>
    <w:sectPr w:rsidR="00DF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FF"/>
    <w:rsid w:val="000A54FF"/>
    <w:rsid w:val="00221DEB"/>
    <w:rsid w:val="00D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23E63-9BED-4475-B80E-EB77BACB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21DE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4">
    <w:name w:val="footer"/>
    <w:basedOn w:val="a"/>
    <w:link w:val="a5"/>
    <w:semiHidden/>
    <w:unhideWhenUsed/>
    <w:rsid w:val="00221DE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semiHidden/>
    <w:rsid w:val="00221D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221D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221DE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221D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221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3</cp:revision>
  <dcterms:created xsi:type="dcterms:W3CDTF">2021-09-15T10:12:00Z</dcterms:created>
  <dcterms:modified xsi:type="dcterms:W3CDTF">2021-09-15T10:12:00Z</dcterms:modified>
</cp:coreProperties>
</file>