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86" w:rsidRPr="000E30E7" w:rsidRDefault="00A87B86" w:rsidP="00A87B8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E30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</w:t>
      </w:r>
    </w:p>
    <w:p w:rsidR="00A87B86" w:rsidRPr="000E30E7" w:rsidRDefault="00A87B86" w:rsidP="00A87B8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E30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ПИСАРЕВСКОГО СЕЛЬСКОГО ПОСЕЛЕНИЯ </w:t>
      </w:r>
    </w:p>
    <w:p w:rsidR="00A87B86" w:rsidRPr="000E30E7" w:rsidRDefault="00A87B86" w:rsidP="00A87B8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E30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КАНТЕМИРОВСКОГО МУНИЦИПАЛЬНОГО РАЙОНА </w:t>
      </w:r>
    </w:p>
    <w:p w:rsidR="00A87B86" w:rsidRPr="000E30E7" w:rsidRDefault="00A87B86" w:rsidP="00A87B86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E30E7">
        <w:rPr>
          <w:rFonts w:ascii="Times New Roman" w:hAnsi="Times New Roman" w:cs="Times New Roman"/>
          <w:b/>
          <w:spacing w:val="20"/>
          <w:sz w:val="28"/>
          <w:szCs w:val="28"/>
        </w:rPr>
        <w:t>ВОРОНЕЖСКОЙ ОБЛАСТИ</w:t>
      </w:r>
    </w:p>
    <w:p w:rsidR="00A87B86" w:rsidRPr="000E30E7" w:rsidRDefault="00A87B86" w:rsidP="00A87B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E30E7">
        <w:rPr>
          <w:rFonts w:ascii="Times New Roman" w:hAnsi="Times New Roman" w:cs="Times New Roman"/>
          <w:b/>
          <w:spacing w:val="20"/>
          <w:sz w:val="28"/>
          <w:szCs w:val="28"/>
        </w:rPr>
        <w:br/>
      </w:r>
    </w:p>
    <w:p w:rsidR="00A87B86" w:rsidRPr="000E30E7" w:rsidRDefault="00A87B86" w:rsidP="00A87B86">
      <w:pPr>
        <w:spacing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34</w:t>
      </w:r>
    </w:p>
    <w:p w:rsidR="00A87B86" w:rsidRPr="000E30E7" w:rsidRDefault="00A87B86" w:rsidP="00A87B86">
      <w:pPr>
        <w:spacing w:line="240" w:lineRule="auto"/>
        <w:jc w:val="center"/>
        <w:outlineLvl w:val="0"/>
        <w:rPr>
          <w:rFonts w:ascii="Times New Roman" w:hAnsi="Times New Roman" w:cs="Times New Roman"/>
          <w:b/>
          <w:spacing w:val="20"/>
        </w:rPr>
      </w:pPr>
    </w:p>
    <w:p w:rsidR="00A87B86" w:rsidRPr="000E30E7" w:rsidRDefault="00A87B86" w:rsidP="00A87B86">
      <w:pPr>
        <w:spacing w:line="240" w:lineRule="auto"/>
        <w:outlineLvl w:val="0"/>
        <w:rPr>
          <w:rFonts w:ascii="Times New Roman" w:hAnsi="Times New Roman" w:cs="Times New Roman"/>
        </w:rPr>
      </w:pPr>
      <w:r w:rsidRPr="000E30E7">
        <w:rPr>
          <w:rFonts w:ascii="Times New Roman" w:hAnsi="Times New Roman" w:cs="Times New Roman"/>
        </w:rPr>
        <w:t xml:space="preserve">с. Писаревка                                                                                                </w:t>
      </w:r>
      <w:proofErr w:type="gramStart"/>
      <w:r w:rsidRPr="000E30E7"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31</w:t>
      </w:r>
      <w:r w:rsidRPr="000E30E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</w:t>
      </w:r>
      <w:r w:rsidRPr="000E30E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0E30E7">
        <w:rPr>
          <w:rFonts w:ascii="Times New Roman" w:hAnsi="Times New Roman" w:cs="Times New Roman"/>
        </w:rPr>
        <w:t xml:space="preserve"> г.</w:t>
      </w:r>
    </w:p>
    <w:p w:rsidR="00A87B86" w:rsidRPr="000E30E7" w:rsidRDefault="00A87B86" w:rsidP="00A87B86">
      <w:pPr>
        <w:tabs>
          <w:tab w:val="left" w:pos="180"/>
        </w:tabs>
        <w:spacing w:line="240" w:lineRule="auto"/>
        <w:jc w:val="both"/>
      </w:pPr>
    </w:p>
    <w:p w:rsidR="00A87B86" w:rsidRPr="000E30E7" w:rsidRDefault="00A87B86" w:rsidP="00A8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0E7">
        <w:rPr>
          <w:rFonts w:ascii="Times New Roman" w:hAnsi="Times New Roman" w:cs="Times New Roman"/>
          <w:sz w:val="24"/>
          <w:szCs w:val="24"/>
        </w:rPr>
        <w:t>Об утверждении схемы теплоснабжения</w:t>
      </w:r>
    </w:p>
    <w:p w:rsidR="00A87B86" w:rsidRPr="000E30E7" w:rsidRDefault="00A87B86" w:rsidP="00A8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0E7">
        <w:rPr>
          <w:rFonts w:ascii="Times New Roman" w:hAnsi="Times New Roman" w:cs="Times New Roman"/>
          <w:sz w:val="24"/>
          <w:szCs w:val="24"/>
        </w:rPr>
        <w:t>Писаревского сельского поселения.</w:t>
      </w:r>
    </w:p>
    <w:p w:rsidR="00A87B86" w:rsidRPr="000E30E7" w:rsidRDefault="00A87B86" w:rsidP="00A8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B86" w:rsidRPr="000E30E7" w:rsidRDefault="00A87B86" w:rsidP="00A8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0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№131- ФЗ </w:t>
      </w:r>
      <w:proofErr w:type="gramStart"/>
      <w:r w:rsidRPr="000E30E7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0E30E7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 Федерации, от 27 июля 2010 года № 190- ФЗ « О теплоснабжении», постановлением Правительства  Российской Федерации года от 22.02.2012 № 154 «О требованиях к схемам теплоснабжения, порядку их разборки и утверждения администрация Писаревского сельского поселения ПОСТАНОВЛЯЕТ:</w:t>
      </w:r>
    </w:p>
    <w:p w:rsidR="00A87B86" w:rsidRPr="000E30E7" w:rsidRDefault="00A87B86" w:rsidP="00A8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B86" w:rsidRPr="00A87B86" w:rsidRDefault="00A87B86" w:rsidP="00A87B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0E7">
        <w:rPr>
          <w:rFonts w:ascii="Times New Roman" w:hAnsi="Times New Roman" w:cs="Times New Roman"/>
          <w:sz w:val="28"/>
          <w:szCs w:val="28"/>
        </w:rPr>
        <w:t>Утвердить прилагаемую схему теплоснабжения Писаревского сельского поселения.</w:t>
      </w:r>
    </w:p>
    <w:p w:rsidR="00A87B86" w:rsidRPr="00A87B86" w:rsidRDefault="00A87B86" w:rsidP="00A87B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0E7">
        <w:rPr>
          <w:rFonts w:ascii="Times New Roman" w:hAnsi="Times New Roman" w:cs="Times New Roman"/>
          <w:sz w:val="28"/>
          <w:szCs w:val="28"/>
        </w:rPr>
        <w:t>Определить единой теплоснабжающей организацией в Писаревском сельском поселении МУП «Кантемировское ПАП».</w:t>
      </w:r>
    </w:p>
    <w:p w:rsidR="00A87B86" w:rsidRPr="000E30E7" w:rsidRDefault="00A87B86" w:rsidP="00A87B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0E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Писаревского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E30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E30E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30E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0E30E7">
        <w:rPr>
          <w:rFonts w:ascii="Times New Roman" w:hAnsi="Times New Roman" w:cs="Times New Roman"/>
          <w:sz w:val="28"/>
          <w:szCs w:val="28"/>
        </w:rPr>
        <w:t xml:space="preserve"> «Об утверждении схемы теплоснабжения Писаревского сельского поселения» считать утратившим силу.</w:t>
      </w:r>
    </w:p>
    <w:p w:rsidR="00A87B86" w:rsidRPr="000E30E7" w:rsidRDefault="00A87B86" w:rsidP="00A87B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B86" w:rsidRPr="000E30E7" w:rsidRDefault="00A87B86" w:rsidP="00A87B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B86" w:rsidRPr="000E30E7" w:rsidRDefault="00A87B86" w:rsidP="00A8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E7"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A87B86" w:rsidRPr="000E30E7" w:rsidRDefault="00A87B86" w:rsidP="00A8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E7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0E30E7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0E30E7">
        <w:rPr>
          <w:rFonts w:ascii="Times New Roman" w:hAnsi="Times New Roman" w:cs="Times New Roman"/>
          <w:sz w:val="28"/>
          <w:szCs w:val="28"/>
        </w:rPr>
        <w:t xml:space="preserve">                                              И.И. Скибина.</w:t>
      </w:r>
    </w:p>
    <w:p w:rsidR="00A87B86" w:rsidRPr="000E30E7" w:rsidRDefault="00A87B86" w:rsidP="00A87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B86" w:rsidRDefault="00A87B86" w:rsidP="00A87B86">
      <w:pPr>
        <w:spacing w:line="240" w:lineRule="auto"/>
      </w:pPr>
    </w:p>
    <w:p w:rsidR="00A87B86" w:rsidRDefault="00A87B86" w:rsidP="00A87B86">
      <w:pPr>
        <w:spacing w:line="240" w:lineRule="auto"/>
      </w:pPr>
    </w:p>
    <w:p w:rsidR="00A87B86" w:rsidRDefault="00A87B86" w:rsidP="00A87B86">
      <w:pPr>
        <w:spacing w:line="240" w:lineRule="auto"/>
      </w:pPr>
    </w:p>
    <w:p w:rsidR="00A87B86" w:rsidRDefault="00A87B86" w:rsidP="00A87B86">
      <w:pPr>
        <w:spacing w:line="240" w:lineRule="auto"/>
      </w:pPr>
    </w:p>
    <w:p w:rsidR="00A87B86" w:rsidRPr="000E30E7" w:rsidRDefault="00A87B86" w:rsidP="00A87B86">
      <w:pPr>
        <w:spacing w:line="240" w:lineRule="auto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УТВЕРЖДЕНА</w:t>
      </w:r>
    </w:p>
    <w:p w:rsidR="00A87B86" w:rsidRPr="000E30E7" w:rsidRDefault="00A87B86" w:rsidP="00A87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A87B86" w:rsidRPr="000E30E7" w:rsidRDefault="00A87B86" w:rsidP="00A87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Писаревского </w:t>
      </w:r>
    </w:p>
    <w:p w:rsidR="00A87B86" w:rsidRPr="000E30E7" w:rsidRDefault="00A87B86" w:rsidP="00A87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</w:t>
      </w:r>
    </w:p>
    <w:p w:rsidR="00A87B86" w:rsidRPr="000E30E7" w:rsidRDefault="00A87B86" w:rsidP="00A87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</w:t>
      </w:r>
      <w:proofErr w:type="gramEnd"/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мая 2022</w:t>
      </w: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A87B86" w:rsidRDefault="00A87B86" w:rsidP="00A87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87B86" w:rsidRDefault="00A87B86" w:rsidP="00A8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E30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СХЕМА ТЕПЛОСНАБЖЕНИЯ</w:t>
      </w: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Писаревского сельского поселения</w:t>
      </w: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2022</w:t>
      </w: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A87B86" w:rsidRPr="000E30E7" w:rsidRDefault="00A87B86" w:rsidP="00A87B86">
      <w:pPr>
        <w:widowControl w:val="0"/>
        <w:spacing w:before="72" w:after="0" w:line="240" w:lineRule="auto"/>
        <w:ind w:right="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E30E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С</w:t>
      </w:r>
      <w:r w:rsidRPr="000E30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О</w:t>
      </w:r>
      <w:r w:rsidRPr="000E30E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Д</w:t>
      </w:r>
      <w:r w:rsidRPr="000E30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Е</w:t>
      </w:r>
      <w:r w:rsidRPr="000E30E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Р</w:t>
      </w:r>
      <w:r w:rsidRPr="000E30E7">
        <w:rPr>
          <w:rFonts w:ascii="Times New Roman" w:eastAsia="Times New Roman" w:hAnsi="Times New Roman"/>
          <w:b/>
          <w:bCs/>
          <w:sz w:val="24"/>
          <w:szCs w:val="24"/>
        </w:rPr>
        <w:t>Ж</w:t>
      </w:r>
      <w:r w:rsidRPr="000E30E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</w:t>
      </w:r>
      <w:r w:rsidRPr="000E30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НИ</w:t>
      </w:r>
      <w:r w:rsidRPr="000E30E7">
        <w:rPr>
          <w:rFonts w:ascii="Times New Roman" w:eastAsia="Times New Roman" w:hAnsi="Times New Roman"/>
          <w:b/>
          <w:bCs/>
          <w:sz w:val="24"/>
          <w:szCs w:val="24"/>
        </w:rPr>
        <w:t>Е</w:t>
      </w:r>
    </w:p>
    <w:p w:rsidR="00A87B86" w:rsidRPr="000E30E7" w:rsidRDefault="00A87B86" w:rsidP="00A87B86">
      <w:pPr>
        <w:widowControl w:val="0"/>
        <w:tabs>
          <w:tab w:val="right" w:leader="dot" w:pos="9447"/>
        </w:tabs>
        <w:spacing w:before="164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hyperlink w:anchor="_bookmark0" w:history="1"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ВВЕД</w:t>
        </w:r>
        <w:r w:rsidRPr="000E30E7">
          <w:rPr>
            <w:rFonts w:ascii="Times New Roman" w:eastAsia="Times New Roman" w:hAnsi="Times New Roman"/>
            <w:b/>
            <w:bCs/>
            <w:spacing w:val="-2"/>
            <w:sz w:val="24"/>
            <w:szCs w:val="24"/>
          </w:rPr>
          <w:t>Е</w:t>
        </w:r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НИЕ</w:t>
        </w:r>
      </w:hyperlink>
    </w:p>
    <w:p w:rsidR="00A87B86" w:rsidRPr="000E30E7" w:rsidRDefault="00A87B86" w:rsidP="00A87B86">
      <w:pPr>
        <w:widowControl w:val="0"/>
        <w:tabs>
          <w:tab w:val="right" w:leader="dot" w:pos="9498"/>
        </w:tabs>
        <w:spacing w:before="120" w:after="0" w:line="240" w:lineRule="auto"/>
        <w:ind w:left="101"/>
        <w:rPr>
          <w:rFonts w:ascii="Times New Roman" w:eastAsia="Times New Roman" w:hAnsi="Times New Roman"/>
          <w:b/>
          <w:sz w:val="24"/>
          <w:szCs w:val="24"/>
        </w:rPr>
      </w:pPr>
      <w:hyperlink w:anchor="_bookmark2" w:history="1">
        <w:r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У</w:t>
        </w:r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ТВЕ</w:t>
        </w:r>
        <w:r w:rsidRPr="000E30E7">
          <w:rPr>
            <w:rFonts w:ascii="Times New Roman" w:eastAsia="Times New Roman" w:hAnsi="Times New Roman"/>
            <w:b/>
            <w:bCs/>
            <w:spacing w:val="-3"/>
            <w:sz w:val="24"/>
            <w:szCs w:val="24"/>
          </w:rPr>
          <w:t>Р</w:t>
        </w:r>
        <w:r w:rsidRPr="000E30E7">
          <w:rPr>
            <w:rFonts w:ascii="Times New Roman" w:eastAsia="Times New Roman" w:hAnsi="Times New Roman"/>
            <w:b/>
            <w:bCs/>
            <w:spacing w:val="2"/>
            <w:sz w:val="24"/>
            <w:szCs w:val="24"/>
          </w:rPr>
          <w:t>Ж</w:t>
        </w:r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Д</w:t>
        </w:r>
        <w:r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А</w:t>
        </w:r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Е</w:t>
        </w:r>
        <w:r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МА</w:t>
        </w:r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Я</w:t>
        </w:r>
        <w:r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 xml:space="preserve"> ЧАС</w:t>
        </w:r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ТЬ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31" w:after="0" w:line="240" w:lineRule="auto"/>
        <w:ind w:left="101" w:right="119"/>
        <w:rPr>
          <w:rFonts w:ascii="Times New Roman" w:eastAsia="Times New Roman" w:hAnsi="Times New Roman"/>
          <w:sz w:val="24"/>
          <w:szCs w:val="24"/>
        </w:rPr>
      </w:pPr>
      <w:hyperlink w:anchor="_bookmark3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1. </w:t>
        </w:r>
      </w:hyperlink>
      <w:r w:rsidRPr="00A87B86">
        <w:rPr>
          <w:rFonts w:ascii="Times New Roman" w:hAnsi="Times New Roman"/>
          <w:sz w:val="24"/>
          <w:szCs w:val="24"/>
        </w:rPr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hyperlink w:anchor="_bookmark3" w:history="1"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28" w:after="0" w:line="240" w:lineRule="auto"/>
        <w:ind w:left="101" w:right="119"/>
        <w:rPr>
          <w:rFonts w:ascii="Times New Roman" w:hAnsi="Times New Roman"/>
          <w:sz w:val="24"/>
          <w:szCs w:val="24"/>
        </w:rPr>
      </w:pPr>
      <w:hyperlink w:anchor="_bookmark4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2. </w:t>
        </w:r>
      </w:hyperlink>
      <w:r w:rsidRPr="00A87B86">
        <w:rPr>
          <w:rFonts w:ascii="Times New Roman" w:hAnsi="Times New Roman"/>
          <w:sz w:val="24"/>
          <w:szCs w:val="24"/>
        </w:rPr>
        <w:t xml:space="preserve"> Существующие и перспективные балансы тепловой мощности источников тепловой энергии и тепловой нагрузки потребителей </w:t>
      </w:r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28" w:after="0" w:line="240" w:lineRule="auto"/>
        <w:ind w:left="101" w:right="119"/>
        <w:rPr>
          <w:rFonts w:ascii="Times New Roman" w:eastAsia="Times New Roman" w:hAnsi="Times New Roman"/>
          <w:sz w:val="24"/>
          <w:szCs w:val="24"/>
        </w:rPr>
      </w:pPr>
      <w:hyperlink w:anchor="_bookmark5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3. </w:t>
        </w:r>
        <w:r w:rsidRPr="00A87B86">
          <w:rPr>
            <w:rFonts w:ascii="Times New Roman" w:hAnsi="Times New Roman"/>
            <w:sz w:val="24"/>
            <w:szCs w:val="24"/>
          </w:rPr>
          <w:t>Существующие и перспективные балансы теплоносителя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31" w:after="0" w:line="240" w:lineRule="auto"/>
        <w:ind w:left="101" w:right="119"/>
        <w:rPr>
          <w:rFonts w:ascii="Times New Roman" w:eastAsia="Times New Roman" w:hAnsi="Times New Roman"/>
          <w:sz w:val="24"/>
          <w:szCs w:val="24"/>
        </w:rPr>
      </w:pPr>
      <w:hyperlink w:anchor="_bookmark6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4. </w:t>
        </w:r>
      </w:hyperlink>
      <w:r w:rsidRPr="00A87B86">
        <w:rPr>
          <w:rFonts w:ascii="Times New Roman" w:hAnsi="Times New Roman"/>
          <w:sz w:val="24"/>
          <w:szCs w:val="24"/>
        </w:rPr>
        <w:t xml:space="preserve"> Основные положения мастер-плана развития систем теплоснабжения поселения, городского округа, города федерального значения </w:t>
      </w:r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eastAsia="Times New Roman" w:hAnsi="Times New Roman"/>
          <w:sz w:val="24"/>
          <w:szCs w:val="24"/>
        </w:rPr>
      </w:pPr>
      <w:hyperlink w:anchor="_bookmark7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5. </w:t>
        </w:r>
        <w:r w:rsidRPr="00A87B86">
          <w:rPr>
            <w:rFonts w:ascii="Times New Roman" w:hAnsi="Times New Roman"/>
            <w:sz w:val="24"/>
            <w:szCs w:val="24"/>
          </w:rPr>
          <w:t>Предложения по строительству, реконструкции, техническому перевооружению и (или) модернизации источников тепловой энергии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20" w:after="0" w:line="240" w:lineRule="auto"/>
        <w:ind w:left="101"/>
        <w:rPr>
          <w:rFonts w:ascii="Times New Roman" w:eastAsia="Times New Roman" w:hAnsi="Times New Roman"/>
          <w:sz w:val="24"/>
          <w:szCs w:val="24"/>
        </w:rPr>
      </w:pPr>
      <w:hyperlink w:anchor="_bookmark8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6. </w:t>
        </w:r>
        <w:r w:rsidRPr="00A87B86">
          <w:rPr>
            <w:rFonts w:ascii="Times New Roman" w:hAnsi="Times New Roman"/>
            <w:sz w:val="24"/>
            <w:szCs w:val="24"/>
          </w:rPr>
          <w:t>Предложения по строительству, реконструкции и (или) модернизации тепловых сетей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31" w:after="0" w:line="240" w:lineRule="auto"/>
        <w:ind w:left="101" w:right="119"/>
        <w:rPr>
          <w:rFonts w:ascii="Times New Roman" w:eastAsia="Times New Roman" w:hAnsi="Times New Roman"/>
          <w:sz w:val="24"/>
          <w:szCs w:val="24"/>
        </w:rPr>
      </w:pPr>
      <w:hyperlink w:anchor="_bookmark9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7. </w:t>
        </w:r>
      </w:hyperlink>
      <w:hyperlink w:anchor="_bookmark9" w:history="1">
        <w:r w:rsidRPr="00A87B86">
          <w:rPr>
            <w:rFonts w:ascii="Times New Roman" w:hAnsi="Times New Roman"/>
            <w:sz w:val="24"/>
            <w:szCs w:val="24"/>
          </w:rPr>
          <w:t xml:space="preserve"> Предложения по переводу открытых систем теплоснабжения (горячего водоснабжения) в закрытые системы горячего водоснабжения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eastAsia="Times New Roman" w:hAnsi="Times New Roman"/>
          <w:sz w:val="24"/>
          <w:szCs w:val="24"/>
        </w:rPr>
      </w:pPr>
      <w:hyperlink w:anchor="_bookmark10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8.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Pr="00A87B86">
          <w:rPr>
            <w:rFonts w:ascii="Times New Roman" w:hAnsi="Times New Roman"/>
            <w:sz w:val="24"/>
            <w:szCs w:val="24"/>
          </w:rPr>
          <w:t>Перспективные топливные балансы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31" w:after="0" w:line="240" w:lineRule="auto"/>
        <w:ind w:left="101" w:right="119"/>
        <w:rPr>
          <w:rFonts w:ascii="Times New Roman" w:eastAsia="Times New Roman" w:hAnsi="Times New Roman"/>
          <w:sz w:val="24"/>
          <w:szCs w:val="24"/>
        </w:rPr>
      </w:pPr>
      <w:hyperlink w:anchor="_bookmark11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9.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</w:hyperlink>
      <w:hyperlink w:anchor="_bookmark11" w:history="1">
        <w:r w:rsidRPr="00A87B86">
          <w:rPr>
            <w:rFonts w:ascii="Times New Roman" w:hAnsi="Times New Roman"/>
            <w:sz w:val="24"/>
            <w:szCs w:val="24"/>
          </w:rPr>
          <w:t xml:space="preserve"> Инвестиции в строительство, реконструкцию, техническое перевооружение и (или) модернизацию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hAnsi="Times New Roman"/>
          <w:sz w:val="24"/>
          <w:szCs w:val="24"/>
        </w:rPr>
      </w:pPr>
      <w:hyperlink w:anchor="_bookmark12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10.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Pr="00A87B86">
          <w:rPr>
            <w:rFonts w:ascii="Times New Roman" w:hAnsi="Times New Roman"/>
            <w:sz w:val="24"/>
            <w:szCs w:val="24"/>
          </w:rPr>
          <w:t>Решение о присвоении статуса единой теплоснабжающей организации (организациям)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hAnsi="Times New Roman"/>
          <w:sz w:val="24"/>
          <w:szCs w:val="24"/>
        </w:rPr>
      </w:pPr>
      <w:hyperlink w:anchor="_bookmark12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11.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Pr="00A87B86">
          <w:rPr>
            <w:rFonts w:ascii="Times New Roman" w:hAnsi="Times New Roman"/>
            <w:sz w:val="24"/>
            <w:szCs w:val="24"/>
          </w:rPr>
          <w:t>Решения о распределении тепловой нагрузки между источниками тепловой энергии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hAnsi="Times New Roman"/>
          <w:sz w:val="24"/>
          <w:szCs w:val="24"/>
        </w:rPr>
      </w:pPr>
      <w:hyperlink w:anchor="_bookmark12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12.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Pr="00A87B86">
          <w:rPr>
            <w:rFonts w:ascii="Times New Roman" w:hAnsi="Times New Roman"/>
            <w:sz w:val="24"/>
            <w:szCs w:val="24"/>
          </w:rPr>
          <w:t>Решения по бесхозяйным тепловым сетям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hAnsi="Times New Roman"/>
          <w:sz w:val="24"/>
          <w:szCs w:val="24"/>
        </w:rPr>
      </w:pPr>
      <w:hyperlink w:anchor="_bookmark12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13.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Pr="00A87B86">
          <w:rPr>
            <w:rFonts w:ascii="Times New Roman" w:hAnsi="Times New Roman"/>
            <w:sz w:val="24"/>
            <w:szCs w:val="24"/>
          </w:rPr>
  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</w:r>
      </w:hyperlink>
    </w:p>
    <w:p w:rsidR="00A87B86" w:rsidRPr="000E30E7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hAnsi="Times New Roman"/>
          <w:b/>
          <w:sz w:val="24"/>
          <w:szCs w:val="24"/>
        </w:rPr>
      </w:pPr>
      <w:hyperlink w:anchor="_bookmark12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14.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Pr="00A87B86">
          <w:rPr>
            <w:rFonts w:ascii="Times New Roman" w:hAnsi="Times New Roman"/>
            <w:sz w:val="24"/>
            <w:szCs w:val="24"/>
          </w:rPr>
          <w:t>Индикаторы развития систем теплоснабжения поселения, городского округа, города федерального значения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hAnsi="Times New Roman"/>
          <w:sz w:val="24"/>
          <w:szCs w:val="24"/>
        </w:rPr>
      </w:pPr>
      <w:hyperlink w:anchor="_bookmark12" w:history="1"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15.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Pr="00A87B86">
          <w:rPr>
            <w:rFonts w:ascii="Times New Roman" w:hAnsi="Times New Roman"/>
            <w:sz w:val="24"/>
            <w:szCs w:val="24"/>
          </w:rPr>
          <w:t>Ценовые (тарифные) последствия</w:t>
        </w:r>
      </w:hyperlink>
    </w:p>
    <w:p w:rsidR="00A87B86" w:rsidRPr="000E30E7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eastAsia="Times New Roman" w:hAnsi="Times New Roman"/>
          <w:b/>
          <w:sz w:val="24"/>
          <w:szCs w:val="24"/>
        </w:rPr>
      </w:pPr>
    </w:p>
    <w:p w:rsidR="00A87B86" w:rsidRPr="000E30E7" w:rsidRDefault="00A87B86" w:rsidP="00A87B86">
      <w:pPr>
        <w:widowControl w:val="0"/>
        <w:tabs>
          <w:tab w:val="right" w:leader="dot" w:pos="9447"/>
        </w:tabs>
        <w:spacing w:before="120" w:after="0" w:line="240" w:lineRule="auto"/>
        <w:ind w:left="101"/>
        <w:rPr>
          <w:rFonts w:ascii="Times New Roman" w:eastAsia="Times New Roman" w:hAnsi="Times New Roman"/>
          <w:b/>
          <w:sz w:val="24"/>
          <w:szCs w:val="24"/>
        </w:rPr>
      </w:pPr>
      <w:hyperlink w:anchor="_bookmark13" w:history="1"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О</w:t>
        </w:r>
        <w:r w:rsidRPr="000E30E7">
          <w:rPr>
            <w:rFonts w:ascii="Times New Roman" w:eastAsia="Times New Roman" w:hAnsi="Times New Roman"/>
            <w:b/>
            <w:bCs/>
            <w:spacing w:val="2"/>
            <w:sz w:val="24"/>
            <w:szCs w:val="24"/>
          </w:rPr>
          <w:t>Б</w:t>
        </w:r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О</w:t>
        </w:r>
        <w:r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С</w:t>
        </w:r>
        <w:r w:rsidRPr="000E30E7">
          <w:rPr>
            <w:rFonts w:ascii="Times New Roman" w:eastAsia="Times New Roman" w:hAnsi="Times New Roman"/>
            <w:b/>
            <w:bCs/>
            <w:spacing w:val="-2"/>
            <w:sz w:val="24"/>
            <w:szCs w:val="24"/>
          </w:rPr>
          <w:t>Н</w:t>
        </w:r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ОВ</w:t>
        </w:r>
        <w:r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Ы</w:t>
        </w:r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В</w:t>
        </w:r>
        <w:r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А</w:t>
        </w:r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Ю</w:t>
        </w:r>
        <w:r w:rsidRPr="000E30E7">
          <w:rPr>
            <w:rFonts w:ascii="Times New Roman" w:eastAsia="Times New Roman" w:hAnsi="Times New Roman"/>
            <w:b/>
            <w:bCs/>
            <w:spacing w:val="-2"/>
            <w:sz w:val="24"/>
            <w:szCs w:val="24"/>
          </w:rPr>
          <w:t>Щ</w:t>
        </w:r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 xml:space="preserve">ИЕ </w:t>
        </w:r>
        <w:r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МА</w:t>
        </w:r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ТЕ</w:t>
        </w:r>
        <w:r w:rsidRPr="000E30E7">
          <w:rPr>
            <w:rFonts w:ascii="Times New Roman" w:eastAsia="Times New Roman" w:hAnsi="Times New Roman"/>
            <w:b/>
            <w:bCs/>
            <w:spacing w:val="-3"/>
            <w:sz w:val="24"/>
            <w:szCs w:val="24"/>
          </w:rPr>
          <w:t>Р</w:t>
        </w:r>
        <w:r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И</w:t>
        </w:r>
        <w:r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А</w:t>
        </w:r>
        <w:r w:rsidRPr="000E30E7">
          <w:rPr>
            <w:rFonts w:ascii="Times New Roman" w:eastAsia="Times New Roman" w:hAnsi="Times New Roman"/>
            <w:b/>
            <w:bCs/>
            <w:spacing w:val="1"/>
            <w:sz w:val="24"/>
            <w:szCs w:val="24"/>
          </w:rPr>
          <w:t>Л</w:t>
        </w:r>
        <w:r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Ы</w:t>
        </w:r>
        <w:r w:rsidRPr="000E30E7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31" w:after="0" w:line="240" w:lineRule="auto"/>
        <w:ind w:left="101" w:right="119"/>
        <w:rPr>
          <w:rFonts w:ascii="Times New Roman" w:eastAsia="Times New Roman" w:hAnsi="Times New Roman"/>
          <w:sz w:val="24"/>
          <w:szCs w:val="24"/>
        </w:rPr>
      </w:pPr>
      <w:hyperlink w:anchor="_bookmark14" w:history="1"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Г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ава 1. 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у</w:t>
        </w:r>
        <w:r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щ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ву</w:t>
        </w:r>
        <w:r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>ю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ще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по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о</w:t>
        </w:r>
        <w:r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ж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ние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в </w:t>
        </w:r>
        <w:r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фе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ре</w:t>
        </w:r>
        <w:r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прои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вод</w:t>
        </w:r>
        <w:r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в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а, п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да</w:t>
        </w:r>
        <w:r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ч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и и п</w:t>
        </w:r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о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б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ния</w:t>
        </w:r>
      </w:hyperlink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hyperlink w:anchor="_bookmark14" w:history="1"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овой 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э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г</w:t>
        </w:r>
        <w:r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и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и</w:t>
        </w:r>
        <w:r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я</w:t>
        </w:r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ц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еле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й 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наб</w:t>
        </w:r>
        <w:r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ж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</w:t>
        </w:r>
        <w:r w:rsidRPr="00A87B86">
          <w:rPr>
            <w:rFonts w:ascii="Times New Roman" w:eastAsia="Times New Roman" w:hAnsi="Times New Roman"/>
            <w:bCs/>
            <w:spacing w:val="3"/>
            <w:sz w:val="24"/>
            <w:szCs w:val="24"/>
          </w:rPr>
          <w:t>и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я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341"/>
        <w:rPr>
          <w:rFonts w:ascii="Times New Roman" w:eastAsia="Times New Roman" w:hAnsi="Times New Roman"/>
          <w:sz w:val="24"/>
          <w:szCs w:val="24"/>
        </w:rPr>
      </w:pPr>
      <w:hyperlink w:anchor="_bookmark15" w:history="1"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ь 1. Функ</w:t>
        </w:r>
        <w:r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ц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иона</w:t>
        </w:r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ьная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у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к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у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ра</w:t>
        </w:r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о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на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б</w:t>
        </w:r>
        <w:r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ж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ния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20" w:after="0" w:line="240" w:lineRule="auto"/>
        <w:ind w:left="341"/>
        <w:rPr>
          <w:rFonts w:ascii="Times New Roman" w:eastAsia="Times New Roman" w:hAnsi="Times New Roman"/>
          <w:sz w:val="24"/>
          <w:szCs w:val="24"/>
        </w:rPr>
      </w:pPr>
      <w:hyperlink w:anchor="_bookmark16" w:history="1"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ь 2. И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</w:t>
        </w:r>
        <w:r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и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ки</w:t>
        </w:r>
        <w:r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овой 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э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г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ии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20" w:after="0" w:line="240" w:lineRule="auto"/>
        <w:ind w:left="341"/>
        <w:rPr>
          <w:rFonts w:ascii="Times New Roman" w:eastAsia="Times New Roman" w:hAnsi="Times New Roman"/>
          <w:sz w:val="24"/>
          <w:szCs w:val="24"/>
        </w:rPr>
      </w:pPr>
      <w:hyperlink w:anchor="_bookmark17" w:history="1"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ь 3. Т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ов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ы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се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и, 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оору</w:t>
        </w:r>
        <w:r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ж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ния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на них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341"/>
        <w:rPr>
          <w:rFonts w:ascii="Times New Roman" w:hAnsi="Times New Roman"/>
          <w:sz w:val="24"/>
          <w:szCs w:val="24"/>
        </w:rPr>
      </w:pPr>
      <w:hyperlink w:anchor="_bookmark18" w:history="1"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ь 4. Зоны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й</w:t>
        </w:r>
        <w:r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в</w:t>
        </w:r>
        <w:r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и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я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и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ников</w:t>
        </w:r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ов</w:t>
        </w:r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о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й 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э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р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г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ии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341"/>
        <w:rPr>
          <w:rFonts w:ascii="Times New Roman" w:eastAsia="Times New Roman" w:hAnsi="Times New Roman"/>
          <w:sz w:val="24"/>
          <w:szCs w:val="24"/>
        </w:rPr>
      </w:pPr>
      <w:hyperlink w:anchor="_bookmark20" w:history="1"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ь 5. Тепловые нагрузки потребителей тепловой энергии, групп потребителей тепловой энергии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31" w:after="0" w:line="240" w:lineRule="auto"/>
        <w:ind w:left="341" w:right="119"/>
        <w:rPr>
          <w:rFonts w:ascii="Times New Roman" w:eastAsia="Times New Roman" w:hAnsi="Times New Roman"/>
          <w:sz w:val="24"/>
          <w:szCs w:val="24"/>
        </w:rPr>
      </w:pPr>
      <w:hyperlink w:anchor="_bookmark19" w:history="1"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ь 6. </w:t>
        </w:r>
      </w:hyperlink>
      <w:hyperlink w:anchor="_bookmark19" w:history="1">
        <w:r w:rsidRPr="00A87B86">
          <w:rPr>
            <w:rFonts w:ascii="Times New Roman" w:hAnsi="Times New Roman"/>
            <w:sz w:val="24"/>
            <w:szCs w:val="24"/>
          </w:rPr>
          <w:t xml:space="preserve"> Балансы тепловой мощности и тепловой нагрузки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341"/>
        <w:rPr>
          <w:rFonts w:ascii="Times New Roman" w:eastAsia="Times New Roman" w:hAnsi="Times New Roman"/>
          <w:sz w:val="24"/>
          <w:szCs w:val="24"/>
        </w:rPr>
      </w:pPr>
      <w:hyperlink w:anchor="_bookmark20" w:history="1"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ь 7. 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Б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ан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ы</w:t>
        </w:r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п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оно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и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я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31" w:after="0" w:line="240" w:lineRule="auto"/>
        <w:ind w:left="341" w:right="119"/>
        <w:rPr>
          <w:rFonts w:ascii="Times New Roman" w:eastAsia="Times New Roman" w:hAnsi="Times New Roman"/>
          <w:sz w:val="24"/>
          <w:szCs w:val="24"/>
        </w:rPr>
      </w:pPr>
      <w:hyperlink w:anchor="_bookmark21" w:history="1"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ь 8. </w:t>
        </w:r>
      </w:hyperlink>
      <w:hyperlink w:anchor="_bookmark21" w:history="1">
        <w:r w:rsidRPr="00A87B86">
          <w:rPr>
            <w:rFonts w:ascii="Times New Roman" w:hAnsi="Times New Roman"/>
            <w:sz w:val="24"/>
            <w:szCs w:val="24"/>
          </w:rPr>
          <w:t xml:space="preserve"> Топливные балансы источников тепловой энергии и система обеспечения топливом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15" w:after="0" w:line="240" w:lineRule="auto"/>
        <w:ind w:left="341"/>
        <w:rPr>
          <w:rFonts w:ascii="Times New Roman" w:eastAsia="Times New Roman" w:hAnsi="Times New Roman"/>
          <w:sz w:val="24"/>
          <w:szCs w:val="24"/>
        </w:rPr>
      </w:pPr>
      <w:hyperlink w:anchor="_bookmark22" w:history="1"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ь 9. Над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ж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но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ь 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те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на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б</w:t>
        </w:r>
        <w:r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ж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ния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31" w:after="0" w:line="240" w:lineRule="auto"/>
        <w:ind w:left="341" w:right="119"/>
        <w:rPr>
          <w:rFonts w:ascii="Times New Roman" w:eastAsia="Times New Roman" w:hAnsi="Times New Roman"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Ч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а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с</w:t>
      </w:r>
      <w:r w:rsidRPr="00A87B86">
        <w:rPr>
          <w:rFonts w:ascii="Times New Roman" w:eastAsia="Times New Roman" w:hAnsi="Times New Roman"/>
          <w:bCs/>
          <w:spacing w:val="2"/>
          <w:sz w:val="24"/>
          <w:szCs w:val="24"/>
        </w:rPr>
        <w:t>т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ь 10. Т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е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хнико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-э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к</w:t>
      </w:r>
      <w:r w:rsidRPr="00A87B86">
        <w:rPr>
          <w:rFonts w:ascii="Times New Roman" w:eastAsia="Times New Roman" w:hAnsi="Times New Roman"/>
          <w:bCs/>
          <w:spacing w:val="-3"/>
          <w:sz w:val="24"/>
          <w:szCs w:val="24"/>
        </w:rPr>
        <w:t>о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но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м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и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чес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кие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пока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з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а</w:t>
      </w:r>
      <w:r w:rsidRPr="00A87B86">
        <w:rPr>
          <w:rFonts w:ascii="Times New Roman" w:eastAsia="Times New Roman" w:hAnsi="Times New Roman"/>
          <w:bCs/>
          <w:spacing w:val="2"/>
          <w:sz w:val="24"/>
          <w:szCs w:val="24"/>
        </w:rPr>
        <w:t>т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е</w:t>
      </w:r>
      <w:r w:rsidRPr="00A87B86">
        <w:rPr>
          <w:rFonts w:ascii="Times New Roman" w:eastAsia="Times New Roman" w:hAnsi="Times New Roman"/>
          <w:bCs/>
          <w:spacing w:val="-3"/>
          <w:sz w:val="24"/>
          <w:szCs w:val="24"/>
        </w:rPr>
        <w:t>л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и </w:t>
      </w:r>
      <w:r w:rsidRPr="00A87B86">
        <w:rPr>
          <w:rFonts w:ascii="Times New Roman" w:eastAsia="Times New Roman" w:hAnsi="Times New Roman"/>
          <w:bCs/>
          <w:spacing w:val="2"/>
          <w:sz w:val="24"/>
          <w:szCs w:val="24"/>
        </w:rPr>
        <w:t>т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е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п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л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о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с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наб</w:t>
      </w:r>
      <w:r w:rsidRPr="00A87B86">
        <w:rPr>
          <w:rFonts w:ascii="Times New Roman" w:eastAsia="Times New Roman" w:hAnsi="Times New Roman"/>
          <w:bCs/>
          <w:spacing w:val="-4"/>
          <w:sz w:val="24"/>
          <w:szCs w:val="24"/>
        </w:rPr>
        <w:t>ж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а</w:t>
      </w:r>
      <w:r w:rsidRPr="00A87B86">
        <w:rPr>
          <w:rFonts w:ascii="Times New Roman" w:eastAsia="Times New Roman" w:hAnsi="Times New Roman"/>
          <w:bCs/>
          <w:spacing w:val="1"/>
          <w:sz w:val="24"/>
          <w:szCs w:val="24"/>
        </w:rPr>
        <w:t>ю</w:t>
      </w:r>
      <w:r w:rsidRPr="00A87B86">
        <w:rPr>
          <w:rFonts w:ascii="Times New Roman" w:eastAsia="Times New Roman" w:hAnsi="Times New Roman"/>
          <w:bCs/>
          <w:spacing w:val="-4"/>
          <w:sz w:val="24"/>
          <w:szCs w:val="24"/>
        </w:rPr>
        <w:t>щ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их и</w:t>
      </w:r>
      <w:r w:rsidRPr="00A87B86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proofErr w:type="spellStart"/>
      <w:r w:rsidRPr="00A87B86">
        <w:rPr>
          <w:rFonts w:ascii="Times New Roman" w:eastAsia="Times New Roman" w:hAnsi="Times New Roman"/>
          <w:bCs/>
          <w:spacing w:val="2"/>
          <w:sz w:val="24"/>
          <w:szCs w:val="24"/>
        </w:rPr>
        <w:t>т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е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п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л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о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се</w:t>
      </w:r>
      <w:r w:rsidRPr="00A87B86">
        <w:rPr>
          <w:rFonts w:ascii="Times New Roman" w:eastAsia="Times New Roman" w:hAnsi="Times New Roman"/>
          <w:bCs/>
          <w:spacing w:val="2"/>
          <w:sz w:val="24"/>
          <w:szCs w:val="24"/>
        </w:rPr>
        <w:t>т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е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в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ы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х</w:t>
      </w:r>
      <w:proofErr w:type="spellEnd"/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hyperlink w:anchor="_bookmark23" w:history="1"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ор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г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ани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ац</w:t>
        </w:r>
        <w:r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и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й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341"/>
        <w:rPr>
          <w:rFonts w:ascii="Times New Roman" w:eastAsia="Times New Roman" w:hAnsi="Times New Roman"/>
          <w:sz w:val="24"/>
          <w:szCs w:val="24"/>
        </w:rPr>
      </w:pPr>
      <w:hyperlink w:anchor="_bookmark24" w:history="1"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ь 11. Ц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ны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и</w:t>
        </w:r>
        <w:r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ар</w:t>
        </w:r>
        <w:r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и</w:t>
        </w:r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ф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ы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в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ф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ре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на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б</w:t>
        </w:r>
        <w:r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ж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ния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31" w:after="0" w:line="240" w:lineRule="auto"/>
        <w:ind w:left="341" w:right="119"/>
        <w:rPr>
          <w:rFonts w:ascii="Times New Roman" w:eastAsia="Times New Roman" w:hAnsi="Times New Roman"/>
          <w:sz w:val="24"/>
          <w:szCs w:val="24"/>
        </w:rPr>
      </w:pPr>
      <w:hyperlink w:anchor="_bookmark25" w:history="1"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ь 12. Опи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н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ие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с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у</w:t>
        </w:r>
        <w:r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щ</w:t>
        </w:r>
        <w:r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ву</w:t>
        </w:r>
        <w:r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>ю</w:t>
        </w:r>
        <w:r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щ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их 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хни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чес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ких и</w:t>
        </w:r>
        <w:r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хно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г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и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чес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ких проб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м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в</w:t>
        </w:r>
      </w:hyperlink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hyperlink w:anchor="_bookmark25" w:history="1"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и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ем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ах </w:t>
        </w:r>
        <w:r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наб</w:t>
        </w:r>
        <w:r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ж</w:t>
        </w:r>
        <w:r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>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ния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г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ород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ко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г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 по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селе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ния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>Глава 2. Существующее и перспективное потребление тепловой энергии на цели теплоснабжения</w:t>
      </w:r>
    </w:p>
    <w:p w:rsidR="00A87B86" w:rsidRPr="00A87B86" w:rsidRDefault="00A87B86" w:rsidP="00A87B86">
      <w:pPr>
        <w:widowControl w:val="0"/>
        <w:tabs>
          <w:tab w:val="right" w:pos="9922"/>
        </w:tabs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Глава 3. Электронная модель системы теплоснабжения поселения, городского округа, города федерального значения </w:t>
      </w:r>
    </w:p>
    <w:p w:rsidR="00A87B86" w:rsidRPr="00A87B86" w:rsidRDefault="00A87B86" w:rsidP="00A87B86">
      <w:pPr>
        <w:widowControl w:val="0"/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>Глава 4. Существующие и перспективные балансы тепловой мощности источников тепловой энергии и тепловой нагрузки потребителей</w:t>
      </w:r>
    </w:p>
    <w:p w:rsidR="00A87B86" w:rsidRPr="00A87B86" w:rsidRDefault="00A87B86" w:rsidP="00A87B86">
      <w:pPr>
        <w:widowControl w:val="0"/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Глава 5. Мастер-план развития систем теплоснабжения поселения, городского округа, города федерального значения </w:t>
      </w:r>
    </w:p>
    <w:p w:rsidR="00A87B86" w:rsidRPr="00A87B86" w:rsidRDefault="00A87B86" w:rsidP="00A87B86">
      <w:pPr>
        <w:widowControl w:val="0"/>
        <w:spacing w:before="131" w:after="0" w:line="240" w:lineRule="auto"/>
        <w:ind w:left="10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Глава 6.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A87B86">
        <w:rPr>
          <w:rFonts w:ascii="Times New Roman" w:eastAsia="Times New Roman" w:hAnsi="Times New Roman"/>
          <w:bCs/>
          <w:sz w:val="24"/>
          <w:szCs w:val="24"/>
        </w:rPr>
        <w:t>теплопотребляющими</w:t>
      </w:r>
      <w:proofErr w:type="spellEnd"/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 установками потребителей, в том числе в аварийных режимах</w:t>
      </w:r>
    </w:p>
    <w:p w:rsidR="00A87B86" w:rsidRPr="00A87B86" w:rsidRDefault="00A87B86" w:rsidP="00A87B86">
      <w:pPr>
        <w:widowControl w:val="0"/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Глава 7. Предложения по строительству, реконструкции, техническому перевооружению и (или) модернизации источников тепловой энергии </w:t>
      </w:r>
    </w:p>
    <w:p w:rsidR="00A87B86" w:rsidRPr="00A87B86" w:rsidRDefault="00A87B86" w:rsidP="00A87B86">
      <w:pPr>
        <w:widowControl w:val="0"/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Глава 8. Предложения по строительству, реконструкции и (или) модернизации тепловых сетей </w:t>
      </w:r>
    </w:p>
    <w:p w:rsidR="00A87B86" w:rsidRPr="00A87B86" w:rsidRDefault="00A87B86" w:rsidP="00A87B86">
      <w:pPr>
        <w:widowControl w:val="0"/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>Глава 9.</w:t>
      </w:r>
      <w:r w:rsidRPr="00A87B86">
        <w:rPr>
          <w:rFonts w:ascii="Times New Roman" w:hAnsi="Times New Roman"/>
          <w:sz w:val="24"/>
          <w:szCs w:val="24"/>
        </w:rPr>
        <w:t xml:space="preserve"> 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Предложения по переводу открытых систем теплоснабжения (горячего водоснабжения) в закрытые системы горячего водоснабжения </w:t>
      </w:r>
    </w:p>
    <w:p w:rsidR="00A87B86" w:rsidRPr="00A87B86" w:rsidRDefault="00A87B86" w:rsidP="00A87B86">
      <w:pPr>
        <w:widowControl w:val="0"/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Глава 10. Перспективные топливные балансы </w:t>
      </w:r>
    </w:p>
    <w:p w:rsidR="00A87B86" w:rsidRPr="00A87B86" w:rsidRDefault="00A87B86" w:rsidP="00A87B86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87B86">
        <w:rPr>
          <w:rFonts w:ascii="Times New Roman" w:hAnsi="Times New Roman"/>
          <w:sz w:val="24"/>
          <w:szCs w:val="24"/>
        </w:rPr>
        <w:t xml:space="preserve">Глава 11. Оценка надежности теплоснабжения </w:t>
      </w:r>
    </w:p>
    <w:p w:rsidR="00A87B86" w:rsidRPr="00A87B86" w:rsidRDefault="00A87B86" w:rsidP="00A87B86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87B86">
        <w:rPr>
          <w:rFonts w:ascii="Times New Roman" w:hAnsi="Times New Roman"/>
          <w:sz w:val="24"/>
          <w:szCs w:val="24"/>
        </w:rPr>
        <w:lastRenderedPageBreak/>
        <w:t>Глава 12. Обоснование инвестиций в строительство, реконструкцию, техническое перевооружение и (или) модернизацию</w:t>
      </w:r>
    </w:p>
    <w:p w:rsidR="00A87B86" w:rsidRPr="00A87B86" w:rsidRDefault="00A87B86" w:rsidP="00A87B86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87B86">
        <w:rPr>
          <w:rFonts w:ascii="Times New Roman" w:hAnsi="Times New Roman"/>
          <w:sz w:val="24"/>
          <w:szCs w:val="24"/>
        </w:rPr>
        <w:t>Глава 13. Индикаторы развития систем теплоснабжения поселения, городского округа, города федерального значения</w:t>
      </w:r>
    </w:p>
    <w:p w:rsidR="00A87B86" w:rsidRPr="00A87B86" w:rsidRDefault="00A87B86" w:rsidP="00A87B86">
      <w:pPr>
        <w:tabs>
          <w:tab w:val="left" w:pos="8040"/>
        </w:tabs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87B86">
        <w:rPr>
          <w:rFonts w:ascii="Times New Roman" w:hAnsi="Times New Roman"/>
          <w:sz w:val="24"/>
          <w:szCs w:val="24"/>
        </w:rPr>
        <w:t>Глава 14. Ценовые (тарифные) последствия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A87B86" w:rsidRPr="00A87B86" w:rsidRDefault="00A87B86" w:rsidP="00A87B86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87B86">
        <w:rPr>
          <w:rFonts w:ascii="Times New Roman" w:hAnsi="Times New Roman"/>
          <w:sz w:val="24"/>
          <w:szCs w:val="24"/>
        </w:rPr>
        <w:t>Глава 15. Реестр единых теплоснабжающих организаций</w:t>
      </w:r>
    </w:p>
    <w:p w:rsidR="00A87B86" w:rsidRPr="00A87B86" w:rsidRDefault="00A87B86" w:rsidP="00A87B86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87B86">
        <w:rPr>
          <w:rFonts w:ascii="Times New Roman" w:hAnsi="Times New Roman"/>
          <w:sz w:val="24"/>
          <w:szCs w:val="24"/>
        </w:rPr>
        <w:t>Глава 16. Реестр мероприятий схемы теплоснабжения</w:t>
      </w:r>
    </w:p>
    <w:p w:rsidR="00A87B86" w:rsidRPr="00A87B86" w:rsidRDefault="00A87B86" w:rsidP="00A87B86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87B86">
        <w:rPr>
          <w:rFonts w:ascii="Times New Roman" w:hAnsi="Times New Roman"/>
          <w:sz w:val="24"/>
          <w:szCs w:val="24"/>
        </w:rPr>
        <w:t>Глава 17. Замечания и предложения к проекту схемы теплоснабжения</w:t>
      </w:r>
    </w:p>
    <w:p w:rsidR="00A87B86" w:rsidRPr="00A87B86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A87B86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B072C9" w:rsidRDefault="00A87B86" w:rsidP="00A87B86">
      <w:pPr>
        <w:tabs>
          <w:tab w:val="left" w:pos="1845"/>
        </w:tabs>
        <w:spacing w:before="1" w:line="240" w:lineRule="auto"/>
        <w:rPr>
          <w:rFonts w:ascii="Times New Roman" w:hAnsi="Times New Roman"/>
          <w:sz w:val="24"/>
          <w:szCs w:val="24"/>
        </w:rPr>
      </w:pPr>
      <w:bookmarkStart w:id="1" w:name="_bookmark0"/>
      <w:bookmarkStart w:id="2" w:name="Часть_4._Зоны_действия_источников_теплов"/>
      <w:bookmarkStart w:id="3" w:name="_bookmark18"/>
      <w:bookmarkStart w:id="4" w:name="Часть_5._Тепловые_нагрузки_потребителей_"/>
      <w:bookmarkStart w:id="5" w:name="Часть_6._Балансы_тепловой_мощности_и_теп"/>
      <w:bookmarkStart w:id="6" w:name="_bookmark19"/>
      <w:bookmarkStart w:id="7" w:name="Часть_8._Топливные_балансы_источников_те"/>
      <w:bookmarkStart w:id="8" w:name="_bookmark21"/>
      <w:bookmarkStart w:id="9" w:name="Часть_11._Цены_и_тарифы_в_сфере_теплосна"/>
      <w:bookmarkStart w:id="10" w:name="_bookmark24"/>
      <w:bookmarkStart w:id="11" w:name="Часть_12._Описание_существующих_техничес"/>
      <w:bookmarkStart w:id="12" w:name="_bookmark25"/>
      <w:bookmarkStart w:id="13" w:name="Глава_2._Перспективное_потребление_тепло"/>
      <w:bookmarkStart w:id="14" w:name="_bookmark26"/>
      <w:bookmarkStart w:id="15" w:name="Глава_3._Электронная_модель_системы_тепл"/>
      <w:bookmarkStart w:id="16" w:name="_bookmark27"/>
      <w:bookmarkStart w:id="17" w:name="Глава_4._Перспективные_балансы_тепловой_"/>
      <w:bookmarkStart w:id="18" w:name="_bookmark28"/>
      <w:bookmarkStart w:id="19" w:name="Глава_5._Перспективные_балансы_производи"/>
      <w:bookmarkStart w:id="20" w:name="_bookmark29"/>
      <w:bookmarkStart w:id="21" w:name="Глава_8._Перспективные_топливные_балансы"/>
      <w:bookmarkStart w:id="22" w:name="_bookmark32"/>
      <w:bookmarkStart w:id="23" w:name="Глава_9.Оценка_надежности_теплоснабжения"/>
      <w:bookmarkStart w:id="24" w:name="_bookmark33"/>
      <w:bookmarkStart w:id="25" w:name="Глава_10._Обоснование_инвестиций_в_строи"/>
      <w:bookmarkStart w:id="26" w:name="_bookmark34"/>
      <w:bookmarkStart w:id="27" w:name="_bookmark3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084115" w:rsidRDefault="00084115"/>
    <w:sectPr w:rsidR="00084115" w:rsidSect="00B072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D" w:rsidRDefault="00A87B8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D" w:rsidRDefault="00A87B86">
    <w:pPr>
      <w:pStyle w:val="a7"/>
      <w:jc w:val="right"/>
    </w:pPr>
  </w:p>
  <w:p w:rsidR="005722DD" w:rsidRDefault="00A87B86">
    <w:pPr>
      <w:spacing w:line="200" w:lineRule="exact"/>
      <w:jc w:val="righ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D" w:rsidRDefault="00A87B86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D" w:rsidRDefault="00A87B8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D" w:rsidRDefault="00A87B8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D" w:rsidRDefault="00A87B8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D0"/>
    <w:rsid w:val="00084115"/>
    <w:rsid w:val="008F46D0"/>
    <w:rsid w:val="00A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23F9"/>
  <w15:chartTrackingRefBased/>
  <w15:docId w15:val="{4D5312CC-7106-42CC-92A2-AE03D787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87B86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A87B86"/>
  </w:style>
  <w:style w:type="paragraph" w:styleId="a5">
    <w:name w:val="header"/>
    <w:basedOn w:val="a"/>
    <w:link w:val="a6"/>
    <w:unhideWhenUsed/>
    <w:rsid w:val="00A87B8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rsid w:val="00A87B86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A87B8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87B86"/>
    <w:rPr>
      <w:rFonts w:ascii="Calibri" w:eastAsia="Calibri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87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2</cp:revision>
  <cp:lastPrinted>2022-05-30T13:19:00Z</cp:lastPrinted>
  <dcterms:created xsi:type="dcterms:W3CDTF">2022-05-30T13:14:00Z</dcterms:created>
  <dcterms:modified xsi:type="dcterms:W3CDTF">2022-05-30T13:21:00Z</dcterms:modified>
</cp:coreProperties>
</file>