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6"/>
        <w:ind w:left="708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26"/>
        <w:ind w:right="-141" w:hanging="0"/>
        <w:rPr>
          <w:b w:val="false"/>
          <w:b w:val="false"/>
          <w:szCs w:val="28"/>
        </w:rPr>
      </w:pPr>
      <w:r>
        <w:rPr>
          <w:b w:val="false"/>
          <w:szCs w:val="28"/>
        </w:rPr>
        <w:t>СОВЕТ НАРОДНЫХ ДЕПУТАТОВ</w:t>
      </w:r>
    </w:p>
    <w:p>
      <w:pPr>
        <w:pStyle w:val="Style26"/>
        <w:ind w:right="-141" w:hanging="0"/>
        <w:rPr>
          <w:b w:val="false"/>
          <w:b w:val="false"/>
          <w:szCs w:val="28"/>
        </w:rPr>
      </w:pPr>
      <w:r>
        <w:rPr>
          <w:b w:val="false"/>
          <w:szCs w:val="28"/>
        </w:rPr>
        <w:t>ПИСАРЕВСКОГО СЕЛЬСКОГО ПОСЕЛЕНИЯ</w:t>
      </w:r>
    </w:p>
    <w:p>
      <w:pPr>
        <w:pStyle w:val="Style26"/>
        <w:ind w:right="-141" w:hanging="0"/>
        <w:rPr>
          <w:b w:val="false"/>
          <w:b w:val="false"/>
          <w:szCs w:val="28"/>
        </w:rPr>
      </w:pPr>
      <w:r>
        <w:rPr>
          <w:b w:val="false"/>
          <w:szCs w:val="28"/>
        </w:rPr>
        <w:t>КАНТЕМИРОВСКОГО МУНИЦИПАЛЬНОГО  РАЙОНА</w:t>
      </w:r>
    </w:p>
    <w:p>
      <w:pPr>
        <w:pStyle w:val="Style26"/>
        <w:ind w:right="-141" w:hanging="0"/>
        <w:rPr>
          <w:b w:val="false"/>
          <w:b w:val="false"/>
          <w:szCs w:val="28"/>
        </w:rPr>
      </w:pPr>
      <w:r>
        <w:rPr>
          <w:b w:val="false"/>
          <w:szCs w:val="28"/>
        </w:rPr>
        <w:t>ВОРОНЕЖСКОЙ ОБЛАСТИ</w:t>
      </w:r>
    </w:p>
    <w:p>
      <w:pPr>
        <w:pStyle w:val="Style26"/>
        <w:ind w:right="-141" w:hanging="0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Style26"/>
        <w:ind w:right="-141" w:hanging="0"/>
        <w:rPr>
          <w:b w:val="false"/>
          <w:b w:val="false"/>
          <w:szCs w:val="28"/>
        </w:rPr>
      </w:pPr>
      <w:r>
        <w:rPr>
          <w:b w:val="false"/>
          <w:szCs w:val="28"/>
        </w:rPr>
        <w:t>Решение</w:t>
      </w:r>
    </w:p>
    <w:p>
      <w:pPr>
        <w:pStyle w:val="Style27"/>
        <w:ind w:right="-141" w:hanging="0"/>
        <w:rPr>
          <w:sz w:val="28"/>
          <w:szCs w:val="28"/>
        </w:rPr>
      </w:pPr>
      <w:r>
        <w:rPr>
          <w:sz w:val="28"/>
          <w:szCs w:val="28"/>
        </w:rPr>
        <w:t>Совета народных  депутатов  Писаревского  сельского поселения Кантемировского муниципального района Воронежской области</w:t>
      </w:r>
    </w:p>
    <w:p>
      <w:pPr>
        <w:pStyle w:val="Normal"/>
        <w:ind w:right="-14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  «27» мая  2020 года                                                                             №   239</w:t>
      </w:r>
    </w:p>
    <w:p>
      <w:pPr>
        <w:pStyle w:val="Normal"/>
        <w:ind w:left="708" w:right="-14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решение</w:t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  <w:t>Писаревского сельского поселения</w:t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  <w:t>Кантемировского муниципального района</w:t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 № 224 от 27.12.2019 года</w:t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бюджете поселения на 2020 год </w:t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  <w:t>и на плановый период 2021 и 2022 годов»</w:t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возникшей необходимостью Совет народных депутатов Писаревского сельского поселения Кантемировского муниципального района Воронежской области                 </w:t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РЕШИЛ:</w:t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решение Совета народных депутатов Писаревского сельского поселения Кантемировского муниципального района Воронежской области №224 от 27.12.2019 года «О бюджете поселения на 2020 год и на плановый период 2021 и 2022 годов» следующие изменения и дополнения: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П.п.1 п.1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прогнозируемый общий объем доходов бюджета поселения в сумме 10188,1 тыс. рублей, в том числе безвозмездные поступления от других бюджетов бюджетной системы Российской Федерации в сумме 7650,1 тыс. рублей». из них: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из областного бюджета в сумме, 7224,5 тыс. рублей в том числе: дотации – 321,0 тыс. рублей, субсидии – 1209,0 тыс. руб., субвенции – 80,8 тыс. рублей, иные межбюджетные трансферты, имеющие целевое назначение – 5613,7 тыс. рублей;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из районного бюджета в сумме 425,6 тыс. рублей, в том числе: дотации-46,0 тыс. рублей, иные межбюджетные трансферты, имеющие целевое назначение –379,6 тыс. рублей.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П.п.2 п.1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общий объем расходов бюджета Писаревского поселения в сумме 12726,1 тыс. рублей».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 Приложение № 2 «Поступление доходов бюджета Писаревского сельского поселения по кодам видов доходов, подвидов доходов</w:t>
      </w:r>
      <w:r>
        <w:rPr>
          <w:color w:val="000000"/>
          <w:sz w:val="28"/>
          <w:szCs w:val="28"/>
        </w:rPr>
        <w:t xml:space="preserve"> на 2020 год и на плановый период 2021 и 2022 годов</w:t>
      </w:r>
      <w:r>
        <w:rPr>
          <w:sz w:val="28"/>
          <w:szCs w:val="28"/>
        </w:rPr>
        <w:t>» изложить в новой  редакции согласно приложению № 1 к настоящему решению Совета народных депутатов Писаревского сельского поселения Кантемировского муниципального района;</w:t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Приложение № 5 «Ведомственная структура расходов бюджета Писаревского сельского поселения </w:t>
      </w:r>
      <w:r>
        <w:rPr>
          <w:color w:val="000000"/>
          <w:sz w:val="28"/>
          <w:szCs w:val="28"/>
        </w:rPr>
        <w:t>на 2020 год и на плановый период 2021 и 2022 годов</w:t>
      </w:r>
      <w:r>
        <w:rPr>
          <w:sz w:val="28"/>
          <w:szCs w:val="28"/>
        </w:rPr>
        <w:t>» изложить в новой редакции согласно приложению № 2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Приложение № 6 «Распределение бюджетных ассигнований по разделам, подразделам, целевым статьям (муниципальной программы Писаревского сельского поселения), группам видов расходов, классификации расходов бюджета Писаревского сельского поселения </w:t>
      </w:r>
      <w:r>
        <w:rPr>
          <w:color w:val="000000"/>
          <w:sz w:val="28"/>
          <w:szCs w:val="28"/>
        </w:rPr>
        <w:t>на 2020 год и на плановый период 2021 и 2022 годов</w:t>
      </w:r>
      <w:r>
        <w:rPr>
          <w:sz w:val="28"/>
          <w:szCs w:val="28"/>
        </w:rPr>
        <w:t>» изложить в новой редакции согласно приложению № 3 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Приложение № 7 «Распределение бюджетных ассигнований по целевым статьям (муниципальной программы Писаревского сельского поселения) группам видов расходов,  разделам, подразделам классификации расходов местного бюджета </w:t>
      </w:r>
      <w:r>
        <w:rPr>
          <w:color w:val="000000"/>
          <w:sz w:val="28"/>
          <w:szCs w:val="28"/>
        </w:rPr>
        <w:t>на 2020 год и на плановый период 2021 и 2022 годов</w:t>
      </w:r>
      <w:r>
        <w:rPr>
          <w:sz w:val="28"/>
          <w:szCs w:val="28"/>
        </w:rPr>
        <w:t>» изложить в новой редакции согласно приложению № 4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Совета  народных депутатов Писаревского сельского поселения  Кантемировского муниципального района вступает  в силу со дня его официально опубликования.</w:t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Совета народных депутатов Писаревского сельского поселения в «Вестнике муниципальных правовых актов Писаревского сельского поселения Кантемировского муниципального района Воронежской области».</w:t>
      </w:r>
    </w:p>
    <w:p>
      <w:pPr>
        <w:pStyle w:val="Normal"/>
        <w:ind w:left="708"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8"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8"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8"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Писаревского сельского поселения</w:t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Кантемировского муниципального района                                 Е.М. Украинский</w:t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ind w:left="708" w:hanging="0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к  решению Совета народных депутатов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Писаревского сельского поселения  Кантемировского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района «О внесении изменений в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решение Совета народных депутатов Писаревского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Кантемировского муниципального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района Воронежской области № 224 от 27.12.2019 года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бюджете поселения на 2020 год и на плановый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период 2021 и 2022 годов»»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>239 от  27.05.2020 года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к  решению Совета народных депутатов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Писаревского сельского поселения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>Кантемировского муниципального района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поселения на 2020 год и на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>плановый период 2021 и 2022 годов»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 </w:t>
      </w:r>
      <w:r>
        <w:rPr>
          <w:sz w:val="20"/>
          <w:szCs w:val="20"/>
        </w:rPr>
        <w:t>224    от 27.12. 2019 года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/>
        <w:tab/>
      </w:r>
      <w:r>
        <w:rPr>
          <w:rFonts w:cs="Times New Roman" w:ascii="Times New Roman" w:hAnsi="Times New Roman"/>
          <w:szCs w:val="24"/>
        </w:rPr>
        <w:t xml:space="preserve">ПОСТУПЛЕНИЕ ДОХОДОВ БЮДЖЕТА ПИСАРЕВСКОГО СЕЛЬСКОГО </w:t>
      </w:r>
    </w:p>
    <w:p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ПОСЕЛЕНИЯ ПО КОДАМ ВИДОВ ДОХОДОВ, ПОДВИДОВ ДОХОДОВ </w:t>
      </w:r>
    </w:p>
    <w:p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НА 2020 ГОД И НА ПЛАНОВЫЙ ПЕРИОД 2021 И 2022 ГОДОВ</w:t>
      </w:r>
    </w:p>
    <w:p>
      <w:pPr>
        <w:pStyle w:val="ConsPlusTitle"/>
        <w:jc w:val="right"/>
        <w:rPr>
          <w:rFonts w:ascii="Times New Roman" w:hAnsi="Times New Roman" w:cs="Times New Roman"/>
          <w:b w:val="false"/>
          <w:b w:val="false"/>
          <w:szCs w:val="24"/>
        </w:rPr>
      </w:pPr>
      <w:r>
        <w:rPr>
          <w:rFonts w:cs="Times New Roman" w:ascii="Times New Roman" w:hAnsi="Times New Roman"/>
          <w:b w:val="false"/>
          <w:szCs w:val="24"/>
        </w:rPr>
        <w:t>(тыс. рублей)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39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8"/>
        <w:gridCol w:w="3485"/>
        <w:gridCol w:w="1014"/>
        <w:gridCol w:w="1000"/>
        <w:gridCol w:w="992"/>
      </w:tblGrid>
      <w:tr>
        <w:trPr>
          <w:trHeight w:val="300" w:hRule="atLeast"/>
        </w:trPr>
        <w:tc>
          <w:tcPr>
            <w:tcW w:w="2848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485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14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992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>
        <w:trPr>
          <w:trHeight w:val="675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>
        <w:trPr>
          <w:trHeight w:val="300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000 8 50 00000 00 0000 000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10188,1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2944,1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54039,2</w:t>
            </w:r>
          </w:p>
        </w:tc>
      </w:tr>
      <w:tr>
        <w:trPr>
          <w:trHeight w:val="555" w:hRule="atLeast"/>
        </w:trPr>
        <w:tc>
          <w:tcPr>
            <w:tcW w:w="284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348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1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2538,0</w:t>
            </w:r>
          </w:p>
        </w:tc>
        <w:tc>
          <w:tcPr>
            <w:tcW w:w="100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2435,0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2496,0</w:t>
            </w:r>
          </w:p>
        </w:tc>
      </w:tr>
      <w:tr>
        <w:trPr>
          <w:trHeight w:val="345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754,0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811,0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872,0</w:t>
            </w:r>
          </w:p>
        </w:tc>
      </w:tr>
      <w:tr>
        <w:trPr>
          <w:trHeight w:val="300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754,0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872,0</w:t>
            </w:r>
          </w:p>
        </w:tc>
      </w:tr>
      <w:tr>
        <w:trPr>
          <w:trHeight w:val="965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754,0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872,00</w:t>
            </w:r>
          </w:p>
        </w:tc>
      </w:tr>
      <w:tr>
        <w:trPr>
          <w:trHeight w:val="525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391,0</w:t>
            </w:r>
          </w:p>
        </w:tc>
      </w:tr>
      <w:tr>
        <w:trPr>
          <w:trHeight w:val="134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000 1 05 03000 00 0000 000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391,0</w:t>
            </w:r>
          </w:p>
        </w:tc>
      </w:tr>
      <w:tr>
        <w:trPr>
          <w:trHeight w:val="300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1188,0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1188,0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1188,0</w:t>
            </w:r>
          </w:p>
        </w:tc>
      </w:tr>
      <w:tr>
        <w:trPr>
          <w:trHeight w:val="142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000 1 06 01000 10 0000 110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>
        <w:trPr>
          <w:trHeight w:val="780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>
        <w:trPr>
          <w:trHeight w:val="300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000 1 06 06000 10 0000 110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1048,0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1048,0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1048,0</w:t>
            </w:r>
          </w:p>
        </w:tc>
      </w:tr>
      <w:tr>
        <w:trPr>
          <w:trHeight w:val="90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налог с юридических лиц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</w:tr>
      <w:tr>
        <w:trPr>
          <w:trHeight w:val="270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809,0</w:t>
            </w:r>
          </w:p>
        </w:tc>
      </w:tr>
      <w:tr>
        <w:trPr>
          <w:trHeight w:val="268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Госпошлина за сов-е нотар.действий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569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 бюджета Писаревского сельского поселения от оказания платных услуг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21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>
        <w:trPr>
          <w:trHeight w:val="1546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имущество находящиеся в собственности Писаревского сельского поселения (за исключением имущества муниципальных бюджетных и автономных учреждений)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>
        <w:trPr>
          <w:trHeight w:val="525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7650,1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51543,2</w:t>
            </w:r>
          </w:p>
        </w:tc>
      </w:tr>
      <w:tr>
        <w:trPr>
          <w:trHeight w:val="600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7650,1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509,1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51543,2</w:t>
            </w:r>
          </w:p>
        </w:tc>
      </w:tr>
      <w:tr>
        <w:trPr>
          <w:trHeight w:val="525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000 2 02 10000 00 0000 151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311,0</w:t>
            </w:r>
          </w:p>
        </w:tc>
      </w:tr>
      <w:tr>
        <w:trPr>
          <w:trHeight w:val="705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000 2 02 15001 00 0000 151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Дотации бюджету администрации Писаревского с/поселения на выравнивание бюджетной обеспеченности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311,0</w:t>
            </w:r>
          </w:p>
        </w:tc>
      </w:tr>
      <w:tr>
        <w:trPr>
          <w:trHeight w:val="493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000 2 02 20000 00 0000 151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1209,0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000 2 02 29999 00 0000 151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1209,0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000 2 02 30000 00 0000 151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>
        <w:trPr>
          <w:trHeight w:val="783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000 2 02 35118 10 0000 151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>
        <w:trPr>
          <w:trHeight w:val="255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000 2 02 40000 00 0000 151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5993,3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51148,2</w:t>
            </w:r>
          </w:p>
        </w:tc>
      </w:tr>
      <w:tr>
        <w:trPr>
          <w:trHeight w:val="729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000 2 02 49999 10 0000 151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5613,7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51148,2</w:t>
            </w:r>
          </w:p>
        </w:tc>
      </w:tr>
      <w:tr>
        <w:trPr>
          <w:trHeight w:val="1020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000 2 02 40014 10 0000 151</w:t>
            </w:r>
          </w:p>
        </w:tc>
        <w:tc>
          <w:tcPr>
            <w:tcW w:w="3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>
      <w:pPr>
        <w:pStyle w:val="Normal"/>
        <w:tabs>
          <w:tab w:val="clear" w:pos="708"/>
          <w:tab w:val="left" w:pos="18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8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8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8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к  решению Совета народных депутатов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Писаревского сельского поселения  Кантемировского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района «О внесении изменений в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решение Совета народных депутатов Писаревского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Кантемировского муниципального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района Воронежской области № 224 от 27.12.2019 года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бюджете поселения на 2020 год и на плановый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период 2021 и 2022 годов»»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 </w:t>
      </w:r>
      <w:r>
        <w:rPr>
          <w:sz w:val="20"/>
          <w:szCs w:val="20"/>
        </w:rPr>
        <w:t>239  от  27.05.2020 года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народных депутатов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Писаревского сельского поселения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Кантемировского муниципального района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поселения на 2020 год и на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>плановый период 2021 и 2022 годов»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 </w:t>
      </w:r>
      <w:r>
        <w:rPr>
          <w:sz w:val="20"/>
          <w:szCs w:val="20"/>
        </w:rPr>
        <w:t>224    от 27.12. 2019 года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Ведомственная структура</w:t>
      </w:r>
    </w:p>
    <w:p>
      <w:pPr>
        <w:pStyle w:val="Normal"/>
        <w:jc w:val="center"/>
        <w:rPr/>
      </w:pPr>
      <w:r>
        <w:rPr>
          <w:b/>
          <w:bCs/>
        </w:rPr>
        <w:t>расходов бюджета Писаревского сельского поселения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на 2020 год и на плановый период 2021 и 2022  годов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8925" w:leader="none"/>
        </w:tabs>
        <w:jc w:val="right"/>
        <w:rPr/>
      </w:pPr>
      <w:r>
        <w:rPr>
          <w:bCs/>
          <w:sz w:val="22"/>
          <w:szCs w:val="22"/>
        </w:rPr>
        <w:t xml:space="preserve">Сумма </w:t>
      </w:r>
      <w:r>
        <w:rPr>
          <w:sz w:val="22"/>
          <w:szCs w:val="22"/>
        </w:rPr>
        <w:t>(тыс. рублей)</w:t>
      </w:r>
    </w:p>
    <w:tbl>
      <w:tblPr>
        <w:tblW w:w="10173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2"/>
        <w:gridCol w:w="710"/>
        <w:gridCol w:w="425"/>
        <w:gridCol w:w="576"/>
        <w:gridCol w:w="1510"/>
        <w:gridCol w:w="616"/>
        <w:gridCol w:w="977"/>
        <w:gridCol w:w="810"/>
        <w:gridCol w:w="866"/>
      </w:tblGrid>
      <w:tr>
        <w:trPr>
          <w:trHeight w:val="255" w:hRule="atLeast"/>
        </w:trPr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7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 год</w:t>
            </w:r>
          </w:p>
        </w:tc>
      </w:tr>
      <w:tr>
        <w:trPr>
          <w:trHeight w:val="255" w:hRule="atLeast"/>
        </w:trPr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51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61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7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51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61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7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12726,1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2875,7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53898,8</w:t>
            </w:r>
          </w:p>
        </w:tc>
      </w:tr>
      <w:tr>
        <w:trPr>
          <w:trHeight w:val="102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 КАНТЕМИРОВСКОГО МУНИЦИПАЛЬНОГО РАЙОНА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10069,2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1788,5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52899,0</w:t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2585,3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1273,9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1353,7</w:t>
            </w:r>
          </w:p>
        </w:tc>
      </w:tr>
      <w:tr>
        <w:trPr>
          <w:trHeight w:val="76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465,5</w:t>
            </w:r>
          </w:p>
        </w:tc>
      </w:tr>
      <w:tr>
        <w:trPr>
          <w:trHeight w:val="123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>
        <w:trPr>
          <w:trHeight w:val="733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>
        <w:trPr>
          <w:trHeight w:val="82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>
        <w:trPr>
          <w:trHeight w:val="1098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>
        <w:trPr>
          <w:trHeight w:val="409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1240,1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887,2</w:t>
            </w:r>
          </w:p>
        </w:tc>
      </w:tr>
      <w:tr>
        <w:trPr>
          <w:trHeight w:val="135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3366"/>
                <w:sz w:val="20"/>
                <w:szCs w:val="20"/>
                <w:lang w:eastAsia="ru-RU"/>
              </w:rPr>
              <w:t>1240,1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887,2</w:t>
            </w:r>
          </w:p>
        </w:tc>
      </w:tr>
      <w:tr>
        <w:trPr>
          <w:trHeight w:val="108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3366"/>
                <w:sz w:val="20"/>
                <w:szCs w:val="20"/>
                <w:lang w:eastAsia="ru-RU"/>
              </w:rPr>
              <w:t>1240,1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887,2</w:t>
            </w:r>
          </w:p>
        </w:tc>
      </w:tr>
      <w:tr>
        <w:trPr>
          <w:trHeight w:val="76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3366"/>
                <w:sz w:val="20"/>
                <w:szCs w:val="20"/>
                <w:lang w:eastAsia="ru-RU"/>
              </w:rPr>
              <w:t>1240,1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887,2</w:t>
            </w:r>
          </w:p>
        </w:tc>
      </w:tr>
      <w:tr>
        <w:trPr>
          <w:trHeight w:val="1256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706,9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670,8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687,4</w:t>
            </w:r>
          </w:p>
        </w:tc>
      </w:tr>
      <w:tr>
        <w:trPr>
          <w:trHeight w:val="127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532,2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198,8</w:t>
            </w:r>
          </w:p>
        </w:tc>
      </w:tr>
      <w:tr>
        <w:trPr>
          <w:trHeight w:val="611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Обеспечение проведения выборов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571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«Управление муниципальными финансами, повышение устойчивости бюджета Писаревского сельского поселения»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Основные мероприятия «Подготовка и проведение выборов в представительный орган местного самоуправления муниципального образования»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проведению выборов 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01 1 07 90030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742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409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51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651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11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84,0</w:t>
            </w:r>
          </w:p>
        </w:tc>
      </w:tr>
      <w:tr>
        <w:trPr>
          <w:trHeight w:val="58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84,0</w:t>
            </w:r>
          </w:p>
        </w:tc>
      </w:tr>
      <w:tr>
        <w:trPr>
          <w:trHeight w:val="100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84,0</w:t>
            </w:r>
          </w:p>
        </w:tc>
      </w:tr>
      <w:tr>
        <w:trPr>
          <w:trHeight w:val="102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84,0</w:t>
            </w:r>
          </w:p>
        </w:tc>
      </w:tr>
      <w:tr>
        <w:trPr>
          <w:trHeight w:val="102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84,0</w:t>
            </w:r>
          </w:p>
        </w:tc>
      </w:tr>
      <w:tr>
        <w:trPr>
          <w:trHeight w:val="202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75,8</w:t>
            </w:r>
          </w:p>
        </w:tc>
      </w:tr>
      <w:tr>
        <w:trPr>
          <w:trHeight w:val="132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7,9</w:t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7,9</w:t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</w:tr>
      <w:tr>
        <w:trPr>
          <w:trHeight w:val="589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6,1</w:t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932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«Развитие внутрипоселковых автомобильных дорог общего пользования местного значения»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79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69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141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21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89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71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7488,3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51145,1</w:t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788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51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57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102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1594,6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121,7</w:t>
            </w:r>
          </w:p>
        </w:tc>
      </w:tr>
      <w:tr>
        <w:trPr>
          <w:trHeight w:val="130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1594,6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>
        <w:trPr>
          <w:trHeight w:val="51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1594,6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>
        <w:trPr>
          <w:trHeight w:val="51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"</w:t>
            </w:r>
            <w:r>
              <w:rPr>
                <w:color w:val="000000"/>
                <w:sz w:val="20"/>
                <w:szCs w:val="20"/>
                <w:lang w:eastAsia="ru-RU"/>
              </w:rPr>
              <w:t>Содержание мест захоронения поселения</w:t>
            </w:r>
            <w:r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01 5 05 00000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1344,4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содержанию мест захоронения в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01 5 05 </w:t>
            </w:r>
            <w:r>
              <w:rPr>
                <w:sz w:val="20"/>
                <w:szCs w:val="20"/>
                <w:lang w:val="en-US" w:eastAsia="ru-RU"/>
              </w:rPr>
              <w:t>S8910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1209,0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содержанию мест захоронения в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01 5 05 </w:t>
            </w:r>
            <w:r>
              <w:rPr>
                <w:sz w:val="20"/>
                <w:szCs w:val="20"/>
                <w:lang w:val="en-US" w:eastAsia="ru-RU"/>
              </w:rPr>
              <w:t>S8910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val="en-US" w:eastAsia="ru-RU"/>
              </w:rPr>
              <w:t>35</w:t>
            </w:r>
            <w:r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190,2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>
        <w:trPr>
          <w:trHeight w:val="112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01 5 06 </w:t>
            </w:r>
            <w:r>
              <w:rPr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190,2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>
        <w:trPr>
          <w:trHeight w:val="112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>
        <w:trPr>
          <w:trHeight w:val="399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"Мероприятия по благоустройству поселения "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01 5 07 00000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1072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благоустройству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5883,7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51022,4</w:t>
            </w:r>
          </w:p>
        </w:tc>
      </w:tr>
      <w:tr>
        <w:trPr>
          <w:trHeight w:val="132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5883,7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</w:t>
            </w:r>
            <w:r>
              <w:rPr>
                <w:sz w:val="20"/>
                <w:szCs w:val="20"/>
                <w:lang w:eastAsia="ru-RU"/>
              </w:rPr>
              <w:t>,4</w:t>
            </w:r>
          </w:p>
        </w:tc>
      </w:tr>
      <w:tr>
        <w:trPr>
          <w:trHeight w:val="76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5883,7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</w:t>
            </w:r>
            <w:r>
              <w:rPr>
                <w:sz w:val="20"/>
                <w:szCs w:val="20"/>
                <w:lang w:eastAsia="ru-RU"/>
              </w:rPr>
              <w:t>,4</w:t>
            </w:r>
          </w:p>
        </w:tc>
      </w:tr>
      <w:tr>
        <w:trPr>
          <w:trHeight w:val="51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5883,7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</w:t>
            </w:r>
            <w:r>
              <w:rPr>
                <w:sz w:val="20"/>
                <w:szCs w:val="20"/>
                <w:lang w:eastAsia="ru-RU"/>
              </w:rPr>
              <w:t>,4</w:t>
            </w:r>
          </w:p>
        </w:tc>
      </w:tr>
      <w:tr>
        <w:trPr>
          <w:trHeight w:val="51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01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 xml:space="preserve">6 G5 </w:t>
            </w:r>
            <w:r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val="en-US" w:eastAsia="ru-RU"/>
              </w:rPr>
              <w:t>2430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</w:t>
            </w:r>
            <w:r>
              <w:rPr>
                <w:sz w:val="20"/>
                <w:szCs w:val="20"/>
                <w:lang w:eastAsia="ru-RU"/>
              </w:rPr>
              <w:t>,4</w:t>
            </w:r>
          </w:p>
        </w:tc>
      </w:tr>
      <w:tr>
        <w:trPr>
          <w:trHeight w:val="124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01 6  01 </w:t>
            </w:r>
            <w:r>
              <w:rPr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2983,9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124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124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2481,8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</w:tr>
      <w:tr>
        <w:trPr>
          <w:trHeight w:val="314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val="en-US"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298,</w:t>
            </w:r>
            <w:r>
              <w:rPr>
                <w:color w:val="0066CC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307,3</w:t>
            </w:r>
          </w:p>
        </w:tc>
      </w:tr>
      <w:tr>
        <w:trPr>
          <w:trHeight w:val="27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val="en-US"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298,</w:t>
            </w:r>
            <w:r>
              <w:rPr>
                <w:color w:val="003366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307,3</w:t>
            </w:r>
          </w:p>
        </w:tc>
      </w:tr>
      <w:tr>
        <w:trPr>
          <w:trHeight w:val="127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298,</w:t>
            </w:r>
            <w:r>
              <w:rPr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>
        <w:trPr>
          <w:trHeight w:val="724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298,</w:t>
            </w:r>
            <w:r>
              <w:rPr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>
        <w:trPr>
          <w:trHeight w:val="639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>
        <w:trPr>
          <w:trHeight w:val="567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127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409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547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476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51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МКУК "Писаревский центр культуры и досуга"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1656,9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999,8</w:t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1656,9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999,8</w:t>
            </w:r>
          </w:p>
        </w:tc>
      </w:tr>
      <w:tr>
        <w:trPr>
          <w:trHeight w:val="25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1656,9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999,8</w:t>
            </w:r>
          </w:p>
        </w:tc>
      </w:tr>
      <w:tr>
        <w:trPr>
          <w:trHeight w:val="133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1656,9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999,8</w:t>
            </w:r>
          </w:p>
        </w:tc>
      </w:tr>
      <w:tr>
        <w:trPr>
          <w:trHeight w:val="510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1656,9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999,8</w:t>
            </w:r>
          </w:p>
        </w:tc>
      </w:tr>
      <w:tr>
        <w:trPr>
          <w:trHeight w:val="765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1656,9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999,8</w:t>
            </w:r>
          </w:p>
        </w:tc>
      </w:tr>
      <w:tr>
        <w:trPr>
          <w:trHeight w:val="647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государствен-ными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1050,8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511,2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511,2</w:t>
            </w:r>
          </w:p>
        </w:tc>
      </w:tr>
      <w:tr>
        <w:trPr>
          <w:trHeight w:val="393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605,1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488,6</w:t>
            </w:r>
          </w:p>
        </w:tc>
      </w:tr>
      <w:tr>
        <w:trPr>
          <w:trHeight w:val="393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(оказзание услуг) муниципальных учреждений  (Иные бюджетные ассигнования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381" w:hRule="atLeast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(оказзание услуг) муниципальных учреждений  (Иные бюджетные ассигнования)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</w:tbl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к  решению Совета народных депутатов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Писаревского сельского поселения  Кантемировского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района «О внесении изменений в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решение Совета народных депутатов Писаревского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Кантемировского муниципального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района Воронежской области № 224 от 27.12.2019 года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бюджете поселения на 2020 год и на плановый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период 2021 и 2022 годов»»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 </w:t>
      </w:r>
      <w:r>
        <w:rPr>
          <w:sz w:val="20"/>
          <w:szCs w:val="20"/>
        </w:rPr>
        <w:t>239 от  27.05.2020 года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6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народных депутатов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Писаревского сельского поселения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Кантемировского муниципального района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поселения на 2020 год и на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>плановый период 2021 и 2022 годов»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 </w:t>
      </w:r>
      <w:r>
        <w:rPr>
          <w:sz w:val="20"/>
          <w:szCs w:val="20"/>
        </w:rPr>
        <w:t>224    от 27.12. 2019 года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iCs/>
        </w:rPr>
        <w:t>Распределение бюджетных ассигнований по разделам, подразделам,</w:t>
      </w:r>
    </w:p>
    <w:p>
      <w:pPr>
        <w:pStyle w:val="Normal"/>
        <w:jc w:val="center"/>
        <w:rPr>
          <w:b/>
          <w:b/>
          <w:bCs/>
          <w:iCs/>
        </w:rPr>
      </w:pPr>
      <w:r>
        <w:rPr>
          <w:b/>
          <w:bCs/>
          <w:iCs/>
        </w:rPr>
        <w:t xml:space="preserve">целевым статьям (муниципальной программы Писаревского сельского </w:t>
      </w:r>
    </w:p>
    <w:p>
      <w:pPr>
        <w:pStyle w:val="Normal"/>
        <w:jc w:val="center"/>
        <w:rPr>
          <w:b/>
          <w:b/>
          <w:bCs/>
          <w:iCs/>
        </w:rPr>
      </w:pPr>
      <w:r>
        <w:rPr>
          <w:b/>
          <w:bCs/>
          <w:iCs/>
        </w:rPr>
        <w:t>поселения), группам видов расходов классификации расходов бюджета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</w:rPr>
        <w:t>Писаревского сельского поселения на 2020 год и на плановый период 2021 и 2022 годов</w:t>
      </w:r>
    </w:p>
    <w:p>
      <w:pPr>
        <w:pStyle w:val="Normal"/>
        <w:jc w:val="right"/>
        <w:rPr>
          <w:sz w:val="20"/>
          <w:szCs w:val="20"/>
        </w:rPr>
      </w:pPr>
      <w:r>
        <w:rPr>
          <w:bCs/>
          <w:sz w:val="22"/>
          <w:szCs w:val="22"/>
        </w:rPr>
        <w:t xml:space="preserve">Сумма </w:t>
      </w:r>
      <w:r>
        <w:rPr>
          <w:sz w:val="22"/>
          <w:szCs w:val="22"/>
        </w:rPr>
        <w:t>(тыс. рублей)</w:t>
      </w:r>
    </w:p>
    <w:tbl>
      <w:tblPr>
        <w:tblW w:w="9885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1"/>
        <w:gridCol w:w="574"/>
        <w:gridCol w:w="493"/>
        <w:gridCol w:w="1665"/>
        <w:gridCol w:w="604"/>
        <w:gridCol w:w="883"/>
        <w:gridCol w:w="841"/>
        <w:gridCol w:w="862"/>
      </w:tblGrid>
      <w:tr>
        <w:trPr>
          <w:trHeight w:val="825" w:hRule="atLeast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>
        <w:trPr>
          <w:trHeight w:val="31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12726,1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2875,7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53898,8</w:t>
            </w:r>
          </w:p>
        </w:tc>
      </w:tr>
      <w:tr>
        <w:trPr>
          <w:trHeight w:val="128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2585,3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1273,9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1353,7</w:t>
            </w:r>
          </w:p>
        </w:tc>
      </w:tr>
      <w:tr>
        <w:trPr>
          <w:trHeight w:val="103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color w:val="003366"/>
                <w:lang w:eastAsia="ru-RU"/>
              </w:rPr>
            </w:pPr>
            <w:r>
              <w:rPr>
                <w:color w:val="003366"/>
                <w:sz w:val="22"/>
                <w:szCs w:val="22"/>
                <w:lang w:eastAsia="ru-RU"/>
              </w:rPr>
              <w:t>Функционирование высшего должностного лица субъектов Российской Федерации и муниципальных образований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465,5</w:t>
            </w:r>
          </w:p>
        </w:tc>
      </w:tr>
      <w:tr>
        <w:trPr>
          <w:trHeight w:val="671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>
        <w:trPr>
          <w:trHeight w:val="810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>
        <w:trPr>
          <w:trHeight w:val="431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>
        <w:trPr>
          <w:trHeight w:val="896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>
        <w:trPr>
          <w:trHeight w:val="130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1240,1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887,2</w:t>
            </w:r>
          </w:p>
        </w:tc>
      </w:tr>
      <w:tr>
        <w:trPr>
          <w:trHeight w:val="100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1240,1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886,2</w:t>
            </w:r>
          </w:p>
        </w:tc>
      </w:tr>
      <w:tr>
        <w:trPr>
          <w:trHeight w:val="88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1240,1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886,2</w:t>
            </w:r>
          </w:p>
        </w:tc>
      </w:tr>
      <w:tr>
        <w:trPr>
          <w:trHeight w:val="70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1240,1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886,2</w:t>
            </w:r>
          </w:p>
        </w:tc>
      </w:tr>
      <w:tr>
        <w:trPr>
          <w:trHeight w:val="211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706,9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670,8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687,4</w:t>
            </w:r>
          </w:p>
        </w:tc>
      </w:tr>
      <w:tr>
        <w:trPr>
          <w:trHeight w:val="56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532,2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198,8</w:t>
            </w:r>
          </w:p>
        </w:tc>
      </w:tr>
      <w:tr>
        <w:trPr>
          <w:trHeight w:val="25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25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color w:val="4F81BD" w:themeColor="accent1"/>
                <w:sz w:val="20"/>
                <w:szCs w:val="20"/>
                <w:lang w:eastAsia="ru-RU"/>
              </w:rPr>
              <w:t>Обеспечение проведения выборов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369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«Управление муниципальными финансами, повышение устойчивости бюджета Писаревского сельского поселения»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369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Основные мероприятия «Подготовка и проведение выборов в представительный орган  местного  самоуправления  муниципального образования»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проведению выборов в сельском поселении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01 1 07 90030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184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513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46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97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100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23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43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исполнению судебных актов РФ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112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84,0</w:t>
            </w:r>
          </w:p>
        </w:tc>
      </w:tr>
      <w:tr>
        <w:trPr>
          <w:trHeight w:val="390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84,0</w:t>
            </w:r>
          </w:p>
        </w:tc>
      </w:tr>
      <w:tr>
        <w:trPr>
          <w:trHeight w:val="990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84,0</w:t>
            </w:r>
          </w:p>
        </w:tc>
      </w:tr>
      <w:tr>
        <w:trPr>
          <w:trHeight w:val="990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84,0</w:t>
            </w:r>
          </w:p>
        </w:tc>
      </w:tr>
      <w:tr>
        <w:trPr>
          <w:trHeight w:val="100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84,0</w:t>
            </w:r>
          </w:p>
        </w:tc>
      </w:tr>
      <w:tr>
        <w:trPr>
          <w:trHeight w:val="2010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75,8</w:t>
            </w:r>
          </w:p>
        </w:tc>
      </w:tr>
      <w:tr>
        <w:trPr>
          <w:trHeight w:val="46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>
        <w:trPr>
          <w:trHeight w:val="25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7,9</w:t>
            </w:r>
          </w:p>
        </w:tc>
      </w:tr>
      <w:tr>
        <w:trPr>
          <w:trHeight w:val="25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7,9</w:t>
            </w:r>
          </w:p>
        </w:tc>
      </w:tr>
      <w:tr>
        <w:trPr>
          <w:trHeight w:val="25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</w:tr>
      <w:tr>
        <w:trPr>
          <w:trHeight w:val="25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</w:tr>
      <w:tr>
        <w:trPr>
          <w:trHeight w:val="25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</w:tr>
      <w:tr>
        <w:trPr>
          <w:trHeight w:val="25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</w:tr>
      <w:tr>
        <w:trPr>
          <w:trHeight w:val="25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6,1</w:t>
            </w:r>
          </w:p>
        </w:tc>
      </w:tr>
      <w:tr>
        <w:trPr>
          <w:trHeight w:val="25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79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«Развитие внутрипоселковых автомобильных дорог общего пользования местного значения»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100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22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01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(Иные межбюджетные трансферты)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20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22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122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Жилищно-коммунальное  хозяйство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7488,3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51145,1</w:t>
            </w:r>
          </w:p>
        </w:tc>
      </w:tr>
      <w:tr>
        <w:trPr>
          <w:trHeight w:val="167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960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Писаревс-кого сельского поселения Кантемировского муниципального района Воронежской области»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188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137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44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1594,6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121,7</w:t>
            </w:r>
          </w:p>
        </w:tc>
      </w:tr>
      <w:tr>
        <w:trPr>
          <w:trHeight w:val="70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1594,6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>
        <w:trPr>
          <w:trHeight w:val="268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1594,6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>
        <w:trPr>
          <w:trHeight w:val="268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"Содержание мест захоронения в  поселении "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01 5 05 00000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1344,4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68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содержанию мест захоронения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 xml:space="preserve">01 5 05 </w:t>
            </w:r>
            <w:r>
              <w:rPr>
                <w:sz w:val="20"/>
                <w:szCs w:val="20"/>
                <w:lang w:val="en-US" w:eastAsia="ru-RU"/>
              </w:rPr>
              <w:t>S8910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1209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68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содержанию мест захоронения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 xml:space="preserve">01 5 05 </w:t>
            </w:r>
            <w:r>
              <w:rPr>
                <w:sz w:val="20"/>
                <w:szCs w:val="20"/>
                <w:lang w:val="en-US"/>
              </w:rPr>
              <w:t>S8910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135</w:t>
            </w:r>
            <w:r>
              <w:rPr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190,2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>
        <w:trPr>
          <w:trHeight w:val="341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01 5 06 </w:t>
            </w:r>
            <w:r>
              <w:rPr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190,2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>
        <w:trPr>
          <w:trHeight w:val="341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41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"Мероприятия по благоустройству поселения "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01 5 07 00000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41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благоустройству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256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5883,7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51022.4</w:t>
            </w:r>
          </w:p>
        </w:tc>
      </w:tr>
      <w:tr>
        <w:trPr>
          <w:trHeight w:val="990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5883,7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51022.4</w:t>
            </w:r>
          </w:p>
        </w:tc>
      </w:tr>
      <w:tr>
        <w:trPr>
          <w:trHeight w:val="76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5883,7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51022.4</w:t>
            </w:r>
          </w:p>
        </w:tc>
      </w:tr>
      <w:tr>
        <w:trPr>
          <w:trHeight w:val="106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5883,7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51022.4</w:t>
            </w:r>
          </w:p>
        </w:tc>
      </w:tr>
      <w:tr>
        <w:trPr>
          <w:trHeight w:val="59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01 6 G5 52430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51022.4</w:t>
            </w:r>
          </w:p>
        </w:tc>
      </w:tr>
      <w:tr>
        <w:trPr>
          <w:trHeight w:val="779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01 6  01 </w:t>
            </w:r>
            <w:r>
              <w:rPr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2983,9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79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779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2481,8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</w:tr>
      <w:tr>
        <w:trPr>
          <w:trHeight w:val="200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1656,9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999,8</w:t>
            </w:r>
          </w:p>
        </w:tc>
      </w:tr>
      <w:tr>
        <w:trPr>
          <w:trHeight w:val="231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1656,9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999,8</w:t>
            </w:r>
          </w:p>
        </w:tc>
      </w:tr>
      <w:tr>
        <w:trPr>
          <w:trHeight w:val="420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1656,9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999,8</w:t>
            </w:r>
          </w:p>
        </w:tc>
      </w:tr>
      <w:tr>
        <w:trPr>
          <w:trHeight w:val="238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1656,9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999,8</w:t>
            </w:r>
          </w:p>
        </w:tc>
      </w:tr>
      <w:tr>
        <w:trPr>
          <w:trHeight w:val="267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1656,9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999,8</w:t>
            </w:r>
          </w:p>
        </w:tc>
      </w:tr>
      <w:tr>
        <w:trPr>
          <w:trHeight w:val="1740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учреж-дений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1050,8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511,2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511,2</w:t>
            </w:r>
          </w:p>
        </w:tc>
      </w:tr>
      <w:tr>
        <w:trPr>
          <w:trHeight w:val="713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605,1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488,6</w:t>
            </w:r>
          </w:p>
        </w:tc>
      </w:tr>
      <w:tr>
        <w:trPr>
          <w:trHeight w:val="713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учрежде-ний  (Иные бюджетные ассигнования)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85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учрежде-ний  (Иные бюджетные ассигнования)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190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307,3</w:t>
            </w:r>
          </w:p>
        </w:tc>
      </w:tr>
      <w:tr>
        <w:trPr>
          <w:trHeight w:val="94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307,3</w:t>
            </w:r>
          </w:p>
        </w:tc>
      </w:tr>
      <w:tr>
        <w:trPr>
          <w:trHeight w:val="73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>
        <w:trPr>
          <w:trHeight w:val="79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>
        <w:trPr>
          <w:trHeight w:val="439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>
        <w:trPr>
          <w:trHeight w:val="226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>
        <w:trPr>
          <w:trHeight w:val="139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186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373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205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01  8 00 00000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870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01  8 01 00000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271" w:hRule="atLeast"/>
        </w:trPr>
        <w:tc>
          <w:tcPr>
            <w:tcW w:w="3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</w:tbl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4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к  решению Совета народных депутатов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Писаревского сельского поселения  Кантемировского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района «О внесении изменений в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решение Совета народных депутатов Писаревского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Кантемировского муниципального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района Воронежской области № 224 от 27.12.2019 года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бюджете поселения на 2020 год и на плановый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период 2021 и 2022 годов»»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 </w:t>
      </w:r>
      <w:r>
        <w:rPr>
          <w:sz w:val="20"/>
          <w:szCs w:val="20"/>
        </w:rPr>
        <w:t>239 от 27.05.2020 года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к решения Совета народных депутатов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Писаревского сельского поселения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Кантемировского муниципального района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поселения на 2020 год и на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>плановый период 2021 и 2022 годов»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 </w:t>
      </w:r>
      <w:r>
        <w:rPr>
          <w:sz w:val="20"/>
          <w:szCs w:val="20"/>
        </w:rPr>
        <w:t>224    от 27.12.2019 года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color w:val="000000"/>
        </w:rPr>
      </w:pPr>
      <w:r>
        <w:rPr>
          <w:b/>
          <w:bCs/>
          <w:color w:val="000000"/>
        </w:rPr>
        <w:t>Распределение бюджетных ассигнований по целевым статьям</w:t>
      </w:r>
    </w:p>
    <w:p>
      <w:pPr>
        <w:pStyle w:val="Normal"/>
        <w:jc w:val="center"/>
        <w:rPr>
          <w:color w:val="000000"/>
        </w:rPr>
      </w:pPr>
      <w:r>
        <w:rPr>
          <w:b/>
          <w:bCs/>
          <w:color w:val="000000"/>
        </w:rPr>
        <w:t>(муниципальной программе Писаревского сельского поселения),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группам видов расходов, разделам, подразделам классификации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2020 год и на плановый период 2021 и 2022 годов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bCs/>
          <w:sz w:val="22"/>
          <w:szCs w:val="22"/>
        </w:rPr>
        <w:t xml:space="preserve">Сумма </w:t>
      </w:r>
      <w:r>
        <w:rPr>
          <w:sz w:val="22"/>
          <w:szCs w:val="22"/>
        </w:rPr>
        <w:t>(тыс. рублей)</w:t>
      </w:r>
    </w:p>
    <w:tbl>
      <w:tblPr>
        <w:tblW w:w="1035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39"/>
        <w:gridCol w:w="1248"/>
        <w:gridCol w:w="559"/>
        <w:gridCol w:w="494"/>
        <w:gridCol w:w="473"/>
        <w:gridCol w:w="939"/>
        <w:gridCol w:w="766"/>
        <w:gridCol w:w="1030"/>
      </w:tblGrid>
      <w:tr>
        <w:trPr>
          <w:trHeight w:val="300" w:hRule="atLeast"/>
        </w:trPr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>
        <w:trPr>
          <w:trHeight w:val="345" w:hRule="atLeast"/>
        </w:trPr>
        <w:tc>
          <w:tcPr>
            <w:tcW w:w="4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12726,6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2875,7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53898,8</w:t>
            </w:r>
          </w:p>
        </w:tc>
      </w:tr>
      <w:tr>
        <w:trPr>
          <w:trHeight w:val="609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 "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01 0  00 00000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12726,6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2875,7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53898,8</w:t>
            </w:r>
          </w:p>
        </w:tc>
      </w:tr>
      <w:tr>
        <w:trPr>
          <w:trHeight w:val="1515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3119,5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1572,7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1661,0</w:t>
            </w:r>
          </w:p>
        </w:tc>
      </w:tr>
      <w:tr>
        <w:trPr>
          <w:trHeight w:val="380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465,5</w:t>
            </w:r>
          </w:p>
        </w:tc>
      </w:tr>
      <w:tr>
        <w:trPr>
          <w:trHeight w:val="957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465,5</w:t>
            </w:r>
          </w:p>
        </w:tc>
      </w:tr>
      <w:tr>
        <w:trPr>
          <w:trHeight w:val="267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1240,1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887,2</w:t>
            </w:r>
          </w:p>
        </w:tc>
      </w:tr>
      <w:tr>
        <w:trPr>
          <w:trHeight w:val="1142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706,9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670,8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687,4</w:t>
            </w:r>
          </w:p>
        </w:tc>
      </w:tr>
      <w:tr>
        <w:trPr>
          <w:trHeight w:val="513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532,2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198,8</w:t>
            </w:r>
          </w:p>
        </w:tc>
      </w:tr>
      <w:tr>
        <w:trPr>
          <w:trHeight w:val="427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437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551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поселения(Межбюджетные трансферты)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09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исполнению судебных актов РФ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09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670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Резервный фонд администрации Писаревского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01 1 04  90040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455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>
        <w:trPr>
          <w:trHeight w:val="309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>
        <w:trPr>
          <w:trHeight w:val="309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Основные мероприятия «Подготовка и проведение выборов в представительный орган местного самоуправления муниципального образования»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9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 мероприятия по проведению выборов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01 1 07 90030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846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"Осуществление  первичного воинского учета граждан на территории Писаревского сельского поселения»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>
        <w:trPr>
          <w:trHeight w:val="359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>
        <w:trPr>
          <w:trHeight w:val="1280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75,8</w:t>
            </w:r>
          </w:p>
        </w:tc>
      </w:tr>
      <w:tr>
        <w:trPr>
          <w:trHeight w:val="367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>
        <w:trPr>
          <w:trHeight w:val="1415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автомобильных дорог общего пользования местного значения Писаревского сельского поселения Кантемировского муниципального района"муниципальной программы Писаревского сельского поселения"Развитие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01 3 00 0000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23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537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89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Писаревского сельского поселения Кантемировского муниципального района "муниципальной программы Писаревского сельского поселения" Развитие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1604,6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130,6</w:t>
            </w:r>
          </w:p>
        </w:tc>
      </w:tr>
      <w:tr>
        <w:trPr>
          <w:trHeight w:val="344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color w:val="0033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>
        <w:trPr>
          <w:trHeight w:val="267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>
        <w:trPr>
          <w:trHeight w:val="710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>
        <w:trPr>
          <w:trHeight w:val="198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445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445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Основное мероприятие "Содержание мест захоронения в  поселении "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01 5 05</w:t>
            </w:r>
          </w:p>
          <w:p>
            <w:pPr>
              <w:pStyle w:val="Normal"/>
              <w:suppressAutoHyphens w:val="false"/>
              <w:jc w:val="center"/>
              <w:rPr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1344,4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45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содержанию мест захоронения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01 5 05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S891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1209,0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445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содержанию мест захоронения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01 5 05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S8910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135,4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515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190,2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121,7</w:t>
            </w:r>
          </w:p>
        </w:tc>
      </w:tr>
      <w:tr>
        <w:trPr>
          <w:trHeight w:val="511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01 5 06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190,2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121,7</w:t>
            </w:r>
          </w:p>
        </w:tc>
      </w:tr>
      <w:tr>
        <w:trPr>
          <w:trHeight w:val="511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121,7</w:t>
            </w:r>
          </w:p>
        </w:tc>
      </w:tr>
      <w:tr>
        <w:trPr>
          <w:trHeight w:val="511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Основное мероприятие "Мероприятия по благоустройству поселения "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01 5 07</w:t>
            </w:r>
          </w:p>
          <w:p>
            <w:pPr>
              <w:pStyle w:val="Normal"/>
              <w:suppressAutoHyphens w:val="false"/>
              <w:jc w:val="center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511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благоустройству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01 5 07</w:t>
            </w:r>
          </w:p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90140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1148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5883,7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51022.4</w:t>
            </w:r>
          </w:p>
        </w:tc>
      </w:tr>
      <w:tr>
        <w:trPr>
          <w:trHeight w:val="236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883,7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51022.4</w:t>
            </w:r>
          </w:p>
        </w:tc>
      </w:tr>
      <w:tr>
        <w:trPr>
          <w:trHeight w:val="236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01 6 G5 52430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51022,4</w:t>
            </w:r>
          </w:p>
        </w:tc>
      </w:tr>
      <w:tr>
        <w:trPr>
          <w:trHeight w:val="328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01 6 01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29</w:t>
            </w:r>
            <w:r>
              <w:rPr>
                <w:color w:val="000000"/>
                <w:sz w:val="20"/>
                <w:szCs w:val="20"/>
                <w:lang w:eastAsia="ru-RU"/>
              </w:rPr>
              <w:t>83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,9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28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01 6 01 90150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2481,8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28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01 6 01 90150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418,0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397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Подпрограмма « Развитие культуры  Писаревского сельского поселения »муниципальной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1656,9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999,8</w:t>
            </w:r>
          </w:p>
        </w:tc>
      </w:tr>
      <w:tr>
        <w:trPr>
          <w:trHeight w:val="276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1659,6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999,8</w:t>
            </w:r>
          </w:p>
        </w:tc>
      </w:tr>
      <w:tr>
        <w:trPr>
          <w:trHeight w:val="1543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1050,8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511,2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511,2</w:t>
            </w:r>
          </w:p>
        </w:tc>
      </w:tr>
      <w:tr>
        <w:trPr>
          <w:trHeight w:val="870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605,1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488,6</w:t>
            </w:r>
          </w:p>
        </w:tc>
      </w:tr>
      <w:tr>
        <w:trPr>
          <w:trHeight w:val="870" w:hRule="atLeast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09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1262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Подпрограмма « Развитие физической культуры,спорта и туризма в Писаревском сельском поселении »муниципальной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715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>
        <w:trPr>
          <w:trHeight w:val="267" w:hRule="atLeast"/>
        </w:trPr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01 8 01 900170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</w:tbl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sectPr>
      <w:type w:val="nextPage"/>
      <w:pgSz w:w="11906" w:h="16838"/>
      <w:pgMar w:left="1701" w:right="70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3fc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>
    <w:name w:val="Heading 1"/>
    <w:basedOn w:val="Normal"/>
    <w:next w:val="Normal"/>
    <w:link w:val="10"/>
    <w:qFormat/>
    <w:rsid w:val="00da77a2"/>
    <w:pPr>
      <w:keepNext w:val="true"/>
      <w:suppressAutoHyphens w:val="false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da77a2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ConsPlusNormal" w:customStyle="1">
    <w:name w:val="ConsPlusNormal Знак"/>
    <w:link w:val="ConsPlusNormal"/>
    <w:qFormat/>
    <w:rsid w:val="00a75028"/>
    <w:rPr>
      <w:rFonts w:ascii="Arial" w:hAnsi="Arial" w:eastAsia="Times New Roman" w:cs="Arial"/>
      <w:sz w:val="20"/>
      <w:szCs w:val="20"/>
      <w:lang w:eastAsia="ru-RU"/>
    </w:rPr>
  </w:style>
  <w:style w:type="character" w:styleId="Style13" w:customStyle="1">
    <w:name w:val="Интернет-ссылка"/>
    <w:basedOn w:val="DefaultParagraphFont"/>
    <w:uiPriority w:val="99"/>
    <w:semiHidden/>
    <w:unhideWhenUsed/>
    <w:rsid w:val="00c33fcf"/>
    <w:rPr>
      <w:color w:val="0000FF"/>
      <w:u w:val="single"/>
    </w:rPr>
  </w:style>
  <w:style w:type="character" w:styleId="Style14" w:customStyle="1">
    <w:name w:val="Название Знак"/>
    <w:basedOn w:val="DefaultParagraphFont"/>
    <w:qFormat/>
    <w:rsid w:val="00da77a2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5" w:customStyle="1">
    <w:name w:val="Подзаголовок Знак"/>
    <w:basedOn w:val="DefaultParagraphFont"/>
    <w:qFormat/>
    <w:rsid w:val="00da77a2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da77a2"/>
    <w:rPr>
      <w:rFonts w:ascii="Tahoma" w:hAnsi="Tahoma" w:eastAsia="Times New Roman" w:cs="Tahoma"/>
      <w:sz w:val="16"/>
      <w:szCs w:val="16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da77a2"/>
    <w:rPr>
      <w:rFonts w:ascii="Calibri" w:hAnsi="Calibri" w:eastAsia="Calibri" w:cs="Times New Roman"/>
    </w:rPr>
  </w:style>
  <w:style w:type="character" w:styleId="12" w:customStyle="1">
    <w:name w:val="Верхний колонтитул Знак1"/>
    <w:basedOn w:val="DefaultParagraphFont"/>
    <w:uiPriority w:val="99"/>
    <w:semiHidden/>
    <w:qFormat/>
    <w:rsid w:val="00da77a2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8" w:customStyle="1">
    <w:name w:val="Нижний колонтитул Знак"/>
    <w:basedOn w:val="DefaultParagraphFont"/>
    <w:uiPriority w:val="99"/>
    <w:qFormat/>
    <w:rsid w:val="00da77a2"/>
    <w:rPr>
      <w:rFonts w:ascii="Calibri" w:hAnsi="Calibri" w:eastAsia="Calibri" w:cs="Times New Roman"/>
    </w:rPr>
  </w:style>
  <w:style w:type="character" w:styleId="13" w:customStyle="1">
    <w:name w:val="Нижний колонтитул Знак1"/>
    <w:basedOn w:val="DefaultParagraphFont"/>
    <w:uiPriority w:val="99"/>
    <w:semiHidden/>
    <w:qFormat/>
    <w:rsid w:val="00da77a2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9" w:customStyle="1">
    <w:name w:val="Посещённая гиперссылка"/>
    <w:basedOn w:val="DefaultParagraphFont"/>
    <w:uiPriority w:val="99"/>
    <w:semiHidden/>
    <w:unhideWhenUsed/>
    <w:rsid w:val="00903c6f"/>
    <w:rPr>
      <w:color w:val="800080"/>
      <w:u w:val="single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c33fcf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4"/>
      <w:szCs w:val="22"/>
      <w:lang w:val="ru-RU" w:eastAsia="ru-RU" w:bidi="ar-SA"/>
    </w:rPr>
  </w:style>
  <w:style w:type="paragraph" w:styleId="ConsPlusNormal1" w:customStyle="1">
    <w:name w:val="ConsPlusNormal"/>
    <w:qFormat/>
    <w:rsid w:val="00c33fc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a75028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onsPlusTitle" w:customStyle="1">
    <w:name w:val="ConsPlusTitle"/>
    <w:qFormat/>
    <w:rsid w:val="00a7502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b/>
      <w:bCs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7054a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4"/>
      <w:szCs w:val="20"/>
      <w:lang w:val="ru-RU" w:eastAsia="ru-RU" w:bidi="ar-SA"/>
    </w:rPr>
  </w:style>
  <w:style w:type="paragraph" w:styleId="Style25" w:customStyle="1">
    <w:name w:val="Знак Знак Знак Знак Знак"/>
    <w:basedOn w:val="Normal"/>
    <w:qFormat/>
    <w:rsid w:val="00586102"/>
    <w:pPr>
      <w:suppressAutoHyphens w:val="false"/>
      <w:spacing w:lineRule="exact" w:line="240" w:before="0" w:after="160"/>
    </w:pPr>
    <w:rPr>
      <w:rFonts w:ascii="Verdana" w:hAnsi="Verdana"/>
      <w:lang w:val="en-US" w:eastAsia="en-US"/>
    </w:rPr>
  </w:style>
  <w:style w:type="paragraph" w:styleId="Style26">
    <w:name w:val="Title"/>
    <w:basedOn w:val="Normal"/>
    <w:qFormat/>
    <w:rsid w:val="00da77a2"/>
    <w:pPr>
      <w:suppressAutoHyphens w:val="false"/>
      <w:jc w:val="center"/>
    </w:pPr>
    <w:rPr>
      <w:b/>
      <w:sz w:val="28"/>
      <w:szCs w:val="20"/>
      <w:lang w:eastAsia="ru-RU"/>
    </w:rPr>
  </w:style>
  <w:style w:type="paragraph" w:styleId="Style27">
    <w:name w:val="Subtitle"/>
    <w:basedOn w:val="Normal"/>
    <w:qFormat/>
    <w:rsid w:val="00da77a2"/>
    <w:pPr>
      <w:suppressAutoHyphens w:val="false"/>
      <w:jc w:val="center"/>
    </w:pPr>
    <w:rPr>
      <w:sz w:val="36"/>
      <w:szCs w:val="20"/>
      <w:lang w:eastAsia="ru-RU"/>
    </w:rPr>
  </w:style>
  <w:style w:type="paragraph" w:styleId="BalloonText">
    <w:name w:val="Balloon Text"/>
    <w:basedOn w:val="Normal"/>
    <w:uiPriority w:val="99"/>
    <w:semiHidden/>
    <w:qFormat/>
    <w:rsid w:val="00da77a2"/>
    <w:pPr>
      <w:suppressAutoHyphens w:val="false"/>
    </w:pPr>
    <w:rPr>
      <w:rFonts w:ascii="Tahoma" w:hAnsi="Tahoma" w:cs="Tahoma"/>
      <w:sz w:val="16"/>
      <w:szCs w:val="16"/>
      <w:lang w:eastAsia="ru-RU"/>
    </w:rPr>
  </w:style>
  <w:style w:type="paragraph" w:styleId="Style28" w:customStyle="1">
    <w:name w:val="Знак Знак Знак Знак Знак Знак Знак Знак Знак Знак"/>
    <w:basedOn w:val="Normal"/>
    <w:qFormat/>
    <w:rsid w:val="00586102"/>
    <w:pPr>
      <w:suppressAutoHyphens w:val="false"/>
      <w:spacing w:lineRule="exact" w:line="240" w:before="0" w:after="160"/>
    </w:pPr>
    <w:rPr>
      <w:rFonts w:ascii="Verdana" w:hAnsi="Verdana"/>
      <w:lang w:val="en-US" w:eastAsia="en-US"/>
    </w:rPr>
  </w:style>
  <w:style w:type="paragraph" w:styleId="ConsPlusCell" w:customStyle="1">
    <w:name w:val="ConsPlusCell"/>
    <w:uiPriority w:val="99"/>
    <w:qFormat/>
    <w:rsid w:val="00da77a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4" w:customStyle="1">
    <w:name w:val="Статья1"/>
    <w:basedOn w:val="Normal"/>
    <w:next w:val="Normal"/>
    <w:qFormat/>
    <w:rsid w:val="00da77a2"/>
    <w:pPr>
      <w:keepNext w:val="true"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uiPriority w:val="99"/>
    <w:unhideWhenUsed/>
    <w:rsid w:val="00da77a2"/>
    <w:pPr>
      <w:tabs>
        <w:tab w:val="clear" w:pos="708"/>
        <w:tab w:val="center" w:pos="4677" w:leader="none"/>
        <w:tab w:val="right" w:pos="9355" w:leader="none"/>
      </w:tabs>
      <w:suppressAutoHyphens w:val="false"/>
    </w:pPr>
    <w:rPr>
      <w:rFonts w:ascii="Calibri" w:hAnsi="Calibri" w:eastAsia="Calibri"/>
      <w:sz w:val="22"/>
      <w:szCs w:val="22"/>
      <w:lang w:eastAsia="en-US"/>
    </w:rPr>
  </w:style>
  <w:style w:type="paragraph" w:styleId="Style31">
    <w:name w:val="Footer"/>
    <w:basedOn w:val="Normal"/>
    <w:uiPriority w:val="99"/>
    <w:unhideWhenUsed/>
    <w:rsid w:val="00da77a2"/>
    <w:pPr>
      <w:tabs>
        <w:tab w:val="clear" w:pos="708"/>
        <w:tab w:val="center" w:pos="4677" w:leader="none"/>
        <w:tab w:val="right" w:pos="9355" w:leader="none"/>
      </w:tabs>
      <w:suppressAutoHyphens w:val="false"/>
    </w:pPr>
    <w:rPr>
      <w:rFonts w:ascii="Calibri" w:hAnsi="Calibri" w:eastAsia="Calibri"/>
      <w:sz w:val="22"/>
      <w:szCs w:val="22"/>
      <w:lang w:eastAsia="en-US"/>
    </w:rPr>
  </w:style>
  <w:style w:type="paragraph" w:styleId="15" w:customStyle="1">
    <w:name w:val="Без интервала1"/>
    <w:qFormat/>
    <w:rsid w:val="00665a9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ru-RU" w:bidi="ar-SA"/>
    </w:rPr>
  </w:style>
  <w:style w:type="paragraph" w:styleId="Xl65" w:customStyle="1">
    <w:name w:val="xl65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styleId="Xl66" w:customStyle="1">
    <w:name w:val="xl66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styleId="Xl67" w:customStyle="1">
    <w:name w:val="xl67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b/>
      <w:bCs/>
      <w:lang w:eastAsia="ru-RU"/>
    </w:rPr>
  </w:style>
  <w:style w:type="paragraph" w:styleId="Xl68" w:customStyle="1">
    <w:name w:val="xl68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lang w:eastAsia="ru-RU"/>
    </w:rPr>
  </w:style>
  <w:style w:type="paragraph" w:styleId="Xl69" w:customStyle="1">
    <w:name w:val="xl69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lang w:eastAsia="ru-RU"/>
    </w:rPr>
  </w:style>
  <w:style w:type="paragraph" w:styleId="Xl70" w:customStyle="1">
    <w:name w:val="xl70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lang w:eastAsia="ru-RU"/>
    </w:rPr>
  </w:style>
  <w:style w:type="paragraph" w:styleId="Xl71" w:customStyle="1">
    <w:name w:val="xl71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lang w:eastAsia="ru-RU"/>
    </w:rPr>
  </w:style>
  <w:style w:type="paragraph" w:styleId="Xl72" w:customStyle="1">
    <w:name w:val="xl72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lang w:eastAsia="ru-RU"/>
    </w:rPr>
  </w:style>
  <w:style w:type="paragraph" w:styleId="Xl73" w:customStyle="1">
    <w:name w:val="xl73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lang w:eastAsia="ru-RU"/>
    </w:rPr>
  </w:style>
  <w:style w:type="paragraph" w:styleId="Xl74" w:customStyle="1">
    <w:name w:val="xl74"/>
    <w:basedOn w:val="Normal"/>
    <w:qFormat/>
    <w:rsid w:val="00903c6f"/>
    <w:pPr>
      <w:suppressAutoHyphens w:val="false"/>
      <w:spacing w:beforeAutospacing="1" w:afterAutospacing="1"/>
      <w:jc w:val="center"/>
      <w:textAlignment w:val="center"/>
    </w:pPr>
    <w:rPr>
      <w:lang w:eastAsia="ru-RU"/>
    </w:rPr>
  </w:style>
  <w:style w:type="paragraph" w:styleId="Xl75" w:customStyle="1">
    <w:name w:val="xl75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lang w:eastAsia="ru-RU"/>
    </w:rPr>
  </w:style>
  <w:style w:type="paragraph" w:styleId="Xl76" w:customStyle="1">
    <w:name w:val="xl76"/>
    <w:basedOn w:val="Normal"/>
    <w:qFormat/>
    <w:rsid w:val="00903c6f"/>
    <w:pPr>
      <w:suppressAutoHyphens w:val="false"/>
      <w:spacing w:beforeAutospacing="1" w:afterAutospacing="1"/>
      <w:jc w:val="center"/>
      <w:textAlignment w:val="center"/>
    </w:pPr>
    <w:rPr>
      <w:lang w:eastAsia="ru-RU"/>
    </w:rPr>
  </w:style>
  <w:style w:type="paragraph" w:styleId="Xl77" w:customStyle="1">
    <w:name w:val="xl77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lang w:eastAsia="ru-RU"/>
    </w:rPr>
  </w:style>
  <w:style w:type="paragraph" w:styleId="Xl78" w:customStyle="1">
    <w:name w:val="xl78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lang w:eastAsia="ru-RU"/>
    </w:rPr>
  </w:style>
  <w:style w:type="paragraph" w:styleId="Xl79" w:customStyle="1">
    <w:name w:val="xl79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lang w:eastAsia="ru-RU"/>
    </w:rPr>
  </w:style>
  <w:style w:type="paragraph" w:styleId="Xl80" w:customStyle="1">
    <w:name w:val="xl80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lang w:eastAsia="ru-RU"/>
    </w:rPr>
  </w:style>
  <w:style w:type="paragraph" w:styleId="Xl81" w:customStyle="1">
    <w:name w:val="xl81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color w:val="000000"/>
      <w:lang w:eastAsia="ru-RU"/>
    </w:rPr>
  </w:style>
  <w:style w:type="paragraph" w:styleId="Xl82" w:customStyle="1">
    <w:name w:val="xl82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</w:pPr>
    <w:rPr>
      <w:color w:val="000000"/>
      <w:lang w:eastAsia="ru-RU"/>
    </w:rPr>
  </w:style>
  <w:style w:type="paragraph" w:styleId="Xl83" w:customStyle="1">
    <w:name w:val="xl83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color w:val="003300"/>
      <w:lang w:eastAsia="ru-RU"/>
    </w:rPr>
  </w:style>
  <w:style w:type="paragraph" w:styleId="Xl84" w:customStyle="1">
    <w:name w:val="xl84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color w:val="003366"/>
      <w:lang w:eastAsia="ru-RU"/>
    </w:rPr>
  </w:style>
  <w:style w:type="paragraph" w:styleId="Xl85" w:customStyle="1">
    <w:name w:val="xl85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b/>
      <w:bCs/>
      <w:color w:val="0070C0"/>
      <w:lang w:eastAsia="ru-RU"/>
    </w:rPr>
  </w:style>
  <w:style w:type="paragraph" w:styleId="Xl86" w:customStyle="1">
    <w:name w:val="xl86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styleId="Xl87" w:customStyle="1">
    <w:name w:val="xl87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styleId="Xl88" w:customStyle="1">
    <w:name w:val="xl88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styleId="Xl89" w:customStyle="1">
    <w:name w:val="xl89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color w:val="002060"/>
      <w:sz w:val="22"/>
      <w:szCs w:val="22"/>
      <w:lang w:eastAsia="ru-RU"/>
    </w:rPr>
  </w:style>
  <w:style w:type="paragraph" w:styleId="Xl90" w:customStyle="1">
    <w:name w:val="xl90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styleId="Xl91" w:customStyle="1">
    <w:name w:val="xl91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styleId="Xl92" w:customStyle="1">
    <w:name w:val="xl92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styleId="Xl93" w:customStyle="1">
    <w:name w:val="xl93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color w:val="002060"/>
      <w:lang w:eastAsia="ru-RU"/>
    </w:rPr>
  </w:style>
  <w:style w:type="paragraph" w:styleId="Xl94" w:customStyle="1">
    <w:name w:val="xl94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b/>
      <w:bCs/>
      <w:color w:val="0070C0"/>
      <w:lang w:eastAsia="ru-RU"/>
    </w:rPr>
  </w:style>
  <w:style w:type="paragraph" w:styleId="Xl95" w:customStyle="1">
    <w:name w:val="xl95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b/>
      <w:bCs/>
      <w:color w:val="0070C0"/>
      <w:lang w:eastAsia="ru-RU"/>
    </w:rPr>
  </w:style>
  <w:style w:type="paragraph" w:styleId="Xl96" w:customStyle="1">
    <w:name w:val="xl96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b/>
      <w:bCs/>
      <w:color w:val="0070C0"/>
      <w:lang w:eastAsia="ru-RU"/>
    </w:rPr>
  </w:style>
  <w:style w:type="paragraph" w:styleId="Xl97" w:customStyle="1">
    <w:name w:val="xl97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color w:val="002060"/>
      <w:lang w:eastAsia="ru-RU"/>
    </w:rPr>
  </w:style>
  <w:style w:type="paragraph" w:styleId="Xl98" w:customStyle="1">
    <w:name w:val="xl98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color w:val="002060"/>
      <w:lang w:eastAsia="ru-RU"/>
    </w:rPr>
  </w:style>
  <w:style w:type="paragraph" w:styleId="Xl99" w:customStyle="1">
    <w:name w:val="xl99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color w:val="002060"/>
      <w:lang w:eastAsia="ru-RU"/>
    </w:rPr>
  </w:style>
  <w:style w:type="paragraph" w:styleId="Xl100" w:customStyle="1">
    <w:name w:val="xl100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styleId="Xl101" w:customStyle="1">
    <w:name w:val="xl101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styleId="Xl102" w:customStyle="1">
    <w:name w:val="xl102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styleId="Xl103" w:customStyle="1">
    <w:name w:val="xl103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b/>
      <w:bCs/>
      <w:color w:val="0070C0"/>
      <w:lang w:eastAsia="ru-RU"/>
    </w:rPr>
  </w:style>
  <w:style w:type="paragraph" w:styleId="Xl104" w:customStyle="1">
    <w:name w:val="xl104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color w:val="002060"/>
      <w:lang w:eastAsia="ru-RU"/>
    </w:rPr>
  </w:style>
  <w:style w:type="paragraph" w:styleId="Xl105" w:customStyle="1">
    <w:name w:val="xl105"/>
    <w:basedOn w:val="Normal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lang w:eastAsia="ru-RU"/>
    </w:rPr>
  </w:style>
  <w:style w:type="paragraph" w:styleId="Style32" w:customStyle="1">
    <w:name w:val="Содержимое таблицы"/>
    <w:basedOn w:val="Normal"/>
    <w:qFormat/>
    <w:pPr>
      <w:suppressLineNumbers/>
    </w:pPr>
    <w:rPr/>
  </w:style>
  <w:style w:type="paragraph" w:styleId="Style33" w:customStyle="1">
    <w:name w:val="Заголовок таблицы"/>
    <w:basedOn w:val="Style3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da77a2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6D06-B921-43F9-98CC-CD4D28AE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Application>LibreOffice/6.4.2.2$Windows_x86 LibreOffice_project/4e471d8c02c9c90f512f7f9ead8875b57fcb1ec3</Application>
  <Pages>21</Pages>
  <Words>6813</Words>
  <Characters>42795</Characters>
  <CharactersWithSpaces>48665</CharactersWithSpaces>
  <Paragraphs>2359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2017-11-15T08:44:00Z</dcterms:created>
  <dc:creator>Писаревка-СП</dc:creator>
  <dc:description/>
  <dc:language>ru-RU</dc:language>
  <cp:lastModifiedBy/>
  <cp:lastPrinted>2020-06-02T08:36:08Z</cp:lastPrinted>
  <dcterms:modified xsi:type="dcterms:W3CDTF">2020-06-02T15:21:57Z</dcterms:modified>
  <cp:revision>144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