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33" w:rsidRPr="00E62E7F" w:rsidRDefault="00072733" w:rsidP="00900ACC">
      <w:pPr>
        <w:pStyle w:val="ConsPlusTitle"/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СОВЕТ НАРОДНЫХ ДЕПУТАТОВ</w:t>
      </w:r>
    </w:p>
    <w:p w:rsidR="00072733" w:rsidRPr="00E62E7F" w:rsidRDefault="00072733" w:rsidP="0007273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62E7F">
        <w:rPr>
          <w:rFonts w:ascii="Arial" w:hAnsi="Arial" w:cs="Arial"/>
          <w:bCs/>
          <w:sz w:val="24"/>
          <w:szCs w:val="24"/>
        </w:rPr>
        <w:t>ПИСАРЕВСКОГО СЕЛЬСКОГО ПОСЕЛЕНИЯ</w:t>
      </w:r>
    </w:p>
    <w:p w:rsidR="00072733" w:rsidRPr="00E62E7F" w:rsidRDefault="00072733" w:rsidP="00072733">
      <w:pPr>
        <w:autoSpaceDE w:val="0"/>
        <w:jc w:val="center"/>
        <w:rPr>
          <w:rFonts w:ascii="Arial" w:eastAsia="Arial" w:hAnsi="Arial" w:cs="Arial"/>
          <w:bCs/>
        </w:rPr>
      </w:pPr>
      <w:proofErr w:type="gramStart"/>
      <w:r w:rsidRPr="00E62E7F">
        <w:rPr>
          <w:rFonts w:ascii="Arial" w:eastAsia="Arial" w:hAnsi="Arial" w:cs="Arial"/>
          <w:bCs/>
        </w:rPr>
        <w:t>КАНТЕМИРОВСКОГО  МУНИЦИПАЛЬНОГО</w:t>
      </w:r>
      <w:proofErr w:type="gramEnd"/>
      <w:r w:rsidRPr="00E62E7F">
        <w:rPr>
          <w:rFonts w:ascii="Arial" w:eastAsia="Arial" w:hAnsi="Arial" w:cs="Arial"/>
          <w:bCs/>
        </w:rPr>
        <w:t xml:space="preserve"> РАЙОНА</w:t>
      </w:r>
    </w:p>
    <w:p w:rsidR="00072733" w:rsidRPr="00E62E7F" w:rsidRDefault="00072733" w:rsidP="00072733">
      <w:pPr>
        <w:autoSpaceDE w:val="0"/>
        <w:jc w:val="center"/>
        <w:rPr>
          <w:rFonts w:ascii="Arial" w:eastAsia="Arial" w:hAnsi="Arial" w:cs="Arial"/>
          <w:bCs/>
        </w:rPr>
      </w:pPr>
      <w:r w:rsidRPr="00E62E7F">
        <w:rPr>
          <w:rFonts w:ascii="Arial" w:eastAsia="Arial" w:hAnsi="Arial" w:cs="Arial"/>
          <w:bCs/>
        </w:rPr>
        <w:t>ВОРОНЕЖСКОЙ ОБЛАСТИ</w:t>
      </w: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Pr="00E62E7F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РЕШЕНИЕ</w:t>
      </w:r>
    </w:p>
    <w:p w:rsidR="00072733" w:rsidRPr="00D52F7B" w:rsidRDefault="00072733" w:rsidP="00072733">
      <w:pPr>
        <w:pStyle w:val="ConsPlusTitle"/>
        <w:jc w:val="both"/>
        <w:rPr>
          <w:rFonts w:ascii="Arial" w:eastAsia="Arial" w:hAnsi="Arial" w:cs="Arial"/>
        </w:rPr>
      </w:pPr>
    </w:p>
    <w:p w:rsidR="00072733" w:rsidRPr="00D52F7B" w:rsidRDefault="00072733" w:rsidP="00072733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proofErr w:type="gramStart"/>
      <w:r w:rsidRPr="00D52F7B">
        <w:rPr>
          <w:rFonts w:ascii="Arial" w:eastAsia="Arial" w:hAnsi="Arial" w:cs="Arial"/>
          <w:b w:val="0"/>
          <w:bCs w:val="0"/>
        </w:rPr>
        <w:t xml:space="preserve">от  </w:t>
      </w:r>
      <w:r>
        <w:rPr>
          <w:rFonts w:ascii="Arial" w:eastAsia="Arial" w:hAnsi="Arial" w:cs="Arial"/>
          <w:b w:val="0"/>
          <w:bCs w:val="0"/>
        </w:rPr>
        <w:t>16</w:t>
      </w:r>
      <w:proofErr w:type="gramEnd"/>
      <w:r>
        <w:rPr>
          <w:rFonts w:ascii="Arial" w:eastAsia="Arial" w:hAnsi="Arial" w:cs="Arial"/>
          <w:b w:val="0"/>
          <w:bCs w:val="0"/>
        </w:rPr>
        <w:t>. 03</w:t>
      </w:r>
      <w:r w:rsidRPr="00D52F7B">
        <w:rPr>
          <w:rFonts w:ascii="Arial" w:eastAsia="Arial" w:hAnsi="Arial" w:cs="Arial"/>
          <w:b w:val="0"/>
          <w:bCs w:val="0"/>
        </w:rPr>
        <w:t>. 20</w:t>
      </w:r>
      <w:r>
        <w:rPr>
          <w:rFonts w:ascii="Arial" w:eastAsia="Arial" w:hAnsi="Arial" w:cs="Arial"/>
          <w:b w:val="0"/>
          <w:bCs w:val="0"/>
        </w:rPr>
        <w:t>20</w:t>
      </w:r>
      <w:r w:rsidRPr="00D52F7B">
        <w:rPr>
          <w:rFonts w:ascii="Arial" w:eastAsia="Arial" w:hAnsi="Arial" w:cs="Arial"/>
          <w:b w:val="0"/>
          <w:bCs w:val="0"/>
        </w:rPr>
        <w:t>года                                                                  №</w:t>
      </w:r>
      <w:r>
        <w:rPr>
          <w:rFonts w:ascii="Arial" w:eastAsia="Arial" w:hAnsi="Arial" w:cs="Arial"/>
          <w:b w:val="0"/>
          <w:bCs w:val="0"/>
        </w:rPr>
        <w:t>236</w:t>
      </w:r>
    </w:p>
    <w:p w:rsidR="00072733" w:rsidRPr="00D52F7B" w:rsidRDefault="00072733" w:rsidP="00072733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 xml:space="preserve">          с. Писаревка</w:t>
      </w:r>
    </w:p>
    <w:p w:rsidR="00072733" w:rsidRPr="00D52F7B" w:rsidRDefault="00072733" w:rsidP="000727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О внесении изменений в решение Совета </w:t>
      </w: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народных депутатов Писаревского сельского </w:t>
      </w:r>
    </w:p>
    <w:p w:rsidR="00072733" w:rsidRPr="00953DA5" w:rsidRDefault="00072733" w:rsidP="00072733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953DA5">
        <w:rPr>
          <w:rFonts w:ascii="Arial" w:hAnsi="Arial" w:cs="Arial"/>
          <w:b w:val="0"/>
          <w:color w:val="000000" w:themeColor="text1"/>
        </w:rPr>
        <w:t xml:space="preserve">поселения от 28.12.2017 года № 127 </w:t>
      </w:r>
      <w:r w:rsidRPr="00953DA5">
        <w:rPr>
          <w:rFonts w:ascii="Arial" w:hAnsi="Arial" w:cs="Arial"/>
          <w:b w:val="0"/>
        </w:rPr>
        <w:t xml:space="preserve">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«</w:t>
      </w:r>
      <w:r w:rsidRPr="00E62E7F">
        <w:rPr>
          <w:rFonts w:ascii="Arial" w:hAnsi="Arial" w:cs="Arial"/>
          <w:b w:val="0"/>
        </w:rPr>
        <w:t xml:space="preserve">Об утверждении муниципальной программы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«Формирование современной городской среды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Писаревского сельского поселения Кантемировского </w:t>
      </w:r>
    </w:p>
    <w:p w:rsidR="00072733" w:rsidRPr="00E62E7F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>муниципального района Воронежской области</w:t>
      </w:r>
      <w:r w:rsidRPr="003E0A7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на 2018-2022 годы</w:t>
      </w:r>
      <w:r w:rsidRPr="00E62E7F">
        <w:rPr>
          <w:rFonts w:ascii="Arial" w:hAnsi="Arial" w:cs="Arial"/>
          <w:b w:val="0"/>
        </w:rPr>
        <w:t>»</w:t>
      </w:r>
    </w:p>
    <w:p w:rsidR="00072733" w:rsidRPr="00D52F7B" w:rsidRDefault="00072733" w:rsidP="00072733">
      <w:pPr>
        <w:autoSpaceDE w:val="0"/>
        <w:jc w:val="both"/>
        <w:rPr>
          <w:rFonts w:ascii="Arial" w:eastAsia="Arial" w:hAnsi="Arial" w:cs="Arial"/>
          <w:b/>
        </w:rPr>
      </w:pPr>
    </w:p>
    <w:p w:rsidR="00072733" w:rsidRDefault="00072733" w:rsidP="00072733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Протоколом № 10 заседания Президиума Совета при Президенте Российской Федерации по стратегическому развитию и приоритетным проектам, утвержденным 21.11.2016, Постановлением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 формирования современной городской среды в рамках реализации приоритетного проекта «Формирование комфортной городской среды» на 2018 – 2022 годы», Постановлением Правительства Воронежской области от 31.08.2017 № 679 «Об утверждении государственной программы Воронежской области «Формирование современной городской среды Воронежской области  на 2018 – 2023 годы» Совет народных депутатов Писаревского сельского поселения РЕШИЛ:</w:t>
      </w:r>
    </w:p>
    <w:p w:rsidR="00072733" w:rsidRDefault="00072733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Pr="00E5641F">
        <w:rPr>
          <w:rFonts w:ascii="Arial" w:hAnsi="Arial" w:cs="Arial"/>
          <w:color w:val="000000" w:themeColor="text1"/>
        </w:rPr>
        <w:t xml:space="preserve">в решение Совета народных депутатов Писаревского </w:t>
      </w:r>
      <w:proofErr w:type="gramStart"/>
      <w:r w:rsidRPr="00E5641F">
        <w:rPr>
          <w:rFonts w:ascii="Arial" w:hAnsi="Arial" w:cs="Arial"/>
          <w:color w:val="000000" w:themeColor="text1"/>
        </w:rPr>
        <w:t xml:space="preserve">сельского </w:t>
      </w:r>
      <w:r>
        <w:rPr>
          <w:rFonts w:ascii="Arial" w:hAnsi="Arial" w:cs="Arial"/>
          <w:color w:val="000000" w:themeColor="text1"/>
        </w:rPr>
        <w:t xml:space="preserve"> </w:t>
      </w:r>
      <w:r w:rsidRPr="00953DA5">
        <w:rPr>
          <w:rFonts w:ascii="Arial" w:hAnsi="Arial" w:cs="Arial"/>
          <w:color w:val="000000" w:themeColor="text1"/>
        </w:rPr>
        <w:t>поселения</w:t>
      </w:r>
      <w:proofErr w:type="gramEnd"/>
      <w:r w:rsidRPr="00953DA5">
        <w:rPr>
          <w:rFonts w:ascii="Arial" w:hAnsi="Arial" w:cs="Arial"/>
          <w:color w:val="000000" w:themeColor="text1"/>
        </w:rPr>
        <w:t xml:space="preserve"> от 28.12.2017 года № 127</w:t>
      </w:r>
      <w:r w:rsidRPr="00953DA5">
        <w:rPr>
          <w:rFonts w:ascii="Arial" w:hAnsi="Arial" w:cs="Arial"/>
          <w:b/>
          <w:color w:val="000000" w:themeColor="text1"/>
        </w:rPr>
        <w:t xml:space="preserve"> </w:t>
      </w:r>
      <w:r w:rsidRPr="00953D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«</w:t>
      </w:r>
      <w:r w:rsidRPr="00E62E7F">
        <w:rPr>
          <w:rFonts w:ascii="Arial" w:hAnsi="Arial" w:cs="Arial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3E0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2018-2022 годы</w:t>
      </w:r>
      <w:r w:rsidRPr="00E62E7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следующие изменения:</w:t>
      </w:r>
    </w:p>
    <w:p w:rsidR="00072733" w:rsidRPr="008B7726" w:rsidRDefault="00072733" w:rsidP="00072733">
      <w:pPr>
        <w:tabs>
          <w:tab w:val="left" w:pos="0"/>
        </w:tabs>
        <w:spacing w:before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1.1.В наименовании решения и далее по </w:t>
      </w:r>
      <w:proofErr w:type="gramStart"/>
      <w:r>
        <w:rPr>
          <w:rFonts w:ascii="Arial" w:hAnsi="Arial" w:cs="Arial"/>
        </w:rPr>
        <w:t>тексту,  слова</w:t>
      </w:r>
      <w:proofErr w:type="gramEnd"/>
      <w:r>
        <w:rPr>
          <w:rFonts w:ascii="Arial" w:hAnsi="Arial" w:cs="Arial"/>
        </w:rPr>
        <w:t xml:space="preserve">  «на 2018-2022 годы» заменить словами «на 2018-2023 годы»;</w:t>
      </w:r>
    </w:p>
    <w:p w:rsidR="00072733" w:rsidRPr="003B226C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1.2.Таблицу 4 читать в новой редакции, согласно приложению 1, к настоящему решению;</w:t>
      </w:r>
    </w:p>
    <w:p w:rsidR="00072733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1.3.Приложение 1 читать в новой редакции, согласно приложению 2 к настоящему решению;</w:t>
      </w:r>
    </w:p>
    <w:p w:rsidR="00072733" w:rsidRPr="00CA6E55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1.4.</w:t>
      </w:r>
      <w:r w:rsidRPr="00CA6E55">
        <w:rPr>
          <w:rFonts w:ascii="Arial" w:hAnsi="Arial" w:cs="Arial"/>
          <w:color w:val="auto"/>
        </w:rPr>
        <w:t xml:space="preserve">Приложение </w:t>
      </w:r>
      <w:r>
        <w:rPr>
          <w:rFonts w:ascii="Arial" w:hAnsi="Arial" w:cs="Arial"/>
          <w:color w:val="auto"/>
        </w:rPr>
        <w:t>2</w:t>
      </w:r>
      <w:r w:rsidRPr="00CA6E55">
        <w:rPr>
          <w:rFonts w:ascii="Arial" w:hAnsi="Arial" w:cs="Arial"/>
          <w:color w:val="auto"/>
        </w:rPr>
        <w:t xml:space="preserve"> читать в нов</w:t>
      </w:r>
      <w:r>
        <w:rPr>
          <w:rFonts w:ascii="Arial" w:hAnsi="Arial" w:cs="Arial"/>
          <w:color w:val="auto"/>
        </w:rPr>
        <w:t>ой редакции, согласно приложению</w:t>
      </w:r>
      <w:r w:rsidRPr="00CA6E5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3</w:t>
      </w:r>
      <w:r w:rsidRPr="00CA6E55">
        <w:rPr>
          <w:rFonts w:ascii="Arial" w:hAnsi="Arial" w:cs="Arial"/>
          <w:color w:val="auto"/>
        </w:rPr>
        <w:t xml:space="preserve"> к настоящему решению</w:t>
      </w:r>
      <w:r>
        <w:rPr>
          <w:rFonts w:ascii="Arial" w:hAnsi="Arial" w:cs="Arial"/>
          <w:color w:val="auto"/>
        </w:rPr>
        <w:t>.</w:t>
      </w:r>
      <w:r w:rsidRPr="00CA6E55">
        <w:rPr>
          <w:rFonts w:ascii="Arial" w:hAnsi="Arial" w:cs="Arial"/>
        </w:rPr>
        <w:t xml:space="preserve"> </w:t>
      </w:r>
    </w:p>
    <w:p w:rsidR="00072733" w:rsidRPr="00CA6E55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 w:rsidRPr="00CA6E55">
        <w:rPr>
          <w:rFonts w:ascii="Arial" w:hAnsi="Arial" w:cs="Arial"/>
        </w:rPr>
        <w:t>2.Настоящее решение опубликовать в Вестнике муниципальных правовых актов Писаревского сельского поселения.</w:t>
      </w: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72733" w:rsidRPr="00D52F7B" w:rsidRDefault="00072733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3.Решение вступает в силу со дня его официального опубликования.</w:t>
      </w: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72733" w:rsidRPr="00D52F7B" w:rsidRDefault="00072733" w:rsidP="00072733">
      <w:pPr>
        <w:jc w:val="both"/>
        <w:rPr>
          <w:rFonts w:ascii="Arial" w:hAnsi="Arial" w:cs="Arial"/>
        </w:rPr>
      </w:pPr>
      <w:proofErr w:type="gramStart"/>
      <w:r w:rsidRPr="00D52F7B">
        <w:rPr>
          <w:rFonts w:ascii="Arial" w:hAnsi="Arial" w:cs="Arial"/>
        </w:rPr>
        <w:t>Глава  Пи</w:t>
      </w:r>
      <w:r>
        <w:rPr>
          <w:rFonts w:ascii="Arial" w:hAnsi="Arial" w:cs="Arial"/>
        </w:rPr>
        <w:t>саревского</w:t>
      </w:r>
      <w:proofErr w:type="gramEnd"/>
      <w:r>
        <w:rPr>
          <w:rFonts w:ascii="Arial" w:hAnsi="Arial" w:cs="Arial"/>
        </w:rPr>
        <w:t xml:space="preserve"> сельского поселения </w:t>
      </w:r>
      <w:r w:rsidRPr="00D52F7B">
        <w:rPr>
          <w:rFonts w:ascii="Arial" w:hAnsi="Arial" w:cs="Arial"/>
        </w:rPr>
        <w:t xml:space="preserve">                                Е.М. Украинский </w:t>
      </w:r>
    </w:p>
    <w:p w:rsidR="00072733" w:rsidRDefault="00072733" w:rsidP="00072733"/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072733" w:rsidRDefault="00072733" w:rsidP="000727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072733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072733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 236 от 16. 03.  2020 года</w:t>
      </w:r>
    </w:p>
    <w:p w:rsidR="00072733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</w:p>
    <w:p w:rsidR="00072733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446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972"/>
        <w:gridCol w:w="859"/>
        <w:gridCol w:w="865"/>
        <w:gridCol w:w="1152"/>
        <w:gridCol w:w="1443"/>
        <w:gridCol w:w="1298"/>
        <w:gridCol w:w="1484"/>
      </w:tblGrid>
      <w:tr w:rsidR="00072733" w:rsidTr="00B36E0C">
        <w:trPr>
          <w:trHeight w:val="191"/>
        </w:trPr>
        <w:tc>
          <w:tcPr>
            <w:tcW w:w="697" w:type="pct"/>
            <w:vMerge w:val="restart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03" w:type="pct"/>
            <w:gridSpan w:val="7"/>
            <w:hideMark/>
          </w:tcPr>
          <w:p w:rsidR="00072733" w:rsidRDefault="00072733" w:rsidP="00B36E0C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Планируемый объем средств, руб.</w:t>
            </w:r>
          </w:p>
        </w:tc>
      </w:tr>
      <w:tr w:rsidR="00072733" w:rsidTr="00B36E0C">
        <w:trPr>
          <w:trHeight w:val="395"/>
        </w:trPr>
        <w:tc>
          <w:tcPr>
            <w:tcW w:w="697" w:type="pct"/>
            <w:vMerge/>
            <w:vAlign w:val="center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84" w:type="pct"/>
            <w:gridSpan w:val="6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Благоустройство муниципальной территории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о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бщего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пользования</w:t>
            </w:r>
          </w:p>
        </w:tc>
      </w:tr>
      <w:tr w:rsidR="00072733" w:rsidTr="00B36E0C">
        <w:trPr>
          <w:trHeight w:val="255"/>
        </w:trPr>
        <w:tc>
          <w:tcPr>
            <w:tcW w:w="697" w:type="pct"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61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14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9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92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9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</w:tr>
      <w:tr w:rsidR="00072733" w:rsidTr="00B36E0C">
        <w:trPr>
          <w:trHeight w:val="514"/>
        </w:trPr>
        <w:tc>
          <w:tcPr>
            <w:tcW w:w="697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Бюджетные средства, в т. ч.</w:t>
            </w:r>
          </w:p>
        </w:tc>
        <w:tc>
          <w:tcPr>
            <w:tcW w:w="518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58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2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072733" w:rsidTr="00B36E0C">
        <w:trPr>
          <w:trHeight w:val="514"/>
        </w:trPr>
        <w:tc>
          <w:tcPr>
            <w:tcW w:w="697" w:type="pct"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-местный бюджет</w:t>
            </w:r>
          </w:p>
        </w:tc>
        <w:tc>
          <w:tcPr>
            <w:tcW w:w="518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072733" w:rsidRPr="00202BCB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 w:rsidRPr="00202BCB">
              <w:rPr>
                <w:rFonts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92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202BCB">
              <w:rPr>
                <w:rFonts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89" w:type="pct"/>
          </w:tcPr>
          <w:p w:rsidR="00072733" w:rsidRPr="00202BCB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1000</w:t>
            </w:r>
          </w:p>
        </w:tc>
      </w:tr>
      <w:tr w:rsidR="00072733" w:rsidTr="00B36E0C">
        <w:trPr>
          <w:trHeight w:val="535"/>
        </w:trPr>
        <w:tc>
          <w:tcPr>
            <w:tcW w:w="697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-федеральный бюджет</w:t>
            </w:r>
          </w:p>
        </w:tc>
        <w:tc>
          <w:tcPr>
            <w:tcW w:w="518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58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2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072733" w:rsidTr="00B36E0C">
        <w:trPr>
          <w:trHeight w:val="293"/>
        </w:trPr>
        <w:tc>
          <w:tcPr>
            <w:tcW w:w="697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18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58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072733" w:rsidRPr="00202BCB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29997000</w:t>
            </w:r>
          </w:p>
        </w:tc>
        <w:tc>
          <w:tcPr>
            <w:tcW w:w="692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39996000</w:t>
            </w:r>
          </w:p>
        </w:tc>
        <w:tc>
          <w:tcPr>
            <w:tcW w:w="789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9999000</w:t>
            </w:r>
          </w:p>
        </w:tc>
      </w:tr>
      <w:tr w:rsidR="00072733" w:rsidTr="00B36E0C">
        <w:trPr>
          <w:trHeight w:val="587"/>
        </w:trPr>
        <w:tc>
          <w:tcPr>
            <w:tcW w:w="697" w:type="pct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Привлеченные средства граждан и организаций</w:t>
            </w:r>
          </w:p>
        </w:tc>
        <w:tc>
          <w:tcPr>
            <w:tcW w:w="518" w:type="pct"/>
            <w:hideMark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  <w:tc>
          <w:tcPr>
            <w:tcW w:w="458" w:type="pct"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  <w:tc>
          <w:tcPr>
            <w:tcW w:w="692" w:type="pct"/>
            <w:hideMark/>
          </w:tcPr>
          <w:p w:rsidR="00072733" w:rsidRDefault="00072733" w:rsidP="00B36E0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  <w:tc>
          <w:tcPr>
            <w:tcW w:w="789" w:type="pct"/>
          </w:tcPr>
          <w:p w:rsidR="00072733" w:rsidRDefault="00072733" w:rsidP="00B36E0C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</w:tr>
    </w:tbl>
    <w:p w:rsidR="00072733" w:rsidRDefault="00072733" w:rsidP="00072733">
      <w:pPr>
        <w:pStyle w:val="a3"/>
        <w:ind w:left="0" w:firstLine="709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4</w:t>
      </w:r>
    </w:p>
    <w:p w:rsidR="00072733" w:rsidRDefault="00072733" w:rsidP="00072733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900ACC" w:rsidRDefault="00900ACC" w:rsidP="00072733">
      <w:pPr>
        <w:jc w:val="right"/>
      </w:pPr>
    </w:p>
    <w:p w:rsidR="00900ACC" w:rsidRDefault="00900ACC" w:rsidP="00072733">
      <w:pPr>
        <w:jc w:val="right"/>
      </w:pPr>
    </w:p>
    <w:p w:rsidR="00072733" w:rsidRPr="00CA6E55" w:rsidRDefault="00072733" w:rsidP="00072733">
      <w:pPr>
        <w:jc w:val="right"/>
        <w:rPr>
          <w:rFonts w:ascii="Arial" w:hAnsi="Arial" w:cs="Arial"/>
        </w:rPr>
      </w:pPr>
      <w:bookmarkStart w:id="0" w:name="_GoBack"/>
      <w:bookmarkEnd w:id="0"/>
      <w:r w:rsidRPr="00CA6E55">
        <w:rPr>
          <w:rFonts w:ascii="Arial" w:hAnsi="Arial" w:cs="Arial"/>
        </w:rPr>
        <w:lastRenderedPageBreak/>
        <w:t>Приложение 2</w:t>
      </w:r>
    </w:p>
    <w:p w:rsidR="00072733" w:rsidRPr="00CA6E55" w:rsidRDefault="00072733" w:rsidP="00072733">
      <w:pPr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к решению Совета народных депутатов</w:t>
      </w:r>
    </w:p>
    <w:p w:rsidR="00072733" w:rsidRPr="00CA6E55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Писаревского сельского поселения</w:t>
      </w:r>
    </w:p>
    <w:p w:rsidR="00072733" w:rsidRPr="00CA6E55" w:rsidRDefault="00072733" w:rsidP="00072733">
      <w:pPr>
        <w:tabs>
          <w:tab w:val="left" w:pos="7371"/>
        </w:tabs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№ № 236 от 16. 03.  2020 </w:t>
      </w:r>
      <w:r w:rsidRPr="00CA6E55">
        <w:rPr>
          <w:rFonts w:ascii="Arial" w:hAnsi="Arial" w:cs="Arial"/>
        </w:rPr>
        <w:t>года</w:t>
      </w:r>
    </w:p>
    <w:p w:rsidR="00072733" w:rsidRPr="00CA6E55" w:rsidRDefault="00072733" w:rsidP="00072733"/>
    <w:p w:rsidR="00072733" w:rsidRPr="00CA6E55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b w:val="0"/>
          <w:sz w:val="24"/>
          <w:szCs w:val="24"/>
        </w:rPr>
      </w:pPr>
      <w:r w:rsidRPr="00CA6E55">
        <w:rPr>
          <w:rStyle w:val="11"/>
          <w:b w:val="0"/>
          <w:sz w:val="24"/>
          <w:szCs w:val="24"/>
        </w:rPr>
        <w:t>Приложение 1</w:t>
      </w:r>
    </w:p>
    <w:p w:rsidR="00072733" w:rsidRPr="00CA6E55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</w:rPr>
      </w:pPr>
      <w:r w:rsidRPr="00CA6E55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CA6E55">
        <w:rPr>
          <w:b w:val="0"/>
          <w:color w:val="000000"/>
          <w:sz w:val="24"/>
          <w:szCs w:val="24"/>
        </w:rPr>
        <w:t xml:space="preserve">«Формирование </w:t>
      </w:r>
    </w:p>
    <w:p w:rsidR="00072733" w:rsidRPr="00CA6E55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 xml:space="preserve">современной городской среды </w:t>
      </w:r>
    </w:p>
    <w:p w:rsidR="00072733" w:rsidRPr="00CA6E55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 xml:space="preserve">Писаревского сельского поселения </w:t>
      </w:r>
    </w:p>
    <w:p w:rsidR="00072733" w:rsidRPr="00CA6E55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072733" w:rsidRPr="00CA6E55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b w:val="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>Воронежской области на 2018-202</w:t>
      </w:r>
      <w:r>
        <w:rPr>
          <w:b w:val="0"/>
          <w:color w:val="000000"/>
          <w:sz w:val="24"/>
          <w:szCs w:val="24"/>
        </w:rPr>
        <w:t>3</w:t>
      </w:r>
      <w:r w:rsidRPr="00CA6E55">
        <w:rPr>
          <w:b w:val="0"/>
          <w:color w:val="000000"/>
          <w:sz w:val="24"/>
          <w:szCs w:val="24"/>
        </w:rPr>
        <w:t xml:space="preserve"> годы»</w:t>
      </w:r>
    </w:p>
    <w:p w:rsidR="00072733" w:rsidRDefault="00072733" w:rsidP="00072733"/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</w:pPr>
      <w:r>
        <w:rPr>
          <w:b w:val="0"/>
          <w:color w:val="000000"/>
          <w:sz w:val="24"/>
          <w:szCs w:val="24"/>
        </w:rPr>
        <w:t>Перечень дворовых территорий многоквартирных домов, расположенных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на территории Писаревского сельского поселения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Таблица 5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16"/>
        <w:gridCol w:w="1250"/>
        <w:gridCol w:w="802"/>
        <w:gridCol w:w="1418"/>
        <w:gridCol w:w="1842"/>
        <w:gridCol w:w="1525"/>
      </w:tblGrid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№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п/п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Адрес дворовой территории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многоквартирного дома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Общая площадь дома,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кв.м</w:t>
            </w:r>
            <w:proofErr w:type="spellEnd"/>
            <w:r>
              <w:rPr>
                <w:b w:val="0"/>
                <w:color w:val="000000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Количество проживающих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 xml:space="preserve">Площадь прилегающей 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Год ввода в эксплуатацию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Год ремонта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6392,9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2023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1373,3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4292,9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2021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1359,9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3242,9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2021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1435,2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3492,9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2021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1079,9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4542,5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1099,4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5014,7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1060,5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3621,6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1993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  <w:tr w:rsidR="00072733" w:rsidTr="00B36E0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1866,6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3538,2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</w:tbl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072733" w:rsidRPr="00CA6E55" w:rsidRDefault="00072733" w:rsidP="00072733">
      <w:pPr>
        <w:jc w:val="right"/>
        <w:rPr>
          <w:rFonts w:ascii="Arial" w:hAnsi="Arial" w:cs="Arial"/>
        </w:rPr>
      </w:pPr>
      <w:r>
        <w:rPr>
          <w:rStyle w:val="11"/>
        </w:rPr>
        <w:br w:type="page"/>
      </w:r>
      <w:r w:rsidRPr="00CA6E5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072733" w:rsidRPr="00CA6E55" w:rsidRDefault="00072733" w:rsidP="00072733">
      <w:pPr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к решению Совета народных депутатов</w:t>
      </w:r>
    </w:p>
    <w:p w:rsidR="00072733" w:rsidRPr="00CA6E55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Писаревского сельского поселения</w:t>
      </w:r>
    </w:p>
    <w:p w:rsidR="00072733" w:rsidRPr="00CA6E55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6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236 от 16. 03.  2020 </w:t>
      </w:r>
      <w:r w:rsidRPr="00CA6E55">
        <w:rPr>
          <w:rFonts w:ascii="Arial" w:hAnsi="Arial" w:cs="Arial"/>
        </w:rPr>
        <w:t>года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sz w:val="24"/>
          <w:szCs w:val="24"/>
        </w:rPr>
      </w:pPr>
      <w:r>
        <w:rPr>
          <w:rStyle w:val="11"/>
          <w:b w:val="0"/>
          <w:sz w:val="24"/>
          <w:szCs w:val="24"/>
        </w:rPr>
        <w:t>Приложение 2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</w:pPr>
      <w:r>
        <w:rPr>
          <w:rStyle w:val="11"/>
          <w:b w:val="0"/>
          <w:sz w:val="24"/>
          <w:szCs w:val="24"/>
        </w:rPr>
        <w:t xml:space="preserve">к муниципальной программе </w:t>
      </w:r>
      <w:r>
        <w:rPr>
          <w:b w:val="0"/>
          <w:color w:val="000000"/>
          <w:sz w:val="24"/>
          <w:szCs w:val="24"/>
        </w:rPr>
        <w:t xml:space="preserve">«Формирование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современной городской среды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Писаревского сельского поселения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Воронежской области на 2018-2023 годы»</w:t>
      </w:r>
      <w:r>
        <w:rPr>
          <w:rStyle w:val="11"/>
          <w:b w:val="0"/>
          <w:sz w:val="24"/>
          <w:szCs w:val="24"/>
        </w:rPr>
        <w:t xml:space="preserve">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rPr>
          <w:rStyle w:val="11"/>
          <w:b w:val="0"/>
          <w:sz w:val="24"/>
          <w:szCs w:val="24"/>
        </w:rPr>
      </w:pPr>
      <w:r>
        <w:rPr>
          <w:rStyle w:val="11"/>
          <w:b w:val="0"/>
          <w:sz w:val="24"/>
          <w:szCs w:val="24"/>
        </w:rPr>
        <w:t xml:space="preserve">Перечень объектов благоустройства муниципальных территорий общего пользования, расположенных на территории </w:t>
      </w:r>
      <w:r>
        <w:rPr>
          <w:b w:val="0"/>
          <w:color w:val="000000"/>
          <w:sz w:val="24"/>
          <w:szCs w:val="24"/>
        </w:rPr>
        <w:t>Писаревского</w:t>
      </w:r>
      <w:r>
        <w:rPr>
          <w:rStyle w:val="11"/>
          <w:b w:val="0"/>
          <w:sz w:val="24"/>
          <w:szCs w:val="24"/>
        </w:rPr>
        <w:t xml:space="preserve"> сельского поселения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right"/>
        <w:rPr>
          <w:rStyle w:val="11"/>
          <w:b w:val="0"/>
          <w:sz w:val="24"/>
          <w:szCs w:val="24"/>
        </w:rPr>
      </w:pPr>
      <w:r>
        <w:rPr>
          <w:rStyle w:val="11"/>
          <w:b w:val="0"/>
          <w:sz w:val="24"/>
          <w:szCs w:val="24"/>
        </w:rPr>
        <w:t>Таблица 6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486"/>
        <w:gridCol w:w="2956"/>
        <w:gridCol w:w="2502"/>
      </w:tblGrid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№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Местоположение муниципальной территории общего пользования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Объект благоустройства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Год ремонта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Садовая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2023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Ленина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площадка, спортивная площадка, парк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2023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Школьная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2021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Колхозная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2021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Озерная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Октябрьская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 xml:space="preserve">с. Писаревка ул. </w:t>
            </w:r>
            <w:proofErr w:type="spellStart"/>
            <w:r>
              <w:rPr>
                <w:rStyle w:val="11"/>
                <w:b w:val="0"/>
              </w:rPr>
              <w:t>Махорина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Набережная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спортивная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</w:tbl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E721A1" w:rsidRDefault="00E721A1"/>
    <w:sectPr w:rsidR="00E721A1" w:rsidSect="00900A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7"/>
    <w:rsid w:val="00072733"/>
    <w:rsid w:val="00757D77"/>
    <w:rsid w:val="00900ACC"/>
    <w:rsid w:val="00E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1836-3155-4E87-8EE7-0DBA952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72733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72733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72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727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7273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2733"/>
    <w:pPr>
      <w:ind w:left="720" w:firstLine="567"/>
      <w:contextualSpacing/>
      <w:jc w:val="both"/>
    </w:pPr>
    <w:rPr>
      <w:rFonts w:ascii="Arial" w:hAnsi="Arial"/>
    </w:rPr>
  </w:style>
  <w:style w:type="character" w:customStyle="1" w:styleId="1">
    <w:name w:val="Заголовок №1_"/>
    <w:link w:val="10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072733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733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0727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839</Words>
  <Characters>4785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dcterms:created xsi:type="dcterms:W3CDTF">2020-03-16T11:53:00Z</dcterms:created>
  <dcterms:modified xsi:type="dcterms:W3CDTF">2020-03-19T11:50:00Z</dcterms:modified>
</cp:coreProperties>
</file>