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88" w:rsidRDefault="00AA1688">
      <w:pPr>
        <w:spacing w:after="200" w:line="276" w:lineRule="auto"/>
        <w:ind w:left="4536"/>
        <w:contextualSpacing/>
        <w:jc w:val="both"/>
        <w:rPr>
          <w:rFonts w:ascii="Arial" w:eastAsiaTheme="minorEastAsia" w:hAnsi="Arial" w:cs="Arial"/>
        </w:rPr>
      </w:pPr>
    </w:p>
    <w:p w:rsidR="00FA0293" w:rsidRDefault="00A35428">
      <w:pPr>
        <w:pStyle w:val="ac"/>
        <w:ind w:left="708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НАРОДНЫХ ДЕПУТАТОВ</w:t>
      </w:r>
    </w:p>
    <w:p w:rsidR="00FA0293" w:rsidRDefault="00A35428">
      <w:pPr>
        <w:pStyle w:val="ac"/>
        <w:ind w:left="708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5723C">
        <w:rPr>
          <w:rFonts w:ascii="Arial" w:hAnsi="Arial" w:cs="Arial"/>
          <w:sz w:val="24"/>
          <w:szCs w:val="24"/>
        </w:rPr>
        <w:t>ПИСАРЕВСКОГО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A1688" w:rsidRDefault="00A35428">
      <w:pPr>
        <w:pStyle w:val="ac"/>
        <w:ind w:left="708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КАНТЕМИРОВСКОГО МУНИЦИПАЛЬНОГО  РАЙОНА</w:t>
      </w:r>
    </w:p>
    <w:p w:rsidR="00AA1688" w:rsidRDefault="00A35428">
      <w:pPr>
        <w:pStyle w:val="ac"/>
        <w:ind w:left="708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AA1688" w:rsidRDefault="00AA1688">
      <w:pPr>
        <w:pStyle w:val="ac"/>
        <w:ind w:left="708" w:firstLine="709"/>
        <w:rPr>
          <w:rFonts w:ascii="Arial" w:hAnsi="Arial" w:cs="Arial"/>
          <w:sz w:val="24"/>
          <w:szCs w:val="24"/>
        </w:rPr>
      </w:pPr>
    </w:p>
    <w:p w:rsidR="00AA1688" w:rsidRDefault="00A35428">
      <w:pPr>
        <w:pStyle w:val="ac"/>
        <w:ind w:left="708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AA1688" w:rsidRDefault="00AA1688">
      <w:pPr>
        <w:pStyle w:val="ac"/>
        <w:ind w:left="708" w:firstLine="1"/>
        <w:rPr>
          <w:rFonts w:ascii="Arial" w:hAnsi="Arial" w:cs="Arial"/>
          <w:sz w:val="24"/>
          <w:szCs w:val="24"/>
        </w:rPr>
      </w:pPr>
    </w:p>
    <w:p w:rsidR="00AA1688" w:rsidRDefault="00E64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№ </w:t>
      </w:r>
      <w:r w:rsidR="00A35428">
        <w:rPr>
          <w:rFonts w:ascii="Arial" w:hAnsi="Arial" w:cs="Arial"/>
        </w:rPr>
        <w:t xml:space="preserve"> </w:t>
      </w:r>
      <w:r w:rsidR="00A52217">
        <w:rPr>
          <w:rFonts w:ascii="Arial" w:hAnsi="Arial" w:cs="Arial"/>
        </w:rPr>
        <w:t>124</w:t>
      </w:r>
      <w:r w:rsidR="008956FB">
        <w:rPr>
          <w:rFonts w:ascii="Arial" w:hAnsi="Arial" w:cs="Arial"/>
        </w:rPr>
        <w:t xml:space="preserve">   </w:t>
      </w:r>
      <w:r w:rsidR="00A35428">
        <w:rPr>
          <w:rFonts w:ascii="Arial" w:hAnsi="Arial" w:cs="Arial"/>
        </w:rPr>
        <w:t xml:space="preserve">                                                                                 </w:t>
      </w:r>
      <w:r w:rsidR="00547C03">
        <w:rPr>
          <w:rFonts w:ascii="Arial" w:hAnsi="Arial" w:cs="Arial"/>
        </w:rPr>
        <w:t xml:space="preserve">   </w:t>
      </w:r>
      <w:r w:rsidR="00A35428">
        <w:rPr>
          <w:rFonts w:ascii="Arial" w:hAnsi="Arial" w:cs="Arial"/>
        </w:rPr>
        <w:t xml:space="preserve">  от</w:t>
      </w:r>
      <w:r w:rsidR="008C3E05">
        <w:rPr>
          <w:rFonts w:ascii="Arial" w:hAnsi="Arial" w:cs="Arial"/>
        </w:rPr>
        <w:t xml:space="preserve"> </w:t>
      </w:r>
      <w:r w:rsidR="00A35428">
        <w:rPr>
          <w:rFonts w:ascii="Arial" w:hAnsi="Arial" w:cs="Arial"/>
        </w:rPr>
        <w:t>«</w:t>
      </w:r>
      <w:r w:rsidR="00275F5E">
        <w:rPr>
          <w:rFonts w:ascii="Arial" w:hAnsi="Arial" w:cs="Arial"/>
        </w:rPr>
        <w:t>15</w:t>
      </w:r>
      <w:r w:rsidR="00A35428">
        <w:rPr>
          <w:rFonts w:ascii="Arial" w:hAnsi="Arial" w:cs="Arial"/>
        </w:rPr>
        <w:t>»</w:t>
      </w:r>
      <w:r w:rsidR="00547C03">
        <w:rPr>
          <w:rFonts w:ascii="Arial" w:hAnsi="Arial" w:cs="Arial"/>
        </w:rPr>
        <w:t xml:space="preserve"> </w:t>
      </w:r>
      <w:r w:rsidR="00275F5E">
        <w:rPr>
          <w:rFonts w:ascii="Arial" w:hAnsi="Arial" w:cs="Arial"/>
        </w:rPr>
        <w:t>ноября</w:t>
      </w:r>
      <w:r w:rsidR="00A35428">
        <w:rPr>
          <w:rFonts w:ascii="Arial" w:hAnsi="Arial" w:cs="Arial"/>
        </w:rPr>
        <w:t xml:space="preserve"> 202</w:t>
      </w:r>
      <w:r w:rsidR="00A52217">
        <w:rPr>
          <w:rFonts w:ascii="Arial" w:hAnsi="Arial" w:cs="Arial"/>
        </w:rPr>
        <w:t>2</w:t>
      </w:r>
      <w:r w:rsidR="00A35428">
        <w:rPr>
          <w:rFonts w:ascii="Arial" w:hAnsi="Arial" w:cs="Arial"/>
        </w:rPr>
        <w:t xml:space="preserve"> года                        </w:t>
      </w:r>
    </w:p>
    <w:p w:rsidR="00E64B1A" w:rsidRDefault="00E64B1A">
      <w:pPr>
        <w:ind w:left="708" w:firstLine="709"/>
        <w:jc w:val="both"/>
        <w:rPr>
          <w:rFonts w:ascii="Arial" w:hAnsi="Arial" w:cs="Arial"/>
        </w:rPr>
      </w:pPr>
    </w:p>
    <w:p w:rsidR="00E64B1A" w:rsidRDefault="00E64B1A" w:rsidP="00E64B1A">
      <w:pPr>
        <w:rPr>
          <w:rFonts w:ascii="Arial" w:hAnsi="Arial" w:cs="Arial"/>
        </w:rPr>
      </w:pPr>
    </w:p>
    <w:p w:rsidR="00E64B1A" w:rsidRPr="00E64B1A" w:rsidRDefault="00E64B1A" w:rsidP="00E64B1A">
      <w:pPr>
        <w:tabs>
          <w:tab w:val="left" w:pos="1035"/>
        </w:tabs>
        <w:rPr>
          <w:rFonts w:ascii="Arial" w:hAnsi="Arial" w:cs="Arial"/>
          <w:b/>
        </w:rPr>
      </w:pPr>
      <w:r w:rsidRPr="00E64B1A">
        <w:rPr>
          <w:rFonts w:ascii="Arial" w:hAnsi="Arial" w:cs="Arial"/>
          <w:b/>
        </w:rPr>
        <w:t xml:space="preserve">О    передаче полномочий </w:t>
      </w:r>
      <w:r w:rsidR="0045723C">
        <w:rPr>
          <w:rFonts w:ascii="Arial" w:hAnsi="Arial" w:cs="Arial"/>
          <w:b/>
        </w:rPr>
        <w:t>Писаревским</w:t>
      </w:r>
      <w:r w:rsidRPr="00E64B1A">
        <w:rPr>
          <w:rFonts w:ascii="Arial" w:hAnsi="Arial" w:cs="Arial"/>
          <w:b/>
        </w:rPr>
        <w:t xml:space="preserve">                         </w:t>
      </w:r>
    </w:p>
    <w:p w:rsidR="00E64B1A" w:rsidRPr="00E64B1A" w:rsidRDefault="00E64B1A" w:rsidP="00E64B1A">
      <w:pPr>
        <w:tabs>
          <w:tab w:val="left" w:pos="1035"/>
        </w:tabs>
        <w:rPr>
          <w:rFonts w:ascii="Arial" w:hAnsi="Arial" w:cs="Arial"/>
          <w:b/>
        </w:rPr>
      </w:pPr>
      <w:r w:rsidRPr="00E64B1A">
        <w:rPr>
          <w:rFonts w:ascii="Arial" w:hAnsi="Arial" w:cs="Arial"/>
          <w:b/>
        </w:rPr>
        <w:t xml:space="preserve">сельским поселением Кантемировского </w:t>
      </w:r>
    </w:p>
    <w:p w:rsidR="00E64B1A" w:rsidRPr="00E64B1A" w:rsidRDefault="00E64B1A" w:rsidP="00E64B1A">
      <w:pPr>
        <w:tabs>
          <w:tab w:val="left" w:pos="1035"/>
        </w:tabs>
        <w:rPr>
          <w:rFonts w:ascii="Arial" w:hAnsi="Arial" w:cs="Arial"/>
          <w:b/>
        </w:rPr>
      </w:pPr>
      <w:r w:rsidRPr="00E64B1A">
        <w:rPr>
          <w:rFonts w:ascii="Arial" w:hAnsi="Arial" w:cs="Arial"/>
          <w:b/>
        </w:rPr>
        <w:t xml:space="preserve">муниципального  района </w:t>
      </w:r>
      <w:proofErr w:type="gramStart"/>
      <w:r w:rsidRPr="00E64B1A">
        <w:rPr>
          <w:rFonts w:ascii="Arial" w:hAnsi="Arial" w:cs="Arial"/>
          <w:b/>
        </w:rPr>
        <w:t>Кантемировскому</w:t>
      </w:r>
      <w:proofErr w:type="gramEnd"/>
    </w:p>
    <w:p w:rsidR="00E64B1A" w:rsidRPr="00E64B1A" w:rsidRDefault="00E64B1A" w:rsidP="00E64B1A">
      <w:pPr>
        <w:tabs>
          <w:tab w:val="left" w:pos="1035"/>
        </w:tabs>
        <w:rPr>
          <w:rFonts w:ascii="Arial" w:hAnsi="Arial" w:cs="Arial"/>
          <w:b/>
        </w:rPr>
      </w:pPr>
      <w:r w:rsidRPr="00E64B1A">
        <w:rPr>
          <w:rFonts w:ascii="Arial" w:hAnsi="Arial" w:cs="Arial"/>
          <w:b/>
        </w:rPr>
        <w:t>муниципальному району в части исполнения</w:t>
      </w:r>
    </w:p>
    <w:p w:rsidR="00E64B1A" w:rsidRPr="00E64B1A" w:rsidRDefault="00E64B1A" w:rsidP="00E64B1A">
      <w:pPr>
        <w:tabs>
          <w:tab w:val="left" w:pos="1035"/>
        </w:tabs>
        <w:rPr>
          <w:rFonts w:ascii="Arial" w:hAnsi="Arial" w:cs="Arial"/>
          <w:b/>
        </w:rPr>
      </w:pPr>
      <w:r w:rsidRPr="00E64B1A">
        <w:rPr>
          <w:rFonts w:ascii="Arial" w:hAnsi="Arial" w:cs="Arial"/>
          <w:b/>
        </w:rPr>
        <w:t xml:space="preserve">Федерального закона от 05.04.2013 № 44-ФЗ </w:t>
      </w:r>
    </w:p>
    <w:p w:rsidR="00E64B1A" w:rsidRPr="00E64B1A" w:rsidRDefault="00E64B1A" w:rsidP="00E64B1A">
      <w:pPr>
        <w:tabs>
          <w:tab w:val="left" w:pos="1035"/>
        </w:tabs>
        <w:rPr>
          <w:rFonts w:ascii="Arial" w:hAnsi="Arial" w:cs="Arial"/>
          <w:b/>
        </w:rPr>
      </w:pPr>
      <w:r w:rsidRPr="00E64B1A">
        <w:rPr>
          <w:rFonts w:ascii="Arial" w:hAnsi="Arial" w:cs="Arial"/>
          <w:b/>
        </w:rPr>
        <w:t xml:space="preserve">«О контрактной системе в сфере закупок </w:t>
      </w:r>
    </w:p>
    <w:p w:rsidR="00E64B1A" w:rsidRPr="00E64B1A" w:rsidRDefault="00E64B1A" w:rsidP="00E64B1A">
      <w:pPr>
        <w:tabs>
          <w:tab w:val="left" w:pos="1035"/>
        </w:tabs>
        <w:rPr>
          <w:rFonts w:ascii="Arial" w:hAnsi="Arial" w:cs="Arial"/>
          <w:b/>
        </w:rPr>
      </w:pPr>
      <w:r w:rsidRPr="00E64B1A">
        <w:rPr>
          <w:rFonts w:ascii="Arial" w:hAnsi="Arial" w:cs="Arial"/>
          <w:b/>
        </w:rPr>
        <w:t xml:space="preserve">товаров, работ, услуг для обеспечения </w:t>
      </w:r>
    </w:p>
    <w:p w:rsidR="00E64B1A" w:rsidRPr="00E64B1A" w:rsidRDefault="00E64B1A" w:rsidP="00E64B1A">
      <w:pPr>
        <w:tabs>
          <w:tab w:val="left" w:pos="1035"/>
        </w:tabs>
        <w:rPr>
          <w:rFonts w:ascii="Arial" w:hAnsi="Arial" w:cs="Arial"/>
          <w:b/>
        </w:rPr>
      </w:pPr>
      <w:r w:rsidRPr="00E64B1A">
        <w:rPr>
          <w:rFonts w:ascii="Arial" w:hAnsi="Arial" w:cs="Arial"/>
          <w:b/>
        </w:rPr>
        <w:t xml:space="preserve">государственных и муниципальных нужд» </w:t>
      </w:r>
    </w:p>
    <w:p w:rsidR="00E64B1A" w:rsidRPr="00E64B1A" w:rsidRDefault="00E64B1A" w:rsidP="00E64B1A">
      <w:pPr>
        <w:tabs>
          <w:tab w:val="left" w:pos="1035"/>
        </w:tabs>
        <w:rPr>
          <w:rFonts w:ascii="Arial" w:hAnsi="Arial" w:cs="Arial"/>
        </w:rPr>
      </w:pPr>
      <w:r w:rsidRPr="00E64B1A">
        <w:rPr>
          <w:rFonts w:ascii="Arial" w:hAnsi="Arial" w:cs="Arial"/>
        </w:rPr>
        <w:t xml:space="preserve">                                                                                        </w:t>
      </w:r>
    </w:p>
    <w:p w:rsidR="00E64B1A" w:rsidRPr="00E64B1A" w:rsidRDefault="00E64B1A" w:rsidP="00E64B1A">
      <w:pPr>
        <w:tabs>
          <w:tab w:val="left" w:pos="10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Pr="00E64B1A">
        <w:rPr>
          <w:rFonts w:ascii="Arial" w:hAnsi="Arial" w:cs="Arial"/>
        </w:rPr>
        <w:t xml:space="preserve">В соответствии с пунктом 3 части 1 статьи 17, с частью 4 статьи 15 Федерального закона от 06.10.2003 «Об общих принципах организации местного самоуправления в  Российской Федерации», частью 9 статьи 26 Федерального закона от 05.04.2013 № 44-ФЗ «О контрактной системе в сфере закупок товаров, работ, услуг  для обеспечения государственных и муниципальных нужд» Совет народных депутатов </w:t>
      </w:r>
      <w:r w:rsidR="0045723C">
        <w:rPr>
          <w:rFonts w:ascii="Arial" w:hAnsi="Arial" w:cs="Arial"/>
        </w:rPr>
        <w:t>Писаревского</w:t>
      </w:r>
      <w:proofErr w:type="gramEnd"/>
      <w:r w:rsidRPr="00E64B1A">
        <w:rPr>
          <w:rFonts w:ascii="Arial" w:hAnsi="Arial" w:cs="Arial"/>
        </w:rPr>
        <w:t xml:space="preserve"> сельского поселения Кантемировского муниципального района</w:t>
      </w:r>
    </w:p>
    <w:p w:rsidR="00E64B1A" w:rsidRPr="00E64B1A" w:rsidRDefault="00E64B1A" w:rsidP="00E64B1A">
      <w:pPr>
        <w:tabs>
          <w:tab w:val="left" w:pos="1035"/>
        </w:tabs>
        <w:rPr>
          <w:rFonts w:ascii="Arial" w:hAnsi="Arial" w:cs="Arial"/>
        </w:rPr>
      </w:pPr>
    </w:p>
    <w:p w:rsidR="00E64B1A" w:rsidRPr="00E64B1A" w:rsidRDefault="00E64B1A" w:rsidP="00E64B1A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>РЕШИЛ:</w:t>
      </w:r>
    </w:p>
    <w:p w:rsidR="00E64B1A" w:rsidRPr="00E64B1A" w:rsidRDefault="00E64B1A" w:rsidP="00E64B1A">
      <w:pPr>
        <w:tabs>
          <w:tab w:val="left" w:pos="10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E64B1A">
        <w:rPr>
          <w:rFonts w:ascii="Arial" w:hAnsi="Arial" w:cs="Arial"/>
        </w:rPr>
        <w:t>1. Передать Кантемировскому муниципальному району   на 202</w:t>
      </w:r>
      <w:r w:rsidR="00A52217">
        <w:rPr>
          <w:rFonts w:ascii="Arial" w:hAnsi="Arial" w:cs="Arial"/>
        </w:rPr>
        <w:t>3</w:t>
      </w:r>
      <w:bookmarkStart w:id="0" w:name="_GoBack"/>
      <w:bookmarkEnd w:id="0"/>
      <w:r w:rsidRPr="00E64B1A">
        <w:rPr>
          <w:rFonts w:ascii="Arial" w:hAnsi="Arial" w:cs="Arial"/>
        </w:rPr>
        <w:t xml:space="preserve"> год полномочия по  решению вопросов  местного    значения    в  части исполнения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нужд»:</w:t>
      </w:r>
    </w:p>
    <w:p w:rsidR="00E64B1A" w:rsidRPr="00E64B1A" w:rsidRDefault="00E64B1A" w:rsidP="00E64B1A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>- планирование закупок;</w:t>
      </w:r>
    </w:p>
    <w:p w:rsidR="00E64B1A" w:rsidRPr="00E64B1A" w:rsidRDefault="00E64B1A" w:rsidP="00E64B1A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>- разработка плана - графика закупок, осуществление подготовки изменений для внесения в план - график закупок, размещение в единой информационной системе плана - графика закупок и внесенных в него изменений;</w:t>
      </w:r>
    </w:p>
    <w:p w:rsidR="00E64B1A" w:rsidRPr="00E64B1A" w:rsidRDefault="00E64B1A" w:rsidP="00E64B1A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>- осуществление подготовки и размещения в единой информационной системе извещений об осуществлении закупок, документации о закупках и проектов контрактов, подготовки и направления приглашений принять участие в определении поставщиков (подрядчиков, исполнителей) закрытыми способами;</w:t>
      </w:r>
    </w:p>
    <w:p w:rsidR="00E64B1A" w:rsidRPr="00E64B1A" w:rsidRDefault="00E64B1A" w:rsidP="00E64B1A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>- формирование конкурсной (открытый конкурс, конкурс с ограниченным участием, закрытый двухэтапный конкурс) и аукционной (электронный аукцион, закрытый аукцион) документации, запрос котировок, запрос предложений;</w:t>
      </w:r>
    </w:p>
    <w:p w:rsidR="00E64B1A" w:rsidRPr="00E64B1A" w:rsidRDefault="00E64B1A" w:rsidP="00E64B1A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>- проверка на полноту и качество представленных документов, а также на соответствие плану графику закупок;</w:t>
      </w:r>
    </w:p>
    <w:p w:rsidR="00E64B1A" w:rsidRPr="00E64B1A" w:rsidRDefault="00E64B1A" w:rsidP="00E64B1A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>- размещение информации в единой информационной системе о проведении закупки (извещение, документацию);</w:t>
      </w:r>
    </w:p>
    <w:p w:rsidR="00E64B1A" w:rsidRPr="00E64B1A" w:rsidRDefault="00E64B1A" w:rsidP="00E64B1A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>-  направление сведений в единую информационную систему о заключенном контракте, гражданско-правовом договоре в единый реестр контрактов, гражданско-правовых договоров;</w:t>
      </w:r>
    </w:p>
    <w:p w:rsidR="00E64B1A" w:rsidRPr="00E64B1A" w:rsidRDefault="00E64B1A" w:rsidP="00E64B1A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>- направление информации об исполнении (этапов исполнения) контрактов, гражданско-правовых договоров;</w:t>
      </w:r>
    </w:p>
    <w:p w:rsidR="00E64B1A" w:rsidRPr="00E64B1A" w:rsidRDefault="00E64B1A" w:rsidP="00E64B1A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lastRenderedPageBreak/>
        <w:t>- подготовка и размещение в единой информационной системе отчета, содержащего сведения и документы, указанные в ч. 4 и 4.1 ст. 30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E64B1A" w:rsidRPr="00E64B1A" w:rsidRDefault="00E64B1A" w:rsidP="00E64B1A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>- участие в рассмотрении дел об обжаловании результатов определения поставщиков (подрядчиков, исполнителей) и осуществление подготовки материалов для выполнения претензионной работы;</w:t>
      </w:r>
    </w:p>
    <w:p w:rsidR="00E64B1A" w:rsidRPr="00E64B1A" w:rsidRDefault="00E64B1A" w:rsidP="00E64B1A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>- организация в случае необходимости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(муниципальных) нужд;</w:t>
      </w:r>
    </w:p>
    <w:p w:rsidR="00E64B1A" w:rsidRPr="00E64B1A" w:rsidRDefault="00E64B1A" w:rsidP="00E64B1A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>- осуществление иных полномочий, предусмотренных Федеральным законом от 5 апреля 2013 г. № 44-ФЗ «О контрактной системе в сфере закупок товаров, работ, услуг для обеспечения государственных и муниципальных нужд».</w:t>
      </w:r>
    </w:p>
    <w:p w:rsidR="00E64B1A" w:rsidRPr="00E64B1A" w:rsidRDefault="00E64B1A" w:rsidP="00E64B1A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 xml:space="preserve">2. Администрации </w:t>
      </w:r>
      <w:r w:rsidR="0045723C">
        <w:rPr>
          <w:rFonts w:ascii="Arial" w:hAnsi="Arial" w:cs="Arial"/>
        </w:rPr>
        <w:t>Писаревского</w:t>
      </w:r>
      <w:r w:rsidRPr="00E64B1A">
        <w:rPr>
          <w:rFonts w:ascii="Arial" w:hAnsi="Arial" w:cs="Arial"/>
        </w:rPr>
        <w:t xml:space="preserve"> сельского поселения Кантемировского муниципального района заключить соглашение с администрацией Кантемировского муниципального района о передаче полномочий за счет межбюджетных трансфертов, предоставляемых из бюджета поселения в бюджет муниципального района.</w:t>
      </w:r>
    </w:p>
    <w:p w:rsidR="00E64B1A" w:rsidRPr="00E64B1A" w:rsidRDefault="00E64B1A" w:rsidP="00E64B1A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>3. Объем межбюджетных трансфертов, предоставляемых из бюджета поселения в бюджет района, определить в Соглашениях в соответствии с действующим законодательством, нормативными правовыми актами органов местного самоуправления поселения.</w:t>
      </w:r>
    </w:p>
    <w:p w:rsidR="00E64B1A" w:rsidRPr="00E64B1A" w:rsidRDefault="00E64B1A" w:rsidP="00E64B1A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>Объем межбюджетных трансфертов может изменяться. Изменение размера осуществляется путем внесения изменений в Соглашения.</w:t>
      </w:r>
    </w:p>
    <w:p w:rsidR="00E64B1A" w:rsidRPr="00E64B1A" w:rsidRDefault="00E64B1A" w:rsidP="00E64B1A">
      <w:pPr>
        <w:tabs>
          <w:tab w:val="left" w:pos="1035"/>
        </w:tabs>
        <w:rPr>
          <w:rFonts w:ascii="Arial" w:hAnsi="Arial" w:cs="Arial"/>
        </w:rPr>
      </w:pPr>
    </w:p>
    <w:p w:rsidR="00E64B1A" w:rsidRDefault="00E64B1A" w:rsidP="00E64B1A">
      <w:pPr>
        <w:tabs>
          <w:tab w:val="left" w:pos="1035"/>
        </w:tabs>
        <w:rPr>
          <w:rFonts w:ascii="Arial" w:hAnsi="Arial" w:cs="Arial"/>
        </w:rPr>
      </w:pPr>
    </w:p>
    <w:p w:rsidR="00E64B1A" w:rsidRPr="00E64B1A" w:rsidRDefault="00E64B1A" w:rsidP="00E64B1A">
      <w:pPr>
        <w:tabs>
          <w:tab w:val="left" w:pos="1035"/>
        </w:tabs>
        <w:rPr>
          <w:rFonts w:ascii="Arial" w:hAnsi="Arial" w:cs="Arial"/>
        </w:rPr>
      </w:pPr>
    </w:p>
    <w:p w:rsidR="00E64B1A" w:rsidRPr="00E64B1A" w:rsidRDefault="00E64B1A" w:rsidP="00E64B1A">
      <w:pPr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 xml:space="preserve">      Глава </w:t>
      </w:r>
      <w:r w:rsidR="0045723C">
        <w:rPr>
          <w:rFonts w:ascii="Arial" w:hAnsi="Arial" w:cs="Arial"/>
        </w:rPr>
        <w:t>Писаревского</w:t>
      </w:r>
      <w:r w:rsidRPr="00E64B1A">
        <w:rPr>
          <w:rFonts w:ascii="Arial" w:hAnsi="Arial" w:cs="Arial"/>
        </w:rPr>
        <w:t xml:space="preserve"> сельского поселения                                       </w:t>
      </w:r>
      <w:proofErr w:type="spellStart"/>
      <w:r w:rsidR="0045723C">
        <w:rPr>
          <w:rFonts w:ascii="Arial" w:hAnsi="Arial" w:cs="Arial"/>
        </w:rPr>
        <w:t>И.И.Скибина</w:t>
      </w:r>
      <w:proofErr w:type="spellEnd"/>
      <w:r w:rsidRPr="00E64B1A">
        <w:rPr>
          <w:rFonts w:ascii="Arial" w:hAnsi="Arial" w:cs="Arial"/>
        </w:rPr>
        <w:t xml:space="preserve"> </w:t>
      </w:r>
    </w:p>
    <w:p w:rsidR="00E64B1A" w:rsidRPr="00E64B1A" w:rsidRDefault="00E64B1A" w:rsidP="00E64B1A">
      <w:pPr>
        <w:jc w:val="center"/>
        <w:rPr>
          <w:rFonts w:ascii="Arial" w:hAnsi="Arial" w:cs="Arial"/>
          <w:sz w:val="22"/>
          <w:szCs w:val="22"/>
        </w:rPr>
      </w:pPr>
      <w:r w:rsidRPr="00E64B1A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E64B1A" w:rsidRPr="00E64B1A" w:rsidRDefault="00E64B1A" w:rsidP="00E64B1A">
      <w:pPr>
        <w:suppressAutoHyphens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262626"/>
        </w:rPr>
      </w:pPr>
      <w:r w:rsidRPr="00E64B1A">
        <w:rPr>
          <w:rFonts w:ascii="Arial" w:hAnsi="Arial" w:cs="Arial"/>
          <w:color w:val="262626"/>
        </w:rPr>
        <w:t>Председатель Совета народных депутатов</w:t>
      </w:r>
    </w:p>
    <w:p w:rsidR="00E64B1A" w:rsidRPr="00E64B1A" w:rsidRDefault="00E64B1A" w:rsidP="00E64B1A">
      <w:pPr>
        <w:tabs>
          <w:tab w:val="left" w:pos="7305"/>
        </w:tabs>
        <w:suppressAutoHyphens w:val="0"/>
        <w:autoSpaceDE w:val="0"/>
        <w:autoSpaceDN w:val="0"/>
        <w:adjustRightInd w:val="0"/>
        <w:ind w:left="567" w:hanging="141"/>
        <w:jc w:val="both"/>
        <w:rPr>
          <w:rFonts w:ascii="Arial" w:hAnsi="Arial" w:cs="Arial"/>
          <w:color w:val="262626"/>
        </w:rPr>
      </w:pPr>
      <w:r w:rsidRPr="00E64B1A">
        <w:rPr>
          <w:rFonts w:ascii="Arial" w:hAnsi="Arial" w:cs="Arial"/>
          <w:color w:val="262626"/>
        </w:rPr>
        <w:t xml:space="preserve"> </w:t>
      </w:r>
      <w:r w:rsidR="0045723C">
        <w:rPr>
          <w:rFonts w:ascii="Arial" w:hAnsi="Arial" w:cs="Arial"/>
          <w:color w:val="262626"/>
        </w:rPr>
        <w:t>Писаревского</w:t>
      </w:r>
      <w:r w:rsidRPr="00E64B1A">
        <w:rPr>
          <w:rFonts w:ascii="Arial" w:hAnsi="Arial" w:cs="Arial"/>
          <w:color w:val="262626"/>
        </w:rPr>
        <w:t xml:space="preserve"> сельского поселения</w:t>
      </w:r>
      <w:r w:rsidRPr="00E64B1A">
        <w:rPr>
          <w:rFonts w:ascii="Arial" w:hAnsi="Arial" w:cs="Arial"/>
          <w:color w:val="262626"/>
        </w:rPr>
        <w:tab/>
        <w:t xml:space="preserve">  </w:t>
      </w:r>
      <w:proofErr w:type="spellStart"/>
      <w:r w:rsidR="0045723C">
        <w:rPr>
          <w:rFonts w:ascii="Arial" w:hAnsi="Arial" w:cs="Arial"/>
          <w:color w:val="262626"/>
        </w:rPr>
        <w:t>А.Н.Хортов</w:t>
      </w:r>
      <w:proofErr w:type="spellEnd"/>
    </w:p>
    <w:p w:rsidR="00AA1688" w:rsidRPr="00E64B1A" w:rsidRDefault="00AA1688" w:rsidP="00E64B1A">
      <w:pPr>
        <w:tabs>
          <w:tab w:val="left" w:pos="1035"/>
        </w:tabs>
        <w:rPr>
          <w:rFonts w:ascii="Arial" w:hAnsi="Arial" w:cs="Arial"/>
        </w:rPr>
      </w:pPr>
    </w:p>
    <w:sectPr w:rsidR="00AA1688" w:rsidRPr="00E64B1A" w:rsidSect="00AA1688">
      <w:pgSz w:w="11906" w:h="16838"/>
      <w:pgMar w:top="851" w:right="567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A1688"/>
    <w:rsid w:val="00010443"/>
    <w:rsid w:val="00055A26"/>
    <w:rsid w:val="00084C84"/>
    <w:rsid w:val="00087118"/>
    <w:rsid w:val="000B791C"/>
    <w:rsid w:val="000D3C1C"/>
    <w:rsid w:val="000F170A"/>
    <w:rsid w:val="000F19F8"/>
    <w:rsid w:val="001A34A8"/>
    <w:rsid w:val="001C3326"/>
    <w:rsid w:val="00213C26"/>
    <w:rsid w:val="00275F5E"/>
    <w:rsid w:val="003011E7"/>
    <w:rsid w:val="00344207"/>
    <w:rsid w:val="00444545"/>
    <w:rsid w:val="0045364C"/>
    <w:rsid w:val="0045723C"/>
    <w:rsid w:val="004C1836"/>
    <w:rsid w:val="00547C03"/>
    <w:rsid w:val="005A5004"/>
    <w:rsid w:val="006C45B3"/>
    <w:rsid w:val="0070464F"/>
    <w:rsid w:val="00710024"/>
    <w:rsid w:val="00731658"/>
    <w:rsid w:val="007317AD"/>
    <w:rsid w:val="007A2F9B"/>
    <w:rsid w:val="007F74A5"/>
    <w:rsid w:val="00833221"/>
    <w:rsid w:val="00857719"/>
    <w:rsid w:val="008956FB"/>
    <w:rsid w:val="008B249C"/>
    <w:rsid w:val="008C3E05"/>
    <w:rsid w:val="009537A8"/>
    <w:rsid w:val="00A30E0A"/>
    <w:rsid w:val="00A35428"/>
    <w:rsid w:val="00A52217"/>
    <w:rsid w:val="00A536B5"/>
    <w:rsid w:val="00A7528C"/>
    <w:rsid w:val="00AA1688"/>
    <w:rsid w:val="00B07E48"/>
    <w:rsid w:val="00B14BC8"/>
    <w:rsid w:val="00BB472C"/>
    <w:rsid w:val="00BB5524"/>
    <w:rsid w:val="00BC3DB3"/>
    <w:rsid w:val="00C023DD"/>
    <w:rsid w:val="00C66C98"/>
    <w:rsid w:val="00DB6388"/>
    <w:rsid w:val="00DB6482"/>
    <w:rsid w:val="00DC702E"/>
    <w:rsid w:val="00E64B1A"/>
    <w:rsid w:val="00F64FB7"/>
    <w:rsid w:val="00FA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20D4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1">
    <w:name w:val="Заголовок 1 Знак"/>
    <w:basedOn w:val="a0"/>
    <w:link w:val="11"/>
    <w:qFormat/>
    <w:rsid w:val="00220D49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a3">
    <w:name w:val="Название Знак"/>
    <w:basedOn w:val="a0"/>
    <w:qFormat/>
    <w:rsid w:val="00220D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qFormat/>
    <w:rsid w:val="00220D4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20D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220D49"/>
    <w:rPr>
      <w:rFonts w:ascii="Calibri" w:eastAsia="Calibri" w:hAnsi="Calibri" w:cs="Times New Roman"/>
    </w:rPr>
  </w:style>
  <w:style w:type="character" w:customStyle="1" w:styleId="10">
    <w:name w:val="Верхний колонтитул Знак1"/>
    <w:basedOn w:val="a0"/>
    <w:uiPriority w:val="99"/>
    <w:semiHidden/>
    <w:qFormat/>
    <w:rsid w:val="00220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220D49"/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0"/>
    <w:uiPriority w:val="99"/>
    <w:semiHidden/>
    <w:qFormat/>
    <w:rsid w:val="00220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qFormat/>
    <w:rsid w:val="00976CB5"/>
  </w:style>
  <w:style w:type="paragraph" w:customStyle="1" w:styleId="13">
    <w:name w:val="Заголовок1"/>
    <w:basedOn w:val="a"/>
    <w:next w:val="a8"/>
    <w:qFormat/>
    <w:rsid w:val="00AA168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AA1688"/>
    <w:pPr>
      <w:spacing w:after="140" w:line="276" w:lineRule="auto"/>
    </w:pPr>
  </w:style>
  <w:style w:type="paragraph" w:styleId="a9">
    <w:name w:val="List"/>
    <w:basedOn w:val="a8"/>
    <w:rsid w:val="00AA1688"/>
    <w:rPr>
      <w:rFonts w:cs="Lucida Sans"/>
    </w:rPr>
  </w:style>
  <w:style w:type="paragraph" w:customStyle="1" w:styleId="14">
    <w:name w:val="Название объекта1"/>
    <w:basedOn w:val="a"/>
    <w:qFormat/>
    <w:rsid w:val="00AA168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A1688"/>
    <w:pPr>
      <w:suppressLineNumbers/>
    </w:pPr>
    <w:rPr>
      <w:rFonts w:cs="Lucida Sans"/>
    </w:rPr>
  </w:style>
  <w:style w:type="paragraph" w:customStyle="1" w:styleId="ab">
    <w:name w:val="Знак Знак Знак Знак Знак"/>
    <w:basedOn w:val="a"/>
    <w:qFormat/>
    <w:rsid w:val="00220D49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Title"/>
    <w:basedOn w:val="a"/>
    <w:qFormat/>
    <w:rsid w:val="00220D49"/>
    <w:pPr>
      <w:jc w:val="center"/>
    </w:pPr>
    <w:rPr>
      <w:b/>
      <w:sz w:val="28"/>
      <w:szCs w:val="20"/>
    </w:rPr>
  </w:style>
  <w:style w:type="paragraph" w:styleId="ad">
    <w:name w:val="Subtitle"/>
    <w:basedOn w:val="a"/>
    <w:qFormat/>
    <w:rsid w:val="00220D49"/>
    <w:pPr>
      <w:jc w:val="center"/>
    </w:pPr>
    <w:rPr>
      <w:sz w:val="36"/>
      <w:szCs w:val="20"/>
    </w:rPr>
  </w:style>
  <w:style w:type="paragraph" w:styleId="ae">
    <w:name w:val="Balloon Text"/>
    <w:basedOn w:val="a"/>
    <w:uiPriority w:val="99"/>
    <w:semiHidden/>
    <w:qFormat/>
    <w:rsid w:val="00220D49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qFormat/>
    <w:rsid w:val="00220D4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qFormat/>
    <w:rsid w:val="00220D49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Cell">
    <w:name w:val="ConsPlusCell"/>
    <w:uiPriority w:val="99"/>
    <w:qFormat/>
    <w:rsid w:val="00220D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Статья1"/>
    <w:basedOn w:val="a"/>
    <w:next w:val="a"/>
    <w:qFormat/>
    <w:rsid w:val="00220D49"/>
    <w:pPr>
      <w:keepNext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af0">
    <w:name w:val="Верхний и нижний колонтитулы"/>
    <w:basedOn w:val="a"/>
    <w:qFormat/>
    <w:rsid w:val="00AA1688"/>
  </w:style>
  <w:style w:type="paragraph" w:customStyle="1" w:styleId="16">
    <w:name w:val="Верхний колонтитул1"/>
    <w:basedOn w:val="a"/>
    <w:uiPriority w:val="99"/>
    <w:unhideWhenUsed/>
    <w:rsid w:val="00220D4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uiPriority w:val="99"/>
    <w:unhideWhenUsed/>
    <w:rsid w:val="00220D4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qFormat/>
    <w:rsid w:val="00220D49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styleId="af1">
    <w:name w:val="No Spacing"/>
    <w:uiPriority w:val="1"/>
    <w:qFormat/>
    <w:rsid w:val="00BD3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61496"/>
    <w:pPr>
      <w:ind w:left="720"/>
      <w:contextualSpacing/>
    </w:pPr>
  </w:style>
  <w:style w:type="paragraph" w:customStyle="1" w:styleId="af3">
    <w:name w:val="Содержимое врезки"/>
    <w:basedOn w:val="a"/>
    <w:qFormat/>
    <w:rsid w:val="00AA1688"/>
  </w:style>
  <w:style w:type="table" w:styleId="af4">
    <w:name w:val="Table Grid"/>
    <w:basedOn w:val="a1"/>
    <w:rsid w:val="00220D49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07E48"/>
    <w:pPr>
      <w:widowControl w:val="0"/>
      <w:suppressAutoHyphens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63E70-B8BC-4041-8EA8-36B3CB13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Бугаевское-СП</dc:creator>
  <dc:description/>
  <cp:lastModifiedBy>A</cp:lastModifiedBy>
  <cp:revision>106</cp:revision>
  <cp:lastPrinted>2021-11-23T07:55:00Z</cp:lastPrinted>
  <dcterms:created xsi:type="dcterms:W3CDTF">2017-11-16T12:09:00Z</dcterms:created>
  <dcterms:modified xsi:type="dcterms:W3CDTF">2022-11-13T09:58:00Z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