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24" w:rsidRDefault="00116224" w:rsidP="00EB59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16224" w:rsidRDefault="00116224" w:rsidP="00EB599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ПИСАРЕВСКОГО   СЕЛЬСКОГО  ПОСЕЛЕНИЯ</w:t>
      </w:r>
    </w:p>
    <w:p w:rsidR="00116224" w:rsidRDefault="00116224" w:rsidP="00EB59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КАНТЕМИРОВСКОГО  МУНИЦИПАЛЬНОГО РАЙОНА</w:t>
      </w:r>
    </w:p>
    <w:p w:rsidR="00116224" w:rsidRDefault="00116224" w:rsidP="00EB59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16224" w:rsidRDefault="00116224" w:rsidP="00EB59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224" w:rsidRPr="00116224" w:rsidRDefault="00116224" w:rsidP="00EB599A">
      <w:pP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116224" w:rsidRDefault="00116224" w:rsidP="00EB599A">
      <w:pPr>
        <w:spacing w:after="0" w:line="240" w:lineRule="auto"/>
        <w:rPr>
          <w:rFonts w:ascii="Times New Roman" w:hAnsi="Times New Roman"/>
        </w:rPr>
      </w:pPr>
    </w:p>
    <w:p w:rsidR="00116224" w:rsidRPr="008C3FB8" w:rsidRDefault="00EB599A" w:rsidP="00EB5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4D46">
        <w:rPr>
          <w:rFonts w:ascii="Times New Roman" w:hAnsi="Times New Roman"/>
          <w:sz w:val="28"/>
          <w:szCs w:val="28"/>
        </w:rPr>
        <w:t xml:space="preserve">     </w:t>
      </w:r>
      <w:r w:rsidR="00116224">
        <w:rPr>
          <w:rFonts w:ascii="Times New Roman" w:hAnsi="Times New Roman"/>
          <w:sz w:val="28"/>
          <w:szCs w:val="28"/>
        </w:rPr>
        <w:t>о</w:t>
      </w:r>
      <w:r w:rsidR="00116224" w:rsidRPr="008C3FB8">
        <w:rPr>
          <w:rFonts w:ascii="Times New Roman" w:hAnsi="Times New Roman"/>
          <w:sz w:val="28"/>
          <w:szCs w:val="28"/>
        </w:rPr>
        <w:t>т</w:t>
      </w:r>
      <w:r w:rsidR="00116224">
        <w:rPr>
          <w:rFonts w:ascii="Times New Roman" w:hAnsi="Times New Roman"/>
          <w:sz w:val="28"/>
          <w:szCs w:val="28"/>
        </w:rPr>
        <w:t xml:space="preserve">  04.09.2017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16224">
        <w:rPr>
          <w:rFonts w:ascii="Times New Roman" w:hAnsi="Times New Roman"/>
          <w:sz w:val="28"/>
          <w:szCs w:val="28"/>
        </w:rPr>
        <w:t>№  14</w:t>
      </w:r>
    </w:p>
    <w:p w:rsidR="00116224" w:rsidRDefault="00116224" w:rsidP="00EB59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Писаревка</w:t>
      </w:r>
    </w:p>
    <w:p w:rsidR="00434D46" w:rsidRDefault="00434D46" w:rsidP="00EB599A">
      <w:pPr>
        <w:spacing w:after="0" w:line="240" w:lineRule="auto"/>
        <w:rPr>
          <w:rFonts w:ascii="Times New Roman" w:hAnsi="Times New Roman"/>
        </w:rPr>
      </w:pPr>
    </w:p>
    <w:p w:rsidR="00434D46" w:rsidRDefault="00434D46" w:rsidP="00EB59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6224" w:rsidRDefault="00116224" w:rsidP="00EB599A">
      <w:pPr>
        <w:spacing w:after="0" w:line="240" w:lineRule="auto"/>
        <w:ind w:left="567" w:right="4392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Pr="00444938">
        <w:rPr>
          <w:rFonts w:ascii="Times New Roman" w:hAnsi="Times New Roman"/>
          <w:b/>
          <w:sz w:val="27"/>
          <w:szCs w:val="27"/>
        </w:rPr>
        <w:t>Утверждение и выдача схем расположения земельных участков на кадастровом плане территории</w:t>
      </w:r>
      <w:r w:rsidRPr="00CE121C">
        <w:rPr>
          <w:rFonts w:ascii="Times New Roman" w:hAnsi="Times New Roman"/>
          <w:b/>
          <w:sz w:val="27"/>
          <w:szCs w:val="27"/>
        </w:rPr>
        <w:t>»</w:t>
      </w:r>
    </w:p>
    <w:p w:rsidR="00116224" w:rsidRDefault="00116224" w:rsidP="00EB5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6224" w:rsidRDefault="00116224" w:rsidP="00EB59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</w:p>
    <w:p w:rsidR="00116224" w:rsidRDefault="00116224" w:rsidP="00EB599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sz w:val="28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 Писаревского   сельского поселения   Кантемировского  муниципального района Воронежской области, а также в целях обеспечения межведомственного взаимодействия</w:t>
      </w:r>
      <w:r>
        <w:rPr>
          <w:rFonts w:ascii="Times New Roman" w:eastAsia="Calibri" w:hAnsi="Times New Roman"/>
          <w:b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 xml:space="preserve">с АУ «МФЦ»: </w:t>
      </w:r>
    </w:p>
    <w:p w:rsidR="00116224" w:rsidRDefault="00116224" w:rsidP="00EB599A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ED3308">
        <w:rPr>
          <w:rFonts w:ascii="Times New Roman" w:hAnsi="Times New Roman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» согласно приложению.</w:t>
      </w:r>
    </w:p>
    <w:p w:rsidR="00116224" w:rsidRDefault="00116224" w:rsidP="00EB599A">
      <w:pPr>
        <w:tabs>
          <w:tab w:val="left" w:pos="10005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E6BB8">
        <w:rPr>
          <w:rFonts w:ascii="Times New Roman" w:hAnsi="Times New Roman"/>
          <w:sz w:val="28"/>
          <w:szCs w:val="28"/>
        </w:rPr>
        <w:t>. Опубликовать технологическую схему предоставления муниципальной услуги</w:t>
      </w:r>
    </w:p>
    <w:p w:rsidR="00116224" w:rsidRPr="00DE6BB8" w:rsidRDefault="00116224" w:rsidP="00EB599A">
      <w:pPr>
        <w:tabs>
          <w:tab w:val="left" w:pos="10005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E6BB8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 xml:space="preserve">Утверждение  и выдача схем расположения земельных участков на кадастровом плане территории» </w:t>
      </w:r>
      <w:r w:rsidRPr="00DE6BB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Писаревского</w:t>
      </w:r>
      <w:r w:rsidRPr="00DE6BB8">
        <w:rPr>
          <w:rFonts w:ascii="Times New Roman" w:hAnsi="Times New Roman"/>
          <w:sz w:val="28"/>
          <w:szCs w:val="28"/>
        </w:rPr>
        <w:t xml:space="preserve"> сельского поселения в сети Интернет в разделе « Муниципальные услуги».</w:t>
      </w:r>
    </w:p>
    <w:p w:rsidR="00116224" w:rsidRDefault="00116224" w:rsidP="00EB599A">
      <w:pPr>
        <w:pStyle w:val="a3"/>
        <w:tabs>
          <w:tab w:val="left" w:pos="900"/>
        </w:tabs>
        <w:spacing w:after="0" w:line="240" w:lineRule="auto"/>
        <w:ind w:left="567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распоряжения </w:t>
      </w:r>
      <w:r>
        <w:rPr>
          <w:rFonts w:ascii="Times New Roman" w:eastAsia="Calibri" w:hAnsi="Times New Roman"/>
          <w:bCs/>
          <w:sz w:val="28"/>
          <w:szCs w:val="28"/>
        </w:rPr>
        <w:t>оставляю за собой.</w:t>
      </w:r>
    </w:p>
    <w:p w:rsidR="00116224" w:rsidRDefault="00116224" w:rsidP="00EB599A">
      <w:pPr>
        <w:spacing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116224" w:rsidRDefault="00116224" w:rsidP="00EB59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24" w:rsidRDefault="00116224" w:rsidP="00EB599A">
      <w:pPr>
        <w:spacing w:after="0" w:line="240" w:lineRule="auto"/>
        <w:ind w:firstLine="567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 xml:space="preserve"> Глава </w:t>
      </w:r>
      <w:r w:rsidR="00EB599A">
        <w:rPr>
          <w:rFonts w:ascii="Times New Roman" w:eastAsia="Calibri" w:hAnsi="Times New Roman"/>
          <w:bCs/>
          <w:sz w:val="28"/>
        </w:rPr>
        <w:t xml:space="preserve"> Писаревского </w:t>
      </w:r>
      <w:r>
        <w:rPr>
          <w:rFonts w:ascii="Times New Roman" w:eastAsia="Calibri" w:hAnsi="Times New Roman"/>
          <w:bCs/>
          <w:sz w:val="28"/>
        </w:rPr>
        <w:t xml:space="preserve">сельского  поселения                                     </w:t>
      </w:r>
      <w:r w:rsidR="00EB599A">
        <w:rPr>
          <w:rFonts w:ascii="Times New Roman" w:eastAsia="Calibri" w:hAnsi="Times New Roman"/>
          <w:bCs/>
          <w:sz w:val="28"/>
        </w:rPr>
        <w:t xml:space="preserve">Е.М. </w:t>
      </w:r>
      <w:proofErr w:type="gramStart"/>
      <w:r w:rsidR="00EB599A">
        <w:rPr>
          <w:rFonts w:ascii="Times New Roman" w:eastAsia="Calibri" w:hAnsi="Times New Roman"/>
          <w:bCs/>
          <w:sz w:val="28"/>
        </w:rPr>
        <w:t>Украинский</w:t>
      </w:r>
      <w:proofErr w:type="gramEnd"/>
    </w:p>
    <w:p w:rsidR="00116224" w:rsidRDefault="00116224" w:rsidP="00EB59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Calibri" w:hAnsi="Times New Roman"/>
          <w:bCs/>
          <w:sz w:val="28"/>
        </w:rPr>
        <w:tab/>
        <w:t xml:space="preserve">   </w:t>
      </w: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b/>
          <w:sz w:val="28"/>
        </w:rPr>
        <w:sectPr w:rsidR="00116224" w:rsidSect="00EB599A">
          <w:pgSz w:w="11906" w:h="16838"/>
          <w:pgMar w:top="680" w:right="397" w:bottom="567" w:left="397" w:header="0" w:footer="0" w:gutter="0"/>
          <w:cols w:space="708"/>
          <w:noEndnote/>
          <w:docGrid w:linePitch="299"/>
        </w:sect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116224" w:rsidRPr="003246E0" w:rsidRDefault="00116224" w:rsidP="00EB599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3246E0">
        <w:rPr>
          <w:rFonts w:ascii="Times New Roman" w:hAnsi="Times New Roman"/>
          <w:b/>
          <w:sz w:val="28"/>
        </w:rPr>
        <w:t>Утверждена</w:t>
      </w:r>
    </w:p>
    <w:p w:rsidR="00116224" w:rsidRPr="003246E0" w:rsidRDefault="00116224" w:rsidP="00EB599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246E0">
        <w:rPr>
          <w:rFonts w:ascii="Times New Roman" w:hAnsi="Times New Roman"/>
          <w:sz w:val="24"/>
        </w:rPr>
        <w:t>Распоряжением администрации</w:t>
      </w:r>
    </w:p>
    <w:p w:rsidR="00116224" w:rsidRPr="003246E0" w:rsidRDefault="00116224" w:rsidP="00EB599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Писаревского сельского поселения </w:t>
      </w:r>
    </w:p>
    <w:p w:rsidR="00116224" w:rsidRPr="003246E0" w:rsidRDefault="00116224" w:rsidP="00EB599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Кантемировского </w:t>
      </w:r>
      <w:r w:rsidRPr="003246E0">
        <w:rPr>
          <w:rFonts w:ascii="Times New Roman" w:hAnsi="Times New Roman"/>
          <w:sz w:val="24"/>
        </w:rPr>
        <w:t xml:space="preserve"> муниципального района</w:t>
      </w:r>
    </w:p>
    <w:p w:rsidR="00116224" w:rsidRPr="003246E0" w:rsidRDefault="00116224" w:rsidP="00EB599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246E0">
        <w:rPr>
          <w:rFonts w:ascii="Times New Roman" w:hAnsi="Times New Roman"/>
          <w:sz w:val="24"/>
        </w:rPr>
        <w:t>Вороне</w:t>
      </w:r>
      <w:r>
        <w:rPr>
          <w:rFonts w:ascii="Times New Roman" w:hAnsi="Times New Roman"/>
          <w:sz w:val="24"/>
        </w:rPr>
        <w:t xml:space="preserve">жской области от 04.09.2017г № </w:t>
      </w:r>
      <w:r w:rsidR="00EB599A">
        <w:rPr>
          <w:rFonts w:ascii="Times New Roman" w:hAnsi="Times New Roman"/>
          <w:sz w:val="24"/>
        </w:rPr>
        <w:t>14</w:t>
      </w:r>
    </w:p>
    <w:p w:rsidR="00116224" w:rsidRPr="008D3CD5" w:rsidRDefault="00116224" w:rsidP="00EB59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6224" w:rsidRPr="008D3CD5" w:rsidRDefault="00116224" w:rsidP="00EB59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6224" w:rsidRPr="008D3CD5" w:rsidRDefault="00116224" w:rsidP="00EB59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6224" w:rsidRPr="008D3CD5" w:rsidRDefault="00116224" w:rsidP="00EB59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6224" w:rsidRPr="008D3CD5" w:rsidRDefault="00116224" w:rsidP="00EB59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/>
          <w:b/>
          <w:sz w:val="28"/>
          <w:szCs w:val="28"/>
          <w:lang w:eastAsia="en-US"/>
        </w:rPr>
        <w:t>ТИПОВАЯ ТЕХНОЛОГИЧЕСКАЯ СХЕМА</w:t>
      </w:r>
    </w:p>
    <w:p w:rsidR="00116224" w:rsidRPr="008D3CD5" w:rsidRDefault="00116224" w:rsidP="00EB59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116224" w:rsidRPr="008D3CD5" w:rsidRDefault="00116224" w:rsidP="00EB59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6224" w:rsidRPr="008D3CD5" w:rsidRDefault="00116224" w:rsidP="00EB599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/>
          <w:b/>
          <w:sz w:val="28"/>
          <w:szCs w:val="28"/>
          <w:lang w:eastAsia="en-US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7732"/>
      </w:tblGrid>
      <w:tr w:rsidR="00116224" w:rsidRPr="0048392C" w:rsidTr="00EF06B3">
        <w:tc>
          <w:tcPr>
            <w:tcW w:w="959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39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39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39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Значение параметра/состояние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39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39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39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/>
                <w:lang w:eastAsia="en-US"/>
              </w:rPr>
              <w:t xml:space="preserve">Писаревского сельского поселения </w:t>
            </w:r>
            <w:r w:rsidRPr="0048392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Кантемировского </w:t>
            </w:r>
            <w:r w:rsidRPr="0048392C">
              <w:rPr>
                <w:rFonts w:ascii="Times New Roman" w:eastAsia="Calibri" w:hAnsi="Times New Roman"/>
                <w:lang w:eastAsia="en-US"/>
              </w:rPr>
              <w:t xml:space="preserve"> муниципального района Воронежской области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116224" w:rsidRPr="001462DF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val="en-US" w:eastAsia="en-US"/>
              </w:rPr>
              <w:t>364010001000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EB599A">
              <w:rPr>
                <w:rFonts w:ascii="Times New Roman" w:eastAsia="Calibri" w:hAnsi="Times New Roman"/>
                <w:lang w:eastAsia="en-US"/>
              </w:rPr>
              <w:t>135917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116224" w:rsidRPr="0048392C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Постановление от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EB599A">
              <w:rPr>
                <w:rFonts w:ascii="Times New Roman" w:eastAsia="Calibri" w:hAnsi="Times New Roman"/>
                <w:lang w:eastAsia="en-US"/>
              </w:rPr>
              <w:t xml:space="preserve"> 02</w:t>
            </w:r>
            <w:r>
              <w:rPr>
                <w:rFonts w:ascii="Times New Roman" w:eastAsia="Calibri" w:hAnsi="Times New Roman"/>
                <w:lang w:eastAsia="en-US"/>
              </w:rPr>
              <w:t>.1</w:t>
            </w:r>
            <w:r w:rsidR="00EB599A">
              <w:rPr>
                <w:rFonts w:ascii="Times New Roman" w:eastAsia="Calibri" w:hAnsi="Times New Roman"/>
                <w:lang w:eastAsia="en-US"/>
              </w:rPr>
              <w:t>2</w:t>
            </w:r>
            <w:r w:rsidRPr="0048392C">
              <w:rPr>
                <w:rFonts w:ascii="Times New Roman" w:eastAsia="Calibri" w:hAnsi="Times New Roman"/>
                <w:lang w:eastAsia="en-US"/>
              </w:rPr>
              <w:t xml:space="preserve">.2015 № </w:t>
            </w:r>
            <w:r w:rsidR="00EB599A">
              <w:rPr>
                <w:rFonts w:ascii="Times New Roman" w:eastAsia="Calibri" w:hAnsi="Times New Roman"/>
                <w:lang w:eastAsia="en-US"/>
              </w:rPr>
              <w:t>61</w:t>
            </w:r>
            <w:proofErr w:type="gramStart"/>
            <w:r w:rsidRPr="0048392C">
              <w:rPr>
                <w:rFonts w:ascii="Times New Roman" w:eastAsia="Calibri" w:hAnsi="Times New Roman"/>
                <w:lang w:eastAsia="en-US"/>
              </w:rPr>
              <w:t xml:space="preserve"> О</w:t>
            </w:r>
            <w:proofErr w:type="gramEnd"/>
            <w:r w:rsidRPr="0048392C">
              <w:rPr>
                <w:rFonts w:ascii="Times New Roman" w:eastAsia="Calibri" w:hAnsi="Times New Roman"/>
                <w:lang w:eastAsia="en-US"/>
              </w:rPr>
              <w:t xml:space="preserve">б утверждении административного регламента администрации </w:t>
            </w:r>
            <w:r>
              <w:rPr>
                <w:rFonts w:ascii="Times New Roman" w:eastAsia="Calibri" w:hAnsi="Times New Roman"/>
                <w:lang w:eastAsia="en-US"/>
              </w:rPr>
              <w:t xml:space="preserve">Писаревского сельского поселения </w:t>
            </w:r>
            <w:r w:rsidRPr="0048392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Кантемировского </w:t>
            </w:r>
            <w:r w:rsidRPr="0048392C">
              <w:rPr>
                <w:rFonts w:ascii="Times New Roman" w:eastAsia="Calibri" w:hAnsi="Times New Roman"/>
                <w:lang w:eastAsia="en-US"/>
              </w:rPr>
              <w:t xml:space="preserve">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Перечень «</w:t>
            </w:r>
            <w:proofErr w:type="spellStart"/>
            <w:r w:rsidRPr="0048392C">
              <w:rPr>
                <w:rFonts w:ascii="Times New Roman" w:eastAsia="Calibri" w:hAnsi="Times New Roman"/>
                <w:lang w:eastAsia="en-US"/>
              </w:rPr>
              <w:t>подуслуг</w:t>
            </w:r>
            <w:proofErr w:type="spellEnd"/>
            <w:r w:rsidRPr="0048392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116224" w:rsidRPr="0048392C" w:rsidTr="00EF06B3">
        <w:tc>
          <w:tcPr>
            <w:tcW w:w="9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 xml:space="preserve">- терминальные устройства МФЦ; 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392C">
              <w:rPr>
                <w:rFonts w:ascii="Times New Roman" w:eastAsia="Calibri" w:hAnsi="Times New Roman"/>
                <w:lang w:eastAsia="en-US"/>
              </w:rPr>
              <w:t>- Единый портал государственных услуг</w:t>
            </w:r>
          </w:p>
        </w:tc>
      </w:tr>
    </w:tbl>
    <w:p w:rsidR="00116224" w:rsidRPr="008D3CD5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3C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16224" w:rsidRDefault="00116224" w:rsidP="00EB599A">
      <w:pPr>
        <w:spacing w:after="0" w:line="240" w:lineRule="auto"/>
        <w:rPr>
          <w:rFonts w:ascii="Times New Roman" w:hAnsi="Times New Roman"/>
          <w:sz w:val="28"/>
        </w:r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6224" w:rsidRPr="00B2611A" w:rsidRDefault="00116224" w:rsidP="00EB59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6224" w:rsidRDefault="00116224" w:rsidP="00EB599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6224" w:rsidRDefault="00116224" w:rsidP="00EB599A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«Общие сведения о «муниципальной услуге»</w:t>
      </w:r>
    </w:p>
    <w:tbl>
      <w:tblPr>
        <w:tblW w:w="16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417"/>
        <w:gridCol w:w="1418"/>
        <w:gridCol w:w="1417"/>
        <w:gridCol w:w="1701"/>
        <w:gridCol w:w="1559"/>
        <w:gridCol w:w="909"/>
        <w:gridCol w:w="851"/>
        <w:gridCol w:w="992"/>
        <w:gridCol w:w="992"/>
        <w:gridCol w:w="1360"/>
        <w:gridCol w:w="1369"/>
      </w:tblGrid>
      <w:tr w:rsidR="00116224" w:rsidRPr="0048392C" w:rsidTr="00EF06B3">
        <w:tc>
          <w:tcPr>
            <w:tcW w:w="392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Основания отказа в предоставлении «муниципальной 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Основания приостановления предоставления «муниципальной услуги»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Срок приостановления предоставления «муниципальной услуги»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Плата за предоставление «муниципальной услуги»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Способ обращения за получением (муниципальной услуги)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Способ получения результата (муниципальной услуги)</w:t>
            </w:r>
          </w:p>
        </w:tc>
      </w:tr>
      <w:tr w:rsidR="00116224" w:rsidRPr="0048392C" w:rsidTr="00EF06B3">
        <w:tc>
          <w:tcPr>
            <w:tcW w:w="392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При подаче заявления по месту жительства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(по месту обращения)</w:t>
            </w:r>
          </w:p>
        </w:tc>
        <w:tc>
          <w:tcPr>
            <w:tcW w:w="1417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60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16224" w:rsidRPr="0048392C" w:rsidTr="00EF06B3">
        <w:tc>
          <w:tcPr>
            <w:tcW w:w="392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13</w:t>
            </w:r>
          </w:p>
        </w:tc>
      </w:tr>
      <w:tr w:rsidR="00116224" w:rsidRPr="0048392C" w:rsidTr="00EF06B3">
        <w:tc>
          <w:tcPr>
            <w:tcW w:w="392" w:type="dxa"/>
            <w:shd w:val="clear" w:color="auto" w:fill="auto"/>
            <w:vAlign w:val="center"/>
          </w:tcPr>
          <w:p w:rsidR="00116224" w:rsidRPr="0048392C" w:rsidRDefault="00116224" w:rsidP="00EB599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right="-2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</w:rPr>
            </w:pPr>
            <w:r w:rsidRPr="0048392C">
              <w:rPr>
                <w:sz w:val="24"/>
              </w:rPr>
              <w:t>Утверждение и выдача схем расположения земельных участков на кадастровом плане территории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Срок предоставления муниципальной услуги не должен превышать одного месяца со </w:t>
            </w:r>
            <w:r w:rsidRPr="0048392C">
              <w:rPr>
                <w:sz w:val="24"/>
                <w:szCs w:val="24"/>
              </w:rPr>
              <w:lastRenderedPageBreak/>
              <w:t>дня поступления от заявителя заявления об утверждении схемы расположения земельного участка или земельных участков на кадастровом плане территории.</w:t>
            </w:r>
          </w:p>
          <w:p w:rsidR="00116224" w:rsidRPr="0048392C" w:rsidRDefault="00116224" w:rsidP="00EB599A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color w:val="000000"/>
                <w:sz w:val="24"/>
                <w:szCs w:val="24"/>
              </w:rPr>
            </w:pPr>
            <w:r w:rsidRPr="0048392C">
              <w:rPr>
                <w:sz w:val="22"/>
                <w:szCs w:val="22"/>
              </w:rPr>
              <w:lastRenderedPageBreak/>
              <w:t xml:space="preserve">Срок предоставления муниципальной услуги не должен превышать одного месяца со дня поступления </w:t>
            </w:r>
            <w:r w:rsidRPr="0048392C">
              <w:rPr>
                <w:sz w:val="22"/>
                <w:szCs w:val="22"/>
              </w:rPr>
              <w:lastRenderedPageBreak/>
              <w:t>от заявителя заявления об утверждении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1417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lastRenderedPageBreak/>
              <w:t xml:space="preserve">- заявление не соответствует установленной форме, не поддается прочтению или </w:t>
            </w:r>
            <w:r w:rsidRPr="0048392C">
              <w:rPr>
                <w:sz w:val="24"/>
                <w:szCs w:val="24"/>
              </w:rPr>
              <w:lastRenderedPageBreak/>
              <w:t>содержит неоговоренные заявителем зачеркивания, исправления, подчистки;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634, Приказом Минэкономразвития России от 14.01.2015 № 7, пунктом 2.6.  Административного регламента;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- заявление </w:t>
            </w:r>
            <w:r w:rsidRPr="0048392C">
              <w:rPr>
                <w:sz w:val="24"/>
                <w:szCs w:val="24"/>
              </w:rPr>
              <w:lastRenderedPageBreak/>
              <w:t>подано лицом, не уполномоченным совершать такого рода действия.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lastRenderedPageBreak/>
              <w:t xml:space="preserve">-  несоответствие схемы расположения земельного участка ее форме, формату или требованиям к ее </w:t>
            </w:r>
            <w:r w:rsidRPr="0048392C">
              <w:rPr>
                <w:sz w:val="24"/>
                <w:szCs w:val="24"/>
              </w:rPr>
              <w:lastRenderedPageBreak/>
              <w:t>подготовке;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- разработка схемы расположения земельного участка с нарушением предусмотренных статьей 11.9 Земельного </w:t>
            </w:r>
            <w:r w:rsidRPr="0048392C">
              <w:rPr>
                <w:sz w:val="24"/>
                <w:szCs w:val="24"/>
              </w:rPr>
              <w:lastRenderedPageBreak/>
              <w:t>кодекса Российской Федерации требований к образуемым земельным участкам;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</w:t>
            </w:r>
            <w:r w:rsidRPr="0048392C">
              <w:rPr>
                <w:sz w:val="24"/>
                <w:szCs w:val="24"/>
              </w:rPr>
              <w:lastRenderedPageBreak/>
              <w:t xml:space="preserve">проект межевания территории. </w:t>
            </w:r>
          </w:p>
        </w:tc>
        <w:tc>
          <w:tcPr>
            <w:tcW w:w="15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8392C">
              <w:rPr>
                <w:rFonts w:ascii="Times New Roman" w:hAnsi="Times New Roman"/>
                <w:sz w:val="24"/>
              </w:rPr>
              <w:lastRenderedPageBreak/>
              <w:t xml:space="preserve">Оснований для приостановления предоставления муниципальной услуги законодательством не </w:t>
            </w:r>
            <w:r w:rsidRPr="0048392C">
              <w:rPr>
                <w:rFonts w:ascii="Times New Roman" w:hAnsi="Times New Roman"/>
                <w:sz w:val="24"/>
              </w:rPr>
              <w:lastRenderedPageBreak/>
              <w:t>предусмотрено.</w:t>
            </w:r>
          </w:p>
        </w:tc>
        <w:tc>
          <w:tcPr>
            <w:tcW w:w="90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услуга предоставляется на безвозмездн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ой основе.</w:t>
            </w:r>
          </w:p>
        </w:tc>
        <w:tc>
          <w:tcPr>
            <w:tcW w:w="85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13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- в орган лично; 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в орган по почте;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в МФЦ лично; - в МФЦ по почте;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- через Портал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Воронежской области</w:t>
            </w:r>
          </w:p>
        </w:tc>
        <w:tc>
          <w:tcPr>
            <w:tcW w:w="136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- почтовая связь;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МФЦ на бумажном носителе, </w:t>
            </w: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полученном из органа </w:t>
            </w:r>
          </w:p>
        </w:tc>
      </w:tr>
    </w:tbl>
    <w:p w:rsidR="00116224" w:rsidRPr="00BA36FF" w:rsidRDefault="00116224" w:rsidP="00EB599A">
      <w:pPr>
        <w:spacing w:line="240" w:lineRule="auto"/>
        <w:rPr>
          <w:rFonts w:ascii="Times New Roman" w:hAnsi="Times New Roman"/>
          <w:b/>
          <w:sz w:val="28"/>
        </w:rPr>
      </w:pPr>
      <w:r w:rsidRPr="00BA36FF">
        <w:rPr>
          <w:rFonts w:ascii="Times New Roman" w:hAnsi="Times New Roman"/>
          <w:b/>
          <w:sz w:val="28"/>
        </w:rPr>
        <w:lastRenderedPageBreak/>
        <w:t>Раздел 3. «Сведения о заявителях «муниципальной услуг</w:t>
      </w:r>
      <w:r>
        <w:rPr>
          <w:rFonts w:ascii="Times New Roman" w:hAnsi="Times New Roman"/>
          <w:b/>
          <w:sz w:val="28"/>
        </w:rPr>
        <w:t>и</w:t>
      </w:r>
      <w:r w:rsidRPr="00BA36FF">
        <w:rPr>
          <w:rFonts w:ascii="Times New Roman" w:hAnsi="Times New Roman"/>
          <w:b/>
          <w:sz w:val="28"/>
        </w:rPr>
        <w:t>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3402"/>
      </w:tblGrid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299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340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392C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116224" w:rsidRPr="0048392C" w:rsidTr="00EF06B3">
        <w:trPr>
          <w:trHeight w:val="4805"/>
        </w:trPr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Заявителями являются: 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1. физические  лица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Документ, удостоверяющий личность: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1.1. Паспорт гражданина РФ;</w:t>
            </w:r>
          </w:p>
        </w:tc>
        <w:tc>
          <w:tcPr>
            <w:tcW w:w="299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Представители, действующие в силу закона или на основании договора, доверенности</w:t>
            </w: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40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Должны быть действительны на срок обращения за предоставлением услуги.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должны содержать подчисток, приписок, зачеркнутых слов и других исправлений.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</w:tr>
      <w:tr w:rsidR="00116224" w:rsidRPr="0048392C" w:rsidTr="00EF06B3">
        <w:trPr>
          <w:trHeight w:val="4805"/>
        </w:trPr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Юридические лица.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1.2. Решение (приказ) о назначении или об избрании физического лица на должность.</w:t>
            </w:r>
          </w:p>
        </w:tc>
        <w:tc>
          <w:tcPr>
            <w:tcW w:w="299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Должно содержать: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подпись должностного лица, подготовившего документ, дату составления документа;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информацию о праве физического лица действовать от имени заявителя без доверенности.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25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Лица, имеющие соответствующие полномочия.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Доверенность, выданная уполномоченным лицом;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2. Иной документ, подтверждающий права (полномочия) на представление интересов юридического лица без доверенности.</w:t>
            </w:r>
          </w:p>
        </w:tc>
        <w:tc>
          <w:tcPr>
            <w:tcW w:w="340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Должны быть заверены печатью (при наличии) заявителя и подписаны руководителем заявителя или уполномоченным на то лицом.</w:t>
            </w:r>
          </w:p>
        </w:tc>
      </w:tr>
    </w:tbl>
    <w:p w:rsidR="00116224" w:rsidRDefault="00116224" w:rsidP="00EB599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16224" w:rsidRPr="00A41B7A" w:rsidRDefault="00116224" w:rsidP="00EB59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B7A">
        <w:rPr>
          <w:rFonts w:ascii="Times New Roman" w:hAnsi="Times New Roman"/>
          <w:b/>
          <w:sz w:val="28"/>
          <w:szCs w:val="28"/>
        </w:rPr>
        <w:t>Раздел 4. «Документы, предоставляемые заявителем для получения «муниципальной услуги»</w:t>
      </w:r>
    </w:p>
    <w:tbl>
      <w:tblPr>
        <w:tblW w:w="15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564"/>
        <w:gridCol w:w="2371"/>
        <w:gridCol w:w="2268"/>
        <w:gridCol w:w="1956"/>
        <w:gridCol w:w="3572"/>
        <w:gridCol w:w="1379"/>
        <w:gridCol w:w="1134"/>
      </w:tblGrid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37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26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357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37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Форма (шаблон) документа </w:t>
            </w:r>
          </w:p>
        </w:tc>
        <w:tc>
          <w:tcPr>
            <w:tcW w:w="11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Заявление о предоставлении муниципальной услуги (для физического/юридического лица или уполномоченного представителя).</w:t>
            </w:r>
          </w:p>
        </w:tc>
        <w:tc>
          <w:tcPr>
            <w:tcW w:w="2371" w:type="dxa"/>
            <w:shd w:val="clear" w:color="auto" w:fill="auto"/>
          </w:tcPr>
          <w:p w:rsidR="00116224" w:rsidRPr="0048392C" w:rsidRDefault="00116224" w:rsidP="00EB599A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Заявление об утверждении и выдаче схем расположения земельных участков на кадастровом плане территории</w:t>
            </w:r>
          </w:p>
        </w:tc>
        <w:tc>
          <w:tcPr>
            <w:tcW w:w="226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>кз. Оригинал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392C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1)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116224" w:rsidRPr="0048392C" w:rsidRDefault="00116224" w:rsidP="00EB599A">
            <w:pPr>
              <w:pStyle w:val="a4"/>
              <w:jc w:val="center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«-»</w:t>
            </w:r>
          </w:p>
        </w:tc>
        <w:tc>
          <w:tcPr>
            <w:tcW w:w="3572" w:type="dxa"/>
            <w:shd w:val="clear" w:color="auto" w:fill="auto"/>
          </w:tcPr>
          <w:p w:rsidR="00116224" w:rsidRPr="0048392C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116224" w:rsidRPr="0048392C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</w:tc>
        <w:tc>
          <w:tcPr>
            <w:tcW w:w="11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«-» </w:t>
            </w: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37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26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392C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2. Снятие копии с оригинала 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Предоставляется один из документов данной категории документов </w:t>
            </w:r>
          </w:p>
        </w:tc>
        <w:tc>
          <w:tcPr>
            <w:tcW w:w="357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proofErr w:type="gramStart"/>
            <w:r w:rsidRPr="0048392C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11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представителя.</w:t>
            </w:r>
          </w:p>
        </w:tc>
        <w:tc>
          <w:tcPr>
            <w:tcW w:w="237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Нотариальная доверенность</w:t>
            </w:r>
          </w:p>
        </w:tc>
        <w:tc>
          <w:tcPr>
            <w:tcW w:w="226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392C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2. Снятие копии с оригинала 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proofErr w:type="gramStart"/>
            <w:r w:rsidRPr="0048392C">
              <w:rPr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</w:t>
            </w:r>
            <w:r w:rsidRPr="0048392C">
              <w:rPr>
                <w:sz w:val="24"/>
                <w:szCs w:val="24"/>
              </w:rPr>
              <w:lastRenderedPageBreak/>
              <w:t>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1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Согласие органа, создавшего соответствующее юридическое лицо, или иного действующего от имени учредителя органа (для юридических лиц).</w:t>
            </w:r>
          </w:p>
        </w:tc>
        <w:tc>
          <w:tcPr>
            <w:tcW w:w="237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(указанных в пункте 2 статьи 39.9 Земельного кодекса Российской Федерации, и государственных и муниципальных предприятий).</w:t>
            </w:r>
          </w:p>
        </w:tc>
        <w:tc>
          <w:tcPr>
            <w:tcW w:w="226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392C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2. Снятие копии с оригинала 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Должно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действительно на срок обращения за предоставлением услуги.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должно содержать подчисток, приписок, зачеркнутых слов и других исправлений.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Не должно иметь повреждений, наличие которых не позволяет однозначно истолковать их содержание.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4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71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226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1 экз. Оригинал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392C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2. Снятие копии с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оригинала 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Не должна иметь повреждений, наличие которых не позволяет однозначно истолковать их </w:t>
            </w:r>
            <w:r w:rsidRPr="0048392C">
              <w:rPr>
                <w:sz w:val="24"/>
                <w:szCs w:val="24"/>
              </w:rPr>
              <w:lastRenderedPageBreak/>
              <w:t>содержание.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proofErr w:type="gramStart"/>
            <w:r w:rsidRPr="0048392C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6224" w:rsidRDefault="00116224" w:rsidP="00EB59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224" w:rsidRPr="00A41B7A" w:rsidRDefault="00116224" w:rsidP="00EB59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224" w:rsidRPr="00A41B7A" w:rsidRDefault="00116224" w:rsidP="00EB59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B7A">
        <w:rPr>
          <w:rFonts w:ascii="Times New Roman" w:hAnsi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4"/>
        <w:gridCol w:w="2127"/>
        <w:gridCol w:w="2126"/>
        <w:gridCol w:w="1523"/>
        <w:gridCol w:w="1319"/>
        <w:gridCol w:w="1834"/>
        <w:gridCol w:w="1834"/>
        <w:gridCol w:w="1570"/>
      </w:tblGrid>
      <w:tr w:rsidR="00116224" w:rsidRPr="0048392C" w:rsidTr="00EF06B3">
        <w:tc>
          <w:tcPr>
            <w:tcW w:w="15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о(</w:t>
            </w:r>
            <w:proofErr w:type="gramEnd"/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2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1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(шаблон) межведомственного запроса</w:t>
            </w:r>
          </w:p>
        </w:tc>
        <w:tc>
          <w:tcPr>
            <w:tcW w:w="157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16224" w:rsidRPr="0048392C" w:rsidTr="00EF06B3">
        <w:tc>
          <w:tcPr>
            <w:tcW w:w="15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16224" w:rsidRPr="0048392C" w:rsidTr="00EF06B3">
        <w:tc>
          <w:tcPr>
            <w:tcW w:w="15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 о зарегистрированных правах на объект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недвижимости (земельный участок)</w:t>
            </w:r>
          </w:p>
        </w:tc>
        <w:tc>
          <w:tcPr>
            <w:tcW w:w="2127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Писаревского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Кантемировского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2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Кантемировский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отдел управления Федеральной службы государственной регистрации, кадастра и картографии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Воронежской </w:t>
            </w:r>
            <w:proofErr w:type="spellStart"/>
            <w:r w:rsidRPr="0048392C">
              <w:rPr>
                <w:rFonts w:ascii="Times New Roman" w:hAnsi="Times New Roman"/>
                <w:sz w:val="24"/>
                <w:szCs w:val="24"/>
              </w:rPr>
              <w:t>обла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9 рабочих дней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(направление запроса -1 раб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ень, направление ответа на запрос -7 раб. дней, приобщение ответа к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личному делу – 1 раб. день)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7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6224" w:rsidRPr="0048392C" w:rsidTr="00EF06B3">
        <w:tc>
          <w:tcPr>
            <w:tcW w:w="15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2127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кадастровый номер объекта недвижимости;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ОКАТО;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наименование объекта;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площадь объекта.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Писаревского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Кантемировского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2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599A">
              <w:rPr>
                <w:rFonts w:ascii="Times New Roman" w:hAnsi="Times New Roman"/>
                <w:sz w:val="24"/>
                <w:szCs w:val="24"/>
              </w:rPr>
              <w:t>Кантемировского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филиала ФГБУ «Федеральная Кадастровая Палата </w:t>
            </w:r>
            <w:proofErr w:type="spellStart"/>
            <w:r w:rsidRPr="0048392C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48392C">
              <w:rPr>
                <w:rFonts w:ascii="Times New Roman" w:hAnsi="Times New Roman"/>
                <w:sz w:val="24"/>
                <w:szCs w:val="24"/>
              </w:rPr>
              <w:t>» по Воронежской области</w:t>
            </w:r>
          </w:p>
        </w:tc>
        <w:tc>
          <w:tcPr>
            <w:tcW w:w="131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9 рабочих дней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(направление запроса -1 раб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6224" w:rsidRPr="0048392C" w:rsidTr="00EF06B3">
        <w:tc>
          <w:tcPr>
            <w:tcW w:w="15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2127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Писаревского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Кантемировского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2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31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9 рабочих дней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(направление запроса -1 раб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>ень, направление ответа на запрос -7 раб. дней, приобщение ответа к личному делу – 1 раб. день)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6224" w:rsidRPr="0048392C" w:rsidTr="00EF06B3">
        <w:tc>
          <w:tcPr>
            <w:tcW w:w="15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7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сельского поселения  Кантемировского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2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31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9 рабочих дней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(направление запроса -1 раб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ень, направление ответа на запрос -7 раб. дней, приобщение ответа к личному делу –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1 раб. день)</w:t>
            </w:r>
          </w:p>
        </w:tc>
        <w:tc>
          <w:tcPr>
            <w:tcW w:w="183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7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16224" w:rsidRDefault="00116224" w:rsidP="00EB59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224" w:rsidRPr="00A41B7A" w:rsidRDefault="00116224" w:rsidP="00EB59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224" w:rsidRPr="00A41B7A" w:rsidRDefault="00116224" w:rsidP="00EB59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B7A">
        <w:rPr>
          <w:rFonts w:ascii="Times New Roman" w:hAnsi="Times New Roman"/>
          <w:b/>
          <w:sz w:val="28"/>
          <w:szCs w:val="28"/>
        </w:rPr>
        <w:t>Раздел 6. Результат «муниципальной 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116224" w:rsidRPr="0048392C" w:rsidTr="00EF06B3">
        <w:trPr>
          <w:trHeight w:val="906"/>
        </w:trPr>
        <w:tc>
          <w:tcPr>
            <w:tcW w:w="490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документу/документам, являющимися результатом (муниципальной услуги)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положительный</w:t>
            </w:r>
            <w:proofErr w:type="gramEnd"/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Форма документа/документов, являющимися результатом (муниципальной услуги) </w:t>
            </w:r>
            <w:proofErr w:type="gramEnd"/>
          </w:p>
        </w:tc>
        <w:tc>
          <w:tcPr>
            <w:tcW w:w="1713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116224" w:rsidRPr="0048392C" w:rsidTr="00EF06B3">
        <w:trPr>
          <w:trHeight w:val="747"/>
        </w:trPr>
        <w:tc>
          <w:tcPr>
            <w:tcW w:w="490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116224" w:rsidRPr="0048392C" w:rsidTr="00EF06B3">
        <w:tc>
          <w:tcPr>
            <w:tcW w:w="49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16224" w:rsidRPr="0048392C" w:rsidTr="00EF06B3">
        <w:tc>
          <w:tcPr>
            <w:tcW w:w="490" w:type="dxa"/>
            <w:shd w:val="clear" w:color="auto" w:fill="auto"/>
          </w:tcPr>
          <w:p w:rsidR="00116224" w:rsidRPr="0048392C" w:rsidRDefault="00116224" w:rsidP="00EB59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b/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Постановление администрации об утверждении схемы расположения земельного участка на кадастровом плане территории</w:t>
            </w:r>
          </w:p>
        </w:tc>
        <w:tc>
          <w:tcPr>
            <w:tcW w:w="2307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-</w:t>
            </w:r>
          </w:p>
          <w:p w:rsidR="00116224" w:rsidRPr="0048392C" w:rsidRDefault="00116224" w:rsidP="00EB599A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2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298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1. Лично на бумажном носителе в отделе администрации муниципального района;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Лично </w:t>
            </w:r>
            <w:proofErr w:type="gramStart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 МФЦ на бумажном носителе;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Лично через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уполномоченного представителя </w:t>
            </w: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на бумажном носителе в отделе администрации муниципального района;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Лично через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уполномоченного представителя </w:t>
            </w:r>
            <w:proofErr w:type="gramStart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 МФЦ на бумажном носителе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5. Почтовая связь.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116224" w:rsidRPr="0048392C" w:rsidTr="00EF06B3">
        <w:tc>
          <w:tcPr>
            <w:tcW w:w="490" w:type="dxa"/>
            <w:shd w:val="clear" w:color="auto" w:fill="auto"/>
          </w:tcPr>
          <w:p w:rsidR="00116224" w:rsidRPr="0048392C" w:rsidRDefault="00116224" w:rsidP="00EB59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Уведомление о мотивированном отказе в предоставлении муниципальной услуги.</w:t>
            </w:r>
          </w:p>
        </w:tc>
        <w:tc>
          <w:tcPr>
            <w:tcW w:w="2307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С указанием причин, послуживших основанием для отказа в передаче в собственность </w:t>
            </w:r>
            <w:r w:rsidRPr="0048392C">
              <w:rPr>
                <w:sz w:val="24"/>
                <w:szCs w:val="24"/>
              </w:rPr>
              <w:lastRenderedPageBreak/>
              <w:t>жилого помещения в порядке приватизации с обязательной ссылкой на нормы действующего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отрицательный.</w:t>
            </w:r>
          </w:p>
        </w:tc>
        <w:tc>
          <w:tcPr>
            <w:tcW w:w="1828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1. Лично на бумажном носителе в отделе администрации муниципального района;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Лично </w:t>
            </w:r>
            <w:proofErr w:type="gramStart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 МФЦ на бумажном носителе;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Лично через уполномоченного представителя на бумажном носителе в отделе администрации муниципального района;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Лично через уполномоченного представителя </w:t>
            </w:r>
            <w:proofErr w:type="gramStart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 МФЦ на бумажном носителе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5. Почтовая связь.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46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30 календарных дней (после чего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возвращаются в орган</w:t>
            </w:r>
            <w:proofErr w:type="gramEnd"/>
          </w:p>
        </w:tc>
      </w:tr>
    </w:tbl>
    <w:p w:rsidR="00116224" w:rsidRDefault="00116224" w:rsidP="00EB59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224" w:rsidRPr="00A41B7A" w:rsidRDefault="00116224" w:rsidP="00EB59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B7A">
        <w:rPr>
          <w:rFonts w:ascii="Times New Roman" w:hAnsi="Times New Roman"/>
          <w:b/>
          <w:sz w:val="2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9"/>
        <w:gridCol w:w="5944"/>
        <w:gridCol w:w="1701"/>
        <w:gridCol w:w="1843"/>
        <w:gridCol w:w="1985"/>
        <w:gridCol w:w="1559"/>
      </w:tblGrid>
      <w:tr w:rsidR="00116224" w:rsidRPr="0048392C" w:rsidTr="00EF06B3">
        <w:trPr>
          <w:trHeight w:val="906"/>
        </w:trPr>
        <w:tc>
          <w:tcPr>
            <w:tcW w:w="560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исполнения процедуры процесса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процедуры процесса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Ресурсы необходимые для выполнения процедуры процесса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16224" w:rsidRPr="0048392C" w:rsidTr="00EF06B3">
        <w:trPr>
          <w:trHeight w:val="747"/>
        </w:trPr>
        <w:tc>
          <w:tcPr>
            <w:tcW w:w="560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4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16224" w:rsidRPr="0048392C" w:rsidTr="00EF06B3">
        <w:trPr>
          <w:trHeight w:val="269"/>
        </w:trPr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Прием и регистрация заявления и прилагаемых к нему документов.</w:t>
            </w:r>
          </w:p>
        </w:tc>
        <w:tc>
          <w:tcPr>
            <w:tcW w:w="5944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sz w:val="24"/>
                <w:szCs w:val="24"/>
              </w:rPr>
              <w:t xml:space="preserve"> </w:t>
            </w: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</w:t>
            </w: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отсутствие оснований для отказа в их приеме, указанных в пункте 2.7. Административного регламента.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При личном обращении заявителя в администрацию или многофункциональный центр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- выдает заявителю расписку (приложение № 3 к настоящему Административному регламенту) в получении документов с указанием их перечня и даты получения.</w:t>
            </w:r>
          </w:p>
          <w:p w:rsidR="00116224" w:rsidRPr="0048392C" w:rsidRDefault="00116224" w:rsidP="00EB5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В случае обращения заявителя за предоставлением муниципальной услуги через многофункциональный центр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Регистрация заявления с прилагаемыми документами осуществляется в сроки, установленные пунктом 2.11. настоящего Административного регламента.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116224" w:rsidRPr="0048392C" w:rsidRDefault="00116224" w:rsidP="00EB5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</w:t>
            </w: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92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 календарный день.</w:t>
            </w:r>
          </w:p>
        </w:tc>
        <w:tc>
          <w:tcPr>
            <w:tcW w:w="184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198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АИС МФЦ (для специалистов АУ МФЦ);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- журнал регистрации </w:t>
            </w: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заявления;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- формы заявлений;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-формы расписок в получении документов;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МФУ (для копирования и сканирования документов);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-подкл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чение к Системе обработки электронных форм (</w:t>
            </w:r>
            <w:proofErr w:type="gramStart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интегрированная</w:t>
            </w:r>
            <w:proofErr w:type="gramEnd"/>
            <w:r w:rsidRPr="0048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15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- форма заявления об утверждении и выдаче схем расположения земельных участков на кадастровом плане территории (приложение 1);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-форма расписки в получении документов (приложение 2)</w:t>
            </w:r>
          </w:p>
        </w:tc>
      </w:tr>
      <w:tr w:rsidR="00116224" w:rsidRPr="0048392C" w:rsidTr="00EF06B3">
        <w:trPr>
          <w:trHeight w:val="411"/>
        </w:trPr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9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color w:val="000000"/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рассмотрение представленных документов, истребование документов (сведений), указанных в пункте 2.6.2 Административного регламента, в рамках межведомственного взаимодействия.</w:t>
            </w:r>
            <w:r w:rsidRPr="004839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  <w:shd w:val="clear" w:color="auto" w:fill="auto"/>
          </w:tcPr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приостановления предоставления муниципальной услуги, установленных пунктом 2.4. Административного регламента, отказа в предоставлении муниципальной услуги, </w:t>
            </w:r>
            <w:proofErr w:type="gramStart"/>
            <w:r w:rsidRPr="0048392C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proofErr w:type="gramEnd"/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пунктом 2.8. Административного регламента.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В случае наличия оснований для приостановления предоставления муниципальной услуги администрация выдает (направляет) заявителю уведомление о приостановлении предоставления муниципальной услуги в течение 1 календарного дня с момента принятия такого решения.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приостановления предоставления муниципальной услуги специалист, уполномоченный на рассмотрение представленных документов: 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2) устанавливает необходимость направления межведомственного запроса;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3) направляет представленную заявителем схему расположения земельного участка на кадастровом плане территории на согласование в уполномоченные органы;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4) подготавливает схему расположения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В случае отсутствия оснований для отказа в предоставлении муниципальной услуги в целях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 Кантемировский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 отдел Кантемировского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филиала ФГБУ «Федеральная Кадастровая Палата </w:t>
            </w:r>
            <w:proofErr w:type="spellStart"/>
            <w:r w:rsidRPr="0048392C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48392C">
              <w:rPr>
                <w:rFonts w:ascii="Times New Roman" w:hAnsi="Times New Roman"/>
                <w:sz w:val="24"/>
                <w:szCs w:val="24"/>
              </w:rPr>
              <w:t>» по Воронежской области на получение кадастрового паспорта земельного участка или кадастровой выписки о земельном участке;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3) в Управление Федеральной налоговой службы по Воронежской области на получение: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выписки и Единого государственного реестра юридических лиц (в случае, если заявитель является юридическим лицом);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выписки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Направление межведомственного запроса в бумажном виде допускается в случае отсутствия технической возможности направления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 xml:space="preserve"> По результатам полученных сведений (документов) специалист, уполномоченный на рассмотрение представленных документов,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услуги.</w:t>
            </w:r>
          </w:p>
          <w:p w:rsidR="00116224" w:rsidRPr="0048392C" w:rsidRDefault="00116224" w:rsidP="00EB599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услуги.</w:t>
            </w:r>
          </w:p>
          <w:p w:rsidR="00116224" w:rsidRPr="0048392C" w:rsidRDefault="00116224" w:rsidP="00EB599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39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Максимальный срок исполнения административной процедуры: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392C">
              <w:rPr>
                <w:rFonts w:ascii="Times New Roman" w:eastAsia="Calibri" w:hAnsi="Times New Roman"/>
                <w:sz w:val="24"/>
                <w:szCs w:val="24"/>
              </w:rPr>
              <w:t>-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 –19 календарных дней;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392C">
              <w:rPr>
                <w:rFonts w:ascii="Times New Roman" w:eastAsia="Calibri" w:hAnsi="Times New Roman"/>
                <w:sz w:val="24"/>
                <w:szCs w:val="24"/>
              </w:rPr>
              <w:t>- в случае образования земельного участка для его продажи или предоставлен</w:t>
            </w:r>
            <w:r w:rsidRPr="004839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ия в аренду путем проведения аукциона –35 календарных дней.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электронно-цифровая подпись.</w:t>
            </w:r>
          </w:p>
        </w:tc>
        <w:tc>
          <w:tcPr>
            <w:tcW w:w="1559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</w:tr>
      <w:tr w:rsidR="00116224" w:rsidRPr="0048392C" w:rsidTr="00EF06B3">
        <w:trPr>
          <w:trHeight w:val="992"/>
        </w:trPr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9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color w:val="000000"/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</w:t>
            </w:r>
            <w:r w:rsidRPr="0048392C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5944" w:type="dxa"/>
            <w:shd w:val="clear" w:color="auto" w:fill="auto"/>
          </w:tcPr>
          <w:p w:rsidR="00116224" w:rsidRPr="005B6226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принятого решения специалист,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услуги:</w:t>
            </w:r>
          </w:p>
          <w:p w:rsidR="00116224" w:rsidRPr="005B6226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услуги.</w:t>
            </w:r>
          </w:p>
          <w:p w:rsidR="00116224" w:rsidRPr="005B6226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 xml:space="preserve">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</w:t>
            </w:r>
            <w:r w:rsidRPr="005B622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муниципальной услуги на подписание главе поселения.</w:t>
            </w:r>
          </w:p>
          <w:p w:rsidR="00116224" w:rsidRPr="005B6226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услуги.</w:t>
            </w:r>
          </w:p>
          <w:p w:rsidR="00116224" w:rsidRPr="005B6226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</w:t>
            </w:r>
            <w:proofErr w:type="gramStart"/>
            <w:r w:rsidRPr="005B622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B6226">
              <w:rPr>
                <w:rFonts w:ascii="Times New Roman" w:hAnsi="Times New Roman"/>
                <w:sz w:val="24"/>
                <w:szCs w:val="24"/>
              </w:rPr>
              <w:t xml:space="preserve"> для выдачи заявителю не позднее рабочего дня,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услуги. </w:t>
            </w:r>
          </w:p>
          <w:p w:rsidR="00116224" w:rsidRPr="005B6226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 либо решения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lastRenderedPageBreak/>
              <w:t xml:space="preserve"> - в случае раздела земельного участка, который находится в муниципальной собственности (государственная собственность на который не разграничена) </w:t>
            </w:r>
            <w:r w:rsidRPr="0048392C">
              <w:rPr>
                <w:sz w:val="24"/>
                <w:szCs w:val="24"/>
              </w:rPr>
              <w:lastRenderedPageBreak/>
              <w:t>и предоставлен на праве постоянного (бессрочного) пользования, аренды или безвозмездного пользования –7 календарных дней;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- в случае образования земельного участка для его продажи или предоставления в аренду путем проведения аукциона –21 календарный день.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lastRenderedPageBreak/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  <w:shd w:val="clear" w:color="auto" w:fill="auto"/>
          </w:tcPr>
          <w:p w:rsidR="00116224" w:rsidRPr="0048392C" w:rsidRDefault="00116224" w:rsidP="00EB599A">
            <w:pPr>
              <w:pStyle w:val="a4"/>
              <w:jc w:val="center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«-»</w:t>
            </w:r>
          </w:p>
        </w:tc>
        <w:tc>
          <w:tcPr>
            <w:tcW w:w="1559" w:type="dxa"/>
            <w:shd w:val="clear" w:color="auto" w:fill="auto"/>
          </w:tcPr>
          <w:p w:rsidR="00116224" w:rsidRPr="0048392C" w:rsidRDefault="00116224" w:rsidP="00EB599A">
            <w:pPr>
              <w:pStyle w:val="a4"/>
              <w:jc w:val="center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«-»</w:t>
            </w:r>
          </w:p>
        </w:tc>
      </w:tr>
      <w:tr w:rsidR="00116224" w:rsidRPr="0048392C" w:rsidTr="00EF06B3">
        <w:trPr>
          <w:trHeight w:val="2821"/>
        </w:trPr>
        <w:tc>
          <w:tcPr>
            <w:tcW w:w="560" w:type="dxa"/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9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</w:t>
            </w:r>
            <w:r w:rsidRPr="0048392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5944" w:type="dxa"/>
            <w:shd w:val="clear" w:color="auto" w:fill="auto"/>
          </w:tcPr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</w:t>
            </w:r>
          </w:p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- в виде бумажного документа, который заявитель получает непосредственно при личном обращении в администрацию или многофункциональный центр</w:t>
            </w:r>
            <w:proofErr w:type="gramStart"/>
            <w:r w:rsidRPr="005B622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B62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- в виде бумажного документа, который направляется администрацией заявителю посредством почтового отправления;</w:t>
            </w:r>
          </w:p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 xml:space="preserve">- в виде электронного документа, размещенного на официальном сайте, ссылка на который направляется </w:t>
            </w:r>
            <w:r w:rsidRPr="005B622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 заявителю посредством электронной почты;</w:t>
            </w:r>
          </w:p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226">
              <w:rPr>
                <w:rFonts w:ascii="Times New Roman" w:hAnsi="Times New Roman"/>
                <w:sz w:val="24"/>
                <w:szCs w:val="24"/>
              </w:rPr>
              <w:t>Заявитель информируется о принятом решении в порядке, предусмотренном пунктом 1.3.4.  Административного регламента.</w:t>
            </w:r>
          </w:p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226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выдача (направление) заявителю лично по месту обращения постановления об утверждении схемы расположения земельного участка на кадастровом плане территории,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</w:t>
            </w:r>
            <w:proofErr w:type="gramEnd"/>
            <w:r w:rsidRPr="005B6226">
              <w:rPr>
                <w:rFonts w:ascii="Times New Roman" w:hAnsi="Times New Roman"/>
                <w:sz w:val="24"/>
                <w:szCs w:val="24"/>
              </w:rPr>
              <w:t xml:space="preserve"> портала и (или) Регионального портала.</w:t>
            </w:r>
          </w:p>
          <w:p w:rsidR="00116224" w:rsidRPr="005B6226" w:rsidRDefault="00116224" w:rsidP="00EB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lastRenderedPageBreak/>
              <w:t xml:space="preserve">3 </w:t>
            </w:r>
            <w:proofErr w:type="gramStart"/>
            <w:r w:rsidRPr="0048392C">
              <w:rPr>
                <w:sz w:val="24"/>
                <w:szCs w:val="24"/>
              </w:rPr>
              <w:t>календарных</w:t>
            </w:r>
            <w:proofErr w:type="gramEnd"/>
            <w:r w:rsidRPr="0048392C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843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 xml:space="preserve"> Специалист, ответственный за предоставление муниципальной услуги;</w:t>
            </w:r>
          </w:p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16224" w:rsidRPr="0048392C" w:rsidRDefault="00116224" w:rsidP="00EB599A">
            <w:pPr>
              <w:pStyle w:val="a4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16224" w:rsidRPr="0048392C" w:rsidRDefault="00116224" w:rsidP="00EB599A">
            <w:pPr>
              <w:pStyle w:val="a4"/>
              <w:jc w:val="center"/>
              <w:rPr>
                <w:sz w:val="24"/>
                <w:szCs w:val="24"/>
              </w:rPr>
            </w:pPr>
            <w:r w:rsidRPr="0048392C">
              <w:rPr>
                <w:sz w:val="24"/>
                <w:szCs w:val="24"/>
              </w:rPr>
              <w:t>-</w:t>
            </w:r>
          </w:p>
        </w:tc>
      </w:tr>
    </w:tbl>
    <w:p w:rsidR="00116224" w:rsidRPr="00A41B7A" w:rsidRDefault="00116224" w:rsidP="00EB59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B7A">
        <w:rPr>
          <w:rFonts w:ascii="Times New Roman" w:hAnsi="Times New Roman"/>
          <w:b/>
          <w:sz w:val="28"/>
          <w:szCs w:val="28"/>
        </w:rPr>
        <w:lastRenderedPageBreak/>
        <w:t>Раздел 8. «Особенности предоставления «муниципальной услуги в электронной форме»</w:t>
      </w:r>
    </w:p>
    <w:tbl>
      <w:tblPr>
        <w:tblW w:w="15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0"/>
        <w:gridCol w:w="2194"/>
        <w:gridCol w:w="3946"/>
        <w:gridCol w:w="2268"/>
        <w:gridCol w:w="2420"/>
        <w:gridCol w:w="2184"/>
      </w:tblGrid>
      <w:tr w:rsidR="00116224" w:rsidRPr="0048392C" w:rsidTr="00EF06B3">
        <w:trPr>
          <w:trHeight w:val="2208"/>
        </w:trPr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прядке предоставления (муниципальной услуги)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Способ записи на прием в орган </w:t>
            </w:r>
          </w:p>
        </w:tc>
        <w:tc>
          <w:tcPr>
            <w:tcW w:w="3946" w:type="dxa"/>
            <w:tcBorders>
              <w:bottom w:val="single" w:sz="4" w:space="0" w:color="000000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«муниципальной услуги»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процессе получения «муниципальной </w:t>
            </w:r>
            <w:r w:rsidRPr="0048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услуги» </w:t>
            </w:r>
          </w:p>
        </w:tc>
      </w:tr>
      <w:tr w:rsidR="00116224" w:rsidRPr="0048392C" w:rsidTr="00EF06B3"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9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16224" w:rsidRPr="0048392C" w:rsidTr="00EF06B3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На официальном сайте администрации в сети Интернет (http://ramoncity.ru/).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2. В информационной системе Воронежской области «Портал государственных и муниципальных услуг Воронежской области» (</w:t>
            </w:r>
            <w:proofErr w:type="spellStart"/>
            <w:r w:rsidRPr="0048392C">
              <w:rPr>
                <w:rFonts w:ascii="Times New Roman" w:hAnsi="Times New Roman"/>
                <w:sz w:val="24"/>
                <w:szCs w:val="24"/>
              </w:rPr>
              <w:t>pgu.govvrn.ru</w:t>
            </w:r>
            <w:proofErr w:type="spellEnd"/>
            <w:r w:rsidRPr="0048392C">
              <w:rPr>
                <w:rFonts w:ascii="Times New Roman" w:hAnsi="Times New Roman"/>
                <w:sz w:val="24"/>
                <w:szCs w:val="24"/>
              </w:rPr>
              <w:t>) (далее - Портал государственных и муниципальных услуг Воронежской области).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3. На Едином портале государственных и муниципальных услуг (функций) в сети Интернет (</w:t>
            </w:r>
            <w:proofErr w:type="spellStart"/>
            <w:r w:rsidRPr="0048392C">
              <w:rPr>
                <w:rFonts w:ascii="Times New Roman" w:hAnsi="Times New Roman"/>
                <w:sz w:val="24"/>
                <w:szCs w:val="24"/>
              </w:rPr>
              <w:t>www.gosuslugi.ru</w:t>
            </w:r>
            <w:proofErr w:type="spellEnd"/>
            <w:r w:rsidRPr="004839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4. На официальном сайте МФЦ (</w:t>
            </w:r>
            <w:proofErr w:type="spellStart"/>
            <w:r w:rsidRPr="0048392C">
              <w:rPr>
                <w:rFonts w:ascii="Times New Roman" w:hAnsi="Times New Roman"/>
                <w:sz w:val="24"/>
                <w:szCs w:val="24"/>
              </w:rPr>
              <w:t>mfc.vr</w:t>
            </w:r>
            <w:proofErr w:type="spellEnd"/>
            <w:r w:rsidRPr="0048392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8392C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4839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6224" w:rsidRPr="0048392C" w:rsidRDefault="00116224" w:rsidP="00EB5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392C">
              <w:rPr>
                <w:rFonts w:ascii="Times New Roman" w:hAnsi="Times New Roman" w:cs="Times New Roman"/>
                <w:sz w:val="24"/>
                <w:szCs w:val="24"/>
              </w:rPr>
              <w:t xml:space="preserve">- При поступлении заявления и комплекта документов в электронном виде документы </w:t>
            </w:r>
            <w:proofErr w:type="gramStart"/>
            <w:r w:rsidRPr="0048392C">
              <w:rPr>
                <w:rFonts w:ascii="Times New Roman" w:hAnsi="Times New Roman" w:cs="Times New Roman"/>
                <w:sz w:val="24"/>
                <w:szCs w:val="24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48392C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порядке.</w:t>
            </w:r>
          </w:p>
          <w:p w:rsidR="00116224" w:rsidRPr="0048392C" w:rsidRDefault="00116224" w:rsidP="00EB599A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1. Жалоба может быть направлена: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с использованием Единого портала государственных и муниципальных услуг (функций)</w:t>
            </w:r>
          </w:p>
          <w:p w:rsidR="00116224" w:rsidRPr="0048392C" w:rsidRDefault="00116224" w:rsidP="00EB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2C">
              <w:rPr>
                <w:rFonts w:ascii="Times New Roman" w:hAnsi="Times New Roman"/>
                <w:sz w:val="24"/>
                <w:szCs w:val="24"/>
              </w:rPr>
              <w:t>- с использованием Портала государственных и муниципальных услуг Воронежской области.</w:t>
            </w:r>
          </w:p>
        </w:tc>
      </w:tr>
    </w:tbl>
    <w:p w:rsidR="00116224" w:rsidRDefault="00116224" w:rsidP="00EB599A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116224" w:rsidRPr="00EF4B75" w:rsidRDefault="00116224" w:rsidP="00EB599A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EF4B75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116224" w:rsidRPr="00EF4B75" w:rsidRDefault="00116224" w:rsidP="00EB599A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116224" w:rsidRPr="00EF4B75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/>
          <w:sz w:val="20"/>
          <w:szCs w:val="20"/>
          <w:lang w:eastAsia="en-US"/>
        </w:rPr>
        <w:t>Приложение 1 (форма заявления)</w:t>
      </w:r>
    </w:p>
    <w:p w:rsidR="00116224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/>
          <w:sz w:val="20"/>
          <w:szCs w:val="20"/>
          <w:lang w:eastAsia="en-US"/>
        </w:rPr>
        <w:t>Приложение 2 (форма расписки)</w:t>
      </w:r>
    </w:p>
    <w:p w:rsidR="00116224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16224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16224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16224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16224" w:rsidRPr="006E2E88" w:rsidRDefault="00116224" w:rsidP="00EB599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  <w:sectPr w:rsidR="00116224" w:rsidRPr="006E2E88" w:rsidSect="00DD5D21">
          <w:pgSz w:w="16838" w:h="11906" w:orient="landscape"/>
          <w:pgMar w:top="397" w:right="678" w:bottom="397" w:left="567" w:header="0" w:footer="0" w:gutter="0"/>
          <w:cols w:space="708"/>
          <w:noEndnote/>
          <w:docGrid w:linePitch="299"/>
        </w:sectPr>
      </w:pPr>
    </w:p>
    <w:p w:rsidR="00116224" w:rsidRPr="003F5575" w:rsidRDefault="00116224" w:rsidP="00EB59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16224" w:rsidRPr="003F5575" w:rsidRDefault="00116224" w:rsidP="00EB59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116224" w:rsidRPr="0048392C" w:rsidTr="00EF06B3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Всего листов __</w:t>
            </w:r>
          </w:p>
        </w:tc>
      </w:tr>
      <w:tr w:rsidR="00116224" w:rsidRPr="0048392C" w:rsidTr="00EF06B3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1. Заявление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в___________________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2.1. Регистрационный N 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2.2. количество листов заявления _____________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2.3. количество прилагаемых документов 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2.4. подпись __________________________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2.5. дата "__" ____ ____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., время __ ч., __ мин.</w:t>
            </w: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Способ представления заявления и иных необходимых документов: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 форме электронных документов (электронных образов документов)</w:t>
            </w: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Способ получения результата предоставления муниципальной услуги: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Лично в многофункциональном центре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Расписка получена: ____________________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"__" ___ ___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номер регистрации: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"__" ____ ____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_________ __________________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"__" ___________ ____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_________ __________________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"__" ___________ ____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224" w:rsidRPr="0048392C" w:rsidTr="00EF06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Подлинность подпис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ей) заявителя(ей) свидетельствую: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16224" w:rsidRPr="0048392C" w:rsidTr="00EF06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___________ ____________________</w:t>
            </w:r>
          </w:p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 xml:space="preserve">"__" ___________ ____ </w:t>
            </w:r>
            <w:proofErr w:type="gramStart"/>
            <w:r w:rsidRPr="003F55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5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224" w:rsidRPr="0048392C" w:rsidTr="00EF06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75">
              <w:rPr>
                <w:rFonts w:ascii="Times New Roman" w:hAnsi="Times New Roman"/>
                <w:sz w:val="24"/>
                <w:szCs w:val="24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24" w:rsidRPr="0048392C" w:rsidTr="00EF06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224" w:rsidRPr="003F5575" w:rsidRDefault="00116224" w:rsidP="00EB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--------------------------------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73"/>
      <w:bookmarkEnd w:id="0"/>
      <w:r w:rsidRPr="003F5575">
        <w:rPr>
          <w:rFonts w:ascii="Times New Roman" w:hAnsi="Times New Roman"/>
          <w:sz w:val="24"/>
          <w:szCs w:val="24"/>
        </w:rPr>
        <w:t>&lt;1</w:t>
      </w:r>
      <w:proofErr w:type="gramStart"/>
      <w:r w:rsidRPr="003F5575">
        <w:rPr>
          <w:rFonts w:ascii="Times New Roman" w:hAnsi="Times New Roman"/>
          <w:sz w:val="24"/>
          <w:szCs w:val="24"/>
        </w:rPr>
        <w:t>&gt; З</w:t>
      </w:r>
      <w:proofErr w:type="gramEnd"/>
      <w:r w:rsidRPr="003F5575">
        <w:rPr>
          <w:rFonts w:ascii="Times New Roman" w:hAnsi="Times New Roman"/>
          <w:sz w:val="24"/>
          <w:szCs w:val="24"/>
        </w:rPr>
        <w:t>аполняется в случае образования земельного участка для его продажи или предоставления в аренду путем проведения аукциона</w:t>
      </w:r>
    </w:p>
    <w:p w:rsidR="00116224" w:rsidRPr="003F5575" w:rsidRDefault="00116224" w:rsidP="00EB59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224" w:rsidRDefault="00116224" w:rsidP="00EB5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16224" w:rsidRPr="003F5575" w:rsidRDefault="00116224" w:rsidP="00EB59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РАСПИСКА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Настоящим удостоверяется, что заявитель ______________________________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575">
        <w:rPr>
          <w:rFonts w:ascii="Times New Roman" w:hAnsi="Times New Roman"/>
          <w:sz w:val="20"/>
          <w:szCs w:val="20"/>
        </w:rPr>
        <w:t>(фамилия, имя, отчество)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представил, а сотрудник_____________________________________________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 xml:space="preserve">администрации______________________ </w:t>
      </w:r>
      <w:r>
        <w:rPr>
          <w:rFonts w:ascii="Times New Roman" w:hAnsi="Times New Roman"/>
          <w:sz w:val="28"/>
          <w:szCs w:val="28"/>
        </w:rPr>
        <w:t>город</w:t>
      </w:r>
      <w:r w:rsidRPr="003F5575">
        <w:rPr>
          <w:rFonts w:ascii="Times New Roman" w:hAnsi="Times New Roman"/>
          <w:sz w:val="28"/>
          <w:szCs w:val="28"/>
        </w:rPr>
        <w:t>ского поселения получил "_____" ______________ _____ документы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5575">
        <w:rPr>
          <w:rFonts w:ascii="Times New Roman" w:hAnsi="Times New Roman"/>
          <w:sz w:val="20"/>
          <w:szCs w:val="20"/>
        </w:rPr>
        <w:t xml:space="preserve"> (число)</w:t>
      </w:r>
      <w:r w:rsidRPr="003F5575">
        <w:rPr>
          <w:rFonts w:ascii="Times New Roman" w:hAnsi="Times New Roman"/>
          <w:sz w:val="20"/>
          <w:szCs w:val="20"/>
        </w:rPr>
        <w:tab/>
      </w:r>
      <w:r w:rsidRPr="003F5575">
        <w:rPr>
          <w:rFonts w:ascii="Times New Roman" w:hAnsi="Times New Roman"/>
          <w:sz w:val="20"/>
          <w:szCs w:val="20"/>
        </w:rPr>
        <w:tab/>
        <w:t xml:space="preserve"> (месяц прописью) (год)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 xml:space="preserve">в количестве ________________ экземпляров </w:t>
      </w:r>
      <w:proofErr w:type="gramStart"/>
      <w:r w:rsidRPr="003F5575">
        <w:rPr>
          <w:rFonts w:ascii="Times New Roman" w:hAnsi="Times New Roman"/>
          <w:sz w:val="28"/>
          <w:szCs w:val="28"/>
        </w:rPr>
        <w:t>по</w:t>
      </w:r>
      <w:proofErr w:type="gramEnd"/>
      <w:r w:rsidRPr="003F5575">
        <w:rPr>
          <w:rFonts w:ascii="Times New Roman" w:hAnsi="Times New Roman"/>
          <w:sz w:val="28"/>
          <w:szCs w:val="28"/>
        </w:rPr>
        <w:t xml:space="preserve"> прилагаемому к заявлению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575">
        <w:rPr>
          <w:rFonts w:ascii="Times New Roman" w:hAnsi="Times New Roman"/>
          <w:sz w:val="20"/>
          <w:szCs w:val="20"/>
        </w:rPr>
        <w:t xml:space="preserve"> </w:t>
      </w:r>
      <w:r w:rsidRPr="003F5575">
        <w:rPr>
          <w:rFonts w:ascii="Times New Roman" w:hAnsi="Times New Roman"/>
          <w:sz w:val="20"/>
          <w:szCs w:val="20"/>
        </w:rPr>
        <w:tab/>
      </w:r>
      <w:r w:rsidRPr="003F5575">
        <w:rPr>
          <w:rFonts w:ascii="Times New Roman" w:hAnsi="Times New Roman"/>
          <w:sz w:val="20"/>
          <w:szCs w:val="20"/>
        </w:rPr>
        <w:tab/>
        <w:t>(прописью)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75">
        <w:rPr>
          <w:rFonts w:ascii="Times New Roman" w:hAnsi="Times New Roman"/>
          <w:sz w:val="28"/>
          <w:szCs w:val="28"/>
        </w:rPr>
        <w:t xml:space="preserve">_______________________ </w:t>
      </w:r>
      <w:r w:rsidRPr="003F5575">
        <w:rPr>
          <w:rFonts w:ascii="Times New Roman" w:hAnsi="Times New Roman"/>
          <w:sz w:val="28"/>
          <w:szCs w:val="28"/>
        </w:rPr>
        <w:tab/>
        <w:t>____________</w:t>
      </w:r>
      <w:r w:rsidRPr="003F5575">
        <w:rPr>
          <w:rFonts w:ascii="Times New Roman" w:hAnsi="Times New Roman"/>
          <w:sz w:val="28"/>
          <w:szCs w:val="28"/>
        </w:rPr>
        <w:tab/>
        <w:t xml:space="preserve"> ______________________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3F5575">
        <w:rPr>
          <w:rFonts w:ascii="Times New Roman" w:hAnsi="Times New Roman"/>
          <w:sz w:val="28"/>
          <w:szCs w:val="28"/>
        </w:rPr>
        <w:t>(</w:t>
      </w:r>
      <w:r w:rsidRPr="003F5575">
        <w:rPr>
          <w:rFonts w:ascii="Times New Roman" w:hAnsi="Times New Roman"/>
          <w:sz w:val="20"/>
          <w:szCs w:val="20"/>
        </w:rPr>
        <w:t>должность специалиста,</w:t>
      </w:r>
      <w:r w:rsidRPr="003F5575">
        <w:rPr>
          <w:rFonts w:ascii="Times New Roman" w:hAnsi="Times New Roman"/>
          <w:sz w:val="20"/>
          <w:szCs w:val="20"/>
        </w:rPr>
        <w:tab/>
      </w:r>
      <w:r w:rsidRPr="003F5575">
        <w:rPr>
          <w:rFonts w:ascii="Times New Roman" w:hAnsi="Times New Roman"/>
          <w:sz w:val="20"/>
          <w:szCs w:val="20"/>
        </w:rPr>
        <w:tab/>
        <w:t xml:space="preserve"> (подпись)</w:t>
      </w:r>
      <w:r w:rsidRPr="003F5575">
        <w:rPr>
          <w:rFonts w:ascii="Times New Roman" w:hAnsi="Times New Roman"/>
          <w:sz w:val="20"/>
          <w:szCs w:val="20"/>
        </w:rPr>
        <w:tab/>
      </w:r>
      <w:r w:rsidRPr="003F5575">
        <w:rPr>
          <w:rFonts w:ascii="Times New Roman" w:hAnsi="Times New Roman"/>
          <w:sz w:val="20"/>
          <w:szCs w:val="20"/>
        </w:rPr>
        <w:tab/>
        <w:t xml:space="preserve"> (расшифровка подписи)</w:t>
      </w:r>
      <w:proofErr w:type="gramEnd"/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F5575">
        <w:rPr>
          <w:rFonts w:ascii="Times New Roman" w:hAnsi="Times New Roman"/>
          <w:sz w:val="20"/>
          <w:szCs w:val="20"/>
        </w:rPr>
        <w:t>ответственного за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F5575">
        <w:rPr>
          <w:rFonts w:ascii="Times New Roman" w:hAnsi="Times New Roman"/>
          <w:sz w:val="20"/>
          <w:szCs w:val="20"/>
        </w:rPr>
        <w:t>прием документов)</w:t>
      </w: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116224" w:rsidRPr="003F5575" w:rsidRDefault="00116224" w:rsidP="00EB59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116224" w:rsidRPr="005D25C4" w:rsidRDefault="00116224" w:rsidP="00EB599A">
      <w:pPr>
        <w:pStyle w:val="a4"/>
        <w:rPr>
          <w:b/>
          <w:szCs w:val="24"/>
        </w:rPr>
      </w:pPr>
      <w:r w:rsidRPr="003F5575">
        <w:rPr>
          <w:sz w:val="24"/>
          <w:szCs w:val="24"/>
        </w:rPr>
        <w:br w:type="page"/>
      </w:r>
    </w:p>
    <w:p w:rsidR="001A15F1" w:rsidRDefault="001A15F1" w:rsidP="00EB599A">
      <w:pPr>
        <w:spacing w:line="240" w:lineRule="auto"/>
      </w:pPr>
    </w:p>
    <w:sectPr w:rsidR="001A15F1" w:rsidSect="00232B0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FE" w:rsidRDefault="002B28FE" w:rsidP="00EB599A">
      <w:pPr>
        <w:spacing w:after="0" w:line="240" w:lineRule="auto"/>
      </w:pPr>
      <w:r>
        <w:separator/>
      </w:r>
    </w:p>
  </w:endnote>
  <w:endnote w:type="continuationSeparator" w:id="0">
    <w:p w:rsidR="002B28FE" w:rsidRDefault="002B28FE" w:rsidP="00EB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0C" w:rsidRDefault="002B28FE" w:rsidP="00232B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2B0C" w:rsidRDefault="002B28FE" w:rsidP="00232B0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0C" w:rsidRDefault="002B28FE" w:rsidP="00232B0C">
    <w:pPr>
      <w:pStyle w:val="a7"/>
      <w:framePr w:wrap="around" w:vAnchor="text" w:hAnchor="margin" w:xAlign="right" w:y="1"/>
      <w:rPr>
        <w:rStyle w:val="a9"/>
      </w:rPr>
    </w:pPr>
  </w:p>
  <w:p w:rsidR="00232B0C" w:rsidRDefault="002B28FE" w:rsidP="00232B0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FE" w:rsidRDefault="002B28FE" w:rsidP="00EB599A">
      <w:pPr>
        <w:spacing w:after="0" w:line="240" w:lineRule="auto"/>
      </w:pPr>
      <w:r>
        <w:separator/>
      </w:r>
    </w:p>
  </w:footnote>
  <w:footnote w:type="continuationSeparator" w:id="0">
    <w:p w:rsidR="002B28FE" w:rsidRDefault="002B28FE" w:rsidP="00EB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0C" w:rsidRDefault="002B28FE" w:rsidP="00232B0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2B0C" w:rsidRDefault="002B28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0C" w:rsidRDefault="002B28FE" w:rsidP="00232B0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4D46">
      <w:rPr>
        <w:rStyle w:val="a9"/>
        <w:noProof/>
      </w:rPr>
      <w:t>6</w:t>
    </w:r>
    <w:r>
      <w:rPr>
        <w:rStyle w:val="a9"/>
      </w:rPr>
      <w:fldChar w:fldCharType="end"/>
    </w:r>
  </w:p>
  <w:p w:rsidR="00232B0C" w:rsidRDefault="002B28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224"/>
    <w:rsid w:val="0000345E"/>
    <w:rsid w:val="0000376E"/>
    <w:rsid w:val="000063AC"/>
    <w:rsid w:val="00015DB2"/>
    <w:rsid w:val="00017A98"/>
    <w:rsid w:val="00017C96"/>
    <w:rsid w:val="000214E8"/>
    <w:rsid w:val="00021502"/>
    <w:rsid w:val="00023434"/>
    <w:rsid w:val="00026960"/>
    <w:rsid w:val="00042D25"/>
    <w:rsid w:val="00045FBA"/>
    <w:rsid w:val="000476EA"/>
    <w:rsid w:val="00047CC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16224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D0552"/>
    <w:rsid w:val="001E1175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540F"/>
    <w:rsid w:val="002374E1"/>
    <w:rsid w:val="00240114"/>
    <w:rsid w:val="002527C5"/>
    <w:rsid w:val="0025319B"/>
    <w:rsid w:val="00253B41"/>
    <w:rsid w:val="00256D49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B28FE"/>
    <w:rsid w:val="002C03FF"/>
    <w:rsid w:val="002C06BE"/>
    <w:rsid w:val="002C136A"/>
    <w:rsid w:val="002C41C3"/>
    <w:rsid w:val="002C47CF"/>
    <w:rsid w:val="002D28CA"/>
    <w:rsid w:val="002D71F5"/>
    <w:rsid w:val="002E5696"/>
    <w:rsid w:val="002E5FFF"/>
    <w:rsid w:val="002E62DF"/>
    <w:rsid w:val="002F0220"/>
    <w:rsid w:val="002F1E50"/>
    <w:rsid w:val="002F48BD"/>
    <w:rsid w:val="00303847"/>
    <w:rsid w:val="00307B1C"/>
    <w:rsid w:val="00312FDB"/>
    <w:rsid w:val="00313389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4D4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D47E8"/>
    <w:rsid w:val="004D4D2C"/>
    <w:rsid w:val="004D7AB8"/>
    <w:rsid w:val="004E6C56"/>
    <w:rsid w:val="004F2924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24AC"/>
    <w:rsid w:val="006B7267"/>
    <w:rsid w:val="006C31EE"/>
    <w:rsid w:val="006D1AC9"/>
    <w:rsid w:val="006D32EC"/>
    <w:rsid w:val="006D7176"/>
    <w:rsid w:val="006E5244"/>
    <w:rsid w:val="006F4A57"/>
    <w:rsid w:val="006F5B0D"/>
    <w:rsid w:val="00700DE0"/>
    <w:rsid w:val="00720978"/>
    <w:rsid w:val="00721D59"/>
    <w:rsid w:val="0072205B"/>
    <w:rsid w:val="007302D6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BD8"/>
    <w:rsid w:val="00776384"/>
    <w:rsid w:val="00780D38"/>
    <w:rsid w:val="00781F10"/>
    <w:rsid w:val="00782269"/>
    <w:rsid w:val="00786DC9"/>
    <w:rsid w:val="00787A28"/>
    <w:rsid w:val="0079145C"/>
    <w:rsid w:val="007935C1"/>
    <w:rsid w:val="00797F12"/>
    <w:rsid w:val="007A1A60"/>
    <w:rsid w:val="007A27A5"/>
    <w:rsid w:val="007B41F8"/>
    <w:rsid w:val="007C0524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59CC"/>
    <w:rsid w:val="008F6E14"/>
    <w:rsid w:val="008F77EB"/>
    <w:rsid w:val="0090278D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2088"/>
    <w:rsid w:val="009927B4"/>
    <w:rsid w:val="00995A6D"/>
    <w:rsid w:val="0099739B"/>
    <w:rsid w:val="00997EC1"/>
    <w:rsid w:val="009A65E6"/>
    <w:rsid w:val="009B031E"/>
    <w:rsid w:val="009B44BD"/>
    <w:rsid w:val="009B5EFB"/>
    <w:rsid w:val="009B63BD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C517D"/>
    <w:rsid w:val="00AD0579"/>
    <w:rsid w:val="00AD6D08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E0"/>
    <w:rsid w:val="00C209EA"/>
    <w:rsid w:val="00C22D6D"/>
    <w:rsid w:val="00C312C8"/>
    <w:rsid w:val="00C331D7"/>
    <w:rsid w:val="00C35C33"/>
    <w:rsid w:val="00C35D88"/>
    <w:rsid w:val="00C371B0"/>
    <w:rsid w:val="00C404A4"/>
    <w:rsid w:val="00C43C37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E01B3"/>
    <w:rsid w:val="00DE194F"/>
    <w:rsid w:val="00DE3DD0"/>
    <w:rsid w:val="00DE54F8"/>
    <w:rsid w:val="00DE692B"/>
    <w:rsid w:val="00DF0218"/>
    <w:rsid w:val="00DF6119"/>
    <w:rsid w:val="00DF685D"/>
    <w:rsid w:val="00DF6EDF"/>
    <w:rsid w:val="00E00CEE"/>
    <w:rsid w:val="00E046E7"/>
    <w:rsid w:val="00E0797B"/>
    <w:rsid w:val="00E07F5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60757"/>
    <w:rsid w:val="00E62FA6"/>
    <w:rsid w:val="00E63D54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B599A"/>
    <w:rsid w:val="00ED0DC5"/>
    <w:rsid w:val="00ED0EB1"/>
    <w:rsid w:val="00ED1791"/>
    <w:rsid w:val="00ED49FC"/>
    <w:rsid w:val="00ED62A2"/>
    <w:rsid w:val="00EE1280"/>
    <w:rsid w:val="00EF2A59"/>
    <w:rsid w:val="00EF2B19"/>
    <w:rsid w:val="00EF2B8B"/>
    <w:rsid w:val="00EF3C1A"/>
    <w:rsid w:val="00F108E6"/>
    <w:rsid w:val="00F10D61"/>
    <w:rsid w:val="00F158AC"/>
    <w:rsid w:val="00F20345"/>
    <w:rsid w:val="00F21AAE"/>
    <w:rsid w:val="00F21C16"/>
    <w:rsid w:val="00F22B58"/>
    <w:rsid w:val="00F266C2"/>
    <w:rsid w:val="00F3231B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C02A9"/>
    <w:rsid w:val="00FC3785"/>
    <w:rsid w:val="00FC401C"/>
    <w:rsid w:val="00FC6E8E"/>
    <w:rsid w:val="00FC7AC1"/>
    <w:rsid w:val="00FC7FBB"/>
    <w:rsid w:val="00FD351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6224"/>
    <w:pPr>
      <w:ind w:left="720"/>
      <w:contextualSpacing/>
    </w:pPr>
  </w:style>
  <w:style w:type="paragraph" w:customStyle="1" w:styleId="ConsPlusNormal">
    <w:name w:val="ConsPlusNormal"/>
    <w:link w:val="ConsPlusNormal0"/>
    <w:rsid w:val="0011622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62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116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1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622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11622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rsid w:val="00116224"/>
    <w:rPr>
      <w:rFonts w:ascii="Times New Roman" w:eastAsia="Times New Roman" w:hAnsi="Times New Roman" w:cs="Times New Roman"/>
      <w:sz w:val="24"/>
      <w:szCs w:val="24"/>
      <w:lang/>
    </w:rPr>
  </w:style>
  <w:style w:type="character" w:styleId="a9">
    <w:name w:val="page number"/>
    <w:basedOn w:val="a0"/>
    <w:rsid w:val="001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2</cp:revision>
  <cp:lastPrinted>2017-09-11T11:11:00Z</cp:lastPrinted>
  <dcterms:created xsi:type="dcterms:W3CDTF">2017-09-11T10:49:00Z</dcterms:created>
  <dcterms:modified xsi:type="dcterms:W3CDTF">2017-09-11T11:13:00Z</dcterms:modified>
</cp:coreProperties>
</file>