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A6106">
        <w:tc>
          <w:tcPr>
            <w:tcW w:w="4677" w:type="dxa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мая 2009 года</w:t>
            </w:r>
          </w:p>
        </w:tc>
        <w:tc>
          <w:tcPr>
            <w:tcW w:w="4677" w:type="dxa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 557</w:t>
            </w:r>
          </w:p>
        </w:tc>
      </w:tr>
    </w:tbl>
    <w:p w:rsidR="000A6106" w:rsidRDefault="000A6106" w:rsidP="000A61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УКАЗ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ПРЕЗИДЕНТА 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ПЕРЕЧНЯ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ДОЛЖНОСТЕЙ ФЕДЕРАЛЬНОЙ ГОСУДАРСТВЕННОЙ СЛУЖБЫ,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ПРИ ЗАМЕЩЕНИИ КОТОРЫХ ФЕДЕРАЛЬНЫЕ ГОСУДАРСТВЕННЫЕ СЛУЖАЩИЕ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ОБЯЗАНЫ ПРЕДСТАВЛЯТЬ СВЕДЕНИЯ О СВОИХ ДОХОДАХ, ОБ ИМУЩЕСТВЕ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ОБЯЗАТЕЛЬСТВАХ ИМУЩЕСТВЕННОГО ХАРАКТЕРА, А ТАКЖЕ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СВЕДЕНИЯ О ДОХОДАХ, ОБ ИМУЩЕСТВЕ И ОБЯЗАТЕЛЬСТВАХ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ИМУЩЕСТВЕННОГО ХАРАКТЕРА СВОИХ СУПРУГИ (СУПРУГА)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НЕСОВЕРШЕННОЛЕТНИХ ДЕТЕЙ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A610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Президента РФ от 19.01.2012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30.03.2012 </w:t>
            </w: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352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01.07.2014 </w:t>
            </w:r>
            <w:hyperlink r:id="rId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483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08.03.2015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07.12.2016 </w:t>
            </w:r>
            <w:hyperlink r:id="rId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656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25.01.2017 </w:t>
            </w:r>
            <w:hyperlink r:id="rId1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27.06.2017 </w:t>
            </w:r>
            <w:hyperlink r:id="rId11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285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28.09.2017 </w:t>
            </w:r>
            <w:hyperlink r:id="rId12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03.07.2018 </w:t>
            </w: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399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соответствии со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</w:rPr>
          <w:t>статьей 8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25 декабря 2008 г. N 273-ФЗ "О противодействии коррупции" постановляю: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прилагаемый </w:t>
      </w:r>
      <w:hyperlink w:anchor="Par47" w:history="1">
        <w:r>
          <w:rPr>
            <w:rFonts w:ascii="Arial" w:hAnsi="Arial" w:cs="Arial"/>
            <w:color w:val="0000FF"/>
            <w:sz w:val="16"/>
            <w:szCs w:val="16"/>
          </w:rPr>
          <w:t>перечень</w:t>
        </w:r>
      </w:hyperlink>
      <w:r>
        <w:rPr>
          <w:rFonts w:ascii="Arial" w:hAnsi="Arial" w:cs="Arial"/>
          <w:sz w:val="16"/>
          <w:szCs w:val="16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08.03.2015 N 120)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Руководителям федеральных государственных органов: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0" w:name="Par26"/>
      <w:bookmarkEnd w:id="0"/>
      <w:r>
        <w:rPr>
          <w:rFonts w:ascii="Arial" w:hAnsi="Arial" w:cs="Arial"/>
          <w:sz w:val="16"/>
          <w:szCs w:val="16"/>
        </w:rPr>
        <w:t xml:space="preserve">а) до 1 сентября 2009 г. утвердить в соответствии с </w:t>
      </w:r>
      <w:hyperlink w:anchor="Par214" w:history="1">
        <w:r>
          <w:rPr>
            <w:rFonts w:ascii="Arial" w:hAnsi="Arial" w:cs="Arial"/>
            <w:color w:val="0000FF"/>
            <w:sz w:val="16"/>
            <w:szCs w:val="16"/>
          </w:rPr>
          <w:t>разделом III</w:t>
        </w:r>
      </w:hyperlink>
      <w:r>
        <w:rPr>
          <w:rFonts w:ascii="Arial" w:hAnsi="Arial" w:cs="Arial"/>
          <w:sz w:val="16"/>
          <w:szCs w:val="16"/>
        </w:rPr>
        <w:t xml:space="preserve"> перечня должностей, утвержденного настоящим Указом,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</w:rPr>
          <w:t>перечни</w:t>
        </w:r>
      </w:hyperlink>
      <w:r>
        <w:rPr>
          <w:rFonts w:ascii="Arial" w:hAnsi="Arial" w:cs="Arial"/>
          <w:sz w:val="16"/>
          <w:szCs w:val="16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6" w:history="1">
        <w:r>
          <w:rPr>
            <w:rFonts w:ascii="Arial" w:hAnsi="Arial" w:cs="Arial"/>
            <w:color w:val="0000FF"/>
            <w:sz w:val="16"/>
            <w:szCs w:val="16"/>
          </w:rPr>
          <w:t>подпунктом "а" настоящего пункта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Настоящий Указ вступает в силу со дня его официального опубликования.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Президент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Д.МЕДВЕДЕВ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Москва, Кремль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 мая 2009 года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 557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Указом Президента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18 мая 2009 г. N 557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1" w:name="Par47"/>
      <w:bookmarkEnd w:id="1"/>
      <w:r>
        <w:rPr>
          <w:rFonts w:ascii="Arial" w:hAnsi="Arial" w:cs="Arial"/>
          <w:b/>
          <w:bCs/>
          <w:sz w:val="16"/>
          <w:szCs w:val="16"/>
        </w:rPr>
        <w:t>ПЕРЕЧЕНЬ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ДОЛЖНОСТЕЙ ФЕДЕРАЛЬНОЙ ГОСУДАРСТВЕННОЙ СЛУЖБЫ, ПРИ ЗАМЕЩЕНИИ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КОТОРЫХ ФЕДЕРАЛЬНЫЕ ГОСУДАРСТВЕННЫЕ СЛУЖАЩИЕ ОБЯЗАНЫ ПРЕДСТАВЛЯТЬ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СВЕДЕНИЯ О СВОИХ ДОХОДАХ, ОБ ИМУЩЕСТВЕ И ОБЯЗАТЕЛЬСТВАХ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ИМУЩЕСТВЕННОГО ХАРАКТЕРА, А ТАКЖЕ СВЕДЕНИЯ О ДОХОДАХ, ОБ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ИМУЩЕСТВЕ И ОБЯЗАТЕЛЬСТВАХ ИМУЩЕСТВЕННОГО ХАРАКТЕРА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СВОИХ СУПРУГИ (СУПРУГА) И НЕСОВЕРШЕННОЛЕТНИХ ДЕТЕЙ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A610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Президента РФ от 19.01.2012 </w:t>
            </w:r>
            <w:hyperlink r:id="rId1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30.03.2012 </w:t>
            </w:r>
            <w:hyperlink r:id="rId1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352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01.07.2014 </w:t>
            </w:r>
            <w:hyperlink r:id="rId1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483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08.03.2015 </w:t>
            </w:r>
            <w:hyperlink r:id="rId2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120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07.12.2016 </w:t>
            </w:r>
            <w:hyperlink r:id="rId21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656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25.01.2017 </w:t>
            </w:r>
            <w:hyperlink r:id="rId22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27.06.2017 </w:t>
            </w:r>
            <w:hyperlink r:id="rId23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285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6106" w:rsidRDefault="000A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28.09.2017 </w:t>
            </w:r>
            <w:hyperlink r:id="rId24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448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03.07.2018 </w:t>
            </w:r>
            <w:hyperlink r:id="rId2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399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Раздел I. Должности федеральной государственной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гражданской службы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Должности федеральной государственной гражданской службы, отнесенные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</w:rPr>
          <w:t>Реестром</w:t>
        </w:r>
      </w:hyperlink>
      <w:r>
        <w:rPr>
          <w:rFonts w:ascii="Arial" w:hAnsi="Arial" w:cs="Arial"/>
          <w:sz w:val="16"/>
          <w:szCs w:val="16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Раздел II. Должности военной службы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федеральной государственной службы иных видов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В Министерстве внутренних дел Российской Федерации (МВД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внутренних дел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72"/>
      <w:bookmarkEnd w:id="2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центрального аппарата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предварительного следствия системы МВД России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управления и подразделений Госавтоинспекции;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образовательных и научных организаций системы МВД России и их филиалов;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медико-санитарных и санаторно-курортных организаций системы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окружных управлений материально-технического снабжения системы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представительств МВД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абзац утратил силу с 25 января 2017 года. -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утратил силу с 25 января 2017 года. -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72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31)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 в ред.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30.03.2012 N 352)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ar90"/>
      <w:bookmarkEnd w:id="3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центрального аппарата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Государственной противопожарной службы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Государственной инспекции по маломерным судам МЧС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в) заместители лиц, замещающих должности, указанные в </w:t>
      </w:r>
      <w:hyperlink w:anchor="Par90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В Министерстве обороны Российской Федерации (Минобороны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заместители Министра обороны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ar100"/>
      <w:bookmarkEnd w:id="4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служб Минобороны России и им равных подразделений,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военного управления военных округов,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иных органов военного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Минобороны России (военных комиссариатов);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5" w:name="Par106"/>
      <w:bookmarkEnd w:id="5"/>
      <w:r>
        <w:rPr>
          <w:rFonts w:ascii="Arial" w:hAnsi="Arial" w:cs="Arial"/>
          <w:sz w:val="16"/>
          <w:szCs w:val="16"/>
        </w:rPr>
        <w:t>в) командующие объединениями, командиры соединений и воинских частей;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100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06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В Государственной фельдъегерской службе Российской Федерации (ГФС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6" w:name="Par109"/>
      <w:bookmarkEnd w:id="6"/>
      <w:r>
        <w:rPr>
          <w:rFonts w:ascii="Arial" w:hAnsi="Arial" w:cs="Arial"/>
          <w:sz w:val="16"/>
          <w:szCs w:val="16"/>
        </w:rPr>
        <w:t>а) директор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7" w:name="Par110"/>
      <w:bookmarkEnd w:id="7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организаций, подведомственных ГФС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09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10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В Службе внешней разведки Российской Федерации (СВР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8" w:name="Par116"/>
      <w:bookmarkEnd w:id="8"/>
      <w:r>
        <w:rPr>
          <w:rFonts w:ascii="Arial" w:hAnsi="Arial" w:cs="Arial"/>
          <w:sz w:val="16"/>
          <w:szCs w:val="16"/>
        </w:rPr>
        <w:t>а) директор СВР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9" w:name="Par117"/>
      <w:bookmarkEnd w:id="9"/>
      <w:r>
        <w:rPr>
          <w:rFonts w:ascii="Arial" w:hAnsi="Arial" w:cs="Arial"/>
          <w:sz w:val="16"/>
          <w:szCs w:val="16"/>
        </w:rPr>
        <w:t>б) руководители (начальники) самостоятельных подразделений СВР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16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17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В Федеральной службе безопасности Российской Федерации (ФСБ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0" w:name="Par120"/>
      <w:bookmarkEnd w:id="10"/>
      <w:r>
        <w:rPr>
          <w:rFonts w:ascii="Arial" w:hAnsi="Arial" w:cs="Arial"/>
          <w:sz w:val="16"/>
          <w:szCs w:val="16"/>
        </w:rPr>
        <w:t>а) директор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1" w:name="Par121"/>
      <w:bookmarkEnd w:id="11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служб, департаментов, управлений и других подразделений ФСБ России, подразделений служб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(отделов) ФСБ России по отдельным регионам и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(отрядов, отделов) ФСБ России по пограничной службе;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других управлений (отделов) ФСБ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20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21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6.1. В Федеральной службе войск национальной гвардии Российской Федерации (Росгвардия):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2" w:name="Par130"/>
      <w:bookmarkEnd w:id="12"/>
      <w:r>
        <w:rPr>
          <w:rFonts w:ascii="Arial" w:hAnsi="Arial" w:cs="Arial"/>
          <w:sz w:val="16"/>
          <w:szCs w:val="16"/>
        </w:rP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Росгвардии;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организаций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3" w:name="Par136"/>
      <w:bookmarkEnd w:id="13"/>
      <w:r>
        <w:rPr>
          <w:rFonts w:ascii="Arial" w:hAnsi="Arial" w:cs="Arial"/>
          <w:sz w:val="16"/>
          <w:szCs w:val="16"/>
        </w:rPr>
        <w:t>в) командиры соединений и воинских частей войск национальной гвардии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заместители лиц, замещающих должности, указанные в </w:t>
      </w:r>
      <w:hyperlink w:anchor="Par130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36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6.1 введен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25.01.2017 N 31)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Утратил силу с 7 декабря 2016 года. -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07.12.2016 N 656.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В Федеральной службе охраны Российской Федерации (ФСО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4" w:name="Par141"/>
      <w:bookmarkEnd w:id="14"/>
      <w:r>
        <w:rPr>
          <w:rFonts w:ascii="Arial" w:hAnsi="Arial" w:cs="Arial"/>
          <w:sz w:val="16"/>
          <w:szCs w:val="16"/>
        </w:rPr>
        <w:t>а) директор ФСО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5" w:name="Par142"/>
      <w:bookmarkEnd w:id="15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ФСО России и управлений служб ФСО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"б" в ред.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27.06.2017 N 285)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41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42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В Главном управлении специальных программ Президента Российской Федерации (ГУСП):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6" w:name="Par148"/>
      <w:bookmarkEnd w:id="16"/>
      <w:r>
        <w:rPr>
          <w:rFonts w:ascii="Arial" w:hAnsi="Arial" w:cs="Arial"/>
          <w:sz w:val="16"/>
          <w:szCs w:val="16"/>
        </w:rPr>
        <w:t>а) начальники структурных подразделений ГУСПа;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7" w:name="Par149"/>
      <w:bookmarkEnd w:id="17"/>
      <w:r>
        <w:rPr>
          <w:rFonts w:ascii="Arial" w:hAnsi="Arial" w:cs="Arial"/>
          <w:sz w:val="16"/>
          <w:szCs w:val="16"/>
        </w:rPr>
        <w:t>б) начальники структурных подразделений Службы специальных объектов ГУСПа;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48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49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8.1 введен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03.07.2018 N 399)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Утратил силу с 7 декабря 2016 года. -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07.12.2016 N 656.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 В Федеральной службе исполнения наказаний (ФСИН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8" w:name="Par154"/>
      <w:bookmarkEnd w:id="18"/>
      <w:r>
        <w:rPr>
          <w:rFonts w:ascii="Arial" w:hAnsi="Arial" w:cs="Arial"/>
          <w:sz w:val="16"/>
          <w:szCs w:val="16"/>
        </w:rPr>
        <w:t>а) директор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19" w:name="Par155"/>
      <w:bookmarkEnd w:id="19"/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непосредственно подчиненных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территориальных органов ФСИН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исполняющих наказания;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следственных изоляторов;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специально созданных для обеспечения деятельности уголовно-исполнительной системы;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в) заместители лиц, замещающих должности, указанные в </w:t>
      </w:r>
      <w:hyperlink w:anchor="Par154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55" w:history="1">
        <w:r>
          <w:rPr>
            <w:rFonts w:ascii="Arial" w:hAnsi="Arial" w:cs="Arial"/>
            <w:color w:val="0000FF"/>
            <w:sz w:val="16"/>
            <w:szCs w:val="16"/>
          </w:rPr>
          <w:t>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Утратил силу с 28 сентября 2017 года. -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28.09.2017 N 448.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12. Утратил силу с 3 июля 2018 года. -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</w:rPr>
          <w:t>Указ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03.07.2018 N 399.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13. В Федеральной таможенной службе (ФТС России):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0" w:name="Par166"/>
      <w:bookmarkEnd w:id="20"/>
      <w:r>
        <w:rPr>
          <w:rFonts w:ascii="Arial" w:hAnsi="Arial" w:cs="Arial"/>
          <w:sz w:val="16"/>
          <w:szCs w:val="16"/>
        </w:rPr>
        <w:t>а) руководитель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руководители (начальники):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структурных подразделений центрального аппарата ФТС России и их отделов (служб);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региональных таможенных управлений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таможен и их структурных подразделений;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представительств ФТС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таможенных постов и их отделов;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учреждений, находящихся в ведении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1" w:name="Par174"/>
      <w:bookmarkEnd w:id="21"/>
      <w:r>
        <w:rPr>
          <w:rFonts w:ascii="Arial" w:hAnsi="Arial" w:cs="Arial"/>
          <w:sz w:val="16"/>
          <w:szCs w:val="16"/>
        </w:rPr>
        <w:t>в) представители ФТС России за рубежом;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советники (помощники) руководителя ФТС России, помощники заместителей руководителя ФТС России;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д) заместители лиц, замещающих должности, указанные в </w:t>
      </w:r>
      <w:hyperlink w:anchor="Par166" w:history="1">
        <w:r>
          <w:rPr>
            <w:rFonts w:ascii="Arial" w:hAnsi="Arial" w:cs="Arial"/>
            <w:color w:val="0000FF"/>
            <w:sz w:val="16"/>
            <w:szCs w:val="16"/>
          </w:rPr>
          <w:t>подпунктах "а"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74" w:history="1">
        <w:r>
          <w:rPr>
            <w:rFonts w:ascii="Arial" w:hAnsi="Arial" w:cs="Arial"/>
            <w:color w:val="0000FF"/>
            <w:sz w:val="16"/>
            <w:szCs w:val="16"/>
          </w:rPr>
          <w:t>"в"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14. В прокуратуре Российской Федерации: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а) заместители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19.01.2012 N 82)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2" w:name="Par180"/>
      <w:bookmarkEnd w:id="22"/>
      <w:r>
        <w:rPr>
          <w:rFonts w:ascii="Arial" w:hAnsi="Arial" w:cs="Arial"/>
          <w:sz w:val="16"/>
          <w:szCs w:val="16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3" w:name="Par182"/>
      <w:bookmarkEnd w:id="23"/>
      <w:r>
        <w:rPr>
          <w:rFonts w:ascii="Arial" w:hAnsi="Arial" w:cs="Arial"/>
          <w:sz w:val="16"/>
          <w:szCs w:val="16"/>
        </w:rPr>
        <w:t>г) начальники: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отделов прокуратур городов и районов,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старшие прокуроры и прокуроры: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 и отделов Генеральной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4" w:name="Par193"/>
      <w:bookmarkEnd w:id="24"/>
      <w:r>
        <w:rPr>
          <w:rFonts w:ascii="Arial" w:hAnsi="Arial" w:cs="Arial"/>
          <w:sz w:val="16"/>
          <w:szCs w:val="16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01.07.2014 N 483)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л) заместители лиц, замещающих должности, указанные в </w:t>
      </w:r>
      <w:hyperlink w:anchor="Par180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182" w:history="1">
        <w:r>
          <w:rPr>
            <w:rFonts w:ascii="Arial" w:hAnsi="Arial" w:cs="Arial"/>
            <w:color w:val="0000FF"/>
            <w:sz w:val="16"/>
            <w:szCs w:val="16"/>
          </w:rPr>
          <w:t>"г"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w:anchor="Par193" w:history="1">
        <w:r>
          <w:rPr>
            <w:rFonts w:ascii="Arial" w:hAnsi="Arial" w:cs="Arial"/>
            <w:color w:val="0000FF"/>
            <w:sz w:val="16"/>
            <w:szCs w:val="16"/>
          </w:rPr>
          <w:t>"к"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15. В Следственном комитете Российской Федерации: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5" w:name="Par198"/>
      <w:bookmarkEnd w:id="25"/>
      <w:r>
        <w:rPr>
          <w:rFonts w:ascii="Arial" w:hAnsi="Arial" w:cs="Arial"/>
          <w:sz w:val="16"/>
          <w:szCs w:val="16"/>
        </w:rPr>
        <w:t>б) руководители: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г) старшие помощники и помощники, помощники по особым поручениям: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заместителей Председателя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руководителей главных следственных управлений;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е) заместители лиц, замещающих должности, указанные в </w:t>
      </w:r>
      <w:hyperlink w:anchor="Par198" w:history="1">
        <w:r>
          <w:rPr>
            <w:rFonts w:ascii="Arial" w:hAnsi="Arial" w:cs="Arial"/>
            <w:color w:val="0000FF"/>
            <w:sz w:val="16"/>
            <w:szCs w:val="16"/>
          </w:rPr>
          <w:t>подпункте "б"</w:t>
        </w:r>
      </w:hyperlink>
      <w:r>
        <w:rPr>
          <w:rFonts w:ascii="Arial" w:hAnsi="Arial" w:cs="Arial"/>
          <w:sz w:val="16"/>
          <w:szCs w:val="16"/>
        </w:rPr>
        <w:t xml:space="preserve"> настоящего пункта.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15 в ред.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Президента РФ от 19.01.2012 N 82)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16"/>
          <w:szCs w:val="16"/>
        </w:rPr>
      </w:pPr>
      <w:bookmarkStart w:id="26" w:name="Par214"/>
      <w:bookmarkEnd w:id="26"/>
      <w:r>
        <w:rPr>
          <w:rFonts w:ascii="Arial" w:hAnsi="Arial" w:cs="Arial"/>
          <w:b/>
          <w:bCs/>
          <w:sz w:val="16"/>
          <w:szCs w:val="16"/>
        </w:rPr>
        <w:t>Раздел III. Другие должности федеральной государственной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службы, замещение которых связано с коррупционными рисками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предоставление государственных услуг гражданам и организациям;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контрольных и надзорных мероприятий;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управление государственным имуществом;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государственных закупок либо выдачу лицензий и разрешений;</w:t>
      </w:r>
    </w:p>
    <w:p w:rsidR="000A6106" w:rsidRDefault="000A6106" w:rsidP="000A610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и распределение материально-технических ресурсов.</w:t>
      </w: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6106" w:rsidRDefault="000A6106" w:rsidP="000A61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A6106"/>
    <w:rsid w:val="000A6106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2A708C70C0FD7E1002FEF2B51FA54F2928AC12F8AAE6C57D0A3449895876F02BB21F87ED3D89DD8C9B265C956A12D58F9F5BF7F60C2ECF1FN" TargetMode="External"/><Relationship Id="rId13" Type="http://schemas.openxmlformats.org/officeDocument/2006/relationships/hyperlink" Target="consultantplus://offline/ref=B0E42A708C70C0FD7E1002FEF2B51FA54D212AAA17F7AAE6C57D0A3449895876F02BB21F87ED3D8AD88C9B265C956A12D58F9F5BF7F60C2ECF1FN" TargetMode="External"/><Relationship Id="rId18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26" Type="http://schemas.openxmlformats.org/officeDocument/2006/relationships/hyperlink" Target="consultantplus://offline/ref=B0E42A708C70C0FD7E1002FEF2B51FA54D202CA412F9AAE6C57D0A3449895876F02BB21F87ED3D8BDA8C9B265C956A12D58F9F5BF7F60C2ECF1FN" TargetMode="External"/><Relationship Id="rId39" Type="http://schemas.openxmlformats.org/officeDocument/2006/relationships/hyperlink" Target="consultantplus://offline/ref=B0E42A708C70C0FD7E1002FEF2B51FA54D212AAA17F7AAE6C57D0A3449895876F02BB21F87ED3D8ADE8C9B265C956A12D58F9F5BF7F60C2ECF1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34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42" Type="http://schemas.openxmlformats.org/officeDocument/2006/relationships/hyperlink" Target="consultantplus://offline/ref=B0E42A708C70C0FD7E1002FEF2B51FA54F232EAC15F6AAE6C57D0A3449895876F02BB21F87ED3C8EDA8C9B265C956A12D58F9F5BF7F60C2ECF1FN" TargetMode="External"/><Relationship Id="rId7" Type="http://schemas.openxmlformats.org/officeDocument/2006/relationships/hyperlink" Target="consultantplus://offline/ref=B0E42A708C70C0FD7E1002FEF2B51FA54D232AAD15FFAAE6C57D0A3449895876F02BB21F87ED3E8ED88C9B265C956A12D58F9F5BF7F60C2ECF1FN" TargetMode="External"/><Relationship Id="rId12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17" Type="http://schemas.openxmlformats.org/officeDocument/2006/relationships/hyperlink" Target="consultantplus://offline/ref=B0E42A708C70C0FD7E1002FEF2B51FA54F232EAC15F6AAE6C57D0A3449895876F02BB21F87ED3C8ED88C9B265C956A12D58F9F5BF7F60C2ECF1FN" TargetMode="External"/><Relationship Id="rId25" Type="http://schemas.openxmlformats.org/officeDocument/2006/relationships/hyperlink" Target="consultantplus://offline/ref=B0E42A708C70C0FD7E1002FEF2B51FA54D212AAA17F7AAE6C57D0A3449895876F02BB21F87ED3D8AD88C9B265C956A12D58F9F5BF7F60C2ECF1FN" TargetMode="External"/><Relationship Id="rId33" Type="http://schemas.openxmlformats.org/officeDocument/2006/relationships/hyperlink" Target="consultantplus://offline/ref=B0E42A708C70C0FD7E1002FEF2B51FA54C202AAA19FFAAE6C57D0A3449895876F02BB21F87ED3D89D98C9B265C956A12D58F9F5BF7F60C2ECF1FN" TargetMode="External"/><Relationship Id="rId38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E42A708C70C0FD7E1002FEF2B51FA54F2323A518FCAAE6C57D0A3449895876F02BB21F87ED3D89DB8C9B265C956A12D58F9F5BF7F60C2ECF1FN" TargetMode="External"/><Relationship Id="rId20" Type="http://schemas.openxmlformats.org/officeDocument/2006/relationships/hyperlink" Target="consultantplus://offline/ref=B0E42A708C70C0FD7E1002FEF2B51FA54F2928AC12F8AAE6C57D0A3449895876F02BB21F87ED3D89DF8C9B265C956A12D58F9F5BF7F60C2ECF1FN" TargetMode="External"/><Relationship Id="rId29" Type="http://schemas.openxmlformats.org/officeDocument/2006/relationships/hyperlink" Target="consultantplus://offline/ref=B0E42A708C70C0FD7E1002FEF2B51FA54C202AAA19FFAAE6C57D0A3449895876F02BB21F87ED3D88D18C9B265C956A12D58F9F5BF7F60C2ECF1FN" TargetMode="External"/><Relationship Id="rId41" Type="http://schemas.openxmlformats.org/officeDocument/2006/relationships/hyperlink" Target="consultantplus://offline/ref=B0E42A708C70C0FD7E1002FEF2B51FA54D232AAD15FFAAE6C57D0A3449895876F02BB21F87ED3E8EDE8C9B265C956A12D58F9F5BF7F60C2ECF1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11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24" Type="http://schemas.openxmlformats.org/officeDocument/2006/relationships/hyperlink" Target="consultantplus://offline/ref=B0E42A708C70C0FD7E1002FEF2B51FA54C2623A417FFAAE6C57D0A3449895876F02BB21F87ED3D8AD08C9B265C956A12D58F9F5BF7F60C2ECF1FN" TargetMode="External"/><Relationship Id="rId32" Type="http://schemas.openxmlformats.org/officeDocument/2006/relationships/hyperlink" Target="consultantplus://offline/ref=B0E42A708C70C0FD7E1002FEF2B51FA54D232AAD15FFAAE6C57D0A3449895876F02BB21F87ED3E8EDD8C9B265C956A12D58F9F5BF7F60C2ECF1FN" TargetMode="External"/><Relationship Id="rId37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40" Type="http://schemas.openxmlformats.org/officeDocument/2006/relationships/hyperlink" Target="consultantplus://offline/ref=B0E42A708C70C0FD7E1002FEF2B51FA54F232EAC15F6AAE6C57D0A3449895876F02BB21F87ED3C8EDB8C9B265C956A12D58F9F5BF7F60C2ECF1FN" TargetMode="External"/><Relationship Id="rId5" Type="http://schemas.openxmlformats.org/officeDocument/2006/relationships/hyperlink" Target="consultantplus://offline/ref=B0E42A708C70C0FD7E1002FEF2B51FA54F232EAC15F6AAE6C57D0A3449895876F02BB21F87ED3C8ED88C9B265C956A12D58F9F5BF7F60C2ECF1FN" TargetMode="External"/><Relationship Id="rId15" Type="http://schemas.openxmlformats.org/officeDocument/2006/relationships/hyperlink" Target="consultantplus://offline/ref=B0E42A708C70C0FD7E1002FEF2B51FA54F2928AC12F8AAE6C57D0A3449895876F02BB21F87ED3D89DC8C9B265C956A12D58F9F5BF7F60C2ECF1FN" TargetMode="External"/><Relationship Id="rId23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28" Type="http://schemas.openxmlformats.org/officeDocument/2006/relationships/hyperlink" Target="consultantplus://offline/ref=B0E42A708C70C0FD7E1002FEF2B51FA54C202AAA19FFAAE6C57D0A3449895876F02BB21F87ED3D88D18C9B265C956A12D58F9F5BF7F60C2ECF1FN" TargetMode="External"/><Relationship Id="rId36" Type="http://schemas.openxmlformats.org/officeDocument/2006/relationships/hyperlink" Target="consultantplus://offline/ref=B0E42A708C70C0FD7E1002FEF2B51FA54D212AAA17F7AAE6C57D0A3449895876F02BB21F87ED3D8ADB8C9B265C956A12D58F9F5BF7F60C2ECF1FN" TargetMode="External"/><Relationship Id="rId10" Type="http://schemas.openxmlformats.org/officeDocument/2006/relationships/hyperlink" Target="consultantplus://offline/ref=B0E42A708C70C0FD7E1002FEF2B51FA54C202AAA19FFAAE6C57D0A3449895876F02BB21F87ED3D88DF8C9B265C956A12D58F9F5BF7F60C2ECF1FN" TargetMode="External"/><Relationship Id="rId19" Type="http://schemas.openxmlformats.org/officeDocument/2006/relationships/hyperlink" Target="consultantplus://offline/ref=B0E42A708C70C0FD7E1002FEF2B51FA54D232AAD15FFAAE6C57D0A3449895876F02BB21F87ED3E8ED88C9B265C956A12D58F9F5BF7F60C2ECF1FN" TargetMode="External"/><Relationship Id="rId31" Type="http://schemas.openxmlformats.org/officeDocument/2006/relationships/hyperlink" Target="consultantplus://offline/ref=B0E42A708C70C0FD7E1002FEF2B51FA54C202AAB15FAAAE6C57D0A3449895876F02BB21F87ED3D88DF8C9B265C956A12D58F9F5BF7F60C2ECF1FN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0E42A708C70C0FD7E1002FEF2B51FA54D232AAD15FCAAE6C57D0A3449895876F02BB21F87ED3C8FDE8C9B265C956A12D58F9F5BF7F60C2ECF1FN" TargetMode="External"/><Relationship Id="rId14" Type="http://schemas.openxmlformats.org/officeDocument/2006/relationships/hyperlink" Target="consultantplus://offline/ref=B0E42A708C70C0FD7E1002FEF2B51FA54D202CAA17FEAAE6C57D0A3449895876F02BB21F85E669D99DD2C2761FDE671ACC939F53CE10N" TargetMode="External"/><Relationship Id="rId22" Type="http://schemas.openxmlformats.org/officeDocument/2006/relationships/hyperlink" Target="consultantplus://offline/ref=B0E42A708C70C0FD7E1002FEF2B51FA54C202AAA19FFAAE6C57D0A3449895876F02BB21F87ED3D88DF8C9B265C956A12D58F9F5BF7F60C2ECF1FN" TargetMode="External"/><Relationship Id="rId27" Type="http://schemas.openxmlformats.org/officeDocument/2006/relationships/hyperlink" Target="consultantplus://offline/ref=B0E42A708C70C0FD7E1002FEF2B51FA54D232AAD15FFAAE6C57D0A3449895876F02BB21F87ED3E8EDB8C9B265C956A12D58F9F5BF7F60C2ECF1FN" TargetMode="External"/><Relationship Id="rId30" Type="http://schemas.openxmlformats.org/officeDocument/2006/relationships/hyperlink" Target="consultantplus://offline/ref=B0E42A708C70C0FD7E1002FEF2B51FA54C202AAA19FFAAE6C57D0A3449895876F02BB21F87ED3D88D08C9B265C956A12D58F9F5BF7F60C2ECF1FN" TargetMode="External"/><Relationship Id="rId35" Type="http://schemas.openxmlformats.org/officeDocument/2006/relationships/hyperlink" Target="consultantplus://offline/ref=B0E42A708C70C0FD7E1002FEF2B51FA54C2023AB13F6AAE6C57D0A3449895876F02BB21F87ED3D89DD8C9B265C956A12D58F9F5BF7F60C2ECF1F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3961</Words>
  <Characters>22580</Characters>
  <Application>Microsoft Office Word</Application>
  <DocSecurity>0</DocSecurity>
  <Lines>188</Lines>
  <Paragraphs>52</Paragraphs>
  <ScaleCrop>false</ScaleCrop>
  <Company/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2019-09-17T13:53:00Z</dcterms:created>
  <dcterms:modified xsi:type="dcterms:W3CDTF">2019-09-17T13:53:00Z</dcterms:modified>
</cp:coreProperties>
</file>