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3D0C" w:rsidRPr="000F634F" w:rsidRDefault="009F3D0C" w:rsidP="009F3D0C">
      <w:pPr>
        <w:jc w:val="center"/>
        <w:rPr>
          <w:rFonts w:cs="Times New Roman"/>
          <w:b/>
          <w:sz w:val="28"/>
          <w:szCs w:val="28"/>
        </w:rPr>
      </w:pPr>
    </w:p>
    <w:p w:rsidR="009F3D0C" w:rsidRPr="000F634F" w:rsidRDefault="009F3D0C" w:rsidP="009F3D0C">
      <w:pPr>
        <w:jc w:val="center"/>
        <w:rPr>
          <w:rFonts w:cs="Times New Roman"/>
          <w:b/>
          <w:sz w:val="28"/>
          <w:szCs w:val="28"/>
        </w:rPr>
      </w:pPr>
    </w:p>
    <w:p w:rsidR="009F3D0C" w:rsidRPr="000F634F" w:rsidRDefault="009F3D0C" w:rsidP="009F3D0C">
      <w:pPr>
        <w:jc w:val="center"/>
        <w:rPr>
          <w:rFonts w:cs="Times New Roman"/>
          <w:b/>
          <w:sz w:val="28"/>
          <w:szCs w:val="28"/>
        </w:rPr>
      </w:pPr>
    </w:p>
    <w:p w:rsidR="009F3D0C" w:rsidRPr="000F634F" w:rsidRDefault="009F3D0C" w:rsidP="009F3D0C">
      <w:pPr>
        <w:jc w:val="center"/>
        <w:rPr>
          <w:rFonts w:cs="Times New Roman"/>
          <w:b/>
          <w:sz w:val="28"/>
          <w:szCs w:val="28"/>
        </w:rPr>
      </w:pPr>
    </w:p>
    <w:p w:rsidR="009F3D0C" w:rsidRPr="000F634F" w:rsidRDefault="003E7725" w:rsidP="009F3D0C">
      <w:pPr>
        <w:widowControl w:val="0"/>
        <w:suppressAutoHyphens/>
        <w:spacing w:after="0" w:line="240" w:lineRule="auto"/>
        <w:jc w:val="center"/>
        <w:rPr>
          <w:rFonts w:eastAsia="Lucida Sans Unicode" w:cs="Times New Roman"/>
          <w:b/>
          <w:kern w:val="1"/>
          <w:sz w:val="28"/>
          <w:szCs w:val="28"/>
        </w:rPr>
      </w:pPr>
      <w:r w:rsidRPr="000F634F">
        <w:rPr>
          <w:rFonts w:eastAsia="Lucida Sans Unicode" w:cs="Times New Roman"/>
          <w:b/>
          <w:kern w:val="1"/>
          <w:sz w:val="28"/>
          <w:szCs w:val="28"/>
        </w:rPr>
        <w:t xml:space="preserve">ПРОЕКТ </w:t>
      </w:r>
      <w:r w:rsidR="00DF4331" w:rsidRPr="000F634F">
        <w:rPr>
          <w:rFonts w:eastAsia="Lucida Sans Unicode" w:cs="Times New Roman"/>
          <w:b/>
          <w:kern w:val="1"/>
          <w:sz w:val="28"/>
          <w:szCs w:val="28"/>
        </w:rPr>
        <w:t xml:space="preserve">ИЗМЕНЕНИЙ </w:t>
      </w:r>
      <w:r w:rsidR="009F3D0C" w:rsidRPr="000F634F">
        <w:rPr>
          <w:rFonts w:eastAsia="Lucida Sans Unicode" w:cs="Times New Roman"/>
          <w:b/>
          <w:kern w:val="1"/>
          <w:sz w:val="28"/>
          <w:szCs w:val="28"/>
        </w:rPr>
        <w:t>ГЕНЕРАЛЬН</w:t>
      </w:r>
      <w:r w:rsidRPr="000F634F">
        <w:rPr>
          <w:rFonts w:eastAsia="Lucida Sans Unicode" w:cs="Times New Roman"/>
          <w:b/>
          <w:kern w:val="1"/>
          <w:sz w:val="28"/>
          <w:szCs w:val="28"/>
        </w:rPr>
        <w:t>ОГО</w:t>
      </w:r>
      <w:r w:rsidR="009F3D0C" w:rsidRPr="000F634F">
        <w:rPr>
          <w:rFonts w:eastAsia="Lucida Sans Unicode" w:cs="Times New Roman"/>
          <w:b/>
          <w:kern w:val="1"/>
          <w:sz w:val="28"/>
          <w:szCs w:val="28"/>
        </w:rPr>
        <w:t xml:space="preserve"> ПЛАН</w:t>
      </w:r>
      <w:r w:rsidRPr="000F634F">
        <w:rPr>
          <w:rFonts w:eastAsia="Lucida Sans Unicode" w:cs="Times New Roman"/>
          <w:b/>
          <w:kern w:val="1"/>
          <w:sz w:val="28"/>
          <w:szCs w:val="28"/>
        </w:rPr>
        <w:t>А</w:t>
      </w:r>
      <w:r w:rsidR="009F3D0C" w:rsidRPr="000F634F">
        <w:rPr>
          <w:rFonts w:eastAsia="Lucida Sans Unicode" w:cs="Times New Roman"/>
          <w:b/>
          <w:kern w:val="1"/>
          <w:sz w:val="28"/>
          <w:szCs w:val="28"/>
        </w:rPr>
        <w:t xml:space="preserve"> </w:t>
      </w:r>
    </w:p>
    <w:p w:rsidR="009F3D0C" w:rsidRPr="000F634F" w:rsidRDefault="00CD3A65" w:rsidP="009F3D0C">
      <w:pPr>
        <w:widowControl w:val="0"/>
        <w:suppressAutoHyphens/>
        <w:spacing w:after="0" w:line="240" w:lineRule="auto"/>
        <w:jc w:val="center"/>
        <w:rPr>
          <w:rFonts w:eastAsia="Lucida Sans Unicode" w:cs="Times New Roman"/>
          <w:b/>
          <w:kern w:val="1"/>
          <w:sz w:val="28"/>
          <w:szCs w:val="28"/>
        </w:rPr>
      </w:pPr>
      <w:r w:rsidRPr="000F634F">
        <w:rPr>
          <w:rFonts w:eastAsia="Lucida Sans Unicode" w:cs="Times New Roman"/>
          <w:b/>
          <w:kern w:val="1"/>
          <w:sz w:val="28"/>
          <w:szCs w:val="28"/>
        </w:rPr>
        <w:t>ПИСАРЕВСКОГО</w:t>
      </w:r>
      <w:r w:rsidR="00C169F6" w:rsidRPr="000F634F">
        <w:rPr>
          <w:rFonts w:eastAsia="Lucida Sans Unicode" w:cs="Times New Roman"/>
          <w:b/>
          <w:kern w:val="1"/>
          <w:sz w:val="28"/>
          <w:szCs w:val="28"/>
        </w:rPr>
        <w:t xml:space="preserve"> СЕЛЬСКОГО ПОСЕЛЕНИЯ</w:t>
      </w:r>
    </w:p>
    <w:p w:rsidR="009F3D0C" w:rsidRPr="000F634F" w:rsidRDefault="00CD3A65" w:rsidP="009F3D0C">
      <w:pPr>
        <w:widowControl w:val="0"/>
        <w:suppressAutoHyphens/>
        <w:spacing w:after="0" w:line="240" w:lineRule="auto"/>
        <w:jc w:val="center"/>
        <w:rPr>
          <w:rFonts w:eastAsia="Lucida Sans Unicode" w:cs="Times New Roman"/>
          <w:b/>
          <w:kern w:val="1"/>
          <w:sz w:val="28"/>
          <w:szCs w:val="28"/>
        </w:rPr>
      </w:pPr>
      <w:r w:rsidRPr="000F634F">
        <w:rPr>
          <w:rFonts w:eastAsia="Lucida Sans Unicode" w:cs="Times New Roman"/>
          <w:b/>
          <w:kern w:val="1"/>
          <w:sz w:val="28"/>
          <w:szCs w:val="28"/>
        </w:rPr>
        <w:t>КАНТЕМИРОВСКОГО</w:t>
      </w:r>
      <w:r w:rsidR="00616F83" w:rsidRPr="000F634F">
        <w:rPr>
          <w:rFonts w:eastAsia="Lucida Sans Unicode" w:cs="Times New Roman"/>
          <w:b/>
          <w:kern w:val="1"/>
          <w:sz w:val="28"/>
          <w:szCs w:val="28"/>
        </w:rPr>
        <w:t xml:space="preserve"> МУНИЦИПАЛЬНОГО РАЙОНА</w:t>
      </w:r>
      <w:r w:rsidR="009F3D0C" w:rsidRPr="000F634F">
        <w:rPr>
          <w:rFonts w:eastAsia="Lucida Sans Unicode" w:cs="Times New Roman"/>
          <w:b/>
          <w:kern w:val="1"/>
          <w:sz w:val="28"/>
          <w:szCs w:val="28"/>
        </w:rPr>
        <w:t xml:space="preserve"> </w:t>
      </w:r>
    </w:p>
    <w:p w:rsidR="009F3D0C" w:rsidRPr="000F634F" w:rsidRDefault="009F3D0C" w:rsidP="009F3D0C">
      <w:pPr>
        <w:spacing w:line="240" w:lineRule="auto"/>
        <w:jc w:val="center"/>
        <w:rPr>
          <w:rFonts w:cs="Times New Roman"/>
          <w:b/>
          <w:sz w:val="28"/>
          <w:szCs w:val="28"/>
        </w:rPr>
      </w:pPr>
      <w:r w:rsidRPr="000F634F">
        <w:rPr>
          <w:rFonts w:eastAsia="Lucida Sans Unicode" w:cs="Times New Roman"/>
          <w:b/>
          <w:kern w:val="1"/>
          <w:sz w:val="28"/>
          <w:szCs w:val="28"/>
        </w:rPr>
        <w:t>ВОРОНЕЖСКОЙ ОБЛАСТИ</w:t>
      </w:r>
    </w:p>
    <w:p w:rsidR="009F3D0C" w:rsidRPr="000F634F" w:rsidRDefault="009F3D0C" w:rsidP="009F3D0C">
      <w:pPr>
        <w:jc w:val="center"/>
        <w:rPr>
          <w:rFonts w:cs="Times New Roman"/>
          <w:b/>
          <w:sz w:val="28"/>
          <w:szCs w:val="28"/>
        </w:rPr>
      </w:pPr>
    </w:p>
    <w:p w:rsidR="009F3D0C" w:rsidRPr="000F634F" w:rsidRDefault="009F3D0C" w:rsidP="009F3D0C">
      <w:pPr>
        <w:jc w:val="center"/>
        <w:rPr>
          <w:rFonts w:cs="Times New Roman"/>
          <w:b/>
          <w:sz w:val="24"/>
          <w:szCs w:val="24"/>
        </w:rPr>
      </w:pPr>
    </w:p>
    <w:p w:rsidR="009F3D0C" w:rsidRPr="000F634F" w:rsidRDefault="009F3D0C" w:rsidP="009F3D0C">
      <w:pPr>
        <w:jc w:val="center"/>
        <w:rPr>
          <w:rFonts w:cs="Times New Roman"/>
          <w:b/>
          <w:sz w:val="24"/>
          <w:szCs w:val="24"/>
        </w:rPr>
      </w:pPr>
    </w:p>
    <w:p w:rsidR="009F3D0C" w:rsidRPr="000F634F" w:rsidRDefault="009F3D0C" w:rsidP="009F3D0C">
      <w:pPr>
        <w:spacing w:after="0" w:line="240" w:lineRule="auto"/>
        <w:jc w:val="center"/>
        <w:rPr>
          <w:rFonts w:cs="Times New Roman"/>
          <w:b/>
          <w:sz w:val="24"/>
          <w:szCs w:val="24"/>
        </w:rPr>
      </w:pPr>
      <w:r w:rsidRPr="000F634F">
        <w:rPr>
          <w:rFonts w:cs="Times New Roman"/>
          <w:b/>
          <w:sz w:val="24"/>
          <w:szCs w:val="24"/>
        </w:rPr>
        <w:t xml:space="preserve">ТОМ </w:t>
      </w:r>
      <w:r w:rsidRPr="000F634F">
        <w:rPr>
          <w:rFonts w:cs="Times New Roman"/>
          <w:b/>
          <w:sz w:val="24"/>
          <w:szCs w:val="24"/>
          <w:lang w:val="en-US"/>
        </w:rPr>
        <w:t>II</w:t>
      </w:r>
    </w:p>
    <w:p w:rsidR="009F3D0C" w:rsidRPr="000F634F" w:rsidRDefault="009F3D0C" w:rsidP="009F3D0C">
      <w:pPr>
        <w:spacing w:after="0" w:line="240" w:lineRule="auto"/>
        <w:jc w:val="center"/>
        <w:rPr>
          <w:rFonts w:cs="Times New Roman"/>
          <w:b/>
          <w:sz w:val="24"/>
          <w:szCs w:val="24"/>
        </w:rPr>
      </w:pPr>
    </w:p>
    <w:p w:rsidR="009F3D0C" w:rsidRPr="000F634F" w:rsidRDefault="009F3D0C" w:rsidP="009F3D0C">
      <w:pPr>
        <w:spacing w:after="0" w:line="240" w:lineRule="auto"/>
        <w:jc w:val="center"/>
        <w:rPr>
          <w:rFonts w:cs="Times New Roman"/>
          <w:b/>
          <w:sz w:val="24"/>
          <w:szCs w:val="24"/>
        </w:rPr>
      </w:pPr>
    </w:p>
    <w:p w:rsidR="00060CE3" w:rsidRPr="000F634F" w:rsidRDefault="00060CE3" w:rsidP="00060CE3">
      <w:pPr>
        <w:spacing w:after="0"/>
        <w:jc w:val="center"/>
        <w:rPr>
          <w:rFonts w:cs="Times New Roman"/>
          <w:b/>
          <w:bCs/>
          <w:sz w:val="24"/>
          <w:szCs w:val="24"/>
        </w:rPr>
      </w:pPr>
      <w:r w:rsidRPr="000F634F">
        <w:rPr>
          <w:rFonts w:cs="Times New Roman"/>
          <w:b/>
          <w:bCs/>
          <w:sz w:val="24"/>
          <w:szCs w:val="24"/>
        </w:rPr>
        <w:t>МАТЕРИАЛЫ ПО ОБОСНОВАНИЮ ПРОЕКТА</w:t>
      </w:r>
      <w:r w:rsidR="00DF4331" w:rsidRPr="000F634F">
        <w:rPr>
          <w:rFonts w:cs="Times New Roman"/>
          <w:b/>
          <w:bCs/>
          <w:sz w:val="24"/>
          <w:szCs w:val="24"/>
        </w:rPr>
        <w:t xml:space="preserve"> ИЗМЕНЕНИЙ</w:t>
      </w:r>
    </w:p>
    <w:p w:rsidR="00060CE3" w:rsidRPr="000F634F" w:rsidRDefault="00060CE3" w:rsidP="00060CE3">
      <w:pPr>
        <w:spacing w:after="0"/>
        <w:jc w:val="center"/>
        <w:rPr>
          <w:rFonts w:cs="Times New Roman"/>
          <w:b/>
          <w:bCs/>
          <w:sz w:val="24"/>
          <w:szCs w:val="24"/>
        </w:rPr>
      </w:pPr>
      <w:r w:rsidRPr="000F634F">
        <w:rPr>
          <w:rFonts w:cs="Times New Roman"/>
          <w:b/>
          <w:bCs/>
          <w:sz w:val="24"/>
          <w:szCs w:val="24"/>
        </w:rPr>
        <w:t xml:space="preserve">ГЕНЕРАЛЬНОГО ПЛАНА </w:t>
      </w:r>
      <w:r w:rsidR="00CD3A65" w:rsidRPr="000F634F">
        <w:rPr>
          <w:rFonts w:cs="Times New Roman"/>
          <w:b/>
          <w:bCs/>
          <w:sz w:val="24"/>
          <w:szCs w:val="24"/>
        </w:rPr>
        <w:t>ПИСАРЕВСКОГО</w:t>
      </w:r>
      <w:r w:rsidRPr="000F634F">
        <w:rPr>
          <w:rFonts w:cs="Times New Roman"/>
          <w:b/>
          <w:bCs/>
          <w:sz w:val="24"/>
          <w:szCs w:val="24"/>
        </w:rPr>
        <w:t xml:space="preserve"> СЕЛЬСКОГО ПОСЕЛЕНИЯ</w:t>
      </w:r>
    </w:p>
    <w:p w:rsidR="009F3D0C" w:rsidRPr="000F634F" w:rsidRDefault="00CD3A65" w:rsidP="00060CE3">
      <w:pPr>
        <w:spacing w:after="0" w:line="240" w:lineRule="auto"/>
        <w:jc w:val="center"/>
        <w:rPr>
          <w:rFonts w:cs="Times New Roman"/>
          <w:b/>
          <w:bCs/>
          <w:sz w:val="24"/>
          <w:szCs w:val="24"/>
        </w:rPr>
      </w:pPr>
      <w:r w:rsidRPr="000F634F">
        <w:rPr>
          <w:rFonts w:cs="Times New Roman"/>
          <w:b/>
          <w:bCs/>
          <w:sz w:val="24"/>
          <w:szCs w:val="24"/>
        </w:rPr>
        <w:t>КАНТЕМИРОВСКОГО</w:t>
      </w:r>
      <w:r w:rsidR="00060CE3" w:rsidRPr="000F634F">
        <w:rPr>
          <w:rFonts w:cs="Times New Roman"/>
          <w:b/>
          <w:bCs/>
          <w:sz w:val="24"/>
          <w:szCs w:val="24"/>
        </w:rPr>
        <w:t xml:space="preserve"> МУНИЦИПАЛЬНОГО РАЙОНА</w:t>
      </w:r>
    </w:p>
    <w:p w:rsidR="009F3D0C" w:rsidRPr="000F634F" w:rsidRDefault="009F3D0C" w:rsidP="009F3D0C">
      <w:pPr>
        <w:spacing w:after="0" w:line="240" w:lineRule="auto"/>
        <w:jc w:val="center"/>
        <w:rPr>
          <w:rFonts w:cs="Times New Roman"/>
          <w:b/>
          <w:bCs/>
          <w:sz w:val="24"/>
          <w:szCs w:val="24"/>
        </w:rPr>
      </w:pPr>
      <w:r w:rsidRPr="000F634F">
        <w:rPr>
          <w:rFonts w:cs="Times New Roman"/>
          <w:b/>
          <w:bCs/>
          <w:sz w:val="24"/>
          <w:szCs w:val="24"/>
        </w:rPr>
        <w:t>ВОРОНЕЖСКОЙ ОБЛАСТИ</w:t>
      </w:r>
    </w:p>
    <w:p w:rsidR="009F3D0C" w:rsidRPr="000F634F" w:rsidRDefault="009F3D0C" w:rsidP="009F3D0C">
      <w:pPr>
        <w:jc w:val="center"/>
        <w:rPr>
          <w:rFonts w:cs="Times New Roman"/>
          <w:b/>
          <w:bCs/>
          <w:sz w:val="24"/>
          <w:szCs w:val="24"/>
        </w:rPr>
      </w:pPr>
    </w:p>
    <w:p w:rsidR="009F3D0C" w:rsidRPr="000F634F" w:rsidRDefault="009F3D0C" w:rsidP="009F3D0C">
      <w:pPr>
        <w:jc w:val="center"/>
        <w:rPr>
          <w:rFonts w:cs="Times New Roman"/>
          <w:b/>
          <w:bCs/>
          <w:sz w:val="24"/>
          <w:szCs w:val="24"/>
        </w:rPr>
      </w:pPr>
    </w:p>
    <w:p w:rsidR="009F3D0C" w:rsidRPr="000F634F" w:rsidRDefault="009F3D0C" w:rsidP="009F3D0C">
      <w:pPr>
        <w:jc w:val="center"/>
        <w:rPr>
          <w:rFonts w:cs="Times New Roman"/>
          <w:b/>
          <w:bCs/>
          <w:sz w:val="24"/>
          <w:szCs w:val="24"/>
        </w:rPr>
      </w:pPr>
    </w:p>
    <w:p w:rsidR="009F3D0C" w:rsidRPr="000F634F" w:rsidRDefault="009F3D0C" w:rsidP="009F3D0C">
      <w:pPr>
        <w:jc w:val="center"/>
        <w:rPr>
          <w:rFonts w:cs="Times New Roman"/>
          <w:b/>
          <w:bCs/>
          <w:sz w:val="24"/>
          <w:szCs w:val="24"/>
        </w:rPr>
      </w:pPr>
    </w:p>
    <w:p w:rsidR="009F3D0C" w:rsidRPr="000F634F" w:rsidRDefault="009F3D0C" w:rsidP="009F3D0C">
      <w:pPr>
        <w:jc w:val="center"/>
        <w:rPr>
          <w:rFonts w:cs="Times New Roman"/>
          <w:b/>
          <w:bCs/>
          <w:sz w:val="24"/>
          <w:szCs w:val="24"/>
        </w:rPr>
      </w:pPr>
    </w:p>
    <w:p w:rsidR="009F3D0C" w:rsidRPr="000F634F" w:rsidRDefault="009F3D0C" w:rsidP="009F3D0C">
      <w:pPr>
        <w:jc w:val="center"/>
        <w:rPr>
          <w:rFonts w:cs="Times New Roman"/>
          <w:b/>
          <w:bCs/>
          <w:sz w:val="24"/>
          <w:szCs w:val="24"/>
        </w:rPr>
      </w:pPr>
    </w:p>
    <w:p w:rsidR="009F3D0C" w:rsidRPr="000F634F" w:rsidRDefault="009F3D0C" w:rsidP="009F3D0C">
      <w:pPr>
        <w:jc w:val="center"/>
        <w:rPr>
          <w:rFonts w:cs="Times New Roman"/>
          <w:b/>
          <w:bCs/>
          <w:sz w:val="24"/>
          <w:szCs w:val="24"/>
        </w:rPr>
      </w:pPr>
    </w:p>
    <w:p w:rsidR="00E54E81" w:rsidRPr="000F634F" w:rsidRDefault="00E54E81" w:rsidP="009F3D0C">
      <w:pPr>
        <w:jc w:val="center"/>
        <w:rPr>
          <w:rFonts w:cs="Times New Roman"/>
          <w:b/>
          <w:bCs/>
          <w:sz w:val="24"/>
          <w:szCs w:val="24"/>
        </w:rPr>
      </w:pPr>
    </w:p>
    <w:p w:rsidR="009F3D0C" w:rsidRPr="000F634F" w:rsidRDefault="009F3D0C" w:rsidP="009F3D0C">
      <w:pPr>
        <w:jc w:val="center"/>
        <w:rPr>
          <w:rFonts w:cs="Times New Roman"/>
          <w:b/>
          <w:bCs/>
          <w:sz w:val="24"/>
          <w:szCs w:val="24"/>
        </w:rPr>
      </w:pPr>
    </w:p>
    <w:p w:rsidR="009F3D0C" w:rsidRPr="000F634F" w:rsidRDefault="009F3D0C" w:rsidP="009F3D0C">
      <w:pPr>
        <w:jc w:val="center"/>
        <w:rPr>
          <w:rFonts w:cs="Times New Roman"/>
          <w:b/>
          <w:bCs/>
          <w:sz w:val="24"/>
          <w:szCs w:val="24"/>
        </w:rPr>
      </w:pPr>
    </w:p>
    <w:p w:rsidR="009F3D0C" w:rsidRPr="000F634F" w:rsidRDefault="009F3D0C" w:rsidP="009F3D0C">
      <w:pPr>
        <w:jc w:val="center"/>
        <w:rPr>
          <w:rFonts w:cs="Times New Roman"/>
          <w:b/>
          <w:bCs/>
          <w:sz w:val="24"/>
          <w:szCs w:val="24"/>
        </w:rPr>
      </w:pPr>
    </w:p>
    <w:p w:rsidR="009F3D0C" w:rsidRPr="000F634F" w:rsidRDefault="009F3D0C" w:rsidP="009F3D0C">
      <w:pPr>
        <w:jc w:val="center"/>
        <w:rPr>
          <w:rFonts w:cs="Times New Roman"/>
          <w:b/>
          <w:bCs/>
          <w:sz w:val="24"/>
          <w:szCs w:val="24"/>
        </w:rPr>
      </w:pPr>
    </w:p>
    <w:p w:rsidR="009F3D0C" w:rsidRPr="000F634F" w:rsidRDefault="009F3D0C" w:rsidP="009F3D0C">
      <w:pPr>
        <w:jc w:val="center"/>
        <w:rPr>
          <w:rFonts w:cs="Times New Roman"/>
          <w:b/>
          <w:bCs/>
          <w:sz w:val="24"/>
          <w:szCs w:val="24"/>
        </w:rPr>
      </w:pPr>
    </w:p>
    <w:p w:rsidR="009F3D0C" w:rsidRPr="000F634F" w:rsidRDefault="009F3D0C" w:rsidP="009F3D0C">
      <w:pPr>
        <w:jc w:val="center"/>
        <w:rPr>
          <w:rFonts w:cs="Times New Roman"/>
          <w:b/>
          <w:bCs/>
          <w:sz w:val="24"/>
          <w:szCs w:val="24"/>
        </w:rPr>
      </w:pPr>
    </w:p>
    <w:p w:rsidR="009F3D0C" w:rsidRPr="000F634F" w:rsidRDefault="009F3D0C" w:rsidP="009F3D0C">
      <w:pPr>
        <w:jc w:val="center"/>
        <w:rPr>
          <w:rFonts w:cs="Times New Roman"/>
          <w:sz w:val="24"/>
          <w:szCs w:val="24"/>
        </w:rPr>
      </w:pPr>
      <w:r w:rsidRPr="000F634F">
        <w:rPr>
          <w:rFonts w:cs="Times New Roman"/>
          <w:bCs/>
          <w:sz w:val="24"/>
          <w:szCs w:val="24"/>
        </w:rPr>
        <w:t>202</w:t>
      </w:r>
      <w:r w:rsidR="003E7725" w:rsidRPr="000F634F">
        <w:rPr>
          <w:rFonts w:cs="Times New Roman"/>
          <w:bCs/>
          <w:sz w:val="24"/>
          <w:szCs w:val="24"/>
        </w:rPr>
        <w:t>1</w:t>
      </w:r>
      <w:r w:rsidR="00D45C90" w:rsidRPr="000F634F">
        <w:rPr>
          <w:rFonts w:cs="Times New Roman"/>
          <w:bCs/>
          <w:sz w:val="24"/>
          <w:szCs w:val="24"/>
        </w:rPr>
        <w:t xml:space="preserve"> г.</w:t>
      </w:r>
    </w:p>
    <w:bookmarkStart w:id="0" w:name="_Toc469309320" w:displacedByCustomXml="next"/>
    <w:bookmarkStart w:id="1" w:name="_Toc469398931" w:displacedByCustomXml="next"/>
    <w:bookmarkStart w:id="2" w:name="_Toc495916853" w:displacedByCustomXml="next"/>
    <w:sdt>
      <w:sdtPr>
        <w:rPr>
          <w:rFonts w:asciiTheme="minorHAnsi" w:eastAsiaTheme="minorHAnsi" w:hAnsiTheme="minorHAnsi" w:cstheme="minorBidi"/>
          <w:color w:val="auto"/>
          <w:sz w:val="22"/>
          <w:szCs w:val="22"/>
          <w:lang w:eastAsia="en-US"/>
        </w:rPr>
        <w:id w:val="16429984"/>
        <w:docPartObj>
          <w:docPartGallery w:val="Table of Contents"/>
          <w:docPartUnique/>
        </w:docPartObj>
      </w:sdtPr>
      <w:sdtEndPr>
        <w:rPr>
          <w:rFonts w:ascii="Times New Roman" w:hAnsi="Times New Roman"/>
          <w:b/>
          <w:bCs/>
        </w:rPr>
      </w:sdtEndPr>
      <w:sdtContent>
        <w:p w:rsidR="00442526" w:rsidRPr="000F634F" w:rsidRDefault="00442526" w:rsidP="00442526">
          <w:pPr>
            <w:pStyle w:val="afe"/>
            <w:spacing w:before="0" w:line="240" w:lineRule="auto"/>
            <w:jc w:val="center"/>
            <w:rPr>
              <w:rFonts w:ascii="Times New Roman" w:hAnsi="Times New Roman" w:cs="Times New Roman"/>
              <w:b/>
              <w:color w:val="auto"/>
              <w:sz w:val="24"/>
              <w:szCs w:val="24"/>
            </w:rPr>
          </w:pPr>
          <w:r w:rsidRPr="000F634F">
            <w:rPr>
              <w:rFonts w:ascii="Times New Roman" w:hAnsi="Times New Roman" w:cs="Times New Roman"/>
              <w:b/>
              <w:color w:val="auto"/>
              <w:sz w:val="24"/>
              <w:szCs w:val="24"/>
            </w:rPr>
            <w:t>ОГЛАВЛЕНИЕ</w:t>
          </w:r>
        </w:p>
        <w:p w:rsidR="00442526" w:rsidRPr="000F634F" w:rsidRDefault="00442526" w:rsidP="00FC4B02">
          <w:pPr>
            <w:spacing w:after="0"/>
            <w:rPr>
              <w:rFonts w:cs="Times New Roman"/>
              <w:sz w:val="24"/>
              <w:szCs w:val="24"/>
              <w:lang w:eastAsia="ru-RU"/>
            </w:rPr>
          </w:pPr>
        </w:p>
        <w:p w:rsidR="00E36A43" w:rsidRPr="00E36A43" w:rsidRDefault="007549E3">
          <w:pPr>
            <w:pStyle w:val="18"/>
            <w:rPr>
              <w:rFonts w:asciiTheme="minorHAnsi" w:eastAsiaTheme="minorEastAsia" w:hAnsiTheme="minorHAnsi"/>
              <w:b w:val="0"/>
              <w:sz w:val="22"/>
              <w:szCs w:val="22"/>
              <w:lang w:eastAsia="ru-RU"/>
            </w:rPr>
          </w:pPr>
          <w:r w:rsidRPr="000F634F">
            <w:rPr>
              <w:rFonts w:cs="Times New Roman"/>
              <w:b w:val="0"/>
            </w:rPr>
            <w:fldChar w:fldCharType="begin"/>
          </w:r>
          <w:r w:rsidRPr="000F634F">
            <w:rPr>
              <w:rFonts w:cs="Times New Roman"/>
              <w:b w:val="0"/>
            </w:rPr>
            <w:instrText xml:space="preserve"> TOC \o "1-4" \h \z \u </w:instrText>
          </w:r>
          <w:r w:rsidRPr="000F634F">
            <w:rPr>
              <w:rFonts w:cs="Times New Roman"/>
              <w:b w:val="0"/>
            </w:rPr>
            <w:fldChar w:fldCharType="separate"/>
          </w:r>
          <w:hyperlink w:anchor="_Toc91506271" w:history="1">
            <w:r w:rsidR="00E36A43" w:rsidRPr="00E36A43">
              <w:rPr>
                <w:rStyle w:val="aa"/>
                <w:b w:val="0"/>
              </w:rPr>
              <w:t>СОСТАВ ГЕНЕРАЛЬНОГО ПЛАНА</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_Toc91506271 \h </w:instrText>
            </w:r>
            <w:r w:rsidR="00E36A43" w:rsidRPr="00E36A43">
              <w:rPr>
                <w:b w:val="0"/>
                <w:webHidden/>
              </w:rPr>
            </w:r>
            <w:r w:rsidR="00E36A43" w:rsidRPr="00E36A43">
              <w:rPr>
                <w:b w:val="0"/>
                <w:webHidden/>
              </w:rPr>
              <w:fldChar w:fldCharType="separate"/>
            </w:r>
            <w:r w:rsidR="00E36A43" w:rsidRPr="00E36A43">
              <w:rPr>
                <w:b w:val="0"/>
                <w:webHidden/>
              </w:rPr>
              <w:t>6</w:t>
            </w:r>
            <w:r w:rsidR="00E36A43" w:rsidRPr="00E36A43">
              <w:rPr>
                <w:b w:val="0"/>
                <w:webHidden/>
              </w:rPr>
              <w:fldChar w:fldCharType="end"/>
            </w:r>
          </w:hyperlink>
        </w:p>
        <w:p w:rsidR="00E36A43" w:rsidRPr="00E36A43" w:rsidRDefault="00E03AC4">
          <w:pPr>
            <w:pStyle w:val="18"/>
            <w:rPr>
              <w:rFonts w:asciiTheme="minorHAnsi" w:eastAsiaTheme="minorEastAsia" w:hAnsiTheme="minorHAnsi"/>
              <w:b w:val="0"/>
              <w:sz w:val="22"/>
              <w:szCs w:val="22"/>
              <w:lang w:eastAsia="ru-RU"/>
            </w:rPr>
          </w:pPr>
          <w:hyperlink w:anchor="_Toc91506272" w:history="1">
            <w:r w:rsidR="00E36A43" w:rsidRPr="00E36A43">
              <w:rPr>
                <w:rStyle w:val="aa"/>
                <w:b w:val="0"/>
              </w:rPr>
              <w:t>ВВЕДЕНИЕ</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_Toc91506272 \h </w:instrText>
            </w:r>
            <w:r w:rsidR="00E36A43" w:rsidRPr="00E36A43">
              <w:rPr>
                <w:b w:val="0"/>
                <w:webHidden/>
              </w:rPr>
            </w:r>
            <w:r w:rsidR="00E36A43" w:rsidRPr="00E36A43">
              <w:rPr>
                <w:b w:val="0"/>
                <w:webHidden/>
              </w:rPr>
              <w:fldChar w:fldCharType="separate"/>
            </w:r>
            <w:r w:rsidR="00E36A43" w:rsidRPr="00E36A43">
              <w:rPr>
                <w:b w:val="0"/>
                <w:webHidden/>
              </w:rPr>
              <w:t>7</w:t>
            </w:r>
            <w:r w:rsidR="00E36A43" w:rsidRPr="00E36A43">
              <w:rPr>
                <w:b w:val="0"/>
                <w:webHidden/>
              </w:rPr>
              <w:fldChar w:fldCharType="end"/>
            </w:r>
          </w:hyperlink>
        </w:p>
        <w:p w:rsidR="00E36A43" w:rsidRPr="00E36A43" w:rsidRDefault="00E03AC4">
          <w:pPr>
            <w:pStyle w:val="18"/>
            <w:rPr>
              <w:rFonts w:asciiTheme="minorHAnsi" w:eastAsiaTheme="minorEastAsia" w:hAnsiTheme="minorHAnsi"/>
              <w:b w:val="0"/>
              <w:sz w:val="22"/>
              <w:szCs w:val="22"/>
              <w:lang w:eastAsia="ru-RU"/>
            </w:rPr>
          </w:pPr>
          <w:hyperlink w:anchor="_Toc91506273" w:history="1">
            <w:r w:rsidR="00E36A43" w:rsidRPr="00E36A43">
              <w:rPr>
                <w:rStyle w:val="aa"/>
                <w:b w:val="0"/>
              </w:rPr>
              <w:t>1.</w:t>
            </w:r>
            <w:r w:rsidR="00E36A43" w:rsidRPr="00E36A43">
              <w:rPr>
                <w:rFonts w:asciiTheme="minorHAnsi" w:eastAsiaTheme="minorEastAsia" w:hAnsiTheme="minorHAnsi"/>
                <w:b w:val="0"/>
                <w:sz w:val="22"/>
                <w:szCs w:val="22"/>
                <w:lang w:eastAsia="ru-RU"/>
              </w:rPr>
              <w:tab/>
            </w:r>
            <w:r w:rsidR="00E36A43" w:rsidRPr="00E36A43">
              <w:rPr>
                <w:rStyle w:val="aa"/>
                <w:b w:val="0"/>
              </w:rPr>
              <w:t>АНАЛИЗ ИСПОЛЬЗОВАНИЯ ТЕРРИТОРИИ ПОСЕЛЕНИЯ, ВОЗМОЖНЫХ НАПРАВЛЕНИЙ РАЗВИТИЯ И ПРОГНОЗИРУЕМЫХ ОГРАНИЧЕНИЙ ИСПОЛЬЗОВАНИЯ</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_Toc91506273 \h </w:instrText>
            </w:r>
            <w:r w:rsidR="00E36A43" w:rsidRPr="00E36A43">
              <w:rPr>
                <w:b w:val="0"/>
                <w:webHidden/>
              </w:rPr>
            </w:r>
            <w:r w:rsidR="00E36A43" w:rsidRPr="00E36A43">
              <w:rPr>
                <w:b w:val="0"/>
                <w:webHidden/>
              </w:rPr>
              <w:fldChar w:fldCharType="separate"/>
            </w:r>
            <w:r w:rsidR="00E36A43" w:rsidRPr="00E36A43">
              <w:rPr>
                <w:b w:val="0"/>
                <w:webHidden/>
              </w:rPr>
              <w:t>14</w:t>
            </w:r>
            <w:r w:rsidR="00E36A43" w:rsidRPr="00E36A43">
              <w:rPr>
                <w:b w:val="0"/>
                <w:webHidden/>
              </w:rPr>
              <w:fldChar w:fldCharType="end"/>
            </w:r>
          </w:hyperlink>
        </w:p>
        <w:p w:rsidR="00E36A43" w:rsidRPr="00E36A43" w:rsidRDefault="00E03AC4">
          <w:pPr>
            <w:pStyle w:val="22"/>
            <w:tabs>
              <w:tab w:val="left" w:pos="880"/>
            </w:tabs>
            <w:rPr>
              <w:rFonts w:asciiTheme="minorHAnsi" w:eastAsiaTheme="minorEastAsia" w:hAnsiTheme="minorHAnsi"/>
              <w:b w:val="0"/>
              <w:iCs w:val="0"/>
              <w:sz w:val="22"/>
              <w:szCs w:val="22"/>
              <w:lang w:eastAsia="ru-RU"/>
            </w:rPr>
          </w:pPr>
          <w:hyperlink w:anchor="_Toc91506274" w:history="1">
            <w:r w:rsidR="00E36A43" w:rsidRPr="00E36A43">
              <w:rPr>
                <w:rStyle w:val="aa"/>
                <w:b w:val="0"/>
              </w:rPr>
              <w:t>1.1.</w:t>
            </w:r>
            <w:r w:rsidR="00E36A43" w:rsidRPr="00E36A43">
              <w:rPr>
                <w:rFonts w:asciiTheme="minorHAnsi" w:eastAsiaTheme="minorEastAsia" w:hAnsiTheme="minorHAnsi"/>
                <w:b w:val="0"/>
                <w:iCs w:val="0"/>
                <w:sz w:val="22"/>
                <w:szCs w:val="22"/>
                <w:lang w:eastAsia="ru-RU"/>
              </w:rPr>
              <w:tab/>
            </w:r>
            <w:r w:rsidR="00E36A43" w:rsidRPr="00E36A43">
              <w:rPr>
                <w:rStyle w:val="aa"/>
                <w:b w:val="0"/>
              </w:rPr>
              <w:t>Экономико-географическое положение.</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_Toc91506274 \h </w:instrText>
            </w:r>
            <w:r w:rsidR="00E36A43" w:rsidRPr="00E36A43">
              <w:rPr>
                <w:b w:val="0"/>
                <w:webHidden/>
              </w:rPr>
            </w:r>
            <w:r w:rsidR="00E36A43" w:rsidRPr="00E36A43">
              <w:rPr>
                <w:b w:val="0"/>
                <w:webHidden/>
              </w:rPr>
              <w:fldChar w:fldCharType="separate"/>
            </w:r>
            <w:r w:rsidR="00E36A43" w:rsidRPr="00E36A43">
              <w:rPr>
                <w:b w:val="0"/>
                <w:webHidden/>
              </w:rPr>
              <w:t>14</w:t>
            </w:r>
            <w:r w:rsidR="00E36A43" w:rsidRPr="00E36A43">
              <w:rPr>
                <w:b w:val="0"/>
                <w:webHidden/>
              </w:rPr>
              <w:fldChar w:fldCharType="end"/>
            </w:r>
          </w:hyperlink>
        </w:p>
        <w:p w:rsidR="00E36A43" w:rsidRPr="00E36A43" w:rsidRDefault="00E03AC4">
          <w:pPr>
            <w:pStyle w:val="22"/>
            <w:tabs>
              <w:tab w:val="left" w:pos="880"/>
            </w:tabs>
            <w:rPr>
              <w:rFonts w:asciiTheme="minorHAnsi" w:eastAsiaTheme="minorEastAsia" w:hAnsiTheme="minorHAnsi"/>
              <w:b w:val="0"/>
              <w:iCs w:val="0"/>
              <w:sz w:val="22"/>
              <w:szCs w:val="22"/>
              <w:lang w:eastAsia="ru-RU"/>
            </w:rPr>
          </w:pPr>
          <w:hyperlink w:anchor="_Toc91506275" w:history="1">
            <w:r w:rsidR="00E36A43" w:rsidRPr="00E36A43">
              <w:rPr>
                <w:rStyle w:val="aa"/>
                <w:b w:val="0"/>
              </w:rPr>
              <w:t>1.2.</w:t>
            </w:r>
            <w:r w:rsidR="00E36A43" w:rsidRPr="00E36A43">
              <w:rPr>
                <w:rFonts w:asciiTheme="minorHAnsi" w:eastAsiaTheme="minorEastAsia" w:hAnsiTheme="minorHAnsi"/>
                <w:b w:val="0"/>
                <w:iCs w:val="0"/>
                <w:sz w:val="22"/>
                <w:szCs w:val="22"/>
                <w:lang w:eastAsia="ru-RU"/>
              </w:rPr>
              <w:tab/>
            </w:r>
            <w:r w:rsidR="00E36A43" w:rsidRPr="00E36A43">
              <w:rPr>
                <w:rStyle w:val="aa"/>
                <w:b w:val="0"/>
              </w:rPr>
              <w:t>Административно-территориальное устройство. Границы.</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_Toc91506275 \h </w:instrText>
            </w:r>
            <w:r w:rsidR="00E36A43" w:rsidRPr="00E36A43">
              <w:rPr>
                <w:b w:val="0"/>
                <w:webHidden/>
              </w:rPr>
            </w:r>
            <w:r w:rsidR="00E36A43" w:rsidRPr="00E36A43">
              <w:rPr>
                <w:b w:val="0"/>
                <w:webHidden/>
              </w:rPr>
              <w:fldChar w:fldCharType="separate"/>
            </w:r>
            <w:r w:rsidR="00E36A43" w:rsidRPr="00E36A43">
              <w:rPr>
                <w:b w:val="0"/>
                <w:webHidden/>
              </w:rPr>
              <w:t>15</w:t>
            </w:r>
            <w:r w:rsidR="00E36A43" w:rsidRPr="00E36A43">
              <w:rPr>
                <w:b w:val="0"/>
                <w:webHidden/>
              </w:rPr>
              <w:fldChar w:fldCharType="end"/>
            </w:r>
          </w:hyperlink>
        </w:p>
        <w:p w:rsidR="00E36A43" w:rsidRPr="00E36A43" w:rsidRDefault="00E03AC4">
          <w:pPr>
            <w:pStyle w:val="22"/>
            <w:tabs>
              <w:tab w:val="left" w:pos="880"/>
            </w:tabs>
            <w:rPr>
              <w:rFonts w:asciiTheme="minorHAnsi" w:eastAsiaTheme="minorEastAsia" w:hAnsiTheme="minorHAnsi"/>
              <w:b w:val="0"/>
              <w:iCs w:val="0"/>
              <w:sz w:val="22"/>
              <w:szCs w:val="22"/>
              <w:lang w:eastAsia="ru-RU"/>
            </w:rPr>
          </w:pPr>
          <w:hyperlink w:anchor="_Toc91506276" w:history="1">
            <w:r w:rsidR="00E36A43" w:rsidRPr="00E36A43">
              <w:rPr>
                <w:rStyle w:val="aa"/>
                <w:b w:val="0"/>
              </w:rPr>
              <w:t>1.3.</w:t>
            </w:r>
            <w:r w:rsidR="00E36A43" w:rsidRPr="00E36A43">
              <w:rPr>
                <w:rFonts w:asciiTheme="minorHAnsi" w:eastAsiaTheme="minorEastAsia" w:hAnsiTheme="minorHAnsi"/>
                <w:b w:val="0"/>
                <w:iCs w:val="0"/>
                <w:sz w:val="22"/>
                <w:szCs w:val="22"/>
                <w:lang w:eastAsia="ru-RU"/>
              </w:rPr>
              <w:tab/>
            </w:r>
            <w:r w:rsidR="00E36A43" w:rsidRPr="00E36A43">
              <w:rPr>
                <w:rStyle w:val="aa"/>
                <w:b w:val="0"/>
              </w:rPr>
              <w:t xml:space="preserve">Историко-градостроительный анализ </w:t>
            </w:r>
            <w:r w:rsidR="00E36A43" w:rsidRPr="00E36A43">
              <w:rPr>
                <w:rStyle w:val="aa"/>
                <w:rFonts w:eastAsia="Calibri"/>
                <w:b w:val="0"/>
              </w:rPr>
              <w:t>территории Писаревского сельского поселения</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_Toc91506276 \h </w:instrText>
            </w:r>
            <w:r w:rsidR="00E36A43" w:rsidRPr="00E36A43">
              <w:rPr>
                <w:b w:val="0"/>
                <w:webHidden/>
              </w:rPr>
            </w:r>
            <w:r w:rsidR="00E36A43" w:rsidRPr="00E36A43">
              <w:rPr>
                <w:b w:val="0"/>
                <w:webHidden/>
              </w:rPr>
              <w:fldChar w:fldCharType="separate"/>
            </w:r>
            <w:r w:rsidR="00E36A43" w:rsidRPr="00E36A43">
              <w:rPr>
                <w:b w:val="0"/>
                <w:webHidden/>
              </w:rPr>
              <w:t>19</w:t>
            </w:r>
            <w:r w:rsidR="00E36A43" w:rsidRPr="00E36A43">
              <w:rPr>
                <w:b w:val="0"/>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277" w:history="1">
            <w:r w:rsidR="00E36A43" w:rsidRPr="00E36A43">
              <w:rPr>
                <w:rStyle w:val="aa"/>
              </w:rPr>
              <w:t>Местонахождение</w:t>
            </w:r>
            <w:r w:rsidR="00E36A43" w:rsidRPr="00E36A43">
              <w:rPr>
                <w:webHidden/>
              </w:rPr>
              <w:tab/>
            </w:r>
            <w:r w:rsidR="00E36A43" w:rsidRPr="00E36A43">
              <w:rPr>
                <w:webHidden/>
              </w:rPr>
              <w:fldChar w:fldCharType="begin"/>
            </w:r>
            <w:r w:rsidR="00E36A43" w:rsidRPr="00E36A43">
              <w:rPr>
                <w:webHidden/>
              </w:rPr>
              <w:instrText xml:space="preserve"> PAGEREF _Toc91506277 \h </w:instrText>
            </w:r>
            <w:r w:rsidR="00E36A43" w:rsidRPr="00E36A43">
              <w:rPr>
                <w:webHidden/>
              </w:rPr>
            </w:r>
            <w:r w:rsidR="00E36A43" w:rsidRPr="00E36A43">
              <w:rPr>
                <w:webHidden/>
              </w:rPr>
              <w:fldChar w:fldCharType="separate"/>
            </w:r>
            <w:r w:rsidR="00E36A43" w:rsidRPr="00E36A43">
              <w:rPr>
                <w:webHidden/>
              </w:rPr>
              <w:t>20</w:t>
            </w:r>
            <w:r w:rsidR="00E36A43" w:rsidRPr="00E36A43">
              <w:rPr>
                <w:webHidden/>
              </w:rPr>
              <w:fldChar w:fldCharType="end"/>
            </w:r>
          </w:hyperlink>
        </w:p>
        <w:p w:rsidR="00E36A43" w:rsidRPr="00E36A43" w:rsidRDefault="00E03AC4">
          <w:pPr>
            <w:pStyle w:val="22"/>
            <w:tabs>
              <w:tab w:val="left" w:pos="880"/>
            </w:tabs>
            <w:rPr>
              <w:rFonts w:asciiTheme="minorHAnsi" w:eastAsiaTheme="minorEastAsia" w:hAnsiTheme="minorHAnsi"/>
              <w:b w:val="0"/>
              <w:iCs w:val="0"/>
              <w:sz w:val="22"/>
              <w:szCs w:val="22"/>
              <w:lang w:eastAsia="ru-RU"/>
            </w:rPr>
          </w:pPr>
          <w:hyperlink w:anchor="_Toc91506278" w:history="1">
            <w:r w:rsidR="00E36A43" w:rsidRPr="00E36A43">
              <w:rPr>
                <w:rStyle w:val="aa"/>
                <w:b w:val="0"/>
                <w:snapToGrid w:val="0"/>
              </w:rPr>
              <w:t>1.4.</w:t>
            </w:r>
            <w:r w:rsidR="00E36A43" w:rsidRPr="00E36A43">
              <w:rPr>
                <w:rFonts w:asciiTheme="minorHAnsi" w:eastAsiaTheme="minorEastAsia" w:hAnsiTheme="minorHAnsi"/>
                <w:b w:val="0"/>
                <w:iCs w:val="0"/>
                <w:sz w:val="22"/>
                <w:szCs w:val="22"/>
                <w:lang w:eastAsia="ru-RU"/>
              </w:rPr>
              <w:tab/>
            </w:r>
            <w:r w:rsidR="00E36A43" w:rsidRPr="00E36A43">
              <w:rPr>
                <w:rStyle w:val="aa"/>
                <w:b w:val="0"/>
                <w:lang w:eastAsia="ru-RU"/>
              </w:rPr>
              <w:t>Природно-ресурсный потенциал. Климатический и агроклиматический потенциал</w:t>
            </w:r>
            <w:r w:rsidR="00E36A43" w:rsidRPr="00E36A43">
              <w:rPr>
                <w:rStyle w:val="aa"/>
                <w:b w:val="0"/>
                <w:snapToGrid w:val="0"/>
              </w:rPr>
              <w:t>.</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_Toc91506278 \h </w:instrText>
            </w:r>
            <w:r w:rsidR="00E36A43" w:rsidRPr="00E36A43">
              <w:rPr>
                <w:b w:val="0"/>
                <w:webHidden/>
              </w:rPr>
            </w:r>
            <w:r w:rsidR="00E36A43" w:rsidRPr="00E36A43">
              <w:rPr>
                <w:b w:val="0"/>
                <w:webHidden/>
              </w:rPr>
              <w:fldChar w:fldCharType="separate"/>
            </w:r>
            <w:r w:rsidR="00E36A43" w:rsidRPr="00E36A43">
              <w:rPr>
                <w:b w:val="0"/>
                <w:webHidden/>
              </w:rPr>
              <w:t>20</w:t>
            </w:r>
            <w:r w:rsidR="00E36A43" w:rsidRPr="00E36A43">
              <w:rPr>
                <w:b w:val="0"/>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279" w:history="1">
            <w:r w:rsidR="00E36A43" w:rsidRPr="00E36A43">
              <w:rPr>
                <w:rStyle w:val="aa"/>
                <w:i/>
              </w:rPr>
              <w:t>1.4.1.</w:t>
            </w:r>
            <w:r w:rsidR="00E36A43" w:rsidRPr="00E36A43">
              <w:rPr>
                <w:rFonts w:asciiTheme="minorHAnsi" w:eastAsiaTheme="minorEastAsia" w:hAnsiTheme="minorHAnsi"/>
                <w:sz w:val="22"/>
                <w:szCs w:val="22"/>
                <w:lang w:eastAsia="ru-RU"/>
              </w:rPr>
              <w:tab/>
            </w:r>
            <w:r w:rsidR="00E36A43" w:rsidRPr="00E36A43">
              <w:rPr>
                <w:rStyle w:val="aa"/>
                <w:i/>
              </w:rPr>
              <w:t>Климат</w:t>
            </w:r>
            <w:r w:rsidR="00E36A43" w:rsidRPr="00E36A43">
              <w:rPr>
                <w:webHidden/>
              </w:rPr>
              <w:tab/>
            </w:r>
            <w:r w:rsidR="00E36A43" w:rsidRPr="00E36A43">
              <w:rPr>
                <w:webHidden/>
              </w:rPr>
              <w:fldChar w:fldCharType="begin"/>
            </w:r>
            <w:r w:rsidR="00E36A43" w:rsidRPr="00E36A43">
              <w:rPr>
                <w:webHidden/>
              </w:rPr>
              <w:instrText xml:space="preserve"> PAGEREF _Toc91506279 \h </w:instrText>
            </w:r>
            <w:r w:rsidR="00E36A43" w:rsidRPr="00E36A43">
              <w:rPr>
                <w:webHidden/>
              </w:rPr>
            </w:r>
            <w:r w:rsidR="00E36A43" w:rsidRPr="00E36A43">
              <w:rPr>
                <w:webHidden/>
              </w:rPr>
              <w:fldChar w:fldCharType="separate"/>
            </w:r>
            <w:r w:rsidR="00E36A43" w:rsidRPr="00E36A43">
              <w:rPr>
                <w:webHidden/>
              </w:rPr>
              <w:t>20</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280" w:history="1">
            <w:r w:rsidR="00E36A43" w:rsidRPr="00E36A43">
              <w:rPr>
                <w:rStyle w:val="aa"/>
                <w:i/>
              </w:rPr>
              <w:t>1.4.2.</w:t>
            </w:r>
            <w:r w:rsidR="00E36A43" w:rsidRPr="00E36A43">
              <w:rPr>
                <w:rFonts w:asciiTheme="minorHAnsi" w:eastAsiaTheme="minorEastAsia" w:hAnsiTheme="minorHAnsi"/>
                <w:sz w:val="22"/>
                <w:szCs w:val="22"/>
                <w:lang w:eastAsia="ru-RU"/>
              </w:rPr>
              <w:tab/>
            </w:r>
            <w:r w:rsidR="00E36A43" w:rsidRPr="00E36A43">
              <w:rPr>
                <w:rStyle w:val="aa"/>
                <w:i/>
              </w:rPr>
              <w:t>Геологическое строение и минерально-сырьевые ресурсы</w:t>
            </w:r>
            <w:r w:rsidR="00E36A43" w:rsidRPr="00E36A43">
              <w:rPr>
                <w:webHidden/>
              </w:rPr>
              <w:tab/>
            </w:r>
            <w:r w:rsidR="00E36A43" w:rsidRPr="00E36A43">
              <w:rPr>
                <w:webHidden/>
              </w:rPr>
              <w:fldChar w:fldCharType="begin"/>
            </w:r>
            <w:r w:rsidR="00E36A43" w:rsidRPr="00E36A43">
              <w:rPr>
                <w:webHidden/>
              </w:rPr>
              <w:instrText xml:space="preserve"> PAGEREF _Toc91506280 \h </w:instrText>
            </w:r>
            <w:r w:rsidR="00E36A43" w:rsidRPr="00E36A43">
              <w:rPr>
                <w:webHidden/>
              </w:rPr>
            </w:r>
            <w:r w:rsidR="00E36A43" w:rsidRPr="00E36A43">
              <w:rPr>
                <w:webHidden/>
              </w:rPr>
              <w:fldChar w:fldCharType="separate"/>
            </w:r>
            <w:r w:rsidR="00E36A43" w:rsidRPr="00E36A43">
              <w:rPr>
                <w:webHidden/>
              </w:rPr>
              <w:t>21</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281" w:history="1">
            <w:r w:rsidR="00E36A43" w:rsidRPr="00E36A43">
              <w:rPr>
                <w:rStyle w:val="aa"/>
                <w:i/>
              </w:rPr>
              <w:t>1.4.3.</w:t>
            </w:r>
            <w:r w:rsidR="00E36A43" w:rsidRPr="00E36A43">
              <w:rPr>
                <w:rFonts w:asciiTheme="minorHAnsi" w:eastAsiaTheme="minorEastAsia" w:hAnsiTheme="minorHAnsi"/>
                <w:sz w:val="22"/>
                <w:szCs w:val="22"/>
                <w:lang w:eastAsia="ru-RU"/>
              </w:rPr>
              <w:tab/>
            </w:r>
            <w:r w:rsidR="00E36A43" w:rsidRPr="00E36A43">
              <w:rPr>
                <w:rStyle w:val="aa"/>
                <w:i/>
              </w:rPr>
              <w:t>Водные ресурсы</w:t>
            </w:r>
            <w:r w:rsidR="00E36A43" w:rsidRPr="00E36A43">
              <w:rPr>
                <w:webHidden/>
              </w:rPr>
              <w:tab/>
            </w:r>
            <w:r w:rsidR="00E36A43" w:rsidRPr="00E36A43">
              <w:rPr>
                <w:webHidden/>
              </w:rPr>
              <w:fldChar w:fldCharType="begin"/>
            </w:r>
            <w:r w:rsidR="00E36A43" w:rsidRPr="00E36A43">
              <w:rPr>
                <w:webHidden/>
              </w:rPr>
              <w:instrText xml:space="preserve"> PAGEREF _Toc91506281 \h </w:instrText>
            </w:r>
            <w:r w:rsidR="00E36A43" w:rsidRPr="00E36A43">
              <w:rPr>
                <w:webHidden/>
              </w:rPr>
            </w:r>
            <w:r w:rsidR="00E36A43" w:rsidRPr="00E36A43">
              <w:rPr>
                <w:webHidden/>
              </w:rPr>
              <w:fldChar w:fldCharType="separate"/>
            </w:r>
            <w:r w:rsidR="00E36A43" w:rsidRPr="00E36A43">
              <w:rPr>
                <w:webHidden/>
              </w:rPr>
              <w:t>21</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282" w:history="1">
            <w:r w:rsidR="00E36A43" w:rsidRPr="00E36A43">
              <w:rPr>
                <w:rStyle w:val="aa"/>
                <w:i/>
              </w:rPr>
              <w:t>1.4.4.</w:t>
            </w:r>
            <w:r w:rsidR="00E36A43" w:rsidRPr="00E36A43">
              <w:rPr>
                <w:rFonts w:asciiTheme="minorHAnsi" w:eastAsiaTheme="minorEastAsia" w:hAnsiTheme="minorHAnsi"/>
                <w:sz w:val="22"/>
                <w:szCs w:val="22"/>
                <w:lang w:eastAsia="ru-RU"/>
              </w:rPr>
              <w:tab/>
            </w:r>
            <w:r w:rsidR="00E36A43" w:rsidRPr="00E36A43">
              <w:rPr>
                <w:rStyle w:val="aa"/>
                <w:i/>
              </w:rPr>
              <w:t>Почвенные ресурсы</w:t>
            </w:r>
            <w:r w:rsidR="00E36A43" w:rsidRPr="00E36A43">
              <w:rPr>
                <w:webHidden/>
              </w:rPr>
              <w:tab/>
            </w:r>
            <w:r w:rsidR="00E36A43" w:rsidRPr="00E36A43">
              <w:rPr>
                <w:webHidden/>
              </w:rPr>
              <w:fldChar w:fldCharType="begin"/>
            </w:r>
            <w:r w:rsidR="00E36A43" w:rsidRPr="00E36A43">
              <w:rPr>
                <w:webHidden/>
              </w:rPr>
              <w:instrText xml:space="preserve"> PAGEREF _Toc91506282 \h </w:instrText>
            </w:r>
            <w:r w:rsidR="00E36A43" w:rsidRPr="00E36A43">
              <w:rPr>
                <w:webHidden/>
              </w:rPr>
            </w:r>
            <w:r w:rsidR="00E36A43" w:rsidRPr="00E36A43">
              <w:rPr>
                <w:webHidden/>
              </w:rPr>
              <w:fldChar w:fldCharType="separate"/>
            </w:r>
            <w:r w:rsidR="00E36A43" w:rsidRPr="00E36A43">
              <w:rPr>
                <w:webHidden/>
              </w:rPr>
              <w:t>22</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283" w:history="1">
            <w:r w:rsidR="00E36A43" w:rsidRPr="00E36A43">
              <w:rPr>
                <w:rStyle w:val="aa"/>
                <w:i/>
              </w:rPr>
              <w:t>1.4.5.</w:t>
            </w:r>
            <w:r w:rsidR="00E36A43" w:rsidRPr="00E36A43">
              <w:rPr>
                <w:rFonts w:asciiTheme="minorHAnsi" w:eastAsiaTheme="minorEastAsia" w:hAnsiTheme="minorHAnsi"/>
                <w:sz w:val="22"/>
                <w:szCs w:val="22"/>
                <w:lang w:eastAsia="ru-RU"/>
              </w:rPr>
              <w:tab/>
            </w:r>
            <w:r w:rsidR="00E36A43" w:rsidRPr="00E36A43">
              <w:rPr>
                <w:rStyle w:val="aa"/>
                <w:i/>
              </w:rPr>
              <w:t>Лесосырьевые ресурсы</w:t>
            </w:r>
            <w:r w:rsidR="00E36A43" w:rsidRPr="00E36A43">
              <w:rPr>
                <w:webHidden/>
              </w:rPr>
              <w:tab/>
            </w:r>
            <w:r w:rsidR="00E36A43" w:rsidRPr="00E36A43">
              <w:rPr>
                <w:webHidden/>
              </w:rPr>
              <w:fldChar w:fldCharType="begin"/>
            </w:r>
            <w:r w:rsidR="00E36A43" w:rsidRPr="00E36A43">
              <w:rPr>
                <w:webHidden/>
              </w:rPr>
              <w:instrText xml:space="preserve"> PAGEREF _Toc91506283 \h </w:instrText>
            </w:r>
            <w:r w:rsidR="00E36A43" w:rsidRPr="00E36A43">
              <w:rPr>
                <w:webHidden/>
              </w:rPr>
            </w:r>
            <w:r w:rsidR="00E36A43" w:rsidRPr="00E36A43">
              <w:rPr>
                <w:webHidden/>
              </w:rPr>
              <w:fldChar w:fldCharType="separate"/>
            </w:r>
            <w:r w:rsidR="00E36A43" w:rsidRPr="00E36A43">
              <w:rPr>
                <w:webHidden/>
              </w:rPr>
              <w:t>22</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284" w:history="1">
            <w:r w:rsidR="00E36A43" w:rsidRPr="00E36A43">
              <w:rPr>
                <w:rStyle w:val="aa"/>
                <w:i/>
              </w:rPr>
              <w:t>1.4.6.</w:t>
            </w:r>
            <w:r w:rsidR="00E36A43" w:rsidRPr="00E36A43">
              <w:rPr>
                <w:rFonts w:asciiTheme="minorHAnsi" w:eastAsiaTheme="minorEastAsia" w:hAnsiTheme="minorHAnsi"/>
                <w:sz w:val="22"/>
                <w:szCs w:val="22"/>
                <w:lang w:eastAsia="ru-RU"/>
              </w:rPr>
              <w:tab/>
            </w:r>
            <w:r w:rsidR="00E36A43" w:rsidRPr="00E36A43">
              <w:rPr>
                <w:rStyle w:val="aa"/>
                <w:i/>
              </w:rPr>
              <w:t>Ландшафтно-рекреационный потенциал</w:t>
            </w:r>
            <w:r w:rsidR="00E36A43" w:rsidRPr="00E36A43">
              <w:rPr>
                <w:webHidden/>
              </w:rPr>
              <w:tab/>
            </w:r>
            <w:r w:rsidR="00E36A43" w:rsidRPr="00E36A43">
              <w:rPr>
                <w:webHidden/>
              </w:rPr>
              <w:fldChar w:fldCharType="begin"/>
            </w:r>
            <w:r w:rsidR="00E36A43" w:rsidRPr="00E36A43">
              <w:rPr>
                <w:webHidden/>
              </w:rPr>
              <w:instrText xml:space="preserve"> PAGEREF _Toc91506284 \h </w:instrText>
            </w:r>
            <w:r w:rsidR="00E36A43" w:rsidRPr="00E36A43">
              <w:rPr>
                <w:webHidden/>
              </w:rPr>
            </w:r>
            <w:r w:rsidR="00E36A43" w:rsidRPr="00E36A43">
              <w:rPr>
                <w:webHidden/>
              </w:rPr>
              <w:fldChar w:fldCharType="separate"/>
            </w:r>
            <w:r w:rsidR="00E36A43" w:rsidRPr="00E36A43">
              <w:rPr>
                <w:webHidden/>
              </w:rPr>
              <w:t>23</w:t>
            </w:r>
            <w:r w:rsidR="00E36A43" w:rsidRPr="00E36A43">
              <w:rPr>
                <w:webHidden/>
              </w:rPr>
              <w:fldChar w:fldCharType="end"/>
            </w:r>
          </w:hyperlink>
        </w:p>
        <w:p w:rsidR="00E36A43" w:rsidRPr="00E36A43" w:rsidRDefault="00E03AC4">
          <w:pPr>
            <w:pStyle w:val="22"/>
            <w:tabs>
              <w:tab w:val="left" w:pos="880"/>
            </w:tabs>
            <w:rPr>
              <w:rFonts w:asciiTheme="minorHAnsi" w:eastAsiaTheme="minorEastAsia" w:hAnsiTheme="minorHAnsi"/>
              <w:b w:val="0"/>
              <w:iCs w:val="0"/>
              <w:sz w:val="22"/>
              <w:szCs w:val="22"/>
              <w:lang w:eastAsia="ru-RU"/>
            </w:rPr>
          </w:pPr>
          <w:hyperlink w:anchor="_Toc91506285" w:history="1">
            <w:r w:rsidR="00E36A43" w:rsidRPr="00E36A43">
              <w:rPr>
                <w:rStyle w:val="aa"/>
                <w:b w:val="0"/>
              </w:rPr>
              <w:t>1.5.</w:t>
            </w:r>
            <w:r w:rsidR="00E36A43" w:rsidRPr="00E36A43">
              <w:rPr>
                <w:rFonts w:asciiTheme="minorHAnsi" w:eastAsiaTheme="minorEastAsia" w:hAnsiTheme="minorHAnsi"/>
                <w:b w:val="0"/>
                <w:iCs w:val="0"/>
                <w:sz w:val="22"/>
                <w:szCs w:val="22"/>
                <w:lang w:eastAsia="ru-RU"/>
              </w:rPr>
              <w:tab/>
            </w:r>
            <w:r w:rsidR="00E36A43" w:rsidRPr="00E36A43">
              <w:rPr>
                <w:rStyle w:val="aa"/>
                <w:b w:val="0"/>
              </w:rPr>
              <w:t>Население и демография сельского поселения.</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_Toc91506285 \h </w:instrText>
            </w:r>
            <w:r w:rsidR="00E36A43" w:rsidRPr="00E36A43">
              <w:rPr>
                <w:b w:val="0"/>
                <w:webHidden/>
              </w:rPr>
            </w:r>
            <w:r w:rsidR="00E36A43" w:rsidRPr="00E36A43">
              <w:rPr>
                <w:b w:val="0"/>
                <w:webHidden/>
              </w:rPr>
              <w:fldChar w:fldCharType="separate"/>
            </w:r>
            <w:r w:rsidR="00E36A43" w:rsidRPr="00E36A43">
              <w:rPr>
                <w:b w:val="0"/>
                <w:webHidden/>
              </w:rPr>
              <w:t>23</w:t>
            </w:r>
            <w:r w:rsidR="00E36A43" w:rsidRPr="00E36A43">
              <w:rPr>
                <w:b w:val="0"/>
                <w:webHidden/>
              </w:rPr>
              <w:fldChar w:fldCharType="end"/>
            </w:r>
          </w:hyperlink>
        </w:p>
        <w:p w:rsidR="00E36A43" w:rsidRPr="00E36A43" w:rsidRDefault="00E03AC4">
          <w:pPr>
            <w:pStyle w:val="22"/>
            <w:tabs>
              <w:tab w:val="left" w:pos="880"/>
            </w:tabs>
            <w:rPr>
              <w:rFonts w:asciiTheme="minorHAnsi" w:eastAsiaTheme="minorEastAsia" w:hAnsiTheme="minorHAnsi"/>
              <w:b w:val="0"/>
              <w:iCs w:val="0"/>
              <w:sz w:val="22"/>
              <w:szCs w:val="22"/>
              <w:lang w:eastAsia="ru-RU"/>
            </w:rPr>
          </w:pPr>
          <w:hyperlink w:anchor="_Toc91506286" w:history="1">
            <w:r w:rsidR="00E36A43" w:rsidRPr="00E36A43">
              <w:rPr>
                <w:rStyle w:val="aa"/>
                <w:b w:val="0"/>
              </w:rPr>
              <w:t>1.6.</w:t>
            </w:r>
            <w:r w:rsidR="00E36A43" w:rsidRPr="00E36A43">
              <w:rPr>
                <w:rFonts w:asciiTheme="minorHAnsi" w:eastAsiaTheme="minorEastAsia" w:hAnsiTheme="minorHAnsi"/>
                <w:b w:val="0"/>
                <w:iCs w:val="0"/>
                <w:sz w:val="22"/>
                <w:szCs w:val="22"/>
                <w:lang w:eastAsia="ru-RU"/>
              </w:rPr>
              <w:tab/>
            </w:r>
            <w:r w:rsidR="00E36A43" w:rsidRPr="00E36A43">
              <w:rPr>
                <w:rStyle w:val="aa"/>
                <w:b w:val="0"/>
              </w:rPr>
              <w:t>Экономическая база и анализ бюджета.</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_Toc91506286 \h </w:instrText>
            </w:r>
            <w:r w:rsidR="00E36A43" w:rsidRPr="00E36A43">
              <w:rPr>
                <w:b w:val="0"/>
                <w:webHidden/>
              </w:rPr>
            </w:r>
            <w:r w:rsidR="00E36A43" w:rsidRPr="00E36A43">
              <w:rPr>
                <w:b w:val="0"/>
                <w:webHidden/>
              </w:rPr>
              <w:fldChar w:fldCharType="separate"/>
            </w:r>
            <w:r w:rsidR="00E36A43" w:rsidRPr="00E36A43">
              <w:rPr>
                <w:b w:val="0"/>
                <w:webHidden/>
              </w:rPr>
              <w:t>27</w:t>
            </w:r>
            <w:r w:rsidR="00E36A43" w:rsidRPr="00E36A43">
              <w:rPr>
                <w:b w:val="0"/>
                <w:webHidden/>
              </w:rPr>
              <w:fldChar w:fldCharType="end"/>
            </w:r>
          </w:hyperlink>
        </w:p>
        <w:p w:rsidR="00E36A43" w:rsidRPr="00E36A43" w:rsidRDefault="00E03AC4">
          <w:pPr>
            <w:pStyle w:val="22"/>
            <w:tabs>
              <w:tab w:val="left" w:pos="880"/>
            </w:tabs>
            <w:rPr>
              <w:rFonts w:asciiTheme="minorHAnsi" w:eastAsiaTheme="minorEastAsia" w:hAnsiTheme="minorHAnsi"/>
              <w:b w:val="0"/>
              <w:iCs w:val="0"/>
              <w:sz w:val="22"/>
              <w:szCs w:val="22"/>
              <w:lang w:eastAsia="ru-RU"/>
            </w:rPr>
          </w:pPr>
          <w:hyperlink w:anchor="_Toc91506287" w:history="1">
            <w:r w:rsidR="00E36A43" w:rsidRPr="00E36A43">
              <w:rPr>
                <w:rStyle w:val="aa"/>
                <w:b w:val="0"/>
              </w:rPr>
              <w:t>1.7.</w:t>
            </w:r>
            <w:r w:rsidR="00E36A43" w:rsidRPr="00E36A43">
              <w:rPr>
                <w:rFonts w:asciiTheme="minorHAnsi" w:eastAsiaTheme="minorEastAsia" w:hAnsiTheme="minorHAnsi"/>
                <w:b w:val="0"/>
                <w:iCs w:val="0"/>
                <w:sz w:val="22"/>
                <w:szCs w:val="22"/>
                <w:lang w:eastAsia="ru-RU"/>
              </w:rPr>
              <w:tab/>
            </w:r>
            <w:r w:rsidR="00E36A43" w:rsidRPr="00E36A43">
              <w:rPr>
                <w:rStyle w:val="aa"/>
                <w:b w:val="0"/>
              </w:rPr>
              <w:t>Земельный фонд сельского поселения и категории земель.</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_Toc91506287 \h </w:instrText>
            </w:r>
            <w:r w:rsidR="00E36A43" w:rsidRPr="00E36A43">
              <w:rPr>
                <w:b w:val="0"/>
                <w:webHidden/>
              </w:rPr>
            </w:r>
            <w:r w:rsidR="00E36A43" w:rsidRPr="00E36A43">
              <w:rPr>
                <w:b w:val="0"/>
                <w:webHidden/>
              </w:rPr>
              <w:fldChar w:fldCharType="separate"/>
            </w:r>
            <w:r w:rsidR="00E36A43" w:rsidRPr="00E36A43">
              <w:rPr>
                <w:b w:val="0"/>
                <w:webHidden/>
              </w:rPr>
              <w:t>29</w:t>
            </w:r>
            <w:r w:rsidR="00E36A43" w:rsidRPr="00E36A43">
              <w:rPr>
                <w:b w:val="0"/>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288" w:history="1">
            <w:r w:rsidR="00E36A43" w:rsidRPr="00E36A43">
              <w:rPr>
                <w:rStyle w:val="aa"/>
                <w:i/>
              </w:rPr>
              <w:t>1.7.1.</w:t>
            </w:r>
            <w:r w:rsidR="00E36A43" w:rsidRPr="00E36A43">
              <w:rPr>
                <w:rFonts w:asciiTheme="minorHAnsi" w:eastAsiaTheme="minorEastAsia" w:hAnsiTheme="minorHAnsi"/>
                <w:sz w:val="22"/>
                <w:szCs w:val="22"/>
                <w:lang w:eastAsia="ru-RU"/>
              </w:rPr>
              <w:tab/>
            </w:r>
            <w:r w:rsidR="00E36A43" w:rsidRPr="00E36A43">
              <w:rPr>
                <w:rStyle w:val="aa"/>
                <w:i/>
              </w:rPr>
              <w:t>Земли населенных пунктов</w:t>
            </w:r>
            <w:r w:rsidR="00E36A43" w:rsidRPr="00E36A43">
              <w:rPr>
                <w:webHidden/>
              </w:rPr>
              <w:tab/>
            </w:r>
            <w:r w:rsidR="00E36A43" w:rsidRPr="00E36A43">
              <w:rPr>
                <w:webHidden/>
              </w:rPr>
              <w:fldChar w:fldCharType="begin"/>
            </w:r>
            <w:r w:rsidR="00E36A43" w:rsidRPr="00E36A43">
              <w:rPr>
                <w:webHidden/>
              </w:rPr>
              <w:instrText xml:space="preserve"> PAGEREF _Toc91506288 \h </w:instrText>
            </w:r>
            <w:r w:rsidR="00E36A43" w:rsidRPr="00E36A43">
              <w:rPr>
                <w:webHidden/>
              </w:rPr>
            </w:r>
            <w:r w:rsidR="00E36A43" w:rsidRPr="00E36A43">
              <w:rPr>
                <w:webHidden/>
              </w:rPr>
              <w:fldChar w:fldCharType="separate"/>
            </w:r>
            <w:r w:rsidR="00E36A43" w:rsidRPr="00E36A43">
              <w:rPr>
                <w:webHidden/>
              </w:rPr>
              <w:t>30</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289" w:history="1">
            <w:r w:rsidR="00E36A43" w:rsidRPr="00E36A43">
              <w:rPr>
                <w:rStyle w:val="aa"/>
                <w:i/>
              </w:rPr>
              <w:t>1.7.2.</w:t>
            </w:r>
            <w:r w:rsidR="00E36A43" w:rsidRPr="00E36A43">
              <w:rPr>
                <w:rFonts w:asciiTheme="minorHAnsi" w:eastAsiaTheme="minorEastAsia" w:hAnsiTheme="minorHAnsi"/>
                <w:sz w:val="22"/>
                <w:szCs w:val="22"/>
                <w:lang w:eastAsia="ru-RU"/>
              </w:rPr>
              <w:tab/>
            </w:r>
            <w:r w:rsidR="00E36A43" w:rsidRPr="00E36A43">
              <w:rPr>
                <w:rStyle w:val="aa"/>
                <w:i/>
              </w:rPr>
              <w:t>Земли сельскохозяйственного назначения</w:t>
            </w:r>
            <w:r w:rsidR="00E36A43" w:rsidRPr="00E36A43">
              <w:rPr>
                <w:webHidden/>
              </w:rPr>
              <w:tab/>
            </w:r>
            <w:r w:rsidR="00E36A43" w:rsidRPr="00E36A43">
              <w:rPr>
                <w:webHidden/>
              </w:rPr>
              <w:fldChar w:fldCharType="begin"/>
            </w:r>
            <w:r w:rsidR="00E36A43" w:rsidRPr="00E36A43">
              <w:rPr>
                <w:webHidden/>
              </w:rPr>
              <w:instrText xml:space="preserve"> PAGEREF _Toc91506289 \h </w:instrText>
            </w:r>
            <w:r w:rsidR="00E36A43" w:rsidRPr="00E36A43">
              <w:rPr>
                <w:webHidden/>
              </w:rPr>
            </w:r>
            <w:r w:rsidR="00E36A43" w:rsidRPr="00E36A43">
              <w:rPr>
                <w:webHidden/>
              </w:rPr>
              <w:fldChar w:fldCharType="separate"/>
            </w:r>
            <w:r w:rsidR="00E36A43" w:rsidRPr="00E36A43">
              <w:rPr>
                <w:webHidden/>
              </w:rPr>
              <w:t>31</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290" w:history="1">
            <w:r w:rsidR="00E36A43" w:rsidRPr="00E36A43">
              <w:rPr>
                <w:rStyle w:val="aa"/>
                <w:i/>
              </w:rPr>
              <w:t>1.7.3.</w:t>
            </w:r>
            <w:r w:rsidR="00E36A43" w:rsidRPr="00E36A43">
              <w:rPr>
                <w:rFonts w:asciiTheme="minorHAnsi" w:eastAsiaTheme="minorEastAsia" w:hAnsiTheme="minorHAnsi"/>
                <w:sz w:val="22"/>
                <w:szCs w:val="22"/>
                <w:lang w:eastAsia="ru-RU"/>
              </w:rPr>
              <w:tab/>
            </w:r>
            <w:r w:rsidR="00E36A43" w:rsidRPr="00E36A43">
              <w:rPr>
                <w:rStyle w:val="aa"/>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E36A43" w:rsidRPr="00E36A43">
              <w:rPr>
                <w:webHidden/>
              </w:rPr>
              <w:tab/>
            </w:r>
            <w:r w:rsidR="00E36A43" w:rsidRPr="00E36A43">
              <w:rPr>
                <w:webHidden/>
              </w:rPr>
              <w:fldChar w:fldCharType="begin"/>
            </w:r>
            <w:r w:rsidR="00E36A43" w:rsidRPr="00E36A43">
              <w:rPr>
                <w:webHidden/>
              </w:rPr>
              <w:instrText xml:space="preserve"> PAGEREF _Toc91506290 \h </w:instrText>
            </w:r>
            <w:r w:rsidR="00E36A43" w:rsidRPr="00E36A43">
              <w:rPr>
                <w:webHidden/>
              </w:rPr>
            </w:r>
            <w:r w:rsidR="00E36A43" w:rsidRPr="00E36A43">
              <w:rPr>
                <w:webHidden/>
              </w:rPr>
              <w:fldChar w:fldCharType="separate"/>
            </w:r>
            <w:r w:rsidR="00E36A43" w:rsidRPr="00E36A43">
              <w:rPr>
                <w:webHidden/>
              </w:rPr>
              <w:t>31</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291" w:history="1">
            <w:r w:rsidR="00E36A43" w:rsidRPr="00E36A43">
              <w:rPr>
                <w:rStyle w:val="aa"/>
                <w:i/>
              </w:rPr>
              <w:t>1.7.4.</w:t>
            </w:r>
            <w:r w:rsidR="00E36A43" w:rsidRPr="00E36A43">
              <w:rPr>
                <w:rFonts w:asciiTheme="minorHAnsi" w:eastAsiaTheme="minorEastAsia" w:hAnsiTheme="minorHAnsi"/>
                <w:sz w:val="22"/>
                <w:szCs w:val="22"/>
                <w:lang w:eastAsia="ru-RU"/>
              </w:rPr>
              <w:tab/>
            </w:r>
            <w:r w:rsidR="00E36A43" w:rsidRPr="00E36A43">
              <w:rPr>
                <w:rStyle w:val="aa"/>
                <w:i/>
              </w:rPr>
              <w:t>Земли особо охраняемых территорий и объектов</w:t>
            </w:r>
            <w:r w:rsidR="00E36A43" w:rsidRPr="00E36A43">
              <w:rPr>
                <w:webHidden/>
              </w:rPr>
              <w:tab/>
            </w:r>
            <w:r w:rsidR="00E36A43" w:rsidRPr="00E36A43">
              <w:rPr>
                <w:webHidden/>
              </w:rPr>
              <w:fldChar w:fldCharType="begin"/>
            </w:r>
            <w:r w:rsidR="00E36A43" w:rsidRPr="00E36A43">
              <w:rPr>
                <w:webHidden/>
              </w:rPr>
              <w:instrText xml:space="preserve"> PAGEREF _Toc91506291 \h </w:instrText>
            </w:r>
            <w:r w:rsidR="00E36A43" w:rsidRPr="00E36A43">
              <w:rPr>
                <w:webHidden/>
              </w:rPr>
            </w:r>
            <w:r w:rsidR="00E36A43" w:rsidRPr="00E36A43">
              <w:rPr>
                <w:webHidden/>
              </w:rPr>
              <w:fldChar w:fldCharType="separate"/>
            </w:r>
            <w:r w:rsidR="00E36A43" w:rsidRPr="00E36A43">
              <w:rPr>
                <w:webHidden/>
              </w:rPr>
              <w:t>32</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292" w:history="1">
            <w:r w:rsidR="00E36A43" w:rsidRPr="00E36A43">
              <w:rPr>
                <w:rStyle w:val="aa"/>
                <w:i/>
              </w:rPr>
              <w:t>1.7.5.</w:t>
            </w:r>
            <w:r w:rsidR="00E36A43" w:rsidRPr="00E36A43">
              <w:rPr>
                <w:rFonts w:asciiTheme="minorHAnsi" w:eastAsiaTheme="minorEastAsia" w:hAnsiTheme="minorHAnsi"/>
                <w:sz w:val="22"/>
                <w:szCs w:val="22"/>
                <w:lang w:eastAsia="ru-RU"/>
              </w:rPr>
              <w:tab/>
            </w:r>
            <w:r w:rsidR="00E36A43" w:rsidRPr="00E36A43">
              <w:rPr>
                <w:rStyle w:val="aa"/>
                <w:i/>
              </w:rPr>
              <w:t>Земли лесного фонда</w:t>
            </w:r>
            <w:r w:rsidR="00E36A43" w:rsidRPr="00E36A43">
              <w:rPr>
                <w:webHidden/>
              </w:rPr>
              <w:tab/>
            </w:r>
            <w:r w:rsidR="00E36A43" w:rsidRPr="00E36A43">
              <w:rPr>
                <w:webHidden/>
              </w:rPr>
              <w:fldChar w:fldCharType="begin"/>
            </w:r>
            <w:r w:rsidR="00E36A43" w:rsidRPr="00E36A43">
              <w:rPr>
                <w:webHidden/>
              </w:rPr>
              <w:instrText xml:space="preserve"> PAGEREF _Toc91506292 \h </w:instrText>
            </w:r>
            <w:r w:rsidR="00E36A43" w:rsidRPr="00E36A43">
              <w:rPr>
                <w:webHidden/>
              </w:rPr>
            </w:r>
            <w:r w:rsidR="00E36A43" w:rsidRPr="00E36A43">
              <w:rPr>
                <w:webHidden/>
              </w:rPr>
              <w:fldChar w:fldCharType="separate"/>
            </w:r>
            <w:r w:rsidR="00E36A43" w:rsidRPr="00E36A43">
              <w:rPr>
                <w:webHidden/>
              </w:rPr>
              <w:t>33</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293" w:history="1">
            <w:r w:rsidR="00E36A43" w:rsidRPr="00E36A43">
              <w:rPr>
                <w:rStyle w:val="aa"/>
                <w:i/>
              </w:rPr>
              <w:t>1.7.6.</w:t>
            </w:r>
            <w:r w:rsidR="00E36A43" w:rsidRPr="00E36A43">
              <w:rPr>
                <w:rFonts w:asciiTheme="minorHAnsi" w:eastAsiaTheme="minorEastAsia" w:hAnsiTheme="minorHAnsi"/>
                <w:sz w:val="22"/>
                <w:szCs w:val="22"/>
                <w:lang w:eastAsia="ru-RU"/>
              </w:rPr>
              <w:tab/>
            </w:r>
            <w:r w:rsidR="00E36A43" w:rsidRPr="00E36A43">
              <w:rPr>
                <w:rStyle w:val="aa"/>
                <w:i/>
              </w:rPr>
              <w:t>Земли водного фонда</w:t>
            </w:r>
            <w:r w:rsidR="00E36A43" w:rsidRPr="00E36A43">
              <w:rPr>
                <w:webHidden/>
              </w:rPr>
              <w:tab/>
            </w:r>
            <w:r w:rsidR="00E36A43" w:rsidRPr="00E36A43">
              <w:rPr>
                <w:webHidden/>
              </w:rPr>
              <w:fldChar w:fldCharType="begin"/>
            </w:r>
            <w:r w:rsidR="00E36A43" w:rsidRPr="00E36A43">
              <w:rPr>
                <w:webHidden/>
              </w:rPr>
              <w:instrText xml:space="preserve"> PAGEREF _Toc91506293 \h </w:instrText>
            </w:r>
            <w:r w:rsidR="00E36A43" w:rsidRPr="00E36A43">
              <w:rPr>
                <w:webHidden/>
              </w:rPr>
            </w:r>
            <w:r w:rsidR="00E36A43" w:rsidRPr="00E36A43">
              <w:rPr>
                <w:webHidden/>
              </w:rPr>
              <w:fldChar w:fldCharType="separate"/>
            </w:r>
            <w:r w:rsidR="00E36A43" w:rsidRPr="00E36A43">
              <w:rPr>
                <w:webHidden/>
              </w:rPr>
              <w:t>33</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294" w:history="1">
            <w:r w:rsidR="00E36A43" w:rsidRPr="00E36A43">
              <w:rPr>
                <w:rStyle w:val="aa"/>
                <w:i/>
              </w:rPr>
              <w:t>1.7.7.</w:t>
            </w:r>
            <w:r w:rsidR="00E36A43" w:rsidRPr="00E36A43">
              <w:rPr>
                <w:rFonts w:asciiTheme="minorHAnsi" w:eastAsiaTheme="minorEastAsia" w:hAnsiTheme="minorHAnsi"/>
                <w:sz w:val="22"/>
                <w:szCs w:val="22"/>
                <w:lang w:eastAsia="ru-RU"/>
              </w:rPr>
              <w:tab/>
            </w:r>
            <w:r w:rsidR="00E36A43" w:rsidRPr="00E36A43">
              <w:rPr>
                <w:rStyle w:val="aa"/>
                <w:i/>
              </w:rPr>
              <w:t>Земли запаса</w:t>
            </w:r>
            <w:r w:rsidR="00E36A43" w:rsidRPr="00E36A43">
              <w:rPr>
                <w:webHidden/>
              </w:rPr>
              <w:tab/>
            </w:r>
            <w:r w:rsidR="00E36A43" w:rsidRPr="00E36A43">
              <w:rPr>
                <w:webHidden/>
              </w:rPr>
              <w:fldChar w:fldCharType="begin"/>
            </w:r>
            <w:r w:rsidR="00E36A43" w:rsidRPr="00E36A43">
              <w:rPr>
                <w:webHidden/>
              </w:rPr>
              <w:instrText xml:space="preserve"> PAGEREF _Toc91506294 \h </w:instrText>
            </w:r>
            <w:r w:rsidR="00E36A43" w:rsidRPr="00E36A43">
              <w:rPr>
                <w:webHidden/>
              </w:rPr>
            </w:r>
            <w:r w:rsidR="00E36A43" w:rsidRPr="00E36A43">
              <w:rPr>
                <w:webHidden/>
              </w:rPr>
              <w:fldChar w:fldCharType="separate"/>
            </w:r>
            <w:r w:rsidR="00E36A43" w:rsidRPr="00E36A43">
              <w:rPr>
                <w:webHidden/>
              </w:rPr>
              <w:t>34</w:t>
            </w:r>
            <w:r w:rsidR="00E36A43" w:rsidRPr="00E36A43">
              <w:rPr>
                <w:webHidden/>
              </w:rPr>
              <w:fldChar w:fldCharType="end"/>
            </w:r>
          </w:hyperlink>
        </w:p>
        <w:p w:rsidR="00E36A43" w:rsidRPr="00E36A43" w:rsidRDefault="00E03AC4">
          <w:pPr>
            <w:pStyle w:val="22"/>
            <w:tabs>
              <w:tab w:val="left" w:pos="880"/>
            </w:tabs>
            <w:rPr>
              <w:rFonts w:asciiTheme="minorHAnsi" w:eastAsiaTheme="minorEastAsia" w:hAnsiTheme="minorHAnsi"/>
              <w:b w:val="0"/>
              <w:iCs w:val="0"/>
              <w:sz w:val="22"/>
              <w:szCs w:val="22"/>
              <w:lang w:eastAsia="ru-RU"/>
            </w:rPr>
          </w:pPr>
          <w:hyperlink w:anchor="_Toc91506295" w:history="1">
            <w:r w:rsidR="00E36A43" w:rsidRPr="00E36A43">
              <w:rPr>
                <w:rStyle w:val="aa"/>
                <w:b w:val="0"/>
              </w:rPr>
              <w:t>1.8.</w:t>
            </w:r>
            <w:r w:rsidR="00E36A43" w:rsidRPr="00E36A43">
              <w:rPr>
                <w:rFonts w:asciiTheme="minorHAnsi" w:eastAsiaTheme="minorEastAsia" w:hAnsiTheme="minorHAnsi"/>
                <w:b w:val="0"/>
                <w:iCs w:val="0"/>
                <w:sz w:val="22"/>
                <w:szCs w:val="22"/>
                <w:lang w:eastAsia="ru-RU"/>
              </w:rPr>
              <w:tab/>
            </w:r>
            <w:r w:rsidR="00E36A43" w:rsidRPr="00E36A43">
              <w:rPr>
                <w:rStyle w:val="aa"/>
                <w:b w:val="0"/>
              </w:rPr>
              <w:t>Функциональное зонирование территории Писаревского сельского поселения.</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_Toc91506295 \h </w:instrText>
            </w:r>
            <w:r w:rsidR="00E36A43" w:rsidRPr="00E36A43">
              <w:rPr>
                <w:b w:val="0"/>
                <w:webHidden/>
              </w:rPr>
            </w:r>
            <w:r w:rsidR="00E36A43" w:rsidRPr="00E36A43">
              <w:rPr>
                <w:b w:val="0"/>
                <w:webHidden/>
              </w:rPr>
              <w:fldChar w:fldCharType="separate"/>
            </w:r>
            <w:r w:rsidR="00E36A43" w:rsidRPr="00E36A43">
              <w:rPr>
                <w:b w:val="0"/>
                <w:webHidden/>
              </w:rPr>
              <w:t>34</w:t>
            </w:r>
            <w:r w:rsidR="00E36A43" w:rsidRPr="00E36A43">
              <w:rPr>
                <w:b w:val="0"/>
                <w:webHidden/>
              </w:rPr>
              <w:fldChar w:fldCharType="end"/>
            </w:r>
          </w:hyperlink>
        </w:p>
        <w:p w:rsidR="00E36A43" w:rsidRPr="00E36A43" w:rsidRDefault="00E03AC4">
          <w:pPr>
            <w:pStyle w:val="22"/>
            <w:tabs>
              <w:tab w:val="left" w:pos="880"/>
            </w:tabs>
            <w:rPr>
              <w:rFonts w:asciiTheme="minorHAnsi" w:eastAsiaTheme="minorEastAsia" w:hAnsiTheme="minorHAnsi"/>
              <w:b w:val="0"/>
              <w:iCs w:val="0"/>
              <w:sz w:val="22"/>
              <w:szCs w:val="22"/>
              <w:lang w:eastAsia="ru-RU"/>
            </w:rPr>
          </w:pPr>
          <w:hyperlink w:anchor="_Toc91506296" w:history="1">
            <w:r w:rsidR="00E36A43" w:rsidRPr="00E36A43">
              <w:rPr>
                <w:rStyle w:val="aa"/>
                <w:b w:val="0"/>
                <w:snapToGrid w:val="0"/>
              </w:rPr>
              <w:t>1.9.</w:t>
            </w:r>
            <w:r w:rsidR="00E36A43" w:rsidRPr="00E36A43">
              <w:rPr>
                <w:rFonts w:asciiTheme="minorHAnsi" w:eastAsiaTheme="minorEastAsia" w:hAnsiTheme="minorHAnsi"/>
                <w:b w:val="0"/>
                <w:iCs w:val="0"/>
                <w:sz w:val="22"/>
                <w:szCs w:val="22"/>
                <w:lang w:eastAsia="ru-RU"/>
              </w:rPr>
              <w:tab/>
            </w:r>
            <w:r w:rsidR="00E36A43" w:rsidRPr="00E36A43">
              <w:rPr>
                <w:rStyle w:val="aa"/>
                <w:b w:val="0"/>
                <w:snapToGrid w:val="0"/>
              </w:rPr>
              <w:t>Зоны ограничений и зоны с особыми условиями использования территории.</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_Toc91506296 \h </w:instrText>
            </w:r>
            <w:r w:rsidR="00E36A43" w:rsidRPr="00E36A43">
              <w:rPr>
                <w:b w:val="0"/>
                <w:webHidden/>
              </w:rPr>
            </w:r>
            <w:r w:rsidR="00E36A43" w:rsidRPr="00E36A43">
              <w:rPr>
                <w:b w:val="0"/>
                <w:webHidden/>
              </w:rPr>
              <w:fldChar w:fldCharType="separate"/>
            </w:r>
            <w:r w:rsidR="00E36A43" w:rsidRPr="00E36A43">
              <w:rPr>
                <w:b w:val="0"/>
                <w:webHidden/>
              </w:rPr>
              <w:t>37</w:t>
            </w:r>
            <w:r w:rsidR="00E36A43" w:rsidRPr="00E36A43">
              <w:rPr>
                <w:b w:val="0"/>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297" w:history="1">
            <w:r w:rsidR="00E36A43" w:rsidRPr="00E36A43">
              <w:rPr>
                <w:rStyle w:val="aa"/>
                <w:i/>
              </w:rPr>
              <w:t>1.9.1.</w:t>
            </w:r>
            <w:r w:rsidR="00E36A43" w:rsidRPr="00E36A43">
              <w:rPr>
                <w:rFonts w:asciiTheme="minorHAnsi" w:eastAsiaTheme="minorEastAsia" w:hAnsiTheme="minorHAnsi"/>
                <w:sz w:val="22"/>
                <w:szCs w:val="22"/>
                <w:lang w:eastAsia="ru-RU"/>
              </w:rPr>
              <w:tab/>
            </w:r>
            <w:r w:rsidR="00E36A43" w:rsidRPr="00E36A43">
              <w:rPr>
                <w:rStyle w:val="aa"/>
                <w:i/>
              </w:rPr>
              <w:t>Зоны охраны объектов культурного наследия и защитные зоны объектов культурного наследия.</w:t>
            </w:r>
            <w:r w:rsidR="00E36A43" w:rsidRPr="00E36A43">
              <w:rPr>
                <w:webHidden/>
              </w:rPr>
              <w:tab/>
            </w:r>
            <w:r w:rsidR="00E36A43" w:rsidRPr="00E36A43">
              <w:rPr>
                <w:webHidden/>
              </w:rPr>
              <w:fldChar w:fldCharType="begin"/>
            </w:r>
            <w:r w:rsidR="00E36A43" w:rsidRPr="00E36A43">
              <w:rPr>
                <w:webHidden/>
              </w:rPr>
              <w:instrText xml:space="preserve"> PAGEREF _Toc91506297 \h </w:instrText>
            </w:r>
            <w:r w:rsidR="00E36A43" w:rsidRPr="00E36A43">
              <w:rPr>
                <w:webHidden/>
              </w:rPr>
            </w:r>
            <w:r w:rsidR="00E36A43" w:rsidRPr="00E36A43">
              <w:rPr>
                <w:webHidden/>
              </w:rPr>
              <w:fldChar w:fldCharType="separate"/>
            </w:r>
            <w:r w:rsidR="00E36A43" w:rsidRPr="00E36A43">
              <w:rPr>
                <w:webHidden/>
              </w:rPr>
              <w:t>39</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298" w:history="1">
            <w:r w:rsidR="00E36A43" w:rsidRPr="00E36A43">
              <w:rPr>
                <w:rStyle w:val="aa"/>
                <w:i/>
              </w:rPr>
              <w:t>1.9.2.</w:t>
            </w:r>
            <w:r w:rsidR="00E36A43" w:rsidRPr="00E36A43">
              <w:rPr>
                <w:rFonts w:asciiTheme="minorHAnsi" w:eastAsiaTheme="minorEastAsia" w:hAnsiTheme="minorHAnsi"/>
                <w:sz w:val="22"/>
                <w:szCs w:val="22"/>
                <w:lang w:eastAsia="ru-RU"/>
              </w:rPr>
              <w:tab/>
            </w:r>
            <w:r w:rsidR="00E36A43" w:rsidRPr="00E36A43">
              <w:rPr>
                <w:rStyle w:val="aa"/>
                <w:i/>
              </w:rPr>
              <w:t>Охранные зоны и зоны охраняемого природного ландшафта воинских захоронений.</w:t>
            </w:r>
            <w:r w:rsidR="00E36A43" w:rsidRPr="00E36A43">
              <w:rPr>
                <w:webHidden/>
              </w:rPr>
              <w:tab/>
            </w:r>
            <w:r w:rsidR="00E36A43" w:rsidRPr="00E36A43">
              <w:rPr>
                <w:webHidden/>
              </w:rPr>
              <w:fldChar w:fldCharType="begin"/>
            </w:r>
            <w:r w:rsidR="00E36A43" w:rsidRPr="00E36A43">
              <w:rPr>
                <w:webHidden/>
              </w:rPr>
              <w:instrText xml:space="preserve"> PAGEREF _Toc91506298 \h </w:instrText>
            </w:r>
            <w:r w:rsidR="00E36A43" w:rsidRPr="00E36A43">
              <w:rPr>
                <w:webHidden/>
              </w:rPr>
            </w:r>
            <w:r w:rsidR="00E36A43" w:rsidRPr="00E36A43">
              <w:rPr>
                <w:webHidden/>
              </w:rPr>
              <w:fldChar w:fldCharType="separate"/>
            </w:r>
            <w:r w:rsidR="00E36A43" w:rsidRPr="00E36A43">
              <w:rPr>
                <w:webHidden/>
              </w:rPr>
              <w:t>43</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299" w:history="1">
            <w:r w:rsidR="00E36A43" w:rsidRPr="00E36A43">
              <w:rPr>
                <w:rStyle w:val="aa"/>
                <w:rFonts w:eastAsia="Calibri"/>
                <w:bCs/>
                <w:i/>
                <w:lang w:eastAsia="ru-RU"/>
              </w:rPr>
              <w:t>1.9.3.</w:t>
            </w:r>
            <w:r w:rsidR="00E36A43" w:rsidRPr="00E36A43">
              <w:rPr>
                <w:rFonts w:asciiTheme="minorHAnsi" w:eastAsiaTheme="minorEastAsia" w:hAnsiTheme="minorHAnsi"/>
                <w:sz w:val="22"/>
                <w:szCs w:val="22"/>
                <w:lang w:eastAsia="ru-RU"/>
              </w:rPr>
              <w:tab/>
            </w:r>
            <w:r w:rsidR="00E36A43" w:rsidRPr="00E36A43">
              <w:rPr>
                <w:rStyle w:val="aa"/>
                <w:bCs/>
                <w:i/>
              </w:rPr>
              <w:t>Охранные зоны особо охраняемых природных территорий</w:t>
            </w:r>
            <w:r w:rsidR="00E36A43" w:rsidRPr="00E36A43">
              <w:rPr>
                <w:webHidden/>
              </w:rPr>
              <w:tab/>
            </w:r>
            <w:r w:rsidR="00E36A43" w:rsidRPr="00E36A43">
              <w:rPr>
                <w:webHidden/>
              </w:rPr>
              <w:fldChar w:fldCharType="begin"/>
            </w:r>
            <w:r w:rsidR="00E36A43" w:rsidRPr="00E36A43">
              <w:rPr>
                <w:webHidden/>
              </w:rPr>
              <w:instrText xml:space="preserve"> PAGEREF _Toc91506299 \h </w:instrText>
            </w:r>
            <w:r w:rsidR="00E36A43" w:rsidRPr="00E36A43">
              <w:rPr>
                <w:webHidden/>
              </w:rPr>
            </w:r>
            <w:r w:rsidR="00E36A43" w:rsidRPr="00E36A43">
              <w:rPr>
                <w:webHidden/>
              </w:rPr>
              <w:fldChar w:fldCharType="separate"/>
            </w:r>
            <w:r w:rsidR="00E36A43" w:rsidRPr="00E36A43">
              <w:rPr>
                <w:webHidden/>
              </w:rPr>
              <w:t>44</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300" w:history="1">
            <w:r w:rsidR="00E36A43" w:rsidRPr="00E36A43">
              <w:rPr>
                <w:rStyle w:val="aa"/>
                <w:i/>
              </w:rPr>
              <w:t>1.9.4.</w:t>
            </w:r>
            <w:r w:rsidR="00E36A43" w:rsidRPr="00E36A43">
              <w:rPr>
                <w:rFonts w:asciiTheme="minorHAnsi" w:eastAsiaTheme="minorEastAsia" w:hAnsiTheme="minorHAnsi"/>
                <w:sz w:val="22"/>
                <w:szCs w:val="22"/>
                <w:lang w:eastAsia="ru-RU"/>
              </w:rPr>
              <w:tab/>
            </w:r>
            <w:r w:rsidR="00E36A43" w:rsidRPr="00E36A43">
              <w:rPr>
                <w:rStyle w:val="aa"/>
                <w:i/>
              </w:rPr>
              <w:t>Охранные зоны объектов инженерной и транспортной инфраструктуры</w:t>
            </w:r>
            <w:r w:rsidR="00E36A43" w:rsidRPr="00E36A43">
              <w:rPr>
                <w:webHidden/>
              </w:rPr>
              <w:tab/>
            </w:r>
            <w:r w:rsidR="00E36A43" w:rsidRPr="00E36A43">
              <w:rPr>
                <w:webHidden/>
              </w:rPr>
              <w:fldChar w:fldCharType="begin"/>
            </w:r>
            <w:r w:rsidR="00E36A43" w:rsidRPr="00E36A43">
              <w:rPr>
                <w:webHidden/>
              </w:rPr>
              <w:instrText xml:space="preserve"> PAGEREF _Toc91506300 \h </w:instrText>
            </w:r>
            <w:r w:rsidR="00E36A43" w:rsidRPr="00E36A43">
              <w:rPr>
                <w:webHidden/>
              </w:rPr>
            </w:r>
            <w:r w:rsidR="00E36A43" w:rsidRPr="00E36A43">
              <w:rPr>
                <w:webHidden/>
              </w:rPr>
              <w:fldChar w:fldCharType="separate"/>
            </w:r>
            <w:r w:rsidR="00E36A43" w:rsidRPr="00E36A43">
              <w:rPr>
                <w:webHidden/>
              </w:rPr>
              <w:t>45</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301" w:history="1">
            <w:r w:rsidR="00E36A43" w:rsidRPr="00E36A43">
              <w:rPr>
                <w:rStyle w:val="aa"/>
                <w:i/>
              </w:rPr>
              <w:t>1.9.5.</w:t>
            </w:r>
            <w:r w:rsidR="00E36A43" w:rsidRPr="00E36A43">
              <w:rPr>
                <w:rFonts w:asciiTheme="minorHAnsi" w:eastAsiaTheme="minorEastAsia" w:hAnsiTheme="minorHAnsi"/>
                <w:sz w:val="22"/>
                <w:szCs w:val="22"/>
                <w:lang w:eastAsia="ru-RU"/>
              </w:rPr>
              <w:tab/>
            </w:r>
            <w:r w:rsidR="00E36A43" w:rsidRPr="00E36A43">
              <w:rPr>
                <w:rStyle w:val="aa"/>
                <w:i/>
                <w:snapToGrid w:val="0"/>
              </w:rPr>
              <w:t>Водоохранные (рыбоохранные) зоны и прибрежные защитные полосы</w:t>
            </w:r>
            <w:r w:rsidR="00E36A43" w:rsidRPr="00E36A43">
              <w:rPr>
                <w:webHidden/>
              </w:rPr>
              <w:tab/>
            </w:r>
            <w:r w:rsidR="00E36A43" w:rsidRPr="00E36A43">
              <w:rPr>
                <w:webHidden/>
              </w:rPr>
              <w:fldChar w:fldCharType="begin"/>
            </w:r>
            <w:r w:rsidR="00E36A43" w:rsidRPr="00E36A43">
              <w:rPr>
                <w:webHidden/>
              </w:rPr>
              <w:instrText xml:space="preserve"> PAGEREF _Toc91506301 \h </w:instrText>
            </w:r>
            <w:r w:rsidR="00E36A43" w:rsidRPr="00E36A43">
              <w:rPr>
                <w:webHidden/>
              </w:rPr>
            </w:r>
            <w:r w:rsidR="00E36A43" w:rsidRPr="00E36A43">
              <w:rPr>
                <w:webHidden/>
              </w:rPr>
              <w:fldChar w:fldCharType="separate"/>
            </w:r>
            <w:r w:rsidR="00E36A43" w:rsidRPr="00E36A43">
              <w:rPr>
                <w:webHidden/>
              </w:rPr>
              <w:t>52</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302" w:history="1">
            <w:r w:rsidR="00E36A43" w:rsidRPr="00E36A43">
              <w:rPr>
                <w:rStyle w:val="aa"/>
                <w:i/>
              </w:rPr>
              <w:t>1.9.6.</w:t>
            </w:r>
            <w:r w:rsidR="00E36A43" w:rsidRPr="00E36A43">
              <w:rPr>
                <w:rFonts w:asciiTheme="minorHAnsi" w:eastAsiaTheme="minorEastAsia" w:hAnsiTheme="minorHAnsi"/>
                <w:sz w:val="22"/>
                <w:szCs w:val="22"/>
                <w:lang w:eastAsia="ru-RU"/>
              </w:rPr>
              <w:tab/>
            </w:r>
            <w:r w:rsidR="00E36A43" w:rsidRPr="00E36A43">
              <w:rPr>
                <w:rStyle w:val="aa"/>
                <w:i/>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E36A43" w:rsidRPr="00E36A43">
              <w:rPr>
                <w:webHidden/>
              </w:rPr>
              <w:tab/>
            </w:r>
            <w:r w:rsidR="00E36A43" w:rsidRPr="00E36A43">
              <w:rPr>
                <w:webHidden/>
              </w:rPr>
              <w:fldChar w:fldCharType="begin"/>
            </w:r>
            <w:r w:rsidR="00E36A43" w:rsidRPr="00E36A43">
              <w:rPr>
                <w:webHidden/>
              </w:rPr>
              <w:instrText xml:space="preserve"> PAGEREF _Toc91506302 \h </w:instrText>
            </w:r>
            <w:r w:rsidR="00E36A43" w:rsidRPr="00E36A43">
              <w:rPr>
                <w:webHidden/>
              </w:rPr>
            </w:r>
            <w:r w:rsidR="00E36A43" w:rsidRPr="00E36A43">
              <w:rPr>
                <w:webHidden/>
              </w:rPr>
              <w:fldChar w:fldCharType="separate"/>
            </w:r>
            <w:r w:rsidR="00E36A43" w:rsidRPr="00E36A43">
              <w:rPr>
                <w:webHidden/>
              </w:rPr>
              <w:t>56</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303" w:history="1">
            <w:r w:rsidR="00E36A43" w:rsidRPr="00E36A43">
              <w:rPr>
                <w:rStyle w:val="aa"/>
                <w:i/>
              </w:rPr>
              <w:t>1.9.7.</w:t>
            </w:r>
            <w:r w:rsidR="00E36A43" w:rsidRPr="00E36A43">
              <w:rPr>
                <w:rFonts w:asciiTheme="minorHAnsi" w:eastAsiaTheme="minorEastAsia" w:hAnsiTheme="minorHAnsi"/>
                <w:sz w:val="22"/>
                <w:szCs w:val="22"/>
                <w:lang w:eastAsia="ru-RU"/>
              </w:rPr>
              <w:tab/>
            </w:r>
            <w:r w:rsidR="00E36A43" w:rsidRPr="00E36A43">
              <w:rPr>
                <w:rStyle w:val="aa"/>
                <w:i/>
              </w:rPr>
              <w:t>Зоны затопления и подтопления</w:t>
            </w:r>
            <w:r w:rsidR="00E36A43" w:rsidRPr="00E36A43">
              <w:rPr>
                <w:webHidden/>
              </w:rPr>
              <w:tab/>
            </w:r>
            <w:r w:rsidR="00E36A43" w:rsidRPr="00E36A43">
              <w:rPr>
                <w:webHidden/>
              </w:rPr>
              <w:fldChar w:fldCharType="begin"/>
            </w:r>
            <w:r w:rsidR="00E36A43" w:rsidRPr="00E36A43">
              <w:rPr>
                <w:webHidden/>
              </w:rPr>
              <w:instrText xml:space="preserve"> PAGEREF _Toc91506303 \h </w:instrText>
            </w:r>
            <w:r w:rsidR="00E36A43" w:rsidRPr="00E36A43">
              <w:rPr>
                <w:webHidden/>
              </w:rPr>
            </w:r>
            <w:r w:rsidR="00E36A43" w:rsidRPr="00E36A43">
              <w:rPr>
                <w:webHidden/>
              </w:rPr>
              <w:fldChar w:fldCharType="separate"/>
            </w:r>
            <w:r w:rsidR="00E36A43" w:rsidRPr="00E36A43">
              <w:rPr>
                <w:webHidden/>
              </w:rPr>
              <w:t>58</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304" w:history="1">
            <w:r w:rsidR="00E36A43" w:rsidRPr="00E36A43">
              <w:rPr>
                <w:rStyle w:val="aa"/>
                <w:i/>
              </w:rPr>
              <w:t>1.9.8.</w:t>
            </w:r>
            <w:r w:rsidR="00E36A43" w:rsidRPr="00E36A43">
              <w:rPr>
                <w:rFonts w:asciiTheme="minorHAnsi" w:eastAsiaTheme="minorEastAsia" w:hAnsiTheme="minorHAnsi"/>
                <w:sz w:val="22"/>
                <w:szCs w:val="22"/>
                <w:lang w:eastAsia="ru-RU"/>
              </w:rPr>
              <w:tab/>
            </w:r>
            <w:r w:rsidR="00E36A43" w:rsidRPr="00E36A43">
              <w:rPr>
                <w:rStyle w:val="aa"/>
                <w:i/>
              </w:rPr>
              <w:t>Санитарно-защитные зоны</w:t>
            </w:r>
            <w:r w:rsidR="00E36A43" w:rsidRPr="00E36A43">
              <w:rPr>
                <w:webHidden/>
              </w:rPr>
              <w:tab/>
            </w:r>
            <w:r w:rsidR="00E36A43" w:rsidRPr="00E36A43">
              <w:rPr>
                <w:webHidden/>
              </w:rPr>
              <w:fldChar w:fldCharType="begin"/>
            </w:r>
            <w:r w:rsidR="00E36A43" w:rsidRPr="00E36A43">
              <w:rPr>
                <w:webHidden/>
              </w:rPr>
              <w:instrText xml:space="preserve"> PAGEREF _Toc91506304 \h </w:instrText>
            </w:r>
            <w:r w:rsidR="00E36A43" w:rsidRPr="00E36A43">
              <w:rPr>
                <w:webHidden/>
              </w:rPr>
            </w:r>
            <w:r w:rsidR="00E36A43" w:rsidRPr="00E36A43">
              <w:rPr>
                <w:webHidden/>
              </w:rPr>
              <w:fldChar w:fldCharType="separate"/>
            </w:r>
            <w:r w:rsidR="00E36A43" w:rsidRPr="00E36A43">
              <w:rPr>
                <w:webHidden/>
              </w:rPr>
              <w:t>60</w:t>
            </w:r>
            <w:r w:rsidR="00E36A43" w:rsidRPr="00E36A43">
              <w:rPr>
                <w:webHidden/>
              </w:rPr>
              <w:fldChar w:fldCharType="end"/>
            </w:r>
          </w:hyperlink>
        </w:p>
        <w:p w:rsidR="00E36A43" w:rsidRPr="00E36A43" w:rsidRDefault="00E03AC4">
          <w:pPr>
            <w:pStyle w:val="22"/>
            <w:tabs>
              <w:tab w:val="left" w:pos="1100"/>
            </w:tabs>
            <w:rPr>
              <w:rFonts w:asciiTheme="minorHAnsi" w:eastAsiaTheme="minorEastAsia" w:hAnsiTheme="minorHAnsi"/>
              <w:b w:val="0"/>
              <w:iCs w:val="0"/>
              <w:sz w:val="22"/>
              <w:szCs w:val="22"/>
              <w:lang w:eastAsia="ru-RU"/>
            </w:rPr>
          </w:pPr>
          <w:hyperlink w:anchor="_Toc91506305" w:history="1">
            <w:r w:rsidR="00E36A43" w:rsidRPr="00E36A43">
              <w:rPr>
                <w:rStyle w:val="aa"/>
                <w:b w:val="0"/>
              </w:rPr>
              <w:t>1.10.</w:t>
            </w:r>
            <w:r w:rsidR="00E36A43" w:rsidRPr="00E36A43">
              <w:rPr>
                <w:rFonts w:asciiTheme="minorHAnsi" w:eastAsiaTheme="minorEastAsia" w:hAnsiTheme="minorHAnsi"/>
                <w:b w:val="0"/>
                <w:iCs w:val="0"/>
                <w:sz w:val="22"/>
                <w:szCs w:val="22"/>
                <w:lang w:eastAsia="ru-RU"/>
              </w:rPr>
              <w:tab/>
            </w:r>
            <w:r w:rsidR="00E36A43" w:rsidRPr="00E36A43">
              <w:rPr>
                <w:rStyle w:val="aa"/>
                <w:b w:val="0"/>
              </w:rPr>
              <w:t>Объекты капитального строительства местного значения</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_Toc91506305 \h </w:instrText>
            </w:r>
            <w:r w:rsidR="00E36A43" w:rsidRPr="00E36A43">
              <w:rPr>
                <w:b w:val="0"/>
                <w:webHidden/>
              </w:rPr>
            </w:r>
            <w:r w:rsidR="00E36A43" w:rsidRPr="00E36A43">
              <w:rPr>
                <w:b w:val="0"/>
                <w:webHidden/>
              </w:rPr>
              <w:fldChar w:fldCharType="separate"/>
            </w:r>
            <w:r w:rsidR="00E36A43" w:rsidRPr="00E36A43">
              <w:rPr>
                <w:b w:val="0"/>
                <w:webHidden/>
              </w:rPr>
              <w:t>67</w:t>
            </w:r>
            <w:r w:rsidR="00E36A43" w:rsidRPr="00E36A43">
              <w:rPr>
                <w:b w:val="0"/>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306" w:history="1">
            <w:r w:rsidR="00E36A43" w:rsidRPr="00E36A43">
              <w:rPr>
                <w:rStyle w:val="aa"/>
                <w:i/>
              </w:rPr>
              <w:t>1.10.1.</w:t>
            </w:r>
            <w:r w:rsidR="00E36A43" w:rsidRPr="00E36A43">
              <w:rPr>
                <w:rFonts w:asciiTheme="minorHAnsi" w:eastAsiaTheme="minorEastAsia" w:hAnsiTheme="minorHAnsi"/>
                <w:sz w:val="22"/>
                <w:szCs w:val="22"/>
                <w:lang w:eastAsia="ru-RU"/>
              </w:rPr>
              <w:tab/>
            </w:r>
            <w:r w:rsidR="00E36A43" w:rsidRPr="00E36A43">
              <w:rPr>
                <w:rStyle w:val="aa"/>
                <w:i/>
              </w:rPr>
              <w:t>Объекты социальной инфраструктуры Писаревского сельского поселения</w:t>
            </w:r>
            <w:r w:rsidR="00E36A43" w:rsidRPr="00E36A43">
              <w:rPr>
                <w:webHidden/>
              </w:rPr>
              <w:tab/>
            </w:r>
            <w:r w:rsidR="00E36A43" w:rsidRPr="00E36A43">
              <w:rPr>
                <w:webHidden/>
              </w:rPr>
              <w:fldChar w:fldCharType="begin"/>
            </w:r>
            <w:r w:rsidR="00E36A43" w:rsidRPr="00E36A43">
              <w:rPr>
                <w:webHidden/>
              </w:rPr>
              <w:instrText xml:space="preserve"> PAGEREF _Toc91506306 \h </w:instrText>
            </w:r>
            <w:r w:rsidR="00E36A43" w:rsidRPr="00E36A43">
              <w:rPr>
                <w:webHidden/>
              </w:rPr>
            </w:r>
            <w:r w:rsidR="00E36A43" w:rsidRPr="00E36A43">
              <w:rPr>
                <w:webHidden/>
              </w:rPr>
              <w:fldChar w:fldCharType="separate"/>
            </w:r>
            <w:r w:rsidR="00E36A43" w:rsidRPr="00E36A43">
              <w:rPr>
                <w:webHidden/>
              </w:rPr>
              <w:t>69</w:t>
            </w:r>
            <w:r w:rsidR="00E36A43" w:rsidRPr="00E36A43">
              <w:rPr>
                <w:webHidden/>
              </w:rPr>
              <w:fldChar w:fldCharType="end"/>
            </w:r>
          </w:hyperlink>
        </w:p>
        <w:p w:rsidR="00E36A43" w:rsidRPr="00E36A43" w:rsidRDefault="00E03AC4">
          <w:pPr>
            <w:pStyle w:val="41"/>
            <w:tabs>
              <w:tab w:val="left" w:pos="1760"/>
              <w:tab w:val="right" w:leader="dot" w:pos="9345"/>
            </w:tabs>
            <w:rPr>
              <w:rFonts w:asciiTheme="minorHAnsi" w:hAnsiTheme="minorHAnsi"/>
              <w:noProof/>
            </w:rPr>
          </w:pPr>
          <w:hyperlink w:anchor="_Toc91506307" w:history="1">
            <w:r w:rsidR="00E36A43" w:rsidRPr="00E36A43">
              <w:rPr>
                <w:rStyle w:val="aa"/>
                <w:bCs/>
                <w:i/>
                <w:iCs/>
                <w:noProof/>
              </w:rPr>
              <w:t>1.10.1.1.</w:t>
            </w:r>
            <w:r w:rsidR="00E36A43" w:rsidRPr="00E36A43">
              <w:rPr>
                <w:rFonts w:asciiTheme="minorHAnsi" w:hAnsiTheme="minorHAnsi"/>
                <w:noProof/>
              </w:rPr>
              <w:tab/>
            </w:r>
            <w:r w:rsidR="00E36A43" w:rsidRPr="00E36A43">
              <w:rPr>
                <w:rStyle w:val="aa"/>
                <w:bCs/>
                <w:i/>
                <w:iCs/>
                <w:noProof/>
              </w:rPr>
              <w:t>Учреждения образования</w:t>
            </w:r>
            <w:r w:rsidR="00E36A43" w:rsidRPr="00E36A43">
              <w:rPr>
                <w:noProof/>
                <w:webHidden/>
              </w:rPr>
              <w:tab/>
            </w:r>
            <w:r w:rsidR="00E36A43" w:rsidRPr="00E36A43">
              <w:rPr>
                <w:noProof/>
                <w:webHidden/>
              </w:rPr>
              <w:fldChar w:fldCharType="begin"/>
            </w:r>
            <w:r w:rsidR="00E36A43" w:rsidRPr="00E36A43">
              <w:rPr>
                <w:noProof/>
                <w:webHidden/>
              </w:rPr>
              <w:instrText xml:space="preserve"> PAGEREF _Toc91506307 \h </w:instrText>
            </w:r>
            <w:r w:rsidR="00E36A43" w:rsidRPr="00E36A43">
              <w:rPr>
                <w:noProof/>
                <w:webHidden/>
              </w:rPr>
            </w:r>
            <w:r w:rsidR="00E36A43" w:rsidRPr="00E36A43">
              <w:rPr>
                <w:noProof/>
                <w:webHidden/>
              </w:rPr>
              <w:fldChar w:fldCharType="separate"/>
            </w:r>
            <w:r w:rsidR="00E36A43" w:rsidRPr="00E36A43">
              <w:rPr>
                <w:noProof/>
                <w:webHidden/>
              </w:rPr>
              <w:t>70</w:t>
            </w:r>
            <w:r w:rsidR="00E36A43" w:rsidRPr="00E36A43">
              <w:rPr>
                <w:noProof/>
                <w:webHidden/>
              </w:rPr>
              <w:fldChar w:fldCharType="end"/>
            </w:r>
          </w:hyperlink>
        </w:p>
        <w:p w:rsidR="00E36A43" w:rsidRPr="00E36A43" w:rsidRDefault="00E03AC4">
          <w:pPr>
            <w:pStyle w:val="41"/>
            <w:tabs>
              <w:tab w:val="left" w:pos="1760"/>
              <w:tab w:val="right" w:leader="dot" w:pos="9345"/>
            </w:tabs>
            <w:rPr>
              <w:rFonts w:asciiTheme="minorHAnsi" w:hAnsiTheme="minorHAnsi"/>
              <w:noProof/>
            </w:rPr>
          </w:pPr>
          <w:hyperlink w:anchor="_Toc91506308" w:history="1">
            <w:r w:rsidR="00E36A43" w:rsidRPr="00E36A43">
              <w:rPr>
                <w:rStyle w:val="aa"/>
                <w:rFonts w:eastAsia="Times New Roman"/>
                <w:bCs/>
                <w:i/>
                <w:iCs/>
                <w:noProof/>
              </w:rPr>
              <w:t>1.10.1.2.</w:t>
            </w:r>
            <w:r w:rsidR="00E36A43" w:rsidRPr="00E36A43">
              <w:rPr>
                <w:rFonts w:asciiTheme="minorHAnsi" w:hAnsiTheme="minorHAnsi"/>
                <w:noProof/>
              </w:rPr>
              <w:tab/>
            </w:r>
            <w:r w:rsidR="00E36A43" w:rsidRPr="00E36A43">
              <w:rPr>
                <w:rStyle w:val="aa"/>
                <w:rFonts w:eastAsia="Times New Roman"/>
                <w:bCs/>
                <w:i/>
                <w:iCs/>
                <w:noProof/>
              </w:rPr>
              <w:t>Объекты здравоохранения</w:t>
            </w:r>
            <w:r w:rsidR="00E36A43" w:rsidRPr="00E36A43">
              <w:rPr>
                <w:noProof/>
                <w:webHidden/>
              </w:rPr>
              <w:tab/>
            </w:r>
            <w:r w:rsidR="00E36A43" w:rsidRPr="00E36A43">
              <w:rPr>
                <w:noProof/>
                <w:webHidden/>
              </w:rPr>
              <w:fldChar w:fldCharType="begin"/>
            </w:r>
            <w:r w:rsidR="00E36A43" w:rsidRPr="00E36A43">
              <w:rPr>
                <w:noProof/>
                <w:webHidden/>
              </w:rPr>
              <w:instrText xml:space="preserve"> PAGEREF _Toc91506308 \h </w:instrText>
            </w:r>
            <w:r w:rsidR="00E36A43" w:rsidRPr="00E36A43">
              <w:rPr>
                <w:noProof/>
                <w:webHidden/>
              </w:rPr>
            </w:r>
            <w:r w:rsidR="00E36A43" w:rsidRPr="00E36A43">
              <w:rPr>
                <w:noProof/>
                <w:webHidden/>
              </w:rPr>
              <w:fldChar w:fldCharType="separate"/>
            </w:r>
            <w:r w:rsidR="00E36A43" w:rsidRPr="00E36A43">
              <w:rPr>
                <w:noProof/>
                <w:webHidden/>
              </w:rPr>
              <w:t>71</w:t>
            </w:r>
            <w:r w:rsidR="00E36A43" w:rsidRPr="00E36A43">
              <w:rPr>
                <w:noProof/>
                <w:webHidden/>
              </w:rPr>
              <w:fldChar w:fldCharType="end"/>
            </w:r>
          </w:hyperlink>
        </w:p>
        <w:p w:rsidR="00E36A43" w:rsidRPr="00E36A43" w:rsidRDefault="00E03AC4">
          <w:pPr>
            <w:pStyle w:val="41"/>
            <w:tabs>
              <w:tab w:val="left" w:pos="1760"/>
              <w:tab w:val="right" w:leader="dot" w:pos="9345"/>
            </w:tabs>
            <w:rPr>
              <w:rFonts w:asciiTheme="minorHAnsi" w:hAnsiTheme="minorHAnsi"/>
              <w:noProof/>
            </w:rPr>
          </w:pPr>
          <w:hyperlink w:anchor="_Toc91506309" w:history="1">
            <w:r w:rsidR="00E36A43" w:rsidRPr="00E36A43">
              <w:rPr>
                <w:rStyle w:val="aa"/>
                <w:bCs/>
                <w:i/>
                <w:noProof/>
              </w:rPr>
              <w:t>1.10.1.3.</w:t>
            </w:r>
            <w:r w:rsidR="00E36A43" w:rsidRPr="00E36A43">
              <w:rPr>
                <w:rFonts w:asciiTheme="minorHAnsi" w:hAnsiTheme="minorHAnsi"/>
                <w:noProof/>
              </w:rPr>
              <w:tab/>
            </w:r>
            <w:r w:rsidR="00E36A43" w:rsidRPr="00E36A43">
              <w:rPr>
                <w:rStyle w:val="aa"/>
                <w:bCs/>
                <w:i/>
                <w:noProof/>
              </w:rPr>
              <w:t>Учреждения социального обеспечения</w:t>
            </w:r>
            <w:r w:rsidR="00E36A43" w:rsidRPr="00E36A43">
              <w:rPr>
                <w:noProof/>
                <w:webHidden/>
              </w:rPr>
              <w:tab/>
            </w:r>
            <w:r w:rsidR="00E36A43" w:rsidRPr="00E36A43">
              <w:rPr>
                <w:noProof/>
                <w:webHidden/>
              </w:rPr>
              <w:fldChar w:fldCharType="begin"/>
            </w:r>
            <w:r w:rsidR="00E36A43" w:rsidRPr="00E36A43">
              <w:rPr>
                <w:noProof/>
                <w:webHidden/>
              </w:rPr>
              <w:instrText xml:space="preserve"> PAGEREF _Toc91506309 \h </w:instrText>
            </w:r>
            <w:r w:rsidR="00E36A43" w:rsidRPr="00E36A43">
              <w:rPr>
                <w:noProof/>
                <w:webHidden/>
              </w:rPr>
            </w:r>
            <w:r w:rsidR="00E36A43" w:rsidRPr="00E36A43">
              <w:rPr>
                <w:noProof/>
                <w:webHidden/>
              </w:rPr>
              <w:fldChar w:fldCharType="separate"/>
            </w:r>
            <w:r w:rsidR="00E36A43" w:rsidRPr="00E36A43">
              <w:rPr>
                <w:noProof/>
                <w:webHidden/>
              </w:rPr>
              <w:t>74</w:t>
            </w:r>
            <w:r w:rsidR="00E36A43" w:rsidRPr="00E36A43">
              <w:rPr>
                <w:noProof/>
                <w:webHidden/>
              </w:rPr>
              <w:fldChar w:fldCharType="end"/>
            </w:r>
          </w:hyperlink>
        </w:p>
        <w:p w:rsidR="00E36A43" w:rsidRPr="00E36A43" w:rsidRDefault="00E03AC4">
          <w:pPr>
            <w:pStyle w:val="41"/>
            <w:tabs>
              <w:tab w:val="left" w:pos="1760"/>
              <w:tab w:val="right" w:leader="dot" w:pos="9345"/>
            </w:tabs>
            <w:rPr>
              <w:rFonts w:asciiTheme="minorHAnsi" w:hAnsiTheme="minorHAnsi"/>
              <w:noProof/>
            </w:rPr>
          </w:pPr>
          <w:hyperlink w:anchor="_Toc91506310" w:history="1">
            <w:r w:rsidR="00E36A43" w:rsidRPr="00E36A43">
              <w:rPr>
                <w:rStyle w:val="aa"/>
                <w:bCs/>
                <w:i/>
                <w:noProof/>
              </w:rPr>
              <w:t>1.10.1.4.</w:t>
            </w:r>
            <w:r w:rsidR="00E36A43" w:rsidRPr="00E36A43">
              <w:rPr>
                <w:rFonts w:asciiTheme="minorHAnsi" w:hAnsiTheme="minorHAnsi"/>
                <w:noProof/>
              </w:rPr>
              <w:tab/>
            </w:r>
            <w:r w:rsidR="00E36A43" w:rsidRPr="00E36A43">
              <w:rPr>
                <w:rStyle w:val="aa"/>
                <w:bCs/>
                <w:i/>
                <w:noProof/>
              </w:rPr>
              <w:t>Организации и учреждения управления, кредитно-финансовых служб и предприятий связи</w:t>
            </w:r>
            <w:r w:rsidR="00E36A43" w:rsidRPr="00E36A43">
              <w:rPr>
                <w:noProof/>
                <w:webHidden/>
              </w:rPr>
              <w:tab/>
            </w:r>
            <w:r w:rsidR="00E36A43" w:rsidRPr="00E36A43">
              <w:rPr>
                <w:noProof/>
                <w:webHidden/>
              </w:rPr>
              <w:fldChar w:fldCharType="begin"/>
            </w:r>
            <w:r w:rsidR="00E36A43" w:rsidRPr="00E36A43">
              <w:rPr>
                <w:noProof/>
                <w:webHidden/>
              </w:rPr>
              <w:instrText xml:space="preserve"> PAGEREF _Toc91506310 \h </w:instrText>
            </w:r>
            <w:r w:rsidR="00E36A43" w:rsidRPr="00E36A43">
              <w:rPr>
                <w:noProof/>
                <w:webHidden/>
              </w:rPr>
            </w:r>
            <w:r w:rsidR="00E36A43" w:rsidRPr="00E36A43">
              <w:rPr>
                <w:noProof/>
                <w:webHidden/>
              </w:rPr>
              <w:fldChar w:fldCharType="separate"/>
            </w:r>
            <w:r w:rsidR="00E36A43" w:rsidRPr="00E36A43">
              <w:rPr>
                <w:noProof/>
                <w:webHidden/>
              </w:rPr>
              <w:t>74</w:t>
            </w:r>
            <w:r w:rsidR="00E36A43" w:rsidRPr="00E36A43">
              <w:rPr>
                <w:noProof/>
                <w:webHidden/>
              </w:rPr>
              <w:fldChar w:fldCharType="end"/>
            </w:r>
          </w:hyperlink>
        </w:p>
        <w:p w:rsidR="00E36A43" w:rsidRPr="00E36A43" w:rsidRDefault="00E03AC4">
          <w:pPr>
            <w:pStyle w:val="41"/>
            <w:tabs>
              <w:tab w:val="left" w:pos="1760"/>
              <w:tab w:val="right" w:leader="dot" w:pos="9345"/>
            </w:tabs>
            <w:rPr>
              <w:rFonts w:asciiTheme="minorHAnsi" w:hAnsiTheme="minorHAnsi"/>
              <w:noProof/>
            </w:rPr>
          </w:pPr>
          <w:hyperlink w:anchor="_Toc91506311" w:history="1">
            <w:r w:rsidR="00E36A43" w:rsidRPr="00E36A43">
              <w:rPr>
                <w:rStyle w:val="aa"/>
                <w:rFonts w:eastAsia="Times New Roman"/>
                <w:bCs/>
                <w:i/>
                <w:iCs/>
                <w:noProof/>
              </w:rPr>
              <w:t>1.10.1.5.</w:t>
            </w:r>
            <w:r w:rsidR="00E36A43" w:rsidRPr="00E36A43">
              <w:rPr>
                <w:rFonts w:asciiTheme="minorHAnsi" w:hAnsiTheme="minorHAnsi"/>
                <w:noProof/>
              </w:rPr>
              <w:tab/>
            </w:r>
            <w:r w:rsidR="00E36A43" w:rsidRPr="00E36A43">
              <w:rPr>
                <w:rStyle w:val="aa"/>
                <w:rFonts w:eastAsia="Times New Roman"/>
                <w:bCs/>
                <w:i/>
                <w:iCs/>
                <w:noProof/>
              </w:rPr>
              <w:t>Объекты торговли, общественного питания, бытового обслуживания и жилищно-коммунального хозяйства</w:t>
            </w:r>
            <w:r w:rsidR="00E36A43" w:rsidRPr="00E36A43">
              <w:rPr>
                <w:noProof/>
                <w:webHidden/>
              </w:rPr>
              <w:tab/>
            </w:r>
            <w:r w:rsidR="00E36A43" w:rsidRPr="00E36A43">
              <w:rPr>
                <w:noProof/>
                <w:webHidden/>
              </w:rPr>
              <w:fldChar w:fldCharType="begin"/>
            </w:r>
            <w:r w:rsidR="00E36A43" w:rsidRPr="00E36A43">
              <w:rPr>
                <w:noProof/>
                <w:webHidden/>
              </w:rPr>
              <w:instrText xml:space="preserve"> PAGEREF _Toc91506311 \h </w:instrText>
            </w:r>
            <w:r w:rsidR="00E36A43" w:rsidRPr="00E36A43">
              <w:rPr>
                <w:noProof/>
                <w:webHidden/>
              </w:rPr>
            </w:r>
            <w:r w:rsidR="00E36A43" w:rsidRPr="00E36A43">
              <w:rPr>
                <w:noProof/>
                <w:webHidden/>
              </w:rPr>
              <w:fldChar w:fldCharType="separate"/>
            </w:r>
            <w:r w:rsidR="00E36A43" w:rsidRPr="00E36A43">
              <w:rPr>
                <w:noProof/>
                <w:webHidden/>
              </w:rPr>
              <w:t>75</w:t>
            </w:r>
            <w:r w:rsidR="00E36A43" w:rsidRPr="00E36A43">
              <w:rPr>
                <w:noProof/>
                <w:webHidden/>
              </w:rPr>
              <w:fldChar w:fldCharType="end"/>
            </w:r>
          </w:hyperlink>
        </w:p>
        <w:p w:rsidR="00E36A43" w:rsidRPr="00E36A43" w:rsidRDefault="00E03AC4">
          <w:pPr>
            <w:pStyle w:val="41"/>
            <w:tabs>
              <w:tab w:val="left" w:pos="1760"/>
              <w:tab w:val="right" w:leader="dot" w:pos="9345"/>
            </w:tabs>
            <w:rPr>
              <w:rFonts w:asciiTheme="minorHAnsi" w:hAnsiTheme="minorHAnsi"/>
              <w:noProof/>
            </w:rPr>
          </w:pPr>
          <w:hyperlink w:anchor="_Toc91506312" w:history="1">
            <w:r w:rsidR="00E36A43" w:rsidRPr="00E36A43">
              <w:rPr>
                <w:rStyle w:val="aa"/>
                <w:bCs/>
                <w:i/>
                <w:iCs/>
                <w:noProof/>
              </w:rPr>
              <w:t>1.10.1.6.</w:t>
            </w:r>
            <w:r w:rsidR="00E36A43" w:rsidRPr="00E36A43">
              <w:rPr>
                <w:rFonts w:asciiTheme="minorHAnsi" w:hAnsiTheme="minorHAnsi"/>
                <w:noProof/>
              </w:rPr>
              <w:tab/>
            </w:r>
            <w:r w:rsidR="00E36A43" w:rsidRPr="00E36A43">
              <w:rPr>
                <w:rStyle w:val="aa"/>
                <w:bCs/>
                <w:i/>
                <w:noProof/>
              </w:rPr>
              <w:t>Объекты библиотечного обслуживания населения, досуга и обеспечение жителей поселения услугами организаций культуры</w:t>
            </w:r>
            <w:r w:rsidR="00E36A43" w:rsidRPr="00E36A43">
              <w:rPr>
                <w:rStyle w:val="aa"/>
                <w:bCs/>
                <w:i/>
                <w:iCs/>
                <w:noProof/>
              </w:rPr>
              <w:t>, культовые объекты</w:t>
            </w:r>
            <w:r w:rsidR="00E36A43" w:rsidRPr="00E36A43">
              <w:rPr>
                <w:noProof/>
                <w:webHidden/>
              </w:rPr>
              <w:tab/>
            </w:r>
            <w:r w:rsidR="00E36A43" w:rsidRPr="00E36A43">
              <w:rPr>
                <w:noProof/>
                <w:webHidden/>
              </w:rPr>
              <w:fldChar w:fldCharType="begin"/>
            </w:r>
            <w:r w:rsidR="00E36A43" w:rsidRPr="00E36A43">
              <w:rPr>
                <w:noProof/>
                <w:webHidden/>
              </w:rPr>
              <w:instrText xml:space="preserve"> PAGEREF _Toc91506312 \h </w:instrText>
            </w:r>
            <w:r w:rsidR="00E36A43" w:rsidRPr="00E36A43">
              <w:rPr>
                <w:noProof/>
                <w:webHidden/>
              </w:rPr>
            </w:r>
            <w:r w:rsidR="00E36A43" w:rsidRPr="00E36A43">
              <w:rPr>
                <w:noProof/>
                <w:webHidden/>
              </w:rPr>
              <w:fldChar w:fldCharType="separate"/>
            </w:r>
            <w:r w:rsidR="00E36A43" w:rsidRPr="00E36A43">
              <w:rPr>
                <w:noProof/>
                <w:webHidden/>
              </w:rPr>
              <w:t>76</w:t>
            </w:r>
            <w:r w:rsidR="00E36A43" w:rsidRPr="00E36A43">
              <w:rPr>
                <w:noProof/>
                <w:webHidden/>
              </w:rPr>
              <w:fldChar w:fldCharType="end"/>
            </w:r>
          </w:hyperlink>
        </w:p>
        <w:p w:rsidR="00E36A43" w:rsidRPr="00E36A43" w:rsidRDefault="00E03AC4">
          <w:pPr>
            <w:pStyle w:val="41"/>
            <w:tabs>
              <w:tab w:val="left" w:pos="1760"/>
              <w:tab w:val="right" w:leader="dot" w:pos="9345"/>
            </w:tabs>
            <w:rPr>
              <w:rFonts w:asciiTheme="minorHAnsi" w:hAnsiTheme="minorHAnsi"/>
              <w:noProof/>
            </w:rPr>
          </w:pPr>
          <w:hyperlink w:anchor="_Toc91506313" w:history="1">
            <w:r w:rsidR="00E36A43" w:rsidRPr="00E36A43">
              <w:rPr>
                <w:rStyle w:val="aa"/>
                <w:rFonts w:eastAsia="Times New Roman"/>
                <w:bCs/>
                <w:i/>
                <w:iCs/>
                <w:noProof/>
              </w:rPr>
              <w:t>1.10.1.7.</w:t>
            </w:r>
            <w:r w:rsidR="00E36A43" w:rsidRPr="00E36A43">
              <w:rPr>
                <w:rFonts w:asciiTheme="minorHAnsi" w:hAnsiTheme="minorHAnsi"/>
                <w:noProof/>
              </w:rPr>
              <w:tab/>
            </w:r>
            <w:r w:rsidR="00E36A43" w:rsidRPr="00E36A43">
              <w:rPr>
                <w:rStyle w:val="aa"/>
                <w:rFonts w:eastAsia="Times New Roman"/>
                <w:bCs/>
                <w:i/>
                <w:iCs/>
                <w:noProof/>
              </w:rPr>
              <w:t>Физкультурно-спортивные сооружения и объекты</w:t>
            </w:r>
            <w:r w:rsidR="00E36A43" w:rsidRPr="00E36A43">
              <w:rPr>
                <w:noProof/>
                <w:webHidden/>
              </w:rPr>
              <w:tab/>
            </w:r>
            <w:r w:rsidR="00E36A43" w:rsidRPr="00E36A43">
              <w:rPr>
                <w:noProof/>
                <w:webHidden/>
              </w:rPr>
              <w:fldChar w:fldCharType="begin"/>
            </w:r>
            <w:r w:rsidR="00E36A43" w:rsidRPr="00E36A43">
              <w:rPr>
                <w:noProof/>
                <w:webHidden/>
              </w:rPr>
              <w:instrText xml:space="preserve"> PAGEREF _Toc91506313 \h </w:instrText>
            </w:r>
            <w:r w:rsidR="00E36A43" w:rsidRPr="00E36A43">
              <w:rPr>
                <w:noProof/>
                <w:webHidden/>
              </w:rPr>
            </w:r>
            <w:r w:rsidR="00E36A43" w:rsidRPr="00E36A43">
              <w:rPr>
                <w:noProof/>
                <w:webHidden/>
              </w:rPr>
              <w:fldChar w:fldCharType="separate"/>
            </w:r>
            <w:r w:rsidR="00E36A43" w:rsidRPr="00E36A43">
              <w:rPr>
                <w:noProof/>
                <w:webHidden/>
              </w:rPr>
              <w:t>77</w:t>
            </w:r>
            <w:r w:rsidR="00E36A43" w:rsidRPr="00E36A43">
              <w:rPr>
                <w:noProof/>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314" w:history="1">
            <w:r w:rsidR="00E36A43" w:rsidRPr="00E36A43">
              <w:rPr>
                <w:rStyle w:val="aa"/>
                <w:i/>
              </w:rPr>
              <w:t>1.10.2.</w:t>
            </w:r>
            <w:r w:rsidR="00E36A43" w:rsidRPr="00E36A43">
              <w:rPr>
                <w:rFonts w:asciiTheme="minorHAnsi" w:eastAsiaTheme="minorEastAsia" w:hAnsiTheme="minorHAnsi"/>
                <w:sz w:val="22"/>
                <w:szCs w:val="22"/>
                <w:lang w:eastAsia="ru-RU"/>
              </w:rPr>
              <w:tab/>
            </w:r>
            <w:r w:rsidR="00E36A43" w:rsidRPr="00E36A43">
              <w:rPr>
                <w:rStyle w:val="aa"/>
                <w:i/>
              </w:rPr>
              <w:t>Транспортная инфраструктура</w:t>
            </w:r>
            <w:r w:rsidR="00E36A43" w:rsidRPr="00E36A43">
              <w:rPr>
                <w:webHidden/>
              </w:rPr>
              <w:tab/>
            </w:r>
            <w:r w:rsidR="00E36A43" w:rsidRPr="00E36A43">
              <w:rPr>
                <w:webHidden/>
              </w:rPr>
              <w:fldChar w:fldCharType="begin"/>
            </w:r>
            <w:r w:rsidR="00E36A43" w:rsidRPr="00E36A43">
              <w:rPr>
                <w:webHidden/>
              </w:rPr>
              <w:instrText xml:space="preserve"> PAGEREF _Toc91506314 \h </w:instrText>
            </w:r>
            <w:r w:rsidR="00E36A43" w:rsidRPr="00E36A43">
              <w:rPr>
                <w:webHidden/>
              </w:rPr>
            </w:r>
            <w:r w:rsidR="00E36A43" w:rsidRPr="00E36A43">
              <w:rPr>
                <w:webHidden/>
              </w:rPr>
              <w:fldChar w:fldCharType="separate"/>
            </w:r>
            <w:r w:rsidR="00E36A43" w:rsidRPr="00E36A43">
              <w:rPr>
                <w:webHidden/>
              </w:rPr>
              <w:t>78</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315" w:history="1">
            <w:r w:rsidR="00E36A43" w:rsidRPr="00E36A43">
              <w:rPr>
                <w:rStyle w:val="aa"/>
                <w:i/>
              </w:rPr>
              <w:t>1.10.3.</w:t>
            </w:r>
            <w:r w:rsidR="00E36A43" w:rsidRPr="00E36A43">
              <w:rPr>
                <w:rFonts w:asciiTheme="minorHAnsi" w:eastAsiaTheme="minorEastAsia" w:hAnsiTheme="minorHAnsi"/>
                <w:sz w:val="22"/>
                <w:szCs w:val="22"/>
                <w:lang w:eastAsia="ru-RU"/>
              </w:rPr>
              <w:tab/>
            </w:r>
            <w:r w:rsidR="00E36A43" w:rsidRPr="00E36A43">
              <w:rPr>
                <w:rStyle w:val="aa"/>
                <w:i/>
              </w:rPr>
              <w:t>Инженерная инфраструктура</w:t>
            </w:r>
            <w:r w:rsidR="00E36A43" w:rsidRPr="00E36A43">
              <w:rPr>
                <w:webHidden/>
              </w:rPr>
              <w:tab/>
            </w:r>
            <w:r w:rsidR="00E36A43" w:rsidRPr="00E36A43">
              <w:rPr>
                <w:webHidden/>
              </w:rPr>
              <w:fldChar w:fldCharType="begin"/>
            </w:r>
            <w:r w:rsidR="00E36A43" w:rsidRPr="00E36A43">
              <w:rPr>
                <w:webHidden/>
              </w:rPr>
              <w:instrText xml:space="preserve"> PAGEREF _Toc91506315 \h </w:instrText>
            </w:r>
            <w:r w:rsidR="00E36A43" w:rsidRPr="00E36A43">
              <w:rPr>
                <w:webHidden/>
              </w:rPr>
            </w:r>
            <w:r w:rsidR="00E36A43" w:rsidRPr="00E36A43">
              <w:rPr>
                <w:webHidden/>
              </w:rPr>
              <w:fldChar w:fldCharType="separate"/>
            </w:r>
            <w:r w:rsidR="00E36A43" w:rsidRPr="00E36A43">
              <w:rPr>
                <w:webHidden/>
              </w:rPr>
              <w:t>80</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316" w:history="1">
            <w:r w:rsidR="00E36A43" w:rsidRPr="00E36A43">
              <w:rPr>
                <w:rStyle w:val="aa"/>
                <w:rFonts w:eastAsia="Arial Unicode MS"/>
                <w:i/>
              </w:rPr>
              <w:t>1.10.4.</w:t>
            </w:r>
            <w:r w:rsidR="00E36A43" w:rsidRPr="00E36A43">
              <w:rPr>
                <w:rFonts w:asciiTheme="minorHAnsi" w:eastAsiaTheme="minorEastAsia" w:hAnsiTheme="minorHAnsi"/>
                <w:sz w:val="22"/>
                <w:szCs w:val="22"/>
                <w:lang w:eastAsia="ru-RU"/>
              </w:rPr>
              <w:tab/>
            </w:r>
            <w:r w:rsidR="00E36A43" w:rsidRPr="00E36A43">
              <w:rPr>
                <w:rStyle w:val="aa"/>
                <w:rFonts w:eastAsia="Lucida Sans Unicode" w:cs="Tahoma"/>
                <w:bCs/>
                <w:i/>
                <w:kern w:val="1"/>
              </w:rPr>
              <w:t>Организация строительства и содержания муниципального жилищного фонда, создание условий для жилищного строительства</w:t>
            </w:r>
            <w:r w:rsidR="00E36A43" w:rsidRPr="00E36A43">
              <w:rPr>
                <w:webHidden/>
              </w:rPr>
              <w:tab/>
            </w:r>
            <w:r w:rsidR="00E36A43" w:rsidRPr="00E36A43">
              <w:rPr>
                <w:webHidden/>
              </w:rPr>
              <w:fldChar w:fldCharType="begin"/>
            </w:r>
            <w:r w:rsidR="00E36A43" w:rsidRPr="00E36A43">
              <w:rPr>
                <w:webHidden/>
              </w:rPr>
              <w:instrText xml:space="preserve"> PAGEREF _Toc91506316 \h </w:instrText>
            </w:r>
            <w:r w:rsidR="00E36A43" w:rsidRPr="00E36A43">
              <w:rPr>
                <w:webHidden/>
              </w:rPr>
            </w:r>
            <w:r w:rsidR="00E36A43" w:rsidRPr="00E36A43">
              <w:rPr>
                <w:webHidden/>
              </w:rPr>
              <w:fldChar w:fldCharType="separate"/>
            </w:r>
            <w:r w:rsidR="00E36A43" w:rsidRPr="00E36A43">
              <w:rPr>
                <w:webHidden/>
              </w:rPr>
              <w:t>89</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317" w:history="1">
            <w:r w:rsidR="00E36A43" w:rsidRPr="00E36A43">
              <w:rPr>
                <w:rStyle w:val="aa"/>
                <w:i/>
              </w:rPr>
              <w:t>1.10.5.</w:t>
            </w:r>
            <w:r w:rsidR="00E36A43" w:rsidRPr="00E36A43">
              <w:rPr>
                <w:rFonts w:asciiTheme="minorHAnsi" w:eastAsiaTheme="minorEastAsia" w:hAnsiTheme="minorHAnsi"/>
                <w:sz w:val="22"/>
                <w:szCs w:val="22"/>
                <w:lang w:eastAsia="ru-RU"/>
              </w:rPr>
              <w:tab/>
            </w:r>
            <w:r w:rsidR="00E36A43" w:rsidRPr="00E36A43">
              <w:rPr>
                <w:rStyle w:val="aa"/>
                <w:i/>
              </w:rPr>
              <w:t>Объекты массового отдыха жителей поселения, благоустройство и озеленение территории поселения</w:t>
            </w:r>
            <w:r w:rsidR="00E36A43" w:rsidRPr="00E36A43">
              <w:rPr>
                <w:webHidden/>
              </w:rPr>
              <w:tab/>
            </w:r>
            <w:r w:rsidR="00E36A43" w:rsidRPr="00E36A43">
              <w:rPr>
                <w:webHidden/>
              </w:rPr>
              <w:fldChar w:fldCharType="begin"/>
            </w:r>
            <w:r w:rsidR="00E36A43" w:rsidRPr="00E36A43">
              <w:rPr>
                <w:webHidden/>
              </w:rPr>
              <w:instrText xml:space="preserve"> PAGEREF _Toc91506317 \h </w:instrText>
            </w:r>
            <w:r w:rsidR="00E36A43" w:rsidRPr="00E36A43">
              <w:rPr>
                <w:webHidden/>
              </w:rPr>
            </w:r>
            <w:r w:rsidR="00E36A43" w:rsidRPr="00E36A43">
              <w:rPr>
                <w:webHidden/>
              </w:rPr>
              <w:fldChar w:fldCharType="separate"/>
            </w:r>
            <w:r w:rsidR="00E36A43" w:rsidRPr="00E36A43">
              <w:rPr>
                <w:webHidden/>
              </w:rPr>
              <w:t>91</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318" w:history="1">
            <w:r w:rsidR="00E36A43" w:rsidRPr="00E36A43">
              <w:rPr>
                <w:rStyle w:val="aa"/>
                <w:i/>
              </w:rPr>
              <w:t>1.10.6.</w:t>
            </w:r>
            <w:r w:rsidR="00E36A43" w:rsidRPr="00E36A43">
              <w:rPr>
                <w:rFonts w:asciiTheme="minorHAnsi" w:eastAsiaTheme="minorEastAsia" w:hAnsiTheme="minorHAnsi"/>
                <w:sz w:val="22"/>
                <w:szCs w:val="22"/>
                <w:lang w:eastAsia="ru-RU"/>
              </w:rPr>
              <w:tab/>
            </w:r>
            <w:r w:rsidR="00E36A43" w:rsidRPr="00E36A43">
              <w:rPr>
                <w:rStyle w:val="aa"/>
                <w:i/>
              </w:rPr>
              <w:t>Объекты специального назначения. Обеспечение территории сельского поселения местами накопления твердых коммунальных отходов и местами захоронения</w:t>
            </w:r>
            <w:r w:rsidR="00E36A43" w:rsidRPr="00E36A43">
              <w:rPr>
                <w:webHidden/>
              </w:rPr>
              <w:tab/>
            </w:r>
            <w:r w:rsidR="00E36A43" w:rsidRPr="00E36A43">
              <w:rPr>
                <w:webHidden/>
              </w:rPr>
              <w:fldChar w:fldCharType="begin"/>
            </w:r>
            <w:r w:rsidR="00E36A43" w:rsidRPr="00E36A43">
              <w:rPr>
                <w:webHidden/>
              </w:rPr>
              <w:instrText xml:space="preserve"> PAGEREF _Toc91506318 \h </w:instrText>
            </w:r>
            <w:r w:rsidR="00E36A43" w:rsidRPr="00E36A43">
              <w:rPr>
                <w:webHidden/>
              </w:rPr>
            </w:r>
            <w:r w:rsidR="00E36A43" w:rsidRPr="00E36A43">
              <w:rPr>
                <w:webHidden/>
              </w:rPr>
              <w:fldChar w:fldCharType="separate"/>
            </w:r>
            <w:r w:rsidR="00E36A43" w:rsidRPr="00E36A43">
              <w:rPr>
                <w:webHidden/>
              </w:rPr>
              <w:t>92</w:t>
            </w:r>
            <w:r w:rsidR="00E36A43" w:rsidRPr="00E36A43">
              <w:rPr>
                <w:webHidden/>
              </w:rPr>
              <w:fldChar w:fldCharType="end"/>
            </w:r>
          </w:hyperlink>
        </w:p>
        <w:p w:rsidR="00E36A43" w:rsidRPr="00E36A43" w:rsidRDefault="00E03AC4">
          <w:pPr>
            <w:pStyle w:val="18"/>
            <w:rPr>
              <w:rFonts w:asciiTheme="minorHAnsi" w:eastAsiaTheme="minorEastAsia" w:hAnsiTheme="minorHAnsi"/>
              <w:b w:val="0"/>
              <w:sz w:val="22"/>
              <w:szCs w:val="22"/>
              <w:lang w:eastAsia="ru-RU"/>
            </w:rPr>
          </w:pPr>
          <w:hyperlink w:anchor="_Toc91506319" w:history="1">
            <w:r w:rsidR="00E36A43" w:rsidRPr="00E36A43">
              <w:rPr>
                <w:rStyle w:val="aa"/>
                <w:rFonts w:eastAsia="Calibri"/>
                <w:b w:val="0"/>
                <w:bCs/>
                <w:lang w:eastAsia="ru-RU"/>
              </w:rPr>
              <w:t>2.</w:t>
            </w:r>
            <w:r w:rsidR="00E36A43" w:rsidRPr="00E36A43">
              <w:rPr>
                <w:rFonts w:asciiTheme="minorHAnsi" w:eastAsiaTheme="minorEastAsia" w:hAnsiTheme="minorHAnsi"/>
                <w:b w:val="0"/>
                <w:sz w:val="22"/>
                <w:szCs w:val="22"/>
                <w:lang w:eastAsia="ru-RU"/>
              </w:rPr>
              <w:tab/>
            </w:r>
            <w:r w:rsidR="00E36A43" w:rsidRPr="00E36A43">
              <w:rPr>
                <w:rStyle w:val="aa"/>
                <w:b w:val="0"/>
              </w:rPr>
              <w:t xml:space="preserve">ОБОСНОВАНИЕ ВЫБРАННОГО ВАРИАНТА РАЗМЕЩЕНИЯ ОБЪЕКТОВ МЕСТНОГО ЗНАЧЕНИЯ ПОСЕЛЕНИЯ НА ОСНОВЕ </w:t>
            </w:r>
            <w:r w:rsidR="00E36A43" w:rsidRPr="00E36A43">
              <w:rPr>
                <w:rStyle w:val="aa"/>
                <w:rFonts w:eastAsia="Calibri"/>
                <w:b w:val="0"/>
                <w:bCs/>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_Toc91506319 \h </w:instrText>
            </w:r>
            <w:r w:rsidR="00E36A43" w:rsidRPr="00E36A43">
              <w:rPr>
                <w:b w:val="0"/>
                <w:webHidden/>
              </w:rPr>
            </w:r>
            <w:r w:rsidR="00E36A43" w:rsidRPr="00E36A43">
              <w:rPr>
                <w:b w:val="0"/>
                <w:webHidden/>
              </w:rPr>
              <w:fldChar w:fldCharType="separate"/>
            </w:r>
            <w:r w:rsidR="00E36A43" w:rsidRPr="00E36A43">
              <w:rPr>
                <w:b w:val="0"/>
                <w:webHidden/>
              </w:rPr>
              <w:t>95</w:t>
            </w:r>
            <w:r w:rsidR="00E36A43" w:rsidRPr="00E36A43">
              <w:rPr>
                <w:b w:val="0"/>
                <w:webHidden/>
              </w:rPr>
              <w:fldChar w:fldCharType="end"/>
            </w:r>
          </w:hyperlink>
        </w:p>
        <w:p w:rsidR="00E36A43" w:rsidRPr="00E36A43" w:rsidRDefault="00E03AC4">
          <w:pPr>
            <w:pStyle w:val="22"/>
            <w:tabs>
              <w:tab w:val="left" w:pos="880"/>
            </w:tabs>
            <w:rPr>
              <w:rFonts w:asciiTheme="minorHAnsi" w:eastAsiaTheme="minorEastAsia" w:hAnsiTheme="minorHAnsi"/>
              <w:b w:val="0"/>
              <w:iCs w:val="0"/>
              <w:sz w:val="22"/>
              <w:szCs w:val="22"/>
              <w:lang w:eastAsia="ru-RU"/>
            </w:rPr>
          </w:pPr>
          <w:hyperlink w:anchor="_Toc91506320" w:history="1">
            <w:r w:rsidR="00E36A43" w:rsidRPr="00E36A43">
              <w:rPr>
                <w:rStyle w:val="aa"/>
                <w:b w:val="0"/>
              </w:rPr>
              <w:t>2.1.</w:t>
            </w:r>
            <w:r w:rsidR="00E36A43" w:rsidRPr="00E36A43">
              <w:rPr>
                <w:rFonts w:asciiTheme="minorHAnsi" w:eastAsiaTheme="minorEastAsia" w:hAnsiTheme="minorHAnsi"/>
                <w:b w:val="0"/>
                <w:iCs w:val="0"/>
                <w:sz w:val="22"/>
                <w:szCs w:val="22"/>
                <w:lang w:eastAsia="ru-RU"/>
              </w:rPr>
              <w:tab/>
            </w:r>
            <w:r w:rsidR="00E36A43" w:rsidRPr="00E36A43">
              <w:rPr>
                <w:rStyle w:val="aa"/>
                <w:b w:val="0"/>
              </w:rPr>
              <w:t>Базовый прогноз численности населения Писаревского сельского поселения.</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_Toc91506320 \h </w:instrText>
            </w:r>
            <w:r w:rsidR="00E36A43" w:rsidRPr="00E36A43">
              <w:rPr>
                <w:b w:val="0"/>
                <w:webHidden/>
              </w:rPr>
            </w:r>
            <w:r w:rsidR="00E36A43" w:rsidRPr="00E36A43">
              <w:rPr>
                <w:b w:val="0"/>
                <w:webHidden/>
              </w:rPr>
              <w:fldChar w:fldCharType="separate"/>
            </w:r>
            <w:r w:rsidR="00E36A43" w:rsidRPr="00E36A43">
              <w:rPr>
                <w:b w:val="0"/>
                <w:webHidden/>
              </w:rPr>
              <w:t>95</w:t>
            </w:r>
            <w:r w:rsidR="00E36A43" w:rsidRPr="00E36A43">
              <w:rPr>
                <w:b w:val="0"/>
                <w:webHidden/>
              </w:rPr>
              <w:fldChar w:fldCharType="end"/>
            </w:r>
          </w:hyperlink>
        </w:p>
        <w:p w:rsidR="00E36A43" w:rsidRPr="00E36A43" w:rsidRDefault="00E03AC4">
          <w:pPr>
            <w:pStyle w:val="22"/>
            <w:tabs>
              <w:tab w:val="left" w:pos="880"/>
            </w:tabs>
            <w:rPr>
              <w:rFonts w:asciiTheme="minorHAnsi" w:eastAsiaTheme="minorEastAsia" w:hAnsiTheme="minorHAnsi"/>
              <w:b w:val="0"/>
              <w:iCs w:val="0"/>
              <w:sz w:val="22"/>
              <w:szCs w:val="22"/>
              <w:lang w:eastAsia="ru-RU"/>
            </w:rPr>
          </w:pPr>
          <w:hyperlink w:anchor="_Toc91506321" w:history="1">
            <w:r w:rsidR="00E36A43" w:rsidRPr="00E36A43">
              <w:rPr>
                <w:rStyle w:val="aa"/>
                <w:rFonts w:eastAsia="Times New Roman"/>
                <w:b w:val="0"/>
              </w:rPr>
              <w:t>2.2.</w:t>
            </w:r>
            <w:r w:rsidR="00E36A43" w:rsidRPr="00E36A43">
              <w:rPr>
                <w:rFonts w:asciiTheme="minorHAnsi" w:eastAsiaTheme="minorEastAsia" w:hAnsiTheme="minorHAnsi"/>
                <w:b w:val="0"/>
                <w:iCs w:val="0"/>
                <w:sz w:val="22"/>
                <w:szCs w:val="22"/>
                <w:lang w:eastAsia="ru-RU"/>
              </w:rPr>
              <w:tab/>
            </w:r>
            <w:r w:rsidR="00E36A43" w:rsidRPr="00E36A43">
              <w:rPr>
                <w:rStyle w:val="aa"/>
                <w:rFonts w:eastAsia="Calibri"/>
                <w:b w:val="0"/>
              </w:rPr>
              <w:t>Предложения по оптимизации административно-территориального устройства Писаревского сельского поселения</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_Toc91506321 \h </w:instrText>
            </w:r>
            <w:r w:rsidR="00E36A43" w:rsidRPr="00E36A43">
              <w:rPr>
                <w:b w:val="0"/>
                <w:webHidden/>
              </w:rPr>
            </w:r>
            <w:r w:rsidR="00E36A43" w:rsidRPr="00E36A43">
              <w:rPr>
                <w:b w:val="0"/>
                <w:webHidden/>
              </w:rPr>
              <w:fldChar w:fldCharType="separate"/>
            </w:r>
            <w:r w:rsidR="00E36A43" w:rsidRPr="00E36A43">
              <w:rPr>
                <w:b w:val="0"/>
                <w:webHidden/>
              </w:rPr>
              <w:t>96</w:t>
            </w:r>
            <w:r w:rsidR="00E36A43" w:rsidRPr="00E36A43">
              <w:rPr>
                <w:b w:val="0"/>
                <w:webHidden/>
              </w:rPr>
              <w:fldChar w:fldCharType="end"/>
            </w:r>
          </w:hyperlink>
        </w:p>
        <w:p w:rsidR="00E36A43" w:rsidRPr="00E36A43" w:rsidRDefault="00E03AC4">
          <w:pPr>
            <w:pStyle w:val="22"/>
            <w:tabs>
              <w:tab w:val="left" w:pos="880"/>
            </w:tabs>
            <w:rPr>
              <w:rFonts w:asciiTheme="minorHAnsi" w:eastAsiaTheme="minorEastAsia" w:hAnsiTheme="minorHAnsi"/>
              <w:b w:val="0"/>
              <w:iCs w:val="0"/>
              <w:sz w:val="22"/>
              <w:szCs w:val="22"/>
              <w:lang w:eastAsia="ru-RU"/>
            </w:rPr>
          </w:pPr>
          <w:hyperlink w:anchor="_Toc91506322" w:history="1">
            <w:r w:rsidR="00E36A43" w:rsidRPr="00E36A43">
              <w:rPr>
                <w:rStyle w:val="aa"/>
                <w:rFonts w:eastAsia="Times New Roman"/>
                <w:b w:val="0"/>
              </w:rPr>
              <w:t>2.3.</w:t>
            </w:r>
            <w:r w:rsidR="00E36A43" w:rsidRPr="00E36A43">
              <w:rPr>
                <w:rFonts w:asciiTheme="minorHAnsi" w:eastAsiaTheme="minorEastAsia" w:hAnsiTheme="minorHAnsi"/>
                <w:b w:val="0"/>
                <w:iCs w:val="0"/>
                <w:sz w:val="22"/>
                <w:szCs w:val="22"/>
                <w:lang w:eastAsia="ru-RU"/>
              </w:rPr>
              <w:tab/>
            </w:r>
            <w:r w:rsidR="00E36A43" w:rsidRPr="00E36A43">
              <w:rPr>
                <w:rStyle w:val="aa"/>
                <w:b w:val="0"/>
              </w:rPr>
              <w:t>Предложения по совершенствованию и развитию функционального зонирования.</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_Toc91506322 \h </w:instrText>
            </w:r>
            <w:r w:rsidR="00E36A43" w:rsidRPr="00E36A43">
              <w:rPr>
                <w:b w:val="0"/>
                <w:webHidden/>
              </w:rPr>
            </w:r>
            <w:r w:rsidR="00E36A43" w:rsidRPr="00E36A43">
              <w:rPr>
                <w:b w:val="0"/>
                <w:webHidden/>
              </w:rPr>
              <w:fldChar w:fldCharType="separate"/>
            </w:r>
            <w:r w:rsidR="00E36A43" w:rsidRPr="00E36A43">
              <w:rPr>
                <w:b w:val="0"/>
                <w:webHidden/>
              </w:rPr>
              <w:t>97</w:t>
            </w:r>
            <w:r w:rsidR="00E36A43" w:rsidRPr="00E36A43">
              <w:rPr>
                <w:b w:val="0"/>
                <w:webHidden/>
              </w:rPr>
              <w:fldChar w:fldCharType="end"/>
            </w:r>
          </w:hyperlink>
        </w:p>
        <w:p w:rsidR="00E36A43" w:rsidRPr="00E36A43" w:rsidRDefault="00E03AC4">
          <w:pPr>
            <w:pStyle w:val="22"/>
            <w:tabs>
              <w:tab w:val="left" w:pos="880"/>
            </w:tabs>
            <w:rPr>
              <w:rFonts w:asciiTheme="minorHAnsi" w:eastAsiaTheme="minorEastAsia" w:hAnsiTheme="minorHAnsi"/>
              <w:b w:val="0"/>
              <w:iCs w:val="0"/>
              <w:sz w:val="22"/>
              <w:szCs w:val="22"/>
              <w:lang w:eastAsia="ru-RU"/>
            </w:rPr>
          </w:pPr>
          <w:hyperlink w:anchor="_Toc91506323" w:history="1">
            <w:r w:rsidR="00E36A43" w:rsidRPr="00E36A43">
              <w:rPr>
                <w:rStyle w:val="aa"/>
                <w:b w:val="0"/>
              </w:rPr>
              <w:t>2.4.</w:t>
            </w:r>
            <w:r w:rsidR="00E36A43" w:rsidRPr="00E36A43">
              <w:rPr>
                <w:rFonts w:asciiTheme="minorHAnsi" w:eastAsiaTheme="minorEastAsia" w:hAnsiTheme="minorHAnsi"/>
                <w:b w:val="0"/>
                <w:iCs w:val="0"/>
                <w:sz w:val="22"/>
                <w:szCs w:val="22"/>
                <w:lang w:eastAsia="ru-RU"/>
              </w:rPr>
              <w:tab/>
            </w:r>
            <w:r w:rsidR="00E36A43" w:rsidRPr="00E36A43">
              <w:rPr>
                <w:rStyle w:val="aa"/>
                <w:b w:val="0"/>
              </w:rPr>
              <w:t>Предложения по сохранению, использованию и популяризации объектов культурного наследия на территории Писаревского сельского поселения</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_Toc91506323 \h </w:instrText>
            </w:r>
            <w:r w:rsidR="00E36A43" w:rsidRPr="00E36A43">
              <w:rPr>
                <w:b w:val="0"/>
                <w:webHidden/>
              </w:rPr>
            </w:r>
            <w:r w:rsidR="00E36A43" w:rsidRPr="00E36A43">
              <w:rPr>
                <w:b w:val="0"/>
                <w:webHidden/>
              </w:rPr>
              <w:fldChar w:fldCharType="separate"/>
            </w:r>
            <w:r w:rsidR="00E36A43" w:rsidRPr="00E36A43">
              <w:rPr>
                <w:b w:val="0"/>
                <w:webHidden/>
              </w:rPr>
              <w:t>98</w:t>
            </w:r>
            <w:r w:rsidR="00E36A43" w:rsidRPr="00E36A43">
              <w:rPr>
                <w:b w:val="0"/>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324" w:history="1">
            <w:r w:rsidR="00E36A43" w:rsidRPr="00E36A43">
              <w:rPr>
                <w:rStyle w:val="aa"/>
                <w:i/>
              </w:rPr>
              <w:t>2.4.1.</w:t>
            </w:r>
            <w:r w:rsidR="00E36A43" w:rsidRPr="00E36A43">
              <w:rPr>
                <w:rFonts w:asciiTheme="minorHAnsi" w:eastAsiaTheme="minorEastAsia" w:hAnsiTheme="minorHAnsi"/>
                <w:sz w:val="22"/>
                <w:szCs w:val="22"/>
                <w:lang w:eastAsia="ru-RU"/>
              </w:rPr>
              <w:tab/>
            </w:r>
            <w:r w:rsidR="00E36A43" w:rsidRPr="00E36A43">
              <w:rPr>
                <w:rStyle w:val="aa"/>
                <w:i/>
              </w:rPr>
              <w:t>Предложения по обеспечению сохранности воинских захоронений на территории Писаревского сельского поселения</w:t>
            </w:r>
            <w:r w:rsidR="00E36A43" w:rsidRPr="00E36A43">
              <w:rPr>
                <w:webHidden/>
              </w:rPr>
              <w:tab/>
            </w:r>
            <w:r w:rsidR="00E36A43" w:rsidRPr="00E36A43">
              <w:rPr>
                <w:webHidden/>
              </w:rPr>
              <w:fldChar w:fldCharType="begin"/>
            </w:r>
            <w:r w:rsidR="00E36A43" w:rsidRPr="00E36A43">
              <w:rPr>
                <w:webHidden/>
              </w:rPr>
              <w:instrText xml:space="preserve"> PAGEREF _Toc91506324 \h </w:instrText>
            </w:r>
            <w:r w:rsidR="00E36A43" w:rsidRPr="00E36A43">
              <w:rPr>
                <w:webHidden/>
              </w:rPr>
            </w:r>
            <w:r w:rsidR="00E36A43" w:rsidRPr="00E36A43">
              <w:rPr>
                <w:webHidden/>
              </w:rPr>
              <w:fldChar w:fldCharType="separate"/>
            </w:r>
            <w:r w:rsidR="00E36A43" w:rsidRPr="00E36A43">
              <w:rPr>
                <w:webHidden/>
              </w:rPr>
              <w:t>99</w:t>
            </w:r>
            <w:r w:rsidR="00E36A43" w:rsidRPr="00E36A43">
              <w:rPr>
                <w:webHidden/>
              </w:rPr>
              <w:fldChar w:fldCharType="end"/>
            </w:r>
          </w:hyperlink>
        </w:p>
        <w:p w:rsidR="00E36A43" w:rsidRPr="00E36A43" w:rsidRDefault="00E03AC4">
          <w:pPr>
            <w:pStyle w:val="22"/>
            <w:tabs>
              <w:tab w:val="left" w:pos="880"/>
            </w:tabs>
            <w:rPr>
              <w:rFonts w:asciiTheme="minorHAnsi" w:eastAsiaTheme="minorEastAsia" w:hAnsiTheme="minorHAnsi"/>
              <w:b w:val="0"/>
              <w:iCs w:val="0"/>
              <w:sz w:val="22"/>
              <w:szCs w:val="22"/>
              <w:lang w:eastAsia="ru-RU"/>
            </w:rPr>
          </w:pPr>
          <w:hyperlink w:anchor="_Toc91506325" w:history="1">
            <w:r w:rsidR="00E36A43" w:rsidRPr="00E36A43">
              <w:rPr>
                <w:rStyle w:val="aa"/>
                <w:b w:val="0"/>
              </w:rPr>
              <w:t>2.5.</w:t>
            </w:r>
            <w:r w:rsidR="00E36A43" w:rsidRPr="00E36A43">
              <w:rPr>
                <w:rFonts w:asciiTheme="minorHAnsi" w:eastAsiaTheme="minorEastAsia" w:hAnsiTheme="minorHAnsi"/>
                <w:b w:val="0"/>
                <w:iCs w:val="0"/>
                <w:sz w:val="22"/>
                <w:szCs w:val="22"/>
                <w:lang w:eastAsia="ru-RU"/>
              </w:rPr>
              <w:tab/>
            </w:r>
            <w:r w:rsidR="00E36A43" w:rsidRPr="00E36A43">
              <w:rPr>
                <w:rStyle w:val="aa"/>
                <w:b w:val="0"/>
              </w:rPr>
              <w:t>Предложения по размещению на территории Писаревского сельского поселения объектов капитального строительства местного значения.</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_Toc91506325 \h </w:instrText>
            </w:r>
            <w:r w:rsidR="00E36A43" w:rsidRPr="00E36A43">
              <w:rPr>
                <w:b w:val="0"/>
                <w:webHidden/>
              </w:rPr>
            </w:r>
            <w:r w:rsidR="00E36A43" w:rsidRPr="00E36A43">
              <w:rPr>
                <w:b w:val="0"/>
                <w:webHidden/>
              </w:rPr>
              <w:fldChar w:fldCharType="separate"/>
            </w:r>
            <w:r w:rsidR="00E36A43" w:rsidRPr="00E36A43">
              <w:rPr>
                <w:b w:val="0"/>
                <w:webHidden/>
              </w:rPr>
              <w:t>100</w:t>
            </w:r>
            <w:r w:rsidR="00E36A43" w:rsidRPr="00E36A43">
              <w:rPr>
                <w:b w:val="0"/>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326" w:history="1">
            <w:r w:rsidR="00E36A43" w:rsidRPr="00E36A43">
              <w:rPr>
                <w:rStyle w:val="aa"/>
                <w:i/>
              </w:rPr>
              <w:t>2.5.1.</w:t>
            </w:r>
            <w:r w:rsidR="00E36A43" w:rsidRPr="00E36A43">
              <w:rPr>
                <w:rFonts w:asciiTheme="minorHAnsi" w:eastAsiaTheme="minorEastAsia" w:hAnsiTheme="minorHAnsi"/>
                <w:sz w:val="22"/>
                <w:szCs w:val="22"/>
                <w:lang w:eastAsia="ru-RU"/>
              </w:rPr>
              <w:tab/>
            </w:r>
            <w:r w:rsidR="00E36A43" w:rsidRPr="00E36A43">
              <w:rPr>
                <w:rStyle w:val="aa"/>
                <w:i/>
              </w:rPr>
              <w:t>Предложения по обеспечению территории сельского поселения объектами транспортной инфраструктуры.</w:t>
            </w:r>
            <w:r w:rsidR="00E36A43" w:rsidRPr="00E36A43">
              <w:rPr>
                <w:webHidden/>
              </w:rPr>
              <w:tab/>
            </w:r>
            <w:r w:rsidR="00E36A43" w:rsidRPr="00E36A43">
              <w:rPr>
                <w:webHidden/>
              </w:rPr>
              <w:fldChar w:fldCharType="begin"/>
            </w:r>
            <w:r w:rsidR="00E36A43" w:rsidRPr="00E36A43">
              <w:rPr>
                <w:webHidden/>
              </w:rPr>
              <w:instrText xml:space="preserve"> PAGEREF _Toc91506326 \h </w:instrText>
            </w:r>
            <w:r w:rsidR="00E36A43" w:rsidRPr="00E36A43">
              <w:rPr>
                <w:webHidden/>
              </w:rPr>
            </w:r>
            <w:r w:rsidR="00E36A43" w:rsidRPr="00E36A43">
              <w:rPr>
                <w:webHidden/>
              </w:rPr>
              <w:fldChar w:fldCharType="separate"/>
            </w:r>
            <w:r w:rsidR="00E36A43" w:rsidRPr="00E36A43">
              <w:rPr>
                <w:webHidden/>
              </w:rPr>
              <w:t>100</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327" w:history="1">
            <w:r w:rsidR="00E36A43" w:rsidRPr="00E36A43">
              <w:rPr>
                <w:rStyle w:val="aa"/>
                <w:i/>
              </w:rPr>
              <w:t>2.5.2.</w:t>
            </w:r>
            <w:r w:rsidR="00E36A43" w:rsidRPr="00E36A43">
              <w:rPr>
                <w:rFonts w:asciiTheme="minorHAnsi" w:eastAsiaTheme="minorEastAsia" w:hAnsiTheme="minorHAnsi"/>
                <w:sz w:val="22"/>
                <w:szCs w:val="22"/>
                <w:lang w:eastAsia="ru-RU"/>
              </w:rPr>
              <w:tab/>
            </w:r>
            <w:r w:rsidR="00E36A43" w:rsidRPr="00E36A43">
              <w:rPr>
                <w:rStyle w:val="aa"/>
                <w:i/>
              </w:rPr>
              <w:t>Предложения по обеспечению территории сельского поселения объектами инженерной инфраструктуры</w:t>
            </w:r>
            <w:r w:rsidR="00E36A43" w:rsidRPr="00E36A43">
              <w:rPr>
                <w:webHidden/>
              </w:rPr>
              <w:tab/>
            </w:r>
            <w:r w:rsidR="00E36A43" w:rsidRPr="00E36A43">
              <w:rPr>
                <w:webHidden/>
              </w:rPr>
              <w:fldChar w:fldCharType="begin"/>
            </w:r>
            <w:r w:rsidR="00E36A43" w:rsidRPr="00E36A43">
              <w:rPr>
                <w:webHidden/>
              </w:rPr>
              <w:instrText xml:space="preserve"> PAGEREF _Toc91506327 \h </w:instrText>
            </w:r>
            <w:r w:rsidR="00E36A43" w:rsidRPr="00E36A43">
              <w:rPr>
                <w:webHidden/>
              </w:rPr>
            </w:r>
            <w:r w:rsidR="00E36A43" w:rsidRPr="00E36A43">
              <w:rPr>
                <w:webHidden/>
              </w:rPr>
              <w:fldChar w:fldCharType="separate"/>
            </w:r>
            <w:r w:rsidR="00E36A43" w:rsidRPr="00E36A43">
              <w:rPr>
                <w:webHidden/>
              </w:rPr>
              <w:t>101</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328" w:history="1">
            <w:r w:rsidR="00E36A43" w:rsidRPr="00E36A43">
              <w:rPr>
                <w:rStyle w:val="aa"/>
                <w:i/>
              </w:rPr>
              <w:t>2.5.3.</w:t>
            </w:r>
            <w:r w:rsidR="00E36A43" w:rsidRPr="00E36A43">
              <w:rPr>
                <w:rFonts w:asciiTheme="minorHAnsi" w:eastAsiaTheme="minorEastAsia" w:hAnsiTheme="minorHAnsi"/>
                <w:sz w:val="22"/>
                <w:szCs w:val="22"/>
                <w:lang w:eastAsia="ru-RU"/>
              </w:rPr>
              <w:tab/>
            </w:r>
            <w:r w:rsidR="00E36A43" w:rsidRPr="00E36A43">
              <w:rPr>
                <w:rStyle w:val="aa"/>
                <w:i/>
              </w:rPr>
              <w:t>Предложения по обеспечению территории Писаревского сельского поселения объектами жилой инфраструктуры.</w:t>
            </w:r>
            <w:r w:rsidR="00E36A43" w:rsidRPr="00E36A43">
              <w:rPr>
                <w:webHidden/>
              </w:rPr>
              <w:tab/>
            </w:r>
            <w:r w:rsidR="00E36A43" w:rsidRPr="00E36A43">
              <w:rPr>
                <w:webHidden/>
              </w:rPr>
              <w:fldChar w:fldCharType="begin"/>
            </w:r>
            <w:r w:rsidR="00E36A43" w:rsidRPr="00E36A43">
              <w:rPr>
                <w:webHidden/>
              </w:rPr>
              <w:instrText xml:space="preserve"> PAGEREF _Toc91506328 \h </w:instrText>
            </w:r>
            <w:r w:rsidR="00E36A43" w:rsidRPr="00E36A43">
              <w:rPr>
                <w:webHidden/>
              </w:rPr>
            </w:r>
            <w:r w:rsidR="00E36A43" w:rsidRPr="00E36A43">
              <w:rPr>
                <w:webHidden/>
              </w:rPr>
              <w:fldChar w:fldCharType="separate"/>
            </w:r>
            <w:r w:rsidR="00E36A43" w:rsidRPr="00E36A43">
              <w:rPr>
                <w:webHidden/>
              </w:rPr>
              <w:t>111</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329" w:history="1">
            <w:r w:rsidR="00E36A43" w:rsidRPr="00E36A43">
              <w:rPr>
                <w:rStyle w:val="aa"/>
                <w:i/>
              </w:rPr>
              <w:t>2.5.4.</w:t>
            </w:r>
            <w:r w:rsidR="00E36A43" w:rsidRPr="00E36A43">
              <w:rPr>
                <w:rFonts w:asciiTheme="minorHAnsi" w:eastAsiaTheme="minorEastAsia" w:hAnsiTheme="minorHAnsi"/>
                <w:sz w:val="22"/>
                <w:szCs w:val="22"/>
                <w:lang w:eastAsia="ru-RU"/>
              </w:rPr>
              <w:tab/>
            </w:r>
            <w:r w:rsidR="00E36A43" w:rsidRPr="00E36A43">
              <w:rPr>
                <w:rStyle w:val="aa"/>
                <w:i/>
              </w:rPr>
              <w:t>Предложения по обеспечению территории Писаревского сельского поселения объектами социальной инфраструктуры.</w:t>
            </w:r>
            <w:r w:rsidR="00E36A43" w:rsidRPr="00E36A43">
              <w:rPr>
                <w:webHidden/>
              </w:rPr>
              <w:tab/>
            </w:r>
            <w:r w:rsidR="00E36A43" w:rsidRPr="00E36A43">
              <w:rPr>
                <w:webHidden/>
              </w:rPr>
              <w:fldChar w:fldCharType="begin"/>
            </w:r>
            <w:r w:rsidR="00E36A43" w:rsidRPr="00E36A43">
              <w:rPr>
                <w:webHidden/>
              </w:rPr>
              <w:instrText xml:space="preserve"> PAGEREF _Toc91506329 \h </w:instrText>
            </w:r>
            <w:r w:rsidR="00E36A43" w:rsidRPr="00E36A43">
              <w:rPr>
                <w:webHidden/>
              </w:rPr>
            </w:r>
            <w:r w:rsidR="00E36A43" w:rsidRPr="00E36A43">
              <w:rPr>
                <w:webHidden/>
              </w:rPr>
              <w:fldChar w:fldCharType="separate"/>
            </w:r>
            <w:r w:rsidR="00E36A43" w:rsidRPr="00E36A43">
              <w:rPr>
                <w:webHidden/>
              </w:rPr>
              <w:t>112</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330" w:history="1">
            <w:r w:rsidR="00E36A43" w:rsidRPr="00E36A43">
              <w:rPr>
                <w:rStyle w:val="aa"/>
                <w:i/>
              </w:rPr>
              <w:t>2.5.5.</w:t>
            </w:r>
            <w:r w:rsidR="00E36A43" w:rsidRPr="00E36A43">
              <w:rPr>
                <w:rFonts w:asciiTheme="minorHAnsi" w:eastAsiaTheme="minorEastAsia" w:hAnsiTheme="minorHAnsi"/>
                <w:sz w:val="22"/>
                <w:szCs w:val="22"/>
                <w:lang w:eastAsia="ru-RU"/>
              </w:rPr>
              <w:tab/>
            </w:r>
            <w:r w:rsidR="00E36A43" w:rsidRPr="00E36A43">
              <w:rPr>
                <w:rStyle w:val="aa"/>
                <w:i/>
              </w:rPr>
              <w:t>Предложения по обеспечению территории Писаревского сельского поселения объектами массового отдыха жителей поселения, благоустройства и озеленения.</w:t>
            </w:r>
            <w:r w:rsidR="00E36A43" w:rsidRPr="00E36A43">
              <w:rPr>
                <w:webHidden/>
              </w:rPr>
              <w:tab/>
            </w:r>
            <w:r w:rsidR="00E36A43" w:rsidRPr="00E36A43">
              <w:rPr>
                <w:webHidden/>
              </w:rPr>
              <w:fldChar w:fldCharType="begin"/>
            </w:r>
            <w:r w:rsidR="00E36A43" w:rsidRPr="00E36A43">
              <w:rPr>
                <w:webHidden/>
              </w:rPr>
              <w:instrText xml:space="preserve"> PAGEREF _Toc91506330 \h </w:instrText>
            </w:r>
            <w:r w:rsidR="00E36A43" w:rsidRPr="00E36A43">
              <w:rPr>
                <w:webHidden/>
              </w:rPr>
            </w:r>
            <w:r w:rsidR="00E36A43" w:rsidRPr="00E36A43">
              <w:rPr>
                <w:webHidden/>
              </w:rPr>
              <w:fldChar w:fldCharType="separate"/>
            </w:r>
            <w:r w:rsidR="00E36A43" w:rsidRPr="00E36A43">
              <w:rPr>
                <w:webHidden/>
              </w:rPr>
              <w:t>113</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331" w:history="1">
            <w:r w:rsidR="00E36A43" w:rsidRPr="00E36A43">
              <w:rPr>
                <w:rStyle w:val="aa"/>
                <w:i/>
              </w:rPr>
              <w:t>2.5.6.</w:t>
            </w:r>
            <w:r w:rsidR="00E36A43" w:rsidRPr="00E36A43">
              <w:rPr>
                <w:rFonts w:asciiTheme="minorHAnsi" w:eastAsiaTheme="minorEastAsia" w:hAnsiTheme="minorHAnsi"/>
                <w:sz w:val="22"/>
                <w:szCs w:val="22"/>
                <w:lang w:eastAsia="ru-RU"/>
              </w:rPr>
              <w:tab/>
            </w:r>
            <w:r w:rsidR="00E36A43" w:rsidRPr="00E36A43">
              <w:rPr>
                <w:rStyle w:val="aa"/>
                <w:i/>
              </w:rPr>
              <w:t>Предложения по обеспечению территории Писаревского сельского поселения объектами специального назначения – местами сбора бытовых отходов и местами захоронений.</w:t>
            </w:r>
            <w:r w:rsidR="00E36A43" w:rsidRPr="00E36A43">
              <w:rPr>
                <w:webHidden/>
              </w:rPr>
              <w:tab/>
            </w:r>
            <w:r w:rsidR="00E36A43" w:rsidRPr="00E36A43">
              <w:rPr>
                <w:webHidden/>
              </w:rPr>
              <w:fldChar w:fldCharType="begin"/>
            </w:r>
            <w:r w:rsidR="00E36A43" w:rsidRPr="00E36A43">
              <w:rPr>
                <w:webHidden/>
              </w:rPr>
              <w:instrText xml:space="preserve"> PAGEREF _Toc91506331 \h </w:instrText>
            </w:r>
            <w:r w:rsidR="00E36A43" w:rsidRPr="00E36A43">
              <w:rPr>
                <w:webHidden/>
              </w:rPr>
            </w:r>
            <w:r w:rsidR="00E36A43" w:rsidRPr="00E36A43">
              <w:rPr>
                <w:webHidden/>
              </w:rPr>
              <w:fldChar w:fldCharType="separate"/>
            </w:r>
            <w:r w:rsidR="00E36A43" w:rsidRPr="00E36A43">
              <w:rPr>
                <w:webHidden/>
              </w:rPr>
              <w:t>114</w:t>
            </w:r>
            <w:r w:rsidR="00E36A43" w:rsidRPr="00E36A43">
              <w:rPr>
                <w:webHidden/>
              </w:rPr>
              <w:fldChar w:fldCharType="end"/>
            </w:r>
          </w:hyperlink>
        </w:p>
        <w:p w:rsidR="00E36A43" w:rsidRPr="00E36A43" w:rsidRDefault="00E03AC4">
          <w:pPr>
            <w:pStyle w:val="33"/>
            <w:rPr>
              <w:rFonts w:asciiTheme="minorHAnsi" w:eastAsiaTheme="minorEastAsia" w:hAnsiTheme="minorHAnsi"/>
              <w:sz w:val="22"/>
              <w:szCs w:val="22"/>
              <w:lang w:eastAsia="ru-RU"/>
            </w:rPr>
          </w:pPr>
          <w:hyperlink w:anchor="_Toc91506332" w:history="1">
            <w:r w:rsidR="00E36A43" w:rsidRPr="00E36A43">
              <w:rPr>
                <w:rStyle w:val="aa"/>
                <w:rFonts w:eastAsia="Calibri"/>
                <w:i/>
              </w:rPr>
              <w:t>2.5.7.</w:t>
            </w:r>
            <w:r w:rsidR="00E36A43" w:rsidRPr="00E36A43">
              <w:rPr>
                <w:rFonts w:asciiTheme="minorHAnsi" w:eastAsiaTheme="minorEastAsia" w:hAnsiTheme="minorHAnsi"/>
                <w:sz w:val="22"/>
                <w:szCs w:val="22"/>
                <w:lang w:eastAsia="ru-RU"/>
              </w:rPr>
              <w:tab/>
            </w:r>
            <w:r w:rsidR="00E36A43" w:rsidRPr="00E36A43">
              <w:rPr>
                <w:rStyle w:val="aa"/>
                <w:rFonts w:eastAsia="Calibri"/>
                <w:i/>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r w:rsidR="00E36A43" w:rsidRPr="00E36A43">
              <w:rPr>
                <w:webHidden/>
              </w:rPr>
              <w:tab/>
            </w:r>
            <w:r w:rsidR="00E36A43" w:rsidRPr="00E36A43">
              <w:rPr>
                <w:webHidden/>
              </w:rPr>
              <w:fldChar w:fldCharType="begin"/>
            </w:r>
            <w:r w:rsidR="00E36A43" w:rsidRPr="00E36A43">
              <w:rPr>
                <w:webHidden/>
              </w:rPr>
              <w:instrText xml:space="preserve"> PAGEREF _Toc91506332 \h </w:instrText>
            </w:r>
            <w:r w:rsidR="00E36A43" w:rsidRPr="00E36A43">
              <w:rPr>
                <w:webHidden/>
              </w:rPr>
            </w:r>
            <w:r w:rsidR="00E36A43" w:rsidRPr="00E36A43">
              <w:rPr>
                <w:webHidden/>
              </w:rPr>
              <w:fldChar w:fldCharType="separate"/>
            </w:r>
            <w:r w:rsidR="00E36A43" w:rsidRPr="00E36A43">
              <w:rPr>
                <w:webHidden/>
              </w:rPr>
              <w:t>114</w:t>
            </w:r>
            <w:r w:rsidR="00E36A43" w:rsidRPr="00E36A43">
              <w:rPr>
                <w:webHidden/>
              </w:rPr>
              <w:fldChar w:fldCharType="end"/>
            </w:r>
          </w:hyperlink>
        </w:p>
        <w:p w:rsidR="00E36A43" w:rsidRPr="00E36A43" w:rsidRDefault="00E03AC4">
          <w:pPr>
            <w:pStyle w:val="18"/>
            <w:rPr>
              <w:rFonts w:asciiTheme="minorHAnsi" w:eastAsiaTheme="minorEastAsia" w:hAnsiTheme="minorHAnsi"/>
              <w:b w:val="0"/>
              <w:sz w:val="22"/>
              <w:szCs w:val="22"/>
              <w:lang w:eastAsia="ru-RU"/>
            </w:rPr>
          </w:pPr>
          <w:hyperlink w:anchor="_Toc91506333" w:history="1">
            <w:r w:rsidR="00E36A43" w:rsidRPr="00E36A43">
              <w:rPr>
                <w:rStyle w:val="aa"/>
                <w:b w:val="0"/>
              </w:rPr>
              <w:t>3.</w:t>
            </w:r>
            <w:r w:rsidR="00E36A43" w:rsidRPr="00E36A43">
              <w:rPr>
                <w:rFonts w:asciiTheme="minorHAnsi" w:eastAsiaTheme="minorEastAsia" w:hAnsiTheme="minorHAnsi"/>
                <w:b w:val="0"/>
                <w:sz w:val="22"/>
                <w:szCs w:val="22"/>
                <w:lang w:eastAsia="ru-RU"/>
              </w:rPr>
              <w:tab/>
            </w:r>
            <w:r w:rsidR="00E36A43" w:rsidRPr="00E36A43">
              <w:rPr>
                <w:rStyle w:val="aa"/>
                <w:b w:val="0"/>
              </w:rPr>
              <w:t>ЭКОЛОГИЧЕСКИЕ ПРОБЛЕМЫ И ПУТИ ИХ РЕШЕНИЯ. ПРИРОДООХРАННЫЕ МЕРОПРИЯТИЯ</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_Toc91506333 \h </w:instrText>
            </w:r>
            <w:r w:rsidR="00E36A43" w:rsidRPr="00E36A43">
              <w:rPr>
                <w:b w:val="0"/>
                <w:webHidden/>
              </w:rPr>
            </w:r>
            <w:r w:rsidR="00E36A43" w:rsidRPr="00E36A43">
              <w:rPr>
                <w:b w:val="0"/>
                <w:webHidden/>
              </w:rPr>
              <w:fldChar w:fldCharType="separate"/>
            </w:r>
            <w:r w:rsidR="00E36A43" w:rsidRPr="00E36A43">
              <w:rPr>
                <w:b w:val="0"/>
                <w:webHidden/>
              </w:rPr>
              <w:t>116</w:t>
            </w:r>
            <w:r w:rsidR="00E36A43" w:rsidRPr="00E36A43">
              <w:rPr>
                <w:b w:val="0"/>
                <w:webHidden/>
              </w:rPr>
              <w:fldChar w:fldCharType="end"/>
            </w:r>
          </w:hyperlink>
        </w:p>
        <w:p w:rsidR="00E36A43" w:rsidRPr="00E36A43" w:rsidRDefault="00E03AC4">
          <w:pPr>
            <w:pStyle w:val="18"/>
            <w:rPr>
              <w:rFonts w:asciiTheme="minorHAnsi" w:eastAsiaTheme="minorEastAsia" w:hAnsiTheme="minorHAnsi"/>
              <w:b w:val="0"/>
              <w:sz w:val="22"/>
              <w:szCs w:val="22"/>
              <w:lang w:eastAsia="ru-RU"/>
            </w:rPr>
          </w:pPr>
          <w:hyperlink w:anchor="_Toc91506334" w:history="1">
            <w:r w:rsidR="00E36A43" w:rsidRPr="00E36A43">
              <w:rPr>
                <w:rStyle w:val="aa"/>
                <w:b w:val="0"/>
              </w:rPr>
              <w:t>4.</w:t>
            </w:r>
            <w:r w:rsidR="00E36A43" w:rsidRPr="00E36A43">
              <w:rPr>
                <w:rFonts w:asciiTheme="minorHAnsi" w:eastAsiaTheme="minorEastAsia" w:hAnsiTheme="minorHAnsi"/>
                <w:b w:val="0"/>
                <w:sz w:val="22"/>
                <w:szCs w:val="22"/>
                <w:lang w:eastAsia="ru-RU"/>
              </w:rPr>
              <w:tab/>
            </w:r>
            <w:r w:rsidR="00E36A43" w:rsidRPr="00E36A43">
              <w:rPr>
                <w:rStyle w:val="aa"/>
                <w:b w:val="0"/>
              </w:rPr>
              <w:t>ПЕРЕЧЕНЬ ОСНОВНЫХ ФАКТОРОВ РИСКА ВОЗНИКНОВЕНИЯ ЧРЕЗВЫЧАЙНЫХ СИТУАЦИЙ ПРИРОДНОГО И ТЕХНОГЕННОГО ХАРАКТЕРА</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_Toc91506334 \h </w:instrText>
            </w:r>
            <w:r w:rsidR="00E36A43" w:rsidRPr="00E36A43">
              <w:rPr>
                <w:b w:val="0"/>
                <w:webHidden/>
              </w:rPr>
            </w:r>
            <w:r w:rsidR="00E36A43" w:rsidRPr="00E36A43">
              <w:rPr>
                <w:b w:val="0"/>
                <w:webHidden/>
              </w:rPr>
              <w:fldChar w:fldCharType="separate"/>
            </w:r>
            <w:r w:rsidR="00E36A43" w:rsidRPr="00E36A43">
              <w:rPr>
                <w:b w:val="0"/>
                <w:webHidden/>
              </w:rPr>
              <w:t>124</w:t>
            </w:r>
            <w:r w:rsidR="00E36A43" w:rsidRPr="00E36A43">
              <w:rPr>
                <w:b w:val="0"/>
                <w:webHidden/>
              </w:rPr>
              <w:fldChar w:fldCharType="end"/>
            </w:r>
          </w:hyperlink>
        </w:p>
        <w:p w:rsidR="00E36A43" w:rsidRPr="00E36A43" w:rsidRDefault="00E03AC4">
          <w:pPr>
            <w:pStyle w:val="22"/>
            <w:rPr>
              <w:rFonts w:asciiTheme="minorHAnsi" w:eastAsiaTheme="minorEastAsia" w:hAnsiTheme="minorHAnsi"/>
              <w:b w:val="0"/>
              <w:iCs w:val="0"/>
              <w:sz w:val="22"/>
              <w:szCs w:val="22"/>
              <w:lang w:eastAsia="ru-RU"/>
            </w:rPr>
          </w:pPr>
          <w:hyperlink w:anchor="_Toc91506335" w:history="1">
            <w:r w:rsidR="00E36A43" w:rsidRPr="00E36A43">
              <w:rPr>
                <w:rStyle w:val="aa"/>
                <w:b w:val="0"/>
              </w:rPr>
              <w:t>4.1. Перечень возможных источников чрезвычайных ситуаций техногенного характера</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_Toc91506335 \h </w:instrText>
            </w:r>
            <w:r w:rsidR="00E36A43" w:rsidRPr="00E36A43">
              <w:rPr>
                <w:b w:val="0"/>
                <w:webHidden/>
              </w:rPr>
            </w:r>
            <w:r w:rsidR="00E36A43" w:rsidRPr="00E36A43">
              <w:rPr>
                <w:b w:val="0"/>
                <w:webHidden/>
              </w:rPr>
              <w:fldChar w:fldCharType="separate"/>
            </w:r>
            <w:r w:rsidR="00E36A43" w:rsidRPr="00E36A43">
              <w:rPr>
                <w:b w:val="0"/>
                <w:webHidden/>
              </w:rPr>
              <w:t>125</w:t>
            </w:r>
            <w:r w:rsidR="00E36A43" w:rsidRPr="00E36A43">
              <w:rPr>
                <w:b w:val="0"/>
                <w:webHidden/>
              </w:rPr>
              <w:fldChar w:fldCharType="end"/>
            </w:r>
          </w:hyperlink>
        </w:p>
        <w:p w:rsidR="00E36A43" w:rsidRPr="00E36A43" w:rsidRDefault="00E03AC4">
          <w:pPr>
            <w:pStyle w:val="22"/>
            <w:rPr>
              <w:rFonts w:asciiTheme="minorHAnsi" w:eastAsiaTheme="minorEastAsia" w:hAnsiTheme="minorHAnsi"/>
              <w:b w:val="0"/>
              <w:iCs w:val="0"/>
              <w:sz w:val="22"/>
              <w:szCs w:val="22"/>
              <w:lang w:eastAsia="ru-RU"/>
            </w:rPr>
          </w:pPr>
          <w:hyperlink w:anchor="_Toc91506336" w:history="1">
            <w:r w:rsidR="00E36A43" w:rsidRPr="00E36A43">
              <w:rPr>
                <w:rStyle w:val="aa"/>
                <w:b w:val="0"/>
              </w:rPr>
              <w:t>4.2. Перечень возможных источников чрезвычайных ситуаций природного характера</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_Toc91506336 \h </w:instrText>
            </w:r>
            <w:r w:rsidR="00E36A43" w:rsidRPr="00E36A43">
              <w:rPr>
                <w:b w:val="0"/>
                <w:webHidden/>
              </w:rPr>
            </w:r>
            <w:r w:rsidR="00E36A43" w:rsidRPr="00E36A43">
              <w:rPr>
                <w:b w:val="0"/>
                <w:webHidden/>
              </w:rPr>
              <w:fldChar w:fldCharType="separate"/>
            </w:r>
            <w:r w:rsidR="00E36A43" w:rsidRPr="00E36A43">
              <w:rPr>
                <w:b w:val="0"/>
                <w:webHidden/>
              </w:rPr>
              <w:t>129</w:t>
            </w:r>
            <w:r w:rsidR="00E36A43" w:rsidRPr="00E36A43">
              <w:rPr>
                <w:b w:val="0"/>
                <w:webHidden/>
              </w:rPr>
              <w:fldChar w:fldCharType="end"/>
            </w:r>
          </w:hyperlink>
        </w:p>
        <w:p w:rsidR="00E36A43" w:rsidRPr="00E36A43" w:rsidRDefault="00E03AC4">
          <w:pPr>
            <w:pStyle w:val="22"/>
            <w:rPr>
              <w:rFonts w:asciiTheme="minorHAnsi" w:eastAsiaTheme="minorEastAsia" w:hAnsiTheme="minorHAnsi"/>
              <w:b w:val="0"/>
              <w:iCs w:val="0"/>
              <w:sz w:val="22"/>
              <w:szCs w:val="22"/>
              <w:lang w:eastAsia="ru-RU"/>
            </w:rPr>
          </w:pPr>
          <w:hyperlink w:anchor="_Toc91506337" w:history="1">
            <w:r w:rsidR="00E36A43" w:rsidRPr="00E36A43">
              <w:rPr>
                <w:rStyle w:val="aa"/>
                <w:b w:val="0"/>
              </w:rPr>
              <w:t>4.3. Классификация ЧС по масштабу последствий</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_Toc91506337 \h </w:instrText>
            </w:r>
            <w:r w:rsidR="00E36A43" w:rsidRPr="00E36A43">
              <w:rPr>
                <w:b w:val="0"/>
                <w:webHidden/>
              </w:rPr>
            </w:r>
            <w:r w:rsidR="00E36A43" w:rsidRPr="00E36A43">
              <w:rPr>
                <w:b w:val="0"/>
                <w:webHidden/>
              </w:rPr>
              <w:fldChar w:fldCharType="separate"/>
            </w:r>
            <w:r w:rsidR="00E36A43" w:rsidRPr="00E36A43">
              <w:rPr>
                <w:b w:val="0"/>
                <w:webHidden/>
              </w:rPr>
              <w:t>134</w:t>
            </w:r>
            <w:r w:rsidR="00E36A43" w:rsidRPr="00E36A43">
              <w:rPr>
                <w:b w:val="0"/>
                <w:webHidden/>
              </w:rPr>
              <w:fldChar w:fldCharType="end"/>
            </w:r>
          </w:hyperlink>
        </w:p>
        <w:p w:rsidR="00E36A43" w:rsidRPr="00E36A43" w:rsidRDefault="00E03AC4">
          <w:pPr>
            <w:pStyle w:val="22"/>
            <w:tabs>
              <w:tab w:val="left" w:pos="880"/>
            </w:tabs>
            <w:rPr>
              <w:rFonts w:asciiTheme="minorHAnsi" w:eastAsiaTheme="minorEastAsia" w:hAnsiTheme="minorHAnsi"/>
              <w:b w:val="0"/>
              <w:iCs w:val="0"/>
              <w:sz w:val="22"/>
              <w:szCs w:val="22"/>
              <w:lang w:eastAsia="ru-RU"/>
            </w:rPr>
          </w:pPr>
          <w:hyperlink w:anchor="_Toc91506338" w:history="1">
            <w:r w:rsidR="00E36A43" w:rsidRPr="00E36A43">
              <w:rPr>
                <w:rStyle w:val="aa"/>
                <w:b w:val="0"/>
              </w:rPr>
              <w:t>4.4.</w:t>
            </w:r>
            <w:r w:rsidR="00E36A43" w:rsidRPr="00E36A43">
              <w:rPr>
                <w:rFonts w:asciiTheme="minorHAnsi" w:eastAsiaTheme="minorEastAsia" w:hAnsiTheme="minorHAnsi"/>
                <w:b w:val="0"/>
                <w:iCs w:val="0"/>
                <w:sz w:val="22"/>
                <w:szCs w:val="22"/>
                <w:lang w:eastAsia="ru-RU"/>
              </w:rPr>
              <w:tab/>
            </w:r>
            <w:r w:rsidR="00E36A43" w:rsidRPr="00E36A43">
              <w:rPr>
                <w:rStyle w:val="aa"/>
                <w:b w:val="0"/>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_Toc91506338 \h </w:instrText>
            </w:r>
            <w:r w:rsidR="00E36A43" w:rsidRPr="00E36A43">
              <w:rPr>
                <w:b w:val="0"/>
                <w:webHidden/>
              </w:rPr>
            </w:r>
            <w:r w:rsidR="00E36A43" w:rsidRPr="00E36A43">
              <w:rPr>
                <w:b w:val="0"/>
                <w:webHidden/>
              </w:rPr>
              <w:fldChar w:fldCharType="separate"/>
            </w:r>
            <w:r w:rsidR="00E36A43" w:rsidRPr="00E36A43">
              <w:rPr>
                <w:b w:val="0"/>
                <w:webHidden/>
              </w:rPr>
              <w:t>136</w:t>
            </w:r>
            <w:r w:rsidR="00E36A43" w:rsidRPr="00E36A43">
              <w:rPr>
                <w:b w:val="0"/>
                <w:webHidden/>
              </w:rPr>
              <w:fldChar w:fldCharType="end"/>
            </w:r>
          </w:hyperlink>
        </w:p>
        <w:p w:rsidR="00E36A43" w:rsidRPr="00E36A43" w:rsidRDefault="00E03AC4">
          <w:pPr>
            <w:pStyle w:val="18"/>
            <w:rPr>
              <w:rFonts w:asciiTheme="minorHAnsi" w:eastAsiaTheme="minorEastAsia" w:hAnsiTheme="minorHAnsi"/>
              <w:b w:val="0"/>
              <w:sz w:val="22"/>
              <w:szCs w:val="22"/>
              <w:lang w:eastAsia="ru-RU"/>
            </w:rPr>
          </w:pPr>
          <w:hyperlink w:anchor="_Toc91506339" w:history="1">
            <w:r w:rsidR="00E36A43" w:rsidRPr="00E36A43">
              <w:rPr>
                <w:rStyle w:val="aa"/>
                <w:rFonts w:eastAsia="Calibri"/>
                <w:b w:val="0"/>
                <w:bCs/>
                <w:lang w:eastAsia="ru-RU"/>
              </w:rPr>
              <w:t>5.</w:t>
            </w:r>
            <w:r w:rsidR="00E36A43" w:rsidRPr="00E36A43">
              <w:rPr>
                <w:rFonts w:asciiTheme="minorHAnsi" w:eastAsiaTheme="minorEastAsia" w:hAnsiTheme="minorHAnsi"/>
                <w:b w:val="0"/>
                <w:sz w:val="22"/>
                <w:szCs w:val="22"/>
                <w:lang w:eastAsia="ru-RU"/>
              </w:rPr>
              <w:tab/>
            </w:r>
            <w:r w:rsidR="00E36A43" w:rsidRPr="00E36A43">
              <w:rPr>
                <w:rStyle w:val="aa"/>
                <w:b w:val="0"/>
                <w:snapToGrid w:val="0"/>
              </w:rPr>
              <w:t xml:space="preserve">СВЕДЕНИЯ О </w:t>
            </w:r>
            <w:r w:rsidR="00E36A43" w:rsidRPr="00E36A43">
              <w:rPr>
                <w:rStyle w:val="aa"/>
                <w:rFonts w:eastAsia="Calibri"/>
                <w:b w:val="0"/>
                <w:bCs/>
                <w:lang w:eastAsia="ru-RU"/>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_Toc91506339 \h </w:instrText>
            </w:r>
            <w:r w:rsidR="00E36A43" w:rsidRPr="00E36A43">
              <w:rPr>
                <w:b w:val="0"/>
                <w:webHidden/>
              </w:rPr>
            </w:r>
            <w:r w:rsidR="00E36A43" w:rsidRPr="00E36A43">
              <w:rPr>
                <w:b w:val="0"/>
                <w:webHidden/>
              </w:rPr>
              <w:fldChar w:fldCharType="separate"/>
            </w:r>
            <w:r w:rsidR="00E36A43" w:rsidRPr="00E36A43">
              <w:rPr>
                <w:b w:val="0"/>
                <w:webHidden/>
              </w:rPr>
              <w:t>138</w:t>
            </w:r>
            <w:r w:rsidR="00E36A43" w:rsidRPr="00E36A43">
              <w:rPr>
                <w:b w:val="0"/>
                <w:webHidden/>
              </w:rPr>
              <w:fldChar w:fldCharType="end"/>
            </w:r>
          </w:hyperlink>
        </w:p>
        <w:p w:rsidR="00E36A43" w:rsidRPr="00E36A43" w:rsidRDefault="00E03AC4">
          <w:pPr>
            <w:pStyle w:val="18"/>
            <w:rPr>
              <w:rFonts w:asciiTheme="minorHAnsi" w:eastAsiaTheme="minorEastAsia" w:hAnsiTheme="minorHAnsi"/>
              <w:b w:val="0"/>
              <w:sz w:val="22"/>
              <w:szCs w:val="22"/>
              <w:lang w:eastAsia="ru-RU"/>
            </w:rPr>
          </w:pPr>
          <w:hyperlink w:anchor="_Toc91506340" w:history="1">
            <w:r w:rsidR="00E36A43" w:rsidRPr="00E36A43">
              <w:rPr>
                <w:rStyle w:val="aa"/>
                <w:b w:val="0"/>
              </w:rPr>
              <w:t>6.</w:t>
            </w:r>
            <w:r w:rsidR="00E36A43" w:rsidRPr="00E36A43">
              <w:rPr>
                <w:rFonts w:asciiTheme="minorHAnsi" w:eastAsiaTheme="minorEastAsia" w:hAnsiTheme="minorHAnsi"/>
                <w:b w:val="0"/>
                <w:sz w:val="22"/>
                <w:szCs w:val="22"/>
                <w:lang w:eastAsia="ru-RU"/>
              </w:rPr>
              <w:tab/>
            </w:r>
            <w:r w:rsidR="00E36A43" w:rsidRPr="00E36A43">
              <w:rPr>
                <w:rStyle w:val="aa"/>
                <w:b w:val="0"/>
              </w:rPr>
              <w:t>ОЦЕНКА ВОЗМОЖНОГО ВЛИЯНИЯ ПЛАНИРУЕМЫХ ДЛЯ РАЗМЕЩЕНИЯ ОБЪЕКТОВ МЕСТНОГО ЗНАЧЕНИЯ ПОСЕЛЕНИЯ НА КОМПЛЕКСНОЕ РАЗВИТИЕ ЭТИХ ТЕРРИТОРИЙ</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_Toc91506340 \h </w:instrText>
            </w:r>
            <w:r w:rsidR="00E36A43" w:rsidRPr="00E36A43">
              <w:rPr>
                <w:b w:val="0"/>
                <w:webHidden/>
              </w:rPr>
            </w:r>
            <w:r w:rsidR="00E36A43" w:rsidRPr="00E36A43">
              <w:rPr>
                <w:b w:val="0"/>
                <w:webHidden/>
              </w:rPr>
              <w:fldChar w:fldCharType="separate"/>
            </w:r>
            <w:r w:rsidR="00E36A43" w:rsidRPr="00E36A43">
              <w:rPr>
                <w:b w:val="0"/>
                <w:webHidden/>
              </w:rPr>
              <w:t>139</w:t>
            </w:r>
            <w:r w:rsidR="00E36A43" w:rsidRPr="00E36A43">
              <w:rPr>
                <w:b w:val="0"/>
                <w:webHidden/>
              </w:rPr>
              <w:fldChar w:fldCharType="end"/>
            </w:r>
          </w:hyperlink>
        </w:p>
        <w:p w:rsidR="00E36A43" w:rsidRPr="00E36A43" w:rsidRDefault="00E03AC4">
          <w:pPr>
            <w:pStyle w:val="22"/>
            <w:tabs>
              <w:tab w:val="left" w:pos="880"/>
            </w:tabs>
            <w:rPr>
              <w:rFonts w:asciiTheme="minorHAnsi" w:eastAsiaTheme="minorEastAsia" w:hAnsiTheme="minorHAnsi"/>
              <w:b w:val="0"/>
              <w:iCs w:val="0"/>
              <w:sz w:val="22"/>
              <w:szCs w:val="22"/>
              <w:lang w:eastAsia="ru-RU"/>
            </w:rPr>
          </w:pPr>
          <w:hyperlink w:anchor="_Toc91506341" w:history="1">
            <w:r w:rsidR="00E36A43" w:rsidRPr="00E36A43">
              <w:rPr>
                <w:rStyle w:val="aa"/>
                <w:b w:val="0"/>
              </w:rPr>
              <w:t>6.1.</w:t>
            </w:r>
            <w:r w:rsidR="00E36A43" w:rsidRPr="00E36A43">
              <w:rPr>
                <w:rFonts w:asciiTheme="minorHAnsi" w:eastAsiaTheme="minorEastAsia" w:hAnsiTheme="minorHAnsi"/>
                <w:b w:val="0"/>
                <w:iCs w:val="0"/>
                <w:sz w:val="22"/>
                <w:szCs w:val="22"/>
                <w:lang w:eastAsia="ru-RU"/>
              </w:rPr>
              <w:tab/>
            </w:r>
            <w:r w:rsidR="00E36A43" w:rsidRPr="00E36A43">
              <w:rPr>
                <w:rStyle w:val="aa"/>
                <w:b w:val="0"/>
              </w:rPr>
              <w:t>ТЕХНИКО-ЭКОНОМИЧЕСКИЕ ПОКАЗАТЕЛИ</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_Toc91506341 \h </w:instrText>
            </w:r>
            <w:r w:rsidR="00E36A43" w:rsidRPr="00E36A43">
              <w:rPr>
                <w:b w:val="0"/>
                <w:webHidden/>
              </w:rPr>
            </w:r>
            <w:r w:rsidR="00E36A43" w:rsidRPr="00E36A43">
              <w:rPr>
                <w:b w:val="0"/>
                <w:webHidden/>
              </w:rPr>
              <w:fldChar w:fldCharType="separate"/>
            </w:r>
            <w:r w:rsidR="00E36A43" w:rsidRPr="00E36A43">
              <w:rPr>
                <w:b w:val="0"/>
                <w:webHidden/>
              </w:rPr>
              <w:t>140</w:t>
            </w:r>
            <w:r w:rsidR="00E36A43" w:rsidRPr="00E36A43">
              <w:rPr>
                <w:b w:val="0"/>
                <w:webHidden/>
              </w:rPr>
              <w:fldChar w:fldCharType="end"/>
            </w:r>
          </w:hyperlink>
        </w:p>
        <w:p w:rsidR="00E36A43" w:rsidRPr="00E36A43" w:rsidRDefault="00E03AC4">
          <w:pPr>
            <w:pStyle w:val="18"/>
            <w:rPr>
              <w:rFonts w:asciiTheme="minorHAnsi" w:eastAsiaTheme="minorEastAsia" w:hAnsiTheme="minorHAnsi"/>
              <w:b w:val="0"/>
              <w:sz w:val="22"/>
              <w:szCs w:val="22"/>
              <w:lang w:eastAsia="ru-RU"/>
            </w:rPr>
          </w:pPr>
          <w:hyperlink w:anchor="_Toc91506342" w:history="1">
            <w:r w:rsidR="00E36A43" w:rsidRPr="00E36A43">
              <w:rPr>
                <w:rStyle w:val="aa"/>
                <w:b w:val="0"/>
              </w:rPr>
              <w:t>7.</w:t>
            </w:r>
            <w:r w:rsidR="00E36A43" w:rsidRPr="00E36A43">
              <w:rPr>
                <w:rFonts w:asciiTheme="minorHAnsi" w:eastAsiaTheme="minorEastAsia" w:hAnsiTheme="minorHAnsi"/>
                <w:b w:val="0"/>
                <w:sz w:val="22"/>
                <w:szCs w:val="22"/>
                <w:lang w:eastAsia="ru-RU"/>
              </w:rPr>
              <w:tab/>
            </w:r>
            <w:r w:rsidR="00E36A43" w:rsidRPr="00E36A43">
              <w:rPr>
                <w:rStyle w:val="aa"/>
                <w:b w:val="0"/>
              </w:rPr>
              <w:t>ПРИЛОЖЕНИЕ</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_Toc91506342 \h </w:instrText>
            </w:r>
            <w:r w:rsidR="00E36A43" w:rsidRPr="00E36A43">
              <w:rPr>
                <w:b w:val="0"/>
                <w:webHidden/>
              </w:rPr>
            </w:r>
            <w:r w:rsidR="00E36A43" w:rsidRPr="00E36A43">
              <w:rPr>
                <w:b w:val="0"/>
                <w:webHidden/>
              </w:rPr>
              <w:fldChar w:fldCharType="separate"/>
            </w:r>
            <w:r w:rsidR="00E36A43" w:rsidRPr="00E36A43">
              <w:rPr>
                <w:b w:val="0"/>
                <w:webHidden/>
              </w:rPr>
              <w:t>143</w:t>
            </w:r>
            <w:r w:rsidR="00E36A43" w:rsidRPr="00E36A43">
              <w:rPr>
                <w:b w:val="0"/>
                <w:webHidden/>
              </w:rPr>
              <w:fldChar w:fldCharType="end"/>
            </w:r>
          </w:hyperlink>
        </w:p>
        <w:p w:rsidR="00E36A43" w:rsidRDefault="00E03AC4">
          <w:pPr>
            <w:pStyle w:val="22"/>
            <w:tabs>
              <w:tab w:val="left" w:pos="880"/>
            </w:tabs>
            <w:rPr>
              <w:rFonts w:asciiTheme="minorHAnsi" w:eastAsiaTheme="minorEastAsia" w:hAnsiTheme="minorHAnsi"/>
              <w:b w:val="0"/>
              <w:iCs w:val="0"/>
              <w:sz w:val="22"/>
              <w:szCs w:val="22"/>
              <w:lang w:eastAsia="ru-RU"/>
            </w:rPr>
          </w:pPr>
          <w:hyperlink w:anchor="_Toc91506343" w:history="1">
            <w:r w:rsidR="00E36A43" w:rsidRPr="00E36A43">
              <w:rPr>
                <w:rStyle w:val="aa"/>
                <w:b w:val="0"/>
              </w:rPr>
              <w:t>7.1.</w:t>
            </w:r>
            <w:r w:rsidR="00E36A43" w:rsidRPr="00E36A43">
              <w:rPr>
                <w:rFonts w:asciiTheme="minorHAnsi" w:eastAsiaTheme="minorEastAsia" w:hAnsiTheme="minorHAnsi"/>
                <w:b w:val="0"/>
                <w:iCs w:val="0"/>
                <w:sz w:val="22"/>
                <w:szCs w:val="22"/>
                <w:lang w:eastAsia="ru-RU"/>
              </w:rPr>
              <w:tab/>
            </w:r>
            <w:r w:rsidR="00E36A43" w:rsidRPr="00E36A43">
              <w:rPr>
                <w:rStyle w:val="aa"/>
                <w:b w:val="0"/>
              </w:rPr>
              <w:t>Акт на снятие с учета ликвидированного скотомогильника</w:t>
            </w:r>
            <w:r w:rsidR="00E36A43" w:rsidRPr="00E36A43">
              <w:rPr>
                <w:b w:val="0"/>
                <w:webHidden/>
              </w:rPr>
              <w:tab/>
            </w:r>
            <w:r w:rsidR="00E36A43" w:rsidRPr="00E36A43">
              <w:rPr>
                <w:b w:val="0"/>
                <w:webHidden/>
              </w:rPr>
              <w:fldChar w:fldCharType="begin"/>
            </w:r>
            <w:r w:rsidR="00E36A43" w:rsidRPr="00E36A43">
              <w:rPr>
                <w:b w:val="0"/>
                <w:webHidden/>
              </w:rPr>
              <w:instrText xml:space="preserve"> PAGEREF _Toc91506343 \h </w:instrText>
            </w:r>
            <w:r w:rsidR="00E36A43" w:rsidRPr="00E36A43">
              <w:rPr>
                <w:b w:val="0"/>
                <w:webHidden/>
              </w:rPr>
            </w:r>
            <w:r w:rsidR="00E36A43" w:rsidRPr="00E36A43">
              <w:rPr>
                <w:b w:val="0"/>
                <w:webHidden/>
              </w:rPr>
              <w:fldChar w:fldCharType="separate"/>
            </w:r>
            <w:r w:rsidR="00E36A43" w:rsidRPr="00E36A43">
              <w:rPr>
                <w:b w:val="0"/>
                <w:webHidden/>
              </w:rPr>
              <w:t>143</w:t>
            </w:r>
            <w:r w:rsidR="00E36A43" w:rsidRPr="00E36A43">
              <w:rPr>
                <w:b w:val="0"/>
                <w:webHidden/>
              </w:rPr>
              <w:fldChar w:fldCharType="end"/>
            </w:r>
          </w:hyperlink>
        </w:p>
        <w:p w:rsidR="00442526" w:rsidRPr="000F634F" w:rsidRDefault="007549E3" w:rsidP="00FC4B02">
          <w:pPr>
            <w:spacing w:after="0" w:line="240" w:lineRule="auto"/>
          </w:pPr>
          <w:r w:rsidRPr="000F634F">
            <w:rPr>
              <w:rFonts w:cs="Times New Roman"/>
              <w:noProof/>
              <w:sz w:val="24"/>
              <w:szCs w:val="24"/>
            </w:rPr>
            <w:fldChar w:fldCharType="end"/>
          </w:r>
        </w:p>
      </w:sdtContent>
    </w:sdt>
    <w:p w:rsidR="008776A1" w:rsidRPr="000F634F" w:rsidRDefault="008776A1" w:rsidP="00B05CE1">
      <w:pPr>
        <w:pStyle w:val="a3"/>
        <w:outlineLvl w:val="9"/>
      </w:pPr>
    </w:p>
    <w:p w:rsidR="008776A1" w:rsidRPr="000F634F" w:rsidRDefault="008776A1">
      <w:pPr>
        <w:rPr>
          <w:rFonts w:eastAsia="Times New Roman" w:cs="Times New Roman"/>
          <w:sz w:val="28"/>
          <w:szCs w:val="28"/>
          <w:lang w:eastAsia="ru-RU"/>
        </w:rPr>
      </w:pPr>
      <w:r w:rsidRPr="000F634F">
        <w:rPr>
          <w:sz w:val="28"/>
          <w:szCs w:val="28"/>
        </w:rPr>
        <w:br w:type="page"/>
      </w:r>
    </w:p>
    <w:p w:rsidR="00FC275F" w:rsidRPr="000F634F" w:rsidRDefault="00207F24" w:rsidP="00207F24">
      <w:pPr>
        <w:pStyle w:val="a5"/>
        <w:jc w:val="center"/>
        <w:outlineLvl w:val="0"/>
        <w:rPr>
          <w:sz w:val="24"/>
          <w:szCs w:val="24"/>
        </w:rPr>
      </w:pPr>
      <w:bookmarkStart w:id="3" w:name="_Toc91506271"/>
      <w:r w:rsidRPr="000F634F">
        <w:rPr>
          <w:sz w:val="24"/>
          <w:szCs w:val="24"/>
        </w:rPr>
        <w:lastRenderedPageBreak/>
        <w:t>СОСТАВ ГЕНЕРАЛЬНОГО ПЛАНА</w:t>
      </w:r>
      <w:bookmarkEnd w:id="3"/>
      <w:bookmarkEnd w:id="2"/>
      <w:bookmarkEnd w:id="1"/>
      <w:bookmarkEnd w:id="0"/>
    </w:p>
    <w:p w:rsidR="00FC275F" w:rsidRPr="000F634F" w:rsidRDefault="00152D52" w:rsidP="00FC275F">
      <w:pPr>
        <w:pStyle w:val="a5"/>
        <w:jc w:val="center"/>
        <w:rPr>
          <w:sz w:val="24"/>
          <w:szCs w:val="24"/>
        </w:rPr>
      </w:pPr>
      <w:r w:rsidRPr="000F634F">
        <w:rPr>
          <w:sz w:val="24"/>
          <w:szCs w:val="24"/>
        </w:rPr>
        <w:t>ПИСАРЕВСКОГО</w:t>
      </w:r>
      <w:r w:rsidR="00C169F6" w:rsidRPr="000F634F">
        <w:rPr>
          <w:sz w:val="24"/>
          <w:szCs w:val="24"/>
        </w:rPr>
        <w:t xml:space="preserve"> СЕЛЬСКОГО ПОСЕЛЕНИЯ</w:t>
      </w:r>
    </w:p>
    <w:p w:rsidR="00FC275F" w:rsidRPr="000F634F" w:rsidRDefault="00152D52" w:rsidP="00FC275F">
      <w:pPr>
        <w:pStyle w:val="a5"/>
        <w:jc w:val="center"/>
        <w:rPr>
          <w:sz w:val="24"/>
          <w:szCs w:val="24"/>
        </w:rPr>
      </w:pPr>
      <w:r w:rsidRPr="000F634F">
        <w:rPr>
          <w:sz w:val="24"/>
          <w:szCs w:val="24"/>
        </w:rPr>
        <w:t>КАНТЕМИРОВСКОГО</w:t>
      </w:r>
      <w:r w:rsidR="00616F83" w:rsidRPr="000F634F">
        <w:rPr>
          <w:sz w:val="24"/>
          <w:szCs w:val="24"/>
        </w:rPr>
        <w:t xml:space="preserve"> МУНИЦИПАЛЬНОГО РАЙОНА</w:t>
      </w:r>
    </w:p>
    <w:p w:rsidR="00207F24" w:rsidRPr="000F634F" w:rsidRDefault="003D365C" w:rsidP="00FC275F">
      <w:pPr>
        <w:pStyle w:val="a5"/>
        <w:jc w:val="center"/>
        <w:rPr>
          <w:sz w:val="24"/>
          <w:szCs w:val="24"/>
        </w:rPr>
      </w:pPr>
      <w:r w:rsidRPr="000F634F">
        <w:rPr>
          <w:sz w:val="24"/>
          <w:szCs w:val="24"/>
        </w:rPr>
        <w:t>ВОРОНЕЖСКОЙ</w:t>
      </w:r>
      <w:r w:rsidR="00207F24" w:rsidRPr="000F634F">
        <w:rPr>
          <w:sz w:val="24"/>
          <w:szCs w:val="24"/>
        </w:rPr>
        <w:t xml:space="preserve"> ОБЛАСТИ</w:t>
      </w:r>
    </w:p>
    <w:p w:rsidR="00207F24" w:rsidRPr="000F634F" w:rsidRDefault="00207F24" w:rsidP="00207F24">
      <w:pPr>
        <w:pStyle w:val="a5"/>
        <w:jc w:val="center"/>
      </w:pPr>
    </w:p>
    <w:p w:rsidR="00455C33" w:rsidRPr="000F634F" w:rsidRDefault="00455C33" w:rsidP="00207F24">
      <w:pPr>
        <w:pStyle w:val="a5"/>
        <w:jc w:val="center"/>
        <w:rPr>
          <w:b/>
          <w:sz w:val="24"/>
          <w:szCs w:val="24"/>
        </w:rPr>
      </w:pPr>
      <w:r w:rsidRPr="000F634F">
        <w:rPr>
          <w:b/>
          <w:sz w:val="24"/>
          <w:szCs w:val="24"/>
        </w:rPr>
        <w:t xml:space="preserve">ТОМ </w:t>
      </w:r>
      <w:r w:rsidRPr="000F634F">
        <w:rPr>
          <w:b/>
          <w:sz w:val="24"/>
          <w:szCs w:val="24"/>
          <w:lang w:val="en-US"/>
        </w:rPr>
        <w:t>I</w:t>
      </w:r>
    </w:p>
    <w:tbl>
      <w:tblPr>
        <w:tblW w:w="9356" w:type="dxa"/>
        <w:tblLayout w:type="fixed"/>
        <w:tblCellMar>
          <w:left w:w="0" w:type="dxa"/>
          <w:right w:w="0" w:type="dxa"/>
        </w:tblCellMar>
        <w:tblLook w:val="04A0" w:firstRow="1" w:lastRow="0" w:firstColumn="1" w:lastColumn="0" w:noHBand="0" w:noVBand="1"/>
      </w:tblPr>
      <w:tblGrid>
        <w:gridCol w:w="709"/>
        <w:gridCol w:w="8647"/>
      </w:tblGrid>
      <w:tr w:rsidR="000F634F" w:rsidRPr="000F634F" w:rsidTr="005B27B8">
        <w:trPr>
          <w:trHeight w:val="360"/>
        </w:trPr>
        <w:tc>
          <w:tcPr>
            <w:tcW w:w="709" w:type="dxa"/>
            <w:hideMark/>
          </w:tcPr>
          <w:p w:rsidR="00207F24" w:rsidRPr="000F634F" w:rsidRDefault="00207F24" w:rsidP="00396894">
            <w:pPr>
              <w:pStyle w:val="a7"/>
              <w:snapToGrid w:val="0"/>
              <w:spacing w:before="40" w:after="40" w:line="256" w:lineRule="auto"/>
              <w:jc w:val="both"/>
              <w:rPr>
                <w:b/>
              </w:rPr>
            </w:pPr>
            <w:r w:rsidRPr="000F634F">
              <w:rPr>
                <w:b/>
              </w:rPr>
              <w:t>1.</w:t>
            </w:r>
          </w:p>
        </w:tc>
        <w:tc>
          <w:tcPr>
            <w:tcW w:w="8647" w:type="dxa"/>
            <w:hideMark/>
          </w:tcPr>
          <w:p w:rsidR="00207F24" w:rsidRPr="000F634F" w:rsidRDefault="00207F24" w:rsidP="00396894">
            <w:pPr>
              <w:pStyle w:val="a7"/>
              <w:snapToGrid w:val="0"/>
              <w:spacing w:before="40" w:after="40" w:line="256" w:lineRule="auto"/>
              <w:jc w:val="both"/>
              <w:rPr>
                <w:b/>
              </w:rPr>
            </w:pPr>
            <w:r w:rsidRPr="000F634F">
              <w:rPr>
                <w:b/>
              </w:rPr>
              <w:t>УТВЕРЖДАЕМАЯ ЧАСТЬ</w:t>
            </w:r>
          </w:p>
        </w:tc>
      </w:tr>
      <w:tr w:rsidR="000F634F" w:rsidRPr="000F634F" w:rsidTr="005B27B8">
        <w:tc>
          <w:tcPr>
            <w:tcW w:w="9356" w:type="dxa"/>
            <w:gridSpan w:val="2"/>
            <w:hideMark/>
          </w:tcPr>
          <w:p w:rsidR="00207F24" w:rsidRPr="000F634F" w:rsidRDefault="00207F24" w:rsidP="00396894">
            <w:pPr>
              <w:pStyle w:val="a7"/>
              <w:snapToGrid w:val="0"/>
              <w:spacing w:before="40" w:after="40" w:line="256" w:lineRule="auto"/>
              <w:jc w:val="center"/>
              <w:rPr>
                <w:i/>
              </w:rPr>
            </w:pPr>
            <w:r w:rsidRPr="000F634F">
              <w:rPr>
                <w:i/>
              </w:rPr>
              <w:t>Текстовая часть</w:t>
            </w:r>
          </w:p>
        </w:tc>
      </w:tr>
      <w:tr w:rsidR="000F634F" w:rsidRPr="000F634F" w:rsidTr="005B27B8">
        <w:tc>
          <w:tcPr>
            <w:tcW w:w="709" w:type="dxa"/>
            <w:hideMark/>
          </w:tcPr>
          <w:p w:rsidR="00207F24" w:rsidRPr="000F634F" w:rsidRDefault="00207F24" w:rsidP="00396894">
            <w:pPr>
              <w:pStyle w:val="a7"/>
              <w:snapToGrid w:val="0"/>
              <w:spacing w:before="40" w:after="40" w:line="256" w:lineRule="auto"/>
              <w:jc w:val="both"/>
              <w:rPr>
                <w:b/>
              </w:rPr>
            </w:pPr>
            <w:r w:rsidRPr="000F634F">
              <w:rPr>
                <w:b/>
              </w:rPr>
              <w:t>1.1.</w:t>
            </w:r>
          </w:p>
        </w:tc>
        <w:tc>
          <w:tcPr>
            <w:tcW w:w="8647" w:type="dxa"/>
            <w:hideMark/>
          </w:tcPr>
          <w:p w:rsidR="00207F24" w:rsidRPr="000F634F" w:rsidRDefault="00E079B0" w:rsidP="00CF104B">
            <w:pPr>
              <w:pStyle w:val="a7"/>
              <w:snapToGrid w:val="0"/>
              <w:spacing w:before="40" w:after="40" w:line="256" w:lineRule="auto"/>
              <w:jc w:val="both"/>
            </w:pPr>
            <w:r w:rsidRPr="000F634F">
              <w:rPr>
                <w:b/>
              </w:rPr>
              <w:t xml:space="preserve">Том </w:t>
            </w:r>
            <w:r w:rsidRPr="000F634F">
              <w:rPr>
                <w:b/>
                <w:lang w:val="en-US"/>
              </w:rPr>
              <w:t>I</w:t>
            </w:r>
            <w:r w:rsidRPr="000F634F">
              <w:t xml:space="preserve"> «Положение о территориальном планировании </w:t>
            </w:r>
            <w:r w:rsidR="0087207C" w:rsidRPr="000F634F">
              <w:t>Писаревского</w:t>
            </w:r>
            <w:r w:rsidR="00FC275F" w:rsidRPr="000F634F">
              <w:t xml:space="preserve"> сельского поселения</w:t>
            </w:r>
            <w:r w:rsidRPr="000F634F">
              <w:t xml:space="preserve"> </w:t>
            </w:r>
            <w:r w:rsidR="0087207C" w:rsidRPr="000F634F">
              <w:t xml:space="preserve">Кантемировского </w:t>
            </w:r>
            <w:r w:rsidR="00616F83" w:rsidRPr="000F634F">
              <w:t>муниципального района</w:t>
            </w:r>
            <w:r w:rsidRPr="000F634F">
              <w:t xml:space="preserve"> Воронежской области</w:t>
            </w:r>
            <w:r w:rsidR="00207F24" w:rsidRPr="000F634F">
              <w:t>»</w:t>
            </w:r>
          </w:p>
        </w:tc>
      </w:tr>
      <w:tr w:rsidR="000F634F" w:rsidRPr="000F634F" w:rsidTr="005B27B8">
        <w:tc>
          <w:tcPr>
            <w:tcW w:w="709" w:type="dxa"/>
          </w:tcPr>
          <w:p w:rsidR="0087554D" w:rsidRPr="000F634F" w:rsidRDefault="0087554D" w:rsidP="0087554D">
            <w:pPr>
              <w:pStyle w:val="a7"/>
              <w:snapToGrid w:val="0"/>
              <w:spacing w:before="40" w:after="40" w:line="256" w:lineRule="auto"/>
              <w:jc w:val="both"/>
              <w:rPr>
                <w:b/>
              </w:rPr>
            </w:pPr>
            <w:r w:rsidRPr="000F634F">
              <w:rPr>
                <w:b/>
              </w:rPr>
              <w:t>1.2.</w:t>
            </w:r>
          </w:p>
        </w:tc>
        <w:tc>
          <w:tcPr>
            <w:tcW w:w="8647" w:type="dxa"/>
          </w:tcPr>
          <w:p w:rsidR="0087554D" w:rsidRPr="000F634F" w:rsidRDefault="0087554D" w:rsidP="00CA6552">
            <w:pPr>
              <w:autoSpaceDE w:val="0"/>
              <w:autoSpaceDN w:val="0"/>
              <w:adjustRightInd w:val="0"/>
              <w:spacing w:after="0" w:line="240" w:lineRule="auto"/>
              <w:jc w:val="both"/>
              <w:rPr>
                <w:rFonts w:cs="Times New Roman"/>
                <w:sz w:val="24"/>
                <w:szCs w:val="24"/>
              </w:rPr>
            </w:pPr>
            <w:r w:rsidRPr="000F634F">
              <w:rPr>
                <w:rFonts w:cs="Times New Roman"/>
                <w:b/>
                <w:sz w:val="24"/>
                <w:szCs w:val="24"/>
              </w:rPr>
              <w:t xml:space="preserve">Приложение к Тому </w:t>
            </w:r>
            <w:r w:rsidRPr="000F634F">
              <w:rPr>
                <w:rFonts w:cs="Times New Roman"/>
                <w:b/>
                <w:sz w:val="24"/>
                <w:szCs w:val="24"/>
                <w:lang w:val="en-US"/>
              </w:rPr>
              <w:t>I</w:t>
            </w:r>
            <w:r w:rsidRPr="000F634F">
              <w:rPr>
                <w:rFonts w:cs="Times New Roman"/>
                <w:sz w:val="24"/>
                <w:szCs w:val="24"/>
              </w:rPr>
              <w:t xml:space="preserve"> «</w:t>
            </w:r>
            <w:r w:rsidR="00CA6552" w:rsidRPr="000F634F">
              <w:rPr>
                <w:rFonts w:cs="Times New Roman"/>
                <w:sz w:val="24"/>
                <w:szCs w:val="24"/>
              </w:rPr>
              <w:t>Сведения о границах населенн</w:t>
            </w:r>
            <w:r w:rsidR="0087207C" w:rsidRPr="000F634F">
              <w:rPr>
                <w:rFonts w:cs="Times New Roman"/>
                <w:sz w:val="24"/>
                <w:szCs w:val="24"/>
              </w:rPr>
              <w:t>ого</w:t>
            </w:r>
            <w:r w:rsidR="00CA6552" w:rsidRPr="000F634F">
              <w:rPr>
                <w:rFonts w:cs="Times New Roman"/>
                <w:sz w:val="24"/>
                <w:szCs w:val="24"/>
              </w:rPr>
              <w:t xml:space="preserve"> пункт</w:t>
            </w:r>
            <w:r w:rsidR="0087207C" w:rsidRPr="000F634F">
              <w:rPr>
                <w:rFonts w:cs="Times New Roman"/>
                <w:sz w:val="24"/>
                <w:szCs w:val="24"/>
              </w:rPr>
              <w:t>а</w:t>
            </w:r>
            <w:r w:rsidR="00CA6552" w:rsidRPr="000F634F">
              <w:rPr>
                <w:rFonts w:cs="Times New Roman"/>
                <w:sz w:val="24"/>
                <w:szCs w:val="24"/>
              </w:rPr>
              <w:t xml:space="preserve"> </w:t>
            </w:r>
            <w:r w:rsidR="00CA6552" w:rsidRPr="000F634F">
              <w:rPr>
                <w:sz w:val="24"/>
                <w:szCs w:val="24"/>
              </w:rPr>
              <w:t>села</w:t>
            </w:r>
            <w:r w:rsidR="0087207C" w:rsidRPr="000F634F">
              <w:rPr>
                <w:sz w:val="24"/>
                <w:szCs w:val="24"/>
              </w:rPr>
              <w:t xml:space="preserve"> Писаревка</w:t>
            </w:r>
            <w:r w:rsidR="00CA6552" w:rsidRPr="000F634F">
              <w:rPr>
                <w:rFonts w:cs="Times New Roman"/>
                <w:sz w:val="24"/>
                <w:szCs w:val="24"/>
              </w:rPr>
              <w:t>» (</w:t>
            </w:r>
            <w:r w:rsidR="00CA6552" w:rsidRPr="000F634F">
              <w:rPr>
                <w:rFonts w:eastAsia="TimesNewRoman" w:cs="Times New Roman"/>
                <w:sz w:val="24"/>
                <w:szCs w:val="24"/>
              </w:rPr>
              <w:t>графическое описание местоположения границ населенн</w:t>
            </w:r>
            <w:r w:rsidR="00B82EFC" w:rsidRPr="000F634F">
              <w:rPr>
                <w:rFonts w:eastAsia="TimesNewRoman" w:cs="Times New Roman"/>
                <w:sz w:val="24"/>
                <w:szCs w:val="24"/>
              </w:rPr>
              <w:t>ого</w:t>
            </w:r>
            <w:r w:rsidR="00CA6552" w:rsidRPr="000F634F">
              <w:rPr>
                <w:rFonts w:eastAsia="TimesNewRoman" w:cs="Times New Roman"/>
                <w:sz w:val="24"/>
                <w:szCs w:val="24"/>
              </w:rPr>
              <w:t xml:space="preserve"> пункт</w:t>
            </w:r>
            <w:r w:rsidR="00B82EFC" w:rsidRPr="000F634F">
              <w:rPr>
                <w:rFonts w:eastAsia="TimesNewRoman" w:cs="Times New Roman"/>
                <w:sz w:val="24"/>
                <w:szCs w:val="24"/>
              </w:rPr>
              <w:t>а</w:t>
            </w:r>
            <w:r w:rsidR="00CA6552" w:rsidRPr="000F634F">
              <w:rPr>
                <w:rFonts w:eastAsia="TimesNewRoman" w:cs="Times New Roman"/>
                <w:sz w:val="24"/>
                <w:szCs w:val="24"/>
              </w:rPr>
              <w:t>, перечень координат характерных точек границ населенных пунктов</w:t>
            </w:r>
            <w:r w:rsidR="00CA6552" w:rsidRPr="000F634F">
              <w:rPr>
                <w:rFonts w:cs="Times New Roman"/>
                <w:sz w:val="24"/>
                <w:szCs w:val="24"/>
              </w:rPr>
              <w:t>).</w:t>
            </w:r>
          </w:p>
        </w:tc>
      </w:tr>
      <w:tr w:rsidR="000F634F" w:rsidRPr="000F634F" w:rsidTr="005B27B8">
        <w:tc>
          <w:tcPr>
            <w:tcW w:w="9356" w:type="dxa"/>
            <w:gridSpan w:val="2"/>
            <w:hideMark/>
          </w:tcPr>
          <w:p w:rsidR="0087554D" w:rsidRPr="000F634F" w:rsidRDefault="0087554D" w:rsidP="0087554D">
            <w:pPr>
              <w:pStyle w:val="a7"/>
              <w:snapToGrid w:val="0"/>
              <w:spacing w:before="40" w:after="40" w:line="256" w:lineRule="auto"/>
              <w:jc w:val="center"/>
              <w:rPr>
                <w:i/>
                <w:strike/>
              </w:rPr>
            </w:pPr>
            <w:r w:rsidRPr="000F634F">
              <w:rPr>
                <w:i/>
              </w:rPr>
              <w:t>Графическая часть</w:t>
            </w:r>
          </w:p>
        </w:tc>
      </w:tr>
      <w:tr w:rsidR="000F634F" w:rsidRPr="000F634F" w:rsidTr="005B27B8">
        <w:tc>
          <w:tcPr>
            <w:tcW w:w="709" w:type="dxa"/>
            <w:hideMark/>
          </w:tcPr>
          <w:p w:rsidR="0087554D" w:rsidRPr="000F634F" w:rsidRDefault="0087554D" w:rsidP="0087554D">
            <w:pPr>
              <w:pStyle w:val="a5"/>
              <w:snapToGrid w:val="0"/>
              <w:spacing w:before="40" w:after="40" w:line="256" w:lineRule="auto"/>
              <w:jc w:val="both"/>
              <w:rPr>
                <w:b/>
                <w:sz w:val="24"/>
                <w:szCs w:val="24"/>
              </w:rPr>
            </w:pPr>
            <w:r w:rsidRPr="000F634F">
              <w:rPr>
                <w:b/>
                <w:sz w:val="24"/>
                <w:szCs w:val="24"/>
              </w:rPr>
              <w:t>1.7.</w:t>
            </w:r>
          </w:p>
        </w:tc>
        <w:tc>
          <w:tcPr>
            <w:tcW w:w="8647" w:type="dxa"/>
            <w:hideMark/>
          </w:tcPr>
          <w:p w:rsidR="0087554D" w:rsidRPr="000F634F" w:rsidRDefault="0087554D" w:rsidP="0087554D">
            <w:pPr>
              <w:pStyle w:val="a5"/>
              <w:snapToGrid w:val="0"/>
              <w:spacing w:before="40" w:after="40" w:line="256" w:lineRule="auto"/>
              <w:jc w:val="both"/>
              <w:rPr>
                <w:sz w:val="24"/>
                <w:szCs w:val="24"/>
              </w:rPr>
            </w:pPr>
            <w:r w:rsidRPr="000F634F">
              <w:rPr>
                <w:rFonts w:eastAsia="Lucida Sans Unicode"/>
                <w:kern w:val="1"/>
                <w:sz w:val="24"/>
                <w:szCs w:val="24"/>
                <w:lang w:eastAsia="en-US"/>
              </w:rPr>
              <w:t>Карта границ населенных пунктов, входящих в состав поселения</w:t>
            </w:r>
          </w:p>
        </w:tc>
      </w:tr>
      <w:tr w:rsidR="000F634F" w:rsidRPr="000F634F" w:rsidTr="005B27B8">
        <w:tc>
          <w:tcPr>
            <w:tcW w:w="709" w:type="dxa"/>
            <w:hideMark/>
          </w:tcPr>
          <w:p w:rsidR="0087554D" w:rsidRPr="000F634F" w:rsidRDefault="0087554D" w:rsidP="0087554D">
            <w:pPr>
              <w:pStyle w:val="a5"/>
              <w:snapToGrid w:val="0"/>
              <w:spacing w:before="40" w:after="40" w:line="256" w:lineRule="auto"/>
              <w:jc w:val="both"/>
              <w:rPr>
                <w:b/>
                <w:sz w:val="24"/>
                <w:szCs w:val="24"/>
              </w:rPr>
            </w:pPr>
            <w:r w:rsidRPr="000F634F">
              <w:rPr>
                <w:b/>
                <w:sz w:val="24"/>
                <w:szCs w:val="24"/>
              </w:rPr>
              <w:t>1.8.</w:t>
            </w:r>
          </w:p>
        </w:tc>
        <w:tc>
          <w:tcPr>
            <w:tcW w:w="8647" w:type="dxa"/>
            <w:hideMark/>
          </w:tcPr>
          <w:p w:rsidR="0087554D" w:rsidRPr="000F634F" w:rsidRDefault="0087554D" w:rsidP="0087554D">
            <w:pPr>
              <w:pStyle w:val="a5"/>
              <w:snapToGrid w:val="0"/>
              <w:spacing w:before="40" w:after="40" w:line="256" w:lineRule="auto"/>
              <w:jc w:val="both"/>
              <w:rPr>
                <w:sz w:val="24"/>
                <w:szCs w:val="24"/>
              </w:rPr>
            </w:pPr>
            <w:r w:rsidRPr="000F634F">
              <w:rPr>
                <w:sz w:val="24"/>
                <w:szCs w:val="24"/>
              </w:rPr>
              <w:t>Карта функциональных зон территории поселения</w:t>
            </w:r>
          </w:p>
        </w:tc>
      </w:tr>
      <w:tr w:rsidR="000F634F" w:rsidRPr="000F634F" w:rsidTr="005B27B8">
        <w:tc>
          <w:tcPr>
            <w:tcW w:w="709" w:type="dxa"/>
            <w:hideMark/>
          </w:tcPr>
          <w:p w:rsidR="0087554D" w:rsidRPr="000F634F" w:rsidRDefault="0087554D" w:rsidP="0087554D">
            <w:pPr>
              <w:pStyle w:val="a5"/>
              <w:snapToGrid w:val="0"/>
              <w:spacing w:before="40" w:after="40" w:line="256" w:lineRule="auto"/>
              <w:jc w:val="both"/>
              <w:rPr>
                <w:b/>
                <w:sz w:val="24"/>
                <w:szCs w:val="24"/>
              </w:rPr>
            </w:pPr>
            <w:r w:rsidRPr="000F634F">
              <w:rPr>
                <w:b/>
                <w:sz w:val="24"/>
                <w:szCs w:val="24"/>
              </w:rPr>
              <w:t>1.9.</w:t>
            </w:r>
          </w:p>
        </w:tc>
        <w:tc>
          <w:tcPr>
            <w:tcW w:w="8647" w:type="dxa"/>
            <w:hideMark/>
          </w:tcPr>
          <w:p w:rsidR="0087554D" w:rsidRPr="000F634F" w:rsidRDefault="0087554D" w:rsidP="0087554D">
            <w:pPr>
              <w:pStyle w:val="a5"/>
              <w:snapToGrid w:val="0"/>
              <w:spacing w:before="40" w:after="40" w:line="256" w:lineRule="auto"/>
              <w:jc w:val="both"/>
              <w:rPr>
                <w:sz w:val="24"/>
                <w:szCs w:val="24"/>
              </w:rPr>
            </w:pPr>
            <w:r w:rsidRPr="000F634F">
              <w:rPr>
                <w:sz w:val="24"/>
                <w:szCs w:val="24"/>
              </w:rPr>
              <w:t>Карта планируемого размещения объектов капитального строительства местного значения</w:t>
            </w:r>
          </w:p>
        </w:tc>
      </w:tr>
      <w:tr w:rsidR="000F634F" w:rsidRPr="000F634F" w:rsidTr="005B27B8">
        <w:tc>
          <w:tcPr>
            <w:tcW w:w="709" w:type="dxa"/>
            <w:hideMark/>
          </w:tcPr>
          <w:p w:rsidR="0087554D" w:rsidRPr="000F634F" w:rsidRDefault="0087554D" w:rsidP="0087554D">
            <w:pPr>
              <w:pStyle w:val="a5"/>
              <w:snapToGrid w:val="0"/>
              <w:spacing w:before="40" w:after="40" w:line="256" w:lineRule="auto"/>
              <w:jc w:val="both"/>
              <w:rPr>
                <w:b/>
                <w:sz w:val="24"/>
                <w:szCs w:val="24"/>
              </w:rPr>
            </w:pPr>
            <w:r w:rsidRPr="000F634F">
              <w:rPr>
                <w:b/>
                <w:sz w:val="24"/>
                <w:szCs w:val="24"/>
              </w:rPr>
              <w:t>1.10.</w:t>
            </w:r>
          </w:p>
        </w:tc>
        <w:tc>
          <w:tcPr>
            <w:tcW w:w="8647" w:type="dxa"/>
            <w:hideMark/>
          </w:tcPr>
          <w:p w:rsidR="0087554D" w:rsidRPr="000F634F" w:rsidRDefault="001A3A40" w:rsidP="0087554D">
            <w:pPr>
              <w:pStyle w:val="a5"/>
              <w:snapToGrid w:val="0"/>
              <w:spacing w:before="40" w:after="40" w:line="256" w:lineRule="auto"/>
              <w:jc w:val="both"/>
              <w:rPr>
                <w:sz w:val="24"/>
                <w:szCs w:val="24"/>
              </w:rPr>
            </w:pPr>
            <w:r w:rsidRPr="000F634F">
              <w:rPr>
                <w:sz w:val="24"/>
                <w:szCs w:val="24"/>
              </w:rPr>
              <w:t>Карта развития инженерной и транспортной инфраструктуры</w:t>
            </w:r>
          </w:p>
        </w:tc>
      </w:tr>
      <w:tr w:rsidR="000F634F" w:rsidRPr="000F634F" w:rsidTr="005B27B8">
        <w:tc>
          <w:tcPr>
            <w:tcW w:w="709" w:type="dxa"/>
          </w:tcPr>
          <w:p w:rsidR="0087554D" w:rsidRPr="000F634F" w:rsidRDefault="0087554D" w:rsidP="0087554D">
            <w:pPr>
              <w:pStyle w:val="a5"/>
              <w:snapToGrid w:val="0"/>
              <w:spacing w:before="40" w:after="40" w:line="256" w:lineRule="auto"/>
              <w:jc w:val="both"/>
              <w:rPr>
                <w:b/>
                <w:sz w:val="24"/>
                <w:szCs w:val="24"/>
              </w:rPr>
            </w:pPr>
          </w:p>
        </w:tc>
        <w:tc>
          <w:tcPr>
            <w:tcW w:w="8647" w:type="dxa"/>
          </w:tcPr>
          <w:p w:rsidR="0087554D" w:rsidRPr="000F634F" w:rsidRDefault="008233A0" w:rsidP="008233A0">
            <w:pPr>
              <w:pStyle w:val="a5"/>
              <w:jc w:val="center"/>
              <w:rPr>
                <w:b/>
                <w:sz w:val="24"/>
                <w:szCs w:val="24"/>
              </w:rPr>
            </w:pPr>
            <w:r w:rsidRPr="000F634F">
              <w:rPr>
                <w:b/>
                <w:sz w:val="24"/>
                <w:szCs w:val="24"/>
              </w:rPr>
              <w:t xml:space="preserve">ТОМ </w:t>
            </w:r>
            <w:r w:rsidRPr="000F634F">
              <w:rPr>
                <w:b/>
                <w:sz w:val="24"/>
                <w:szCs w:val="24"/>
                <w:lang w:val="en-US"/>
              </w:rPr>
              <w:t>II</w:t>
            </w:r>
          </w:p>
        </w:tc>
      </w:tr>
      <w:tr w:rsidR="000F634F" w:rsidRPr="000F634F" w:rsidTr="005B27B8">
        <w:tc>
          <w:tcPr>
            <w:tcW w:w="709" w:type="dxa"/>
            <w:hideMark/>
          </w:tcPr>
          <w:p w:rsidR="0087554D" w:rsidRPr="000F634F" w:rsidRDefault="0087554D" w:rsidP="0087554D">
            <w:pPr>
              <w:pStyle w:val="a5"/>
              <w:snapToGrid w:val="0"/>
              <w:spacing w:before="40" w:after="40" w:line="256" w:lineRule="auto"/>
              <w:jc w:val="both"/>
              <w:rPr>
                <w:b/>
                <w:sz w:val="24"/>
                <w:szCs w:val="24"/>
              </w:rPr>
            </w:pPr>
            <w:r w:rsidRPr="000F634F">
              <w:rPr>
                <w:b/>
                <w:sz w:val="24"/>
                <w:szCs w:val="24"/>
              </w:rPr>
              <w:t>2.</w:t>
            </w:r>
          </w:p>
        </w:tc>
        <w:tc>
          <w:tcPr>
            <w:tcW w:w="8647" w:type="dxa"/>
            <w:hideMark/>
          </w:tcPr>
          <w:p w:rsidR="0087554D" w:rsidRPr="000F634F" w:rsidRDefault="0087554D" w:rsidP="0087554D">
            <w:pPr>
              <w:pStyle w:val="a5"/>
              <w:snapToGrid w:val="0"/>
              <w:spacing w:before="40" w:after="40" w:line="256" w:lineRule="auto"/>
              <w:jc w:val="both"/>
              <w:rPr>
                <w:b/>
                <w:sz w:val="24"/>
                <w:szCs w:val="24"/>
              </w:rPr>
            </w:pPr>
            <w:r w:rsidRPr="000F634F">
              <w:rPr>
                <w:b/>
                <w:sz w:val="24"/>
                <w:szCs w:val="24"/>
              </w:rPr>
              <w:t>МАТЕРИАЛЫ ПО ОБОСНОВАНИЮ</w:t>
            </w:r>
          </w:p>
        </w:tc>
      </w:tr>
      <w:tr w:rsidR="000F634F" w:rsidRPr="000F634F" w:rsidTr="005B27B8">
        <w:tc>
          <w:tcPr>
            <w:tcW w:w="9356" w:type="dxa"/>
            <w:gridSpan w:val="2"/>
            <w:hideMark/>
          </w:tcPr>
          <w:p w:rsidR="0087554D" w:rsidRPr="000F634F" w:rsidRDefault="0087554D" w:rsidP="0087554D">
            <w:pPr>
              <w:pStyle w:val="a7"/>
              <w:snapToGrid w:val="0"/>
              <w:spacing w:before="40" w:after="40" w:line="256" w:lineRule="auto"/>
              <w:jc w:val="center"/>
            </w:pPr>
            <w:r w:rsidRPr="000F634F">
              <w:rPr>
                <w:i/>
              </w:rPr>
              <w:t>Текстовая часть</w:t>
            </w:r>
          </w:p>
        </w:tc>
      </w:tr>
      <w:tr w:rsidR="000F634F" w:rsidRPr="000F634F" w:rsidTr="005B27B8">
        <w:tc>
          <w:tcPr>
            <w:tcW w:w="709" w:type="dxa"/>
            <w:hideMark/>
          </w:tcPr>
          <w:p w:rsidR="0087554D" w:rsidRPr="000F634F" w:rsidRDefault="0087554D" w:rsidP="0087554D">
            <w:pPr>
              <w:pStyle w:val="a7"/>
              <w:snapToGrid w:val="0"/>
              <w:spacing w:before="40" w:after="40" w:line="256" w:lineRule="auto"/>
              <w:jc w:val="both"/>
              <w:rPr>
                <w:b/>
              </w:rPr>
            </w:pPr>
            <w:r w:rsidRPr="000F634F">
              <w:rPr>
                <w:b/>
              </w:rPr>
              <w:t>2.1.</w:t>
            </w:r>
          </w:p>
        </w:tc>
        <w:tc>
          <w:tcPr>
            <w:tcW w:w="8647" w:type="dxa"/>
            <w:hideMark/>
          </w:tcPr>
          <w:p w:rsidR="0087554D" w:rsidRPr="000F634F" w:rsidRDefault="0087554D" w:rsidP="0087554D">
            <w:pPr>
              <w:pStyle w:val="a7"/>
              <w:snapToGrid w:val="0"/>
              <w:spacing w:before="40" w:after="40" w:line="256" w:lineRule="auto"/>
              <w:jc w:val="both"/>
            </w:pPr>
            <w:r w:rsidRPr="000F634F">
              <w:rPr>
                <w:b/>
              </w:rPr>
              <w:t xml:space="preserve">Том </w:t>
            </w:r>
            <w:r w:rsidRPr="000F634F">
              <w:rPr>
                <w:b/>
                <w:lang w:val="en-US"/>
              </w:rPr>
              <w:t>II</w:t>
            </w:r>
            <w:r w:rsidRPr="000F634F">
              <w:t xml:space="preserve"> «Материалы по обоснованию генерального плана </w:t>
            </w:r>
            <w:r w:rsidR="0087207C" w:rsidRPr="000F634F">
              <w:t>Писаревского</w:t>
            </w:r>
            <w:r w:rsidRPr="000F634F">
              <w:t xml:space="preserve"> сельского поселения </w:t>
            </w:r>
            <w:r w:rsidR="0087207C" w:rsidRPr="000F634F">
              <w:t>Кантемировского</w:t>
            </w:r>
            <w:r w:rsidRPr="000F634F">
              <w:t xml:space="preserve"> муниципального района Воронежской области»</w:t>
            </w:r>
          </w:p>
        </w:tc>
      </w:tr>
      <w:tr w:rsidR="000F634F" w:rsidRPr="000F634F" w:rsidTr="005B27B8">
        <w:tc>
          <w:tcPr>
            <w:tcW w:w="9356" w:type="dxa"/>
            <w:gridSpan w:val="2"/>
            <w:hideMark/>
          </w:tcPr>
          <w:p w:rsidR="0087554D" w:rsidRPr="000F634F" w:rsidRDefault="0087554D" w:rsidP="0087554D">
            <w:pPr>
              <w:pStyle w:val="a5"/>
              <w:snapToGrid w:val="0"/>
              <w:spacing w:before="40" w:after="40" w:line="256" w:lineRule="auto"/>
              <w:jc w:val="center"/>
              <w:rPr>
                <w:i/>
                <w:sz w:val="24"/>
                <w:szCs w:val="24"/>
              </w:rPr>
            </w:pPr>
            <w:r w:rsidRPr="000F634F">
              <w:rPr>
                <w:i/>
                <w:sz w:val="24"/>
                <w:szCs w:val="24"/>
              </w:rPr>
              <w:t>Графическая часть</w:t>
            </w:r>
          </w:p>
        </w:tc>
      </w:tr>
      <w:tr w:rsidR="000F634F" w:rsidRPr="000F634F" w:rsidTr="005B27B8">
        <w:tc>
          <w:tcPr>
            <w:tcW w:w="709" w:type="dxa"/>
            <w:hideMark/>
          </w:tcPr>
          <w:p w:rsidR="0087554D" w:rsidRPr="000F634F" w:rsidRDefault="0087554D" w:rsidP="001A3A40">
            <w:pPr>
              <w:pStyle w:val="a5"/>
              <w:snapToGrid w:val="0"/>
              <w:spacing w:before="40" w:after="40" w:line="256" w:lineRule="auto"/>
              <w:jc w:val="both"/>
              <w:rPr>
                <w:b/>
                <w:sz w:val="24"/>
                <w:szCs w:val="24"/>
              </w:rPr>
            </w:pPr>
            <w:r w:rsidRPr="000F634F">
              <w:rPr>
                <w:b/>
                <w:sz w:val="24"/>
                <w:szCs w:val="24"/>
              </w:rPr>
              <w:t>2.</w:t>
            </w:r>
            <w:r w:rsidR="001A3A40" w:rsidRPr="000F634F">
              <w:rPr>
                <w:b/>
                <w:sz w:val="24"/>
                <w:szCs w:val="24"/>
              </w:rPr>
              <w:t>2</w:t>
            </w:r>
            <w:r w:rsidRPr="000F634F">
              <w:rPr>
                <w:b/>
                <w:sz w:val="24"/>
                <w:szCs w:val="24"/>
              </w:rPr>
              <w:t>.</w:t>
            </w:r>
          </w:p>
        </w:tc>
        <w:tc>
          <w:tcPr>
            <w:tcW w:w="8647" w:type="dxa"/>
            <w:hideMark/>
          </w:tcPr>
          <w:p w:rsidR="0087554D" w:rsidRPr="000F634F" w:rsidRDefault="0087554D" w:rsidP="0087554D">
            <w:pPr>
              <w:pStyle w:val="a5"/>
              <w:snapToGrid w:val="0"/>
              <w:spacing w:before="40" w:after="40" w:line="256" w:lineRule="auto"/>
              <w:jc w:val="both"/>
              <w:rPr>
                <w:sz w:val="24"/>
                <w:szCs w:val="24"/>
              </w:rPr>
            </w:pPr>
            <w:r w:rsidRPr="000F634F">
              <w:rPr>
                <w:sz w:val="24"/>
                <w:szCs w:val="24"/>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0F634F" w:rsidRPr="000F634F" w:rsidTr="005B27B8">
        <w:tc>
          <w:tcPr>
            <w:tcW w:w="709" w:type="dxa"/>
          </w:tcPr>
          <w:p w:rsidR="0087554D" w:rsidRPr="000F634F" w:rsidRDefault="0087554D" w:rsidP="001A3A40">
            <w:pPr>
              <w:pStyle w:val="a5"/>
              <w:snapToGrid w:val="0"/>
              <w:spacing w:before="40" w:after="40" w:line="256" w:lineRule="auto"/>
              <w:jc w:val="both"/>
              <w:rPr>
                <w:b/>
                <w:sz w:val="24"/>
                <w:szCs w:val="24"/>
              </w:rPr>
            </w:pPr>
            <w:r w:rsidRPr="000F634F">
              <w:rPr>
                <w:b/>
                <w:sz w:val="24"/>
                <w:szCs w:val="24"/>
              </w:rPr>
              <w:t>2.</w:t>
            </w:r>
            <w:r w:rsidR="001A3A40" w:rsidRPr="000F634F">
              <w:rPr>
                <w:b/>
                <w:sz w:val="24"/>
                <w:szCs w:val="24"/>
              </w:rPr>
              <w:t>3</w:t>
            </w:r>
            <w:r w:rsidRPr="000F634F">
              <w:rPr>
                <w:b/>
                <w:sz w:val="24"/>
                <w:szCs w:val="24"/>
              </w:rPr>
              <w:t>.</w:t>
            </w:r>
          </w:p>
        </w:tc>
        <w:tc>
          <w:tcPr>
            <w:tcW w:w="8647" w:type="dxa"/>
          </w:tcPr>
          <w:p w:rsidR="0087554D" w:rsidRPr="000F634F" w:rsidRDefault="0087554D" w:rsidP="0087554D">
            <w:pPr>
              <w:pStyle w:val="a5"/>
              <w:snapToGrid w:val="0"/>
              <w:spacing w:before="40" w:after="40" w:line="256" w:lineRule="auto"/>
              <w:jc w:val="both"/>
              <w:rPr>
                <w:sz w:val="24"/>
                <w:szCs w:val="24"/>
              </w:rPr>
            </w:pPr>
            <w:r w:rsidRPr="000F634F">
              <w:rPr>
                <w:sz w:val="24"/>
                <w:szCs w:val="24"/>
              </w:rPr>
              <w:t>Карта границ территорий, подверженных риску возникновения чрезвычайных ситуаций природного и техногенного характера</w:t>
            </w:r>
          </w:p>
        </w:tc>
      </w:tr>
    </w:tbl>
    <w:p w:rsidR="008776A1" w:rsidRPr="000F634F" w:rsidRDefault="008776A1">
      <w:pPr>
        <w:rPr>
          <w:rFonts w:eastAsiaTheme="majorEastAsia" w:cstheme="majorBidi"/>
          <w:sz w:val="28"/>
          <w:szCs w:val="32"/>
        </w:rPr>
      </w:pPr>
      <w:r w:rsidRPr="000F634F">
        <w:br w:type="page"/>
      </w:r>
    </w:p>
    <w:p w:rsidR="008776A1" w:rsidRPr="000F634F" w:rsidRDefault="008776A1" w:rsidP="00AE746C">
      <w:pPr>
        <w:pStyle w:val="1"/>
        <w:pageBreakBefore/>
        <w:spacing w:before="0"/>
        <w:jc w:val="center"/>
        <w:rPr>
          <w:rFonts w:ascii="Times New Roman" w:hAnsi="Times New Roman" w:cs="Times New Roman"/>
          <w:b/>
          <w:color w:val="auto"/>
          <w:sz w:val="24"/>
          <w:szCs w:val="24"/>
        </w:rPr>
      </w:pPr>
      <w:bookmarkStart w:id="4" w:name="_Toc495916854"/>
      <w:bookmarkStart w:id="5" w:name="_Toc91506272"/>
      <w:r w:rsidRPr="000F634F">
        <w:rPr>
          <w:rFonts w:ascii="Times New Roman" w:hAnsi="Times New Roman" w:cs="Times New Roman"/>
          <w:b/>
          <w:color w:val="auto"/>
          <w:sz w:val="24"/>
          <w:szCs w:val="24"/>
        </w:rPr>
        <w:lastRenderedPageBreak/>
        <w:t>ВВЕДЕНИЕ</w:t>
      </w:r>
      <w:bookmarkEnd w:id="4"/>
      <w:bookmarkEnd w:id="5"/>
    </w:p>
    <w:p w:rsidR="008776A1" w:rsidRPr="000F634F" w:rsidRDefault="008776A1" w:rsidP="00AE746C">
      <w:pPr>
        <w:spacing w:after="0" w:line="240" w:lineRule="auto"/>
        <w:ind w:firstLine="567"/>
        <w:jc w:val="both"/>
        <w:rPr>
          <w:rFonts w:cs="Times New Roman"/>
          <w:b/>
          <w:iCs/>
          <w:sz w:val="24"/>
          <w:szCs w:val="24"/>
          <w:highlight w:val="yellow"/>
        </w:rPr>
      </w:pPr>
    </w:p>
    <w:p w:rsidR="0087207C" w:rsidRPr="000F634F" w:rsidRDefault="0087207C" w:rsidP="0087207C">
      <w:pPr>
        <w:spacing w:after="0" w:line="240" w:lineRule="auto"/>
        <w:ind w:firstLine="567"/>
        <w:jc w:val="both"/>
        <w:rPr>
          <w:rFonts w:eastAsia="Times New Roman" w:cs="Times New Roman"/>
          <w:sz w:val="24"/>
          <w:szCs w:val="24"/>
          <w:lang w:eastAsia="ru-RU"/>
        </w:rPr>
      </w:pPr>
      <w:bookmarkStart w:id="6" w:name="_Hlk81818470"/>
      <w:r w:rsidRPr="000F634F">
        <w:rPr>
          <w:rFonts w:cs="Times New Roman"/>
          <w:sz w:val="24"/>
          <w:szCs w:val="24"/>
        </w:rPr>
        <w:t xml:space="preserve">Генеральный план </w:t>
      </w:r>
      <w:r w:rsidRPr="000F634F">
        <w:rPr>
          <w:rFonts w:cs="Times New Roman"/>
          <w:spacing w:val="-4"/>
          <w:sz w:val="24"/>
          <w:szCs w:val="24"/>
        </w:rPr>
        <w:t>Писаревского сельского поселения Кантемировского муниципального района Воронежской области (далее Генеральный план)</w:t>
      </w:r>
      <w:r w:rsidRPr="000F634F">
        <w:rPr>
          <w:rFonts w:cs="Times New Roman"/>
          <w:b/>
          <w:spacing w:val="-4"/>
          <w:sz w:val="24"/>
          <w:szCs w:val="24"/>
        </w:rPr>
        <w:t xml:space="preserve"> </w:t>
      </w:r>
      <w:r w:rsidRPr="000F634F">
        <w:rPr>
          <w:rFonts w:cs="Times New Roman"/>
          <w:sz w:val="24"/>
          <w:szCs w:val="24"/>
        </w:rPr>
        <w:t>утвержден решением Совета народных депутатов Писаревского сельского поселения от 17.08.2012 № 68 (ред. решения от 25.03.2014 №123).</w:t>
      </w:r>
    </w:p>
    <w:p w:rsidR="0087207C" w:rsidRPr="000F634F" w:rsidRDefault="0087207C" w:rsidP="0087207C">
      <w:pPr>
        <w:pStyle w:val="ConsPlusTitle"/>
        <w:ind w:firstLine="567"/>
        <w:jc w:val="both"/>
        <w:rPr>
          <w:rFonts w:ascii="Times New Roman" w:eastAsia="Calibri" w:hAnsi="Times New Roman" w:cs="Times New Roman"/>
          <w:b w:val="0"/>
          <w:sz w:val="24"/>
          <w:szCs w:val="24"/>
          <w:highlight w:val="yellow"/>
        </w:rPr>
      </w:pPr>
      <w:r w:rsidRPr="000F634F">
        <w:rPr>
          <w:rFonts w:ascii="Times New Roman" w:hAnsi="Times New Roman" w:cs="Times New Roman"/>
          <w:b w:val="0"/>
          <w:sz w:val="24"/>
          <w:szCs w:val="24"/>
        </w:rPr>
        <w:t xml:space="preserve">Внесение изменений в Генеральный план </w:t>
      </w:r>
      <w:r w:rsidRPr="000F634F">
        <w:rPr>
          <w:rFonts w:ascii="Times New Roman" w:hAnsi="Times New Roman" w:cs="Times New Roman"/>
          <w:b w:val="0"/>
          <w:sz w:val="24"/>
          <w:szCs w:val="24"/>
          <w:lang w:bidi="en-US"/>
        </w:rPr>
        <w:t xml:space="preserve">выполнено БУВО «Нормативно-проектный центр </w:t>
      </w:r>
      <w:r w:rsidRPr="000F634F">
        <w:rPr>
          <w:rFonts w:ascii="Times New Roman" w:hAnsi="Times New Roman" w:cs="Times New Roman"/>
          <w:b w:val="0"/>
          <w:bCs/>
          <w:sz w:val="24"/>
          <w:szCs w:val="24"/>
        </w:rPr>
        <w:t xml:space="preserve">на основании постановления администрации </w:t>
      </w:r>
      <w:r w:rsidRPr="000F634F">
        <w:rPr>
          <w:rFonts w:ascii="Times New Roman" w:hAnsi="Times New Roman" w:cs="Times New Roman"/>
          <w:b w:val="0"/>
          <w:sz w:val="24"/>
          <w:szCs w:val="24"/>
        </w:rPr>
        <w:t>Писаревского сельского поселения</w:t>
      </w:r>
      <w:r w:rsidRPr="000F634F">
        <w:rPr>
          <w:rFonts w:ascii="Times New Roman" w:hAnsi="Times New Roman" w:cs="Times New Roman"/>
          <w:b w:val="0"/>
          <w:bCs/>
          <w:sz w:val="24"/>
          <w:szCs w:val="24"/>
        </w:rPr>
        <w:t xml:space="preserve"> </w:t>
      </w:r>
      <w:r w:rsidRPr="000F634F">
        <w:rPr>
          <w:rFonts w:ascii="Times New Roman" w:hAnsi="Times New Roman" w:cs="Times New Roman"/>
          <w:b w:val="0"/>
          <w:sz w:val="24"/>
          <w:szCs w:val="24"/>
        </w:rPr>
        <w:t>от 07.06.2021 №19,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населенного пункта.</w:t>
      </w:r>
    </w:p>
    <w:p w:rsidR="00DD1C34" w:rsidRPr="000F634F" w:rsidRDefault="0087207C" w:rsidP="0087207C">
      <w:pPr>
        <w:pStyle w:val="ConsPlusTitle"/>
        <w:ind w:firstLine="567"/>
        <w:jc w:val="both"/>
        <w:rPr>
          <w:rFonts w:ascii="Times New Roman" w:hAnsi="Times New Roman" w:cs="Times New Roman"/>
          <w:b w:val="0"/>
          <w:sz w:val="24"/>
          <w:szCs w:val="24"/>
          <w:highlight w:val="yellow"/>
        </w:rPr>
      </w:pPr>
      <w:r w:rsidRPr="000F634F">
        <w:rPr>
          <w:rFonts w:ascii="Times New Roman" w:hAnsi="Times New Roman" w:cs="Times New Roman"/>
          <w:b w:val="0"/>
          <w:sz w:val="24"/>
          <w:szCs w:val="24"/>
        </w:rPr>
        <w:t xml:space="preserve">Изменение Генерального плана </w:t>
      </w:r>
      <w:r w:rsidR="00361269" w:rsidRPr="000F634F">
        <w:rPr>
          <w:rFonts w:ascii="Times New Roman" w:hAnsi="Times New Roman" w:cs="Times New Roman"/>
          <w:b w:val="0"/>
          <w:sz w:val="24"/>
          <w:szCs w:val="24"/>
        </w:rPr>
        <w:t xml:space="preserve">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w:t>
      </w:r>
      <w:r w:rsidRPr="000F634F">
        <w:rPr>
          <w:rFonts w:ascii="Times New Roman" w:eastAsia="Calibri" w:hAnsi="Times New Roman" w:cs="Times New Roman"/>
          <w:b w:val="0"/>
          <w:sz w:val="24"/>
          <w:szCs w:val="24"/>
        </w:rPr>
        <w:t xml:space="preserve">Писаревское </w:t>
      </w:r>
      <w:r w:rsidR="00361269" w:rsidRPr="000F634F">
        <w:rPr>
          <w:rFonts w:ascii="Times New Roman" w:eastAsia="Calibri" w:hAnsi="Times New Roman" w:cs="Times New Roman"/>
          <w:b w:val="0"/>
          <w:sz w:val="24"/>
          <w:szCs w:val="24"/>
        </w:rPr>
        <w:t xml:space="preserve">сельское поселение </w:t>
      </w:r>
      <w:r w:rsidRPr="000F634F">
        <w:rPr>
          <w:rFonts w:ascii="Times New Roman" w:eastAsia="Calibri" w:hAnsi="Times New Roman" w:cs="Times New Roman"/>
          <w:b w:val="0"/>
          <w:sz w:val="24"/>
          <w:szCs w:val="24"/>
        </w:rPr>
        <w:t>Кантемировского</w:t>
      </w:r>
      <w:r w:rsidR="00361269" w:rsidRPr="000F634F">
        <w:rPr>
          <w:rFonts w:ascii="Times New Roman" w:eastAsia="Calibri" w:hAnsi="Times New Roman" w:cs="Times New Roman"/>
          <w:b w:val="0"/>
          <w:sz w:val="24"/>
          <w:szCs w:val="24"/>
        </w:rPr>
        <w:t xml:space="preserve"> муниципального района Воронежской области </w:t>
      </w:r>
      <w:r w:rsidR="00361269" w:rsidRPr="000F634F">
        <w:rPr>
          <w:rFonts w:ascii="Times New Roman" w:hAnsi="Times New Roman" w:cs="Times New Roman"/>
          <w:b w:val="0"/>
          <w:sz w:val="24"/>
          <w:szCs w:val="24"/>
        </w:rPr>
        <w:t>(далее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p>
    <w:p w:rsidR="00D04E97" w:rsidRPr="000F634F" w:rsidRDefault="00D04E97" w:rsidP="00D04E97">
      <w:pPr>
        <w:pStyle w:val="ConsPlusTitle"/>
        <w:ind w:firstLine="567"/>
        <w:jc w:val="both"/>
        <w:rPr>
          <w:rFonts w:ascii="Times New Roman" w:hAnsi="Times New Roman" w:cs="Times New Roman"/>
          <w:b w:val="0"/>
          <w:sz w:val="24"/>
          <w:szCs w:val="24"/>
        </w:rPr>
      </w:pPr>
      <w:r w:rsidRPr="000F634F">
        <w:rPr>
          <w:rFonts w:ascii="Times New Roman" w:hAnsi="Times New Roman" w:cs="Times New Roman"/>
          <w:b w:val="0"/>
          <w:sz w:val="24"/>
          <w:szCs w:val="24"/>
        </w:rPr>
        <w:t>Целью разработки градостроительной документации является обеспечение устойчивого развития территории поселения, согласование взаимных интересов по градостроительному использованию территории органами местного самоуправления Писаревского сельского поселения, районными, региональными и федеральными органами государственной власти с целью обеспечения устойчивого развития территории Писаревского сельского поселения, ее рационального использования, привлечения инвестиций, обеспечения потребности населения.</w:t>
      </w:r>
    </w:p>
    <w:p w:rsidR="00D04E97" w:rsidRPr="000F634F" w:rsidRDefault="00D04E97" w:rsidP="00D04E97">
      <w:pPr>
        <w:pStyle w:val="ConsPlusTitle"/>
        <w:ind w:firstLine="567"/>
        <w:jc w:val="both"/>
        <w:rPr>
          <w:rFonts w:ascii="Times New Roman" w:hAnsi="Times New Roman" w:cs="Times New Roman"/>
          <w:b w:val="0"/>
          <w:sz w:val="24"/>
          <w:szCs w:val="24"/>
        </w:rPr>
      </w:pPr>
      <w:r w:rsidRPr="000F634F">
        <w:rPr>
          <w:rFonts w:ascii="Times New Roman" w:hAnsi="Times New Roman" w:cs="Times New Roman"/>
          <w:b w:val="0"/>
          <w:sz w:val="24"/>
          <w:szCs w:val="24"/>
        </w:rPr>
        <w:t xml:space="preserve"> В этой связи, в генеральный план Писаревского сельского поселения вносятся изменения в части:</w:t>
      </w:r>
    </w:p>
    <w:p w:rsidR="00D04E97" w:rsidRPr="000F634F" w:rsidRDefault="00D04E97" w:rsidP="00D04E97">
      <w:pPr>
        <w:pStyle w:val="ConsPlusTitle"/>
        <w:ind w:firstLine="567"/>
        <w:jc w:val="both"/>
        <w:rPr>
          <w:rFonts w:ascii="Times New Roman" w:hAnsi="Times New Roman" w:cs="Times New Roman"/>
          <w:b w:val="0"/>
          <w:sz w:val="24"/>
          <w:szCs w:val="24"/>
        </w:rPr>
      </w:pPr>
      <w:r w:rsidRPr="000F634F">
        <w:rPr>
          <w:rFonts w:ascii="Times New Roman" w:hAnsi="Times New Roman" w:cs="Times New Roman"/>
          <w:b w:val="0"/>
          <w:sz w:val="24"/>
          <w:szCs w:val="24"/>
        </w:rPr>
        <w:t>1. Приведения текстовых и графических материалов в соответствие действующему градостроительному законодательству.</w:t>
      </w:r>
    </w:p>
    <w:p w:rsidR="00D04E97" w:rsidRPr="000F634F" w:rsidRDefault="00D04E97" w:rsidP="00D04E97">
      <w:pPr>
        <w:pStyle w:val="ConsPlusTitle"/>
        <w:ind w:firstLine="567"/>
        <w:jc w:val="both"/>
        <w:rPr>
          <w:rFonts w:ascii="Times New Roman" w:hAnsi="Times New Roman" w:cs="Times New Roman"/>
          <w:b w:val="0"/>
          <w:sz w:val="24"/>
          <w:szCs w:val="24"/>
        </w:rPr>
      </w:pPr>
      <w:r w:rsidRPr="000F634F">
        <w:rPr>
          <w:rFonts w:ascii="Times New Roman" w:hAnsi="Times New Roman" w:cs="Times New Roman"/>
          <w:b w:val="0"/>
          <w:sz w:val="24"/>
          <w:szCs w:val="24"/>
        </w:rPr>
        <w:t xml:space="preserve">2. Актуализации сведений о существующих и планируемых объектах федерального, регионального и местного значения, расположенных на территории Писаревского сельского поселения. </w:t>
      </w:r>
    </w:p>
    <w:p w:rsidR="00D04E97" w:rsidRPr="000F634F" w:rsidRDefault="00D04E97" w:rsidP="00D04E97">
      <w:pPr>
        <w:pStyle w:val="ConsPlusTitle"/>
        <w:ind w:firstLine="567"/>
        <w:jc w:val="both"/>
        <w:rPr>
          <w:rFonts w:ascii="Times New Roman" w:hAnsi="Times New Roman" w:cs="Times New Roman"/>
          <w:b w:val="0"/>
          <w:sz w:val="24"/>
          <w:szCs w:val="24"/>
        </w:rPr>
      </w:pPr>
      <w:r w:rsidRPr="000F634F">
        <w:rPr>
          <w:rFonts w:ascii="Times New Roman" w:hAnsi="Times New Roman" w:cs="Times New Roman"/>
          <w:b w:val="0"/>
          <w:sz w:val="24"/>
          <w:szCs w:val="24"/>
        </w:rPr>
        <w:t>3. Корректировки существующего функционального зонирования территории поселения и населенных пунктов в соответствии со сведениями, содержащимися в ЕГРН и фактическим использованием территории.</w:t>
      </w:r>
    </w:p>
    <w:p w:rsidR="00D04E97" w:rsidRPr="000F634F" w:rsidRDefault="00D04E97" w:rsidP="00D04E97">
      <w:pPr>
        <w:pStyle w:val="ConsPlusTitle"/>
        <w:ind w:firstLine="567"/>
        <w:jc w:val="both"/>
        <w:rPr>
          <w:rFonts w:ascii="Times New Roman" w:hAnsi="Times New Roman" w:cs="Times New Roman"/>
          <w:b w:val="0"/>
          <w:sz w:val="24"/>
          <w:szCs w:val="24"/>
        </w:rPr>
      </w:pPr>
      <w:r w:rsidRPr="000F634F">
        <w:rPr>
          <w:rFonts w:ascii="Times New Roman" w:hAnsi="Times New Roman" w:cs="Times New Roman"/>
          <w:b w:val="0"/>
          <w:sz w:val="24"/>
          <w:szCs w:val="24"/>
        </w:rPr>
        <w:t>4. Актуализации мероприятий по размещению объектов капитального строительства в соответствии с градостроительной документацией вышестоящего уровня.</w:t>
      </w:r>
    </w:p>
    <w:p w:rsidR="00D04E97" w:rsidRPr="000F634F" w:rsidRDefault="00D04E97" w:rsidP="00D04E97">
      <w:pPr>
        <w:pStyle w:val="ConsPlusTitle"/>
        <w:ind w:firstLine="567"/>
        <w:jc w:val="both"/>
        <w:rPr>
          <w:rFonts w:ascii="Times New Roman" w:hAnsi="Times New Roman" w:cs="Times New Roman"/>
          <w:b w:val="0"/>
          <w:sz w:val="24"/>
          <w:szCs w:val="24"/>
        </w:rPr>
      </w:pPr>
      <w:r w:rsidRPr="000F634F">
        <w:rPr>
          <w:rFonts w:ascii="Times New Roman" w:hAnsi="Times New Roman" w:cs="Times New Roman"/>
          <w:b w:val="0"/>
          <w:sz w:val="24"/>
          <w:szCs w:val="24"/>
        </w:rPr>
        <w:t>5. Актуализации мероприятий по размещению объектов местного значения на территории Писаревского сельского поселения и определение мест размещения таких объектов, а также отображения инвестиционных проектов.</w:t>
      </w:r>
    </w:p>
    <w:p w:rsidR="00D04E97" w:rsidRPr="000F634F" w:rsidRDefault="00D04E97" w:rsidP="00D04E97">
      <w:pPr>
        <w:pStyle w:val="ConsPlusTitle"/>
        <w:ind w:firstLine="567"/>
        <w:jc w:val="both"/>
        <w:rPr>
          <w:rFonts w:ascii="Times New Roman" w:hAnsi="Times New Roman" w:cs="Times New Roman"/>
          <w:b w:val="0"/>
          <w:sz w:val="24"/>
          <w:szCs w:val="24"/>
        </w:rPr>
      </w:pPr>
      <w:r w:rsidRPr="000F634F">
        <w:rPr>
          <w:rFonts w:ascii="Times New Roman" w:hAnsi="Times New Roman" w:cs="Times New Roman"/>
          <w:b w:val="0"/>
          <w:sz w:val="24"/>
          <w:szCs w:val="24"/>
        </w:rPr>
        <w:t>6. Актуализации сведений о зонах с особыми условиями использования территории.</w:t>
      </w:r>
    </w:p>
    <w:p w:rsidR="00D04E97" w:rsidRPr="000F634F" w:rsidRDefault="00D04E97" w:rsidP="00D04E97">
      <w:pPr>
        <w:pStyle w:val="ConsPlusTitle"/>
        <w:ind w:firstLine="567"/>
        <w:jc w:val="both"/>
        <w:rPr>
          <w:rFonts w:ascii="Times New Roman" w:hAnsi="Times New Roman" w:cs="Times New Roman"/>
          <w:b w:val="0"/>
          <w:sz w:val="24"/>
          <w:szCs w:val="24"/>
        </w:rPr>
      </w:pPr>
      <w:r w:rsidRPr="000F634F">
        <w:rPr>
          <w:rFonts w:ascii="Times New Roman" w:hAnsi="Times New Roman" w:cs="Times New Roman"/>
          <w:b w:val="0"/>
          <w:sz w:val="24"/>
          <w:szCs w:val="24"/>
        </w:rPr>
        <w:t>7. Отображения в графической и текстовой части сведений о водопользователях и о предоставлении водного объекта в пользование при наличии.</w:t>
      </w:r>
    </w:p>
    <w:p w:rsidR="00D04E97" w:rsidRPr="000F634F" w:rsidRDefault="00D04E97" w:rsidP="00D04E97">
      <w:pPr>
        <w:pStyle w:val="ConsPlusTitle"/>
        <w:ind w:firstLine="567"/>
        <w:jc w:val="both"/>
        <w:rPr>
          <w:rFonts w:ascii="Times New Roman" w:hAnsi="Times New Roman" w:cs="Times New Roman"/>
          <w:b w:val="0"/>
          <w:sz w:val="24"/>
          <w:szCs w:val="24"/>
        </w:rPr>
      </w:pPr>
      <w:r w:rsidRPr="000F634F">
        <w:rPr>
          <w:rFonts w:ascii="Times New Roman" w:hAnsi="Times New Roman" w:cs="Times New Roman"/>
          <w:b w:val="0"/>
          <w:sz w:val="24"/>
          <w:szCs w:val="24"/>
        </w:rPr>
        <w:t>8. Приведения графических материалов в соответствие с приказом Минэкономразвития России от 09.01.2018 № 10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(Зарегистрировано в Минюсте России 31.01.2018 № 49832).</w:t>
      </w:r>
    </w:p>
    <w:p w:rsidR="00D04E97" w:rsidRPr="000F634F" w:rsidRDefault="00D04E97" w:rsidP="00D04E97">
      <w:pPr>
        <w:pStyle w:val="ConsPlusTitle"/>
        <w:ind w:firstLine="567"/>
        <w:jc w:val="both"/>
        <w:rPr>
          <w:rFonts w:ascii="Times New Roman" w:hAnsi="Times New Roman" w:cs="Times New Roman"/>
          <w:b w:val="0"/>
          <w:sz w:val="24"/>
          <w:szCs w:val="24"/>
          <w:highlight w:val="yellow"/>
        </w:rPr>
      </w:pPr>
      <w:r w:rsidRPr="000F634F">
        <w:rPr>
          <w:rFonts w:ascii="Times New Roman" w:hAnsi="Times New Roman" w:cs="Times New Roman"/>
          <w:b w:val="0"/>
          <w:sz w:val="24"/>
          <w:szCs w:val="24"/>
        </w:rPr>
        <w:lastRenderedPageBreak/>
        <w:t>9. Установления границ населенного пункта села Писаревка, подготовки приложения к генеральному плану, содержащего графическое и координатное описание границ населенного пункта.</w:t>
      </w:r>
    </w:p>
    <w:p w:rsidR="00DD1C34" w:rsidRPr="000F634F" w:rsidRDefault="00DD1C34" w:rsidP="00DD1C34">
      <w:pPr>
        <w:pStyle w:val="ConsPlusTitle"/>
        <w:ind w:firstLine="567"/>
        <w:jc w:val="both"/>
        <w:rPr>
          <w:rFonts w:ascii="Times New Roman" w:hAnsi="Times New Roman" w:cs="Times New Roman"/>
          <w:b w:val="0"/>
          <w:sz w:val="24"/>
          <w:szCs w:val="24"/>
        </w:rPr>
      </w:pPr>
      <w:r w:rsidRPr="000F634F">
        <w:rPr>
          <w:rFonts w:ascii="Times New Roman" w:hAnsi="Times New Roman" w:cs="Times New Roman"/>
          <w:b w:val="0"/>
          <w:sz w:val="24"/>
          <w:szCs w:val="24"/>
        </w:rPr>
        <w:t>Основными задачами Генерального плана являются:</w:t>
      </w:r>
    </w:p>
    <w:p w:rsidR="00DD1C34" w:rsidRPr="000F634F" w:rsidRDefault="00DD1C34" w:rsidP="00832ACB">
      <w:pPr>
        <w:pStyle w:val="ConsPlusTitle"/>
        <w:numPr>
          <w:ilvl w:val="0"/>
          <w:numId w:val="103"/>
        </w:numPr>
        <w:tabs>
          <w:tab w:val="left" w:pos="851"/>
        </w:tabs>
        <w:ind w:left="0" w:firstLine="567"/>
        <w:jc w:val="both"/>
        <w:rPr>
          <w:rFonts w:ascii="Times New Roman" w:hAnsi="Times New Roman" w:cs="Times New Roman"/>
          <w:b w:val="0"/>
          <w:sz w:val="24"/>
          <w:szCs w:val="24"/>
        </w:rPr>
      </w:pPr>
      <w:r w:rsidRPr="000F634F">
        <w:rPr>
          <w:rFonts w:ascii="Times New Roman" w:hAnsi="Times New Roman" w:cs="Times New Roman"/>
          <w:b w:val="0"/>
          <w:sz w:val="24"/>
          <w:szCs w:val="24"/>
        </w:rPr>
        <w:t xml:space="preserve">учет положений утвержденных документов стратегического планирования, в том числе стратегий социально-экономического развития Воронежской области и </w:t>
      </w:r>
      <w:r w:rsidR="0087207C" w:rsidRPr="000F634F">
        <w:rPr>
          <w:rFonts w:ascii="Times New Roman" w:hAnsi="Times New Roman" w:cs="Times New Roman"/>
          <w:b w:val="0"/>
          <w:sz w:val="24"/>
          <w:szCs w:val="24"/>
        </w:rPr>
        <w:t xml:space="preserve">Кантемировского </w:t>
      </w:r>
      <w:r w:rsidRPr="000F634F">
        <w:rPr>
          <w:rFonts w:ascii="Times New Roman" w:hAnsi="Times New Roman" w:cs="Times New Roman"/>
          <w:b w:val="0"/>
          <w:sz w:val="24"/>
          <w:szCs w:val="24"/>
        </w:rPr>
        <w:t>муниципального района, программ и решений, предусматривающих создание объектов федерального значения, объектов регионального значения, объектов местного значения, национальных проектов, инвестиционных программ субъектов естественных монополий, организаций коммунального комплекса;</w:t>
      </w:r>
    </w:p>
    <w:p w:rsidR="00DD1C34" w:rsidRPr="000F634F" w:rsidRDefault="00DD1C34" w:rsidP="00832ACB">
      <w:pPr>
        <w:pStyle w:val="ConsPlusTitle"/>
        <w:numPr>
          <w:ilvl w:val="0"/>
          <w:numId w:val="103"/>
        </w:numPr>
        <w:tabs>
          <w:tab w:val="left" w:pos="851"/>
        </w:tabs>
        <w:ind w:left="0" w:firstLine="567"/>
        <w:jc w:val="both"/>
        <w:rPr>
          <w:rFonts w:ascii="Times New Roman" w:hAnsi="Times New Roman" w:cs="Times New Roman"/>
          <w:b w:val="0"/>
          <w:sz w:val="24"/>
          <w:szCs w:val="24"/>
        </w:rPr>
      </w:pPr>
      <w:r w:rsidRPr="000F634F">
        <w:rPr>
          <w:rFonts w:ascii="Times New Roman" w:hAnsi="Times New Roman" w:cs="Times New Roman"/>
          <w:b w:val="0"/>
          <w:sz w:val="24"/>
          <w:szCs w:val="24"/>
        </w:rPr>
        <w:t xml:space="preserve">учет утвержденных документов территориального планирования Российской Федерации, Воронежской области, </w:t>
      </w:r>
      <w:r w:rsidR="0087207C" w:rsidRPr="000F634F">
        <w:rPr>
          <w:rFonts w:ascii="Times New Roman" w:hAnsi="Times New Roman" w:cs="Times New Roman"/>
          <w:b w:val="0"/>
          <w:sz w:val="24"/>
          <w:szCs w:val="24"/>
        </w:rPr>
        <w:t>Кантемировского</w:t>
      </w:r>
      <w:r w:rsidRPr="000F634F">
        <w:rPr>
          <w:rFonts w:ascii="Times New Roman" w:hAnsi="Times New Roman" w:cs="Times New Roman"/>
          <w:b w:val="0"/>
          <w:sz w:val="24"/>
          <w:szCs w:val="24"/>
        </w:rPr>
        <w:t xml:space="preserve"> муниципального района, в том числе планируемых для размещения объектов федерального значения, объектов регионального значения и объектов местного значения;</w:t>
      </w:r>
    </w:p>
    <w:p w:rsidR="00DD1C34" w:rsidRPr="000F634F" w:rsidRDefault="00DD1C34" w:rsidP="00832ACB">
      <w:pPr>
        <w:pStyle w:val="ConsPlusTitle"/>
        <w:numPr>
          <w:ilvl w:val="0"/>
          <w:numId w:val="103"/>
        </w:numPr>
        <w:tabs>
          <w:tab w:val="left" w:pos="851"/>
        </w:tabs>
        <w:ind w:left="0" w:firstLine="567"/>
        <w:jc w:val="both"/>
        <w:rPr>
          <w:rFonts w:ascii="Times New Roman" w:hAnsi="Times New Roman" w:cs="Times New Roman"/>
          <w:b w:val="0"/>
          <w:sz w:val="24"/>
          <w:szCs w:val="24"/>
        </w:rPr>
      </w:pPr>
      <w:r w:rsidRPr="000F634F">
        <w:rPr>
          <w:rFonts w:ascii="Times New Roman" w:hAnsi="Times New Roman" w:cs="Times New Roman"/>
          <w:b w:val="0"/>
          <w:sz w:val="24"/>
          <w:szCs w:val="24"/>
        </w:rPr>
        <w:t xml:space="preserve">обеспечение согласованности положений Генерального плана и Правил землепользования и застройки </w:t>
      </w:r>
      <w:r w:rsidR="0087207C" w:rsidRPr="000F634F">
        <w:rPr>
          <w:rFonts w:ascii="Times New Roman" w:hAnsi="Times New Roman" w:cs="Times New Roman"/>
          <w:b w:val="0"/>
          <w:sz w:val="24"/>
          <w:szCs w:val="24"/>
        </w:rPr>
        <w:t>Писаревского</w:t>
      </w:r>
      <w:r w:rsidRPr="000F634F">
        <w:rPr>
          <w:rFonts w:ascii="Times New Roman" w:hAnsi="Times New Roman" w:cs="Times New Roman"/>
          <w:b w:val="0"/>
          <w:sz w:val="24"/>
          <w:szCs w:val="24"/>
        </w:rPr>
        <w:t xml:space="preserve"> сельского поселения </w:t>
      </w:r>
      <w:r w:rsidR="0087207C" w:rsidRPr="000F634F">
        <w:rPr>
          <w:rFonts w:ascii="Times New Roman" w:hAnsi="Times New Roman" w:cs="Times New Roman"/>
          <w:b w:val="0"/>
          <w:sz w:val="24"/>
          <w:szCs w:val="24"/>
        </w:rPr>
        <w:t xml:space="preserve">Кантемировского </w:t>
      </w:r>
      <w:r w:rsidRPr="000F634F">
        <w:rPr>
          <w:rFonts w:ascii="Times New Roman" w:hAnsi="Times New Roman" w:cs="Times New Roman"/>
          <w:b w:val="0"/>
          <w:sz w:val="24"/>
          <w:szCs w:val="24"/>
        </w:rPr>
        <w:t>муниципального района Воронежской области;</w:t>
      </w:r>
    </w:p>
    <w:p w:rsidR="00DD1C34" w:rsidRPr="000F634F" w:rsidRDefault="00DD1C34" w:rsidP="00832ACB">
      <w:pPr>
        <w:pStyle w:val="ConsPlusTitle"/>
        <w:numPr>
          <w:ilvl w:val="0"/>
          <w:numId w:val="103"/>
        </w:numPr>
        <w:tabs>
          <w:tab w:val="left" w:pos="851"/>
        </w:tabs>
        <w:ind w:left="0" w:firstLine="567"/>
        <w:jc w:val="both"/>
        <w:rPr>
          <w:rFonts w:ascii="Times New Roman" w:hAnsi="Times New Roman" w:cs="Times New Roman"/>
          <w:b w:val="0"/>
          <w:sz w:val="24"/>
          <w:szCs w:val="24"/>
        </w:rPr>
      </w:pPr>
      <w:r w:rsidRPr="000F634F">
        <w:rPr>
          <w:rFonts w:ascii="Times New Roman" w:hAnsi="Times New Roman" w:cs="Times New Roman"/>
          <w:b w:val="0"/>
          <w:sz w:val="24"/>
          <w:szCs w:val="24"/>
        </w:rPr>
        <w:t>учет градостроительных ограничений;</w:t>
      </w:r>
    </w:p>
    <w:p w:rsidR="00DD1C34" w:rsidRPr="000F634F" w:rsidRDefault="00DD1C34" w:rsidP="00832ACB">
      <w:pPr>
        <w:pStyle w:val="ConsPlusTitle"/>
        <w:numPr>
          <w:ilvl w:val="0"/>
          <w:numId w:val="103"/>
        </w:numPr>
        <w:tabs>
          <w:tab w:val="left" w:pos="851"/>
        </w:tabs>
        <w:ind w:left="0" w:firstLine="567"/>
        <w:jc w:val="both"/>
        <w:rPr>
          <w:rFonts w:ascii="Times New Roman" w:hAnsi="Times New Roman" w:cs="Times New Roman"/>
          <w:b w:val="0"/>
          <w:sz w:val="24"/>
          <w:szCs w:val="24"/>
        </w:rPr>
      </w:pPr>
      <w:r w:rsidRPr="000F634F">
        <w:rPr>
          <w:rFonts w:ascii="Times New Roman" w:hAnsi="Times New Roman" w:cs="Times New Roman"/>
          <w:b w:val="0"/>
          <w:sz w:val="24"/>
          <w:szCs w:val="24"/>
        </w:rPr>
        <w:t>уточнение и изменение функционального назначения территорий с учетом: сведений Единого государственного реестра недвижимости (далее – ЕГРН), планируемых к размещению объектов федерального значения, объектов регионального значения и объектов местного значения, предложений физических и юридических лиц, органов местного самоуправления, органов исполнительной власти Воронежской области;</w:t>
      </w:r>
    </w:p>
    <w:p w:rsidR="00DD1C34" w:rsidRPr="000F634F" w:rsidRDefault="00DD1C34" w:rsidP="00832ACB">
      <w:pPr>
        <w:pStyle w:val="ConsPlusTitle"/>
        <w:numPr>
          <w:ilvl w:val="0"/>
          <w:numId w:val="103"/>
        </w:numPr>
        <w:tabs>
          <w:tab w:val="left" w:pos="851"/>
        </w:tabs>
        <w:ind w:left="0" w:firstLine="567"/>
        <w:jc w:val="both"/>
        <w:rPr>
          <w:rFonts w:ascii="Times New Roman" w:hAnsi="Times New Roman" w:cs="Times New Roman"/>
          <w:b w:val="0"/>
          <w:sz w:val="24"/>
          <w:szCs w:val="24"/>
        </w:rPr>
      </w:pPr>
      <w:r w:rsidRPr="000F634F">
        <w:rPr>
          <w:rFonts w:ascii="Times New Roman" w:hAnsi="Times New Roman" w:cs="Times New Roman"/>
          <w:b w:val="0"/>
          <w:sz w:val="24"/>
          <w:szCs w:val="24"/>
        </w:rPr>
        <w:t xml:space="preserve">установление (уточнение) границ населенных пунктов, входящих в состав </w:t>
      </w:r>
      <w:r w:rsidR="0087207C" w:rsidRPr="000F634F">
        <w:rPr>
          <w:rFonts w:ascii="Times New Roman" w:hAnsi="Times New Roman" w:cs="Times New Roman"/>
          <w:b w:val="0"/>
          <w:sz w:val="24"/>
          <w:szCs w:val="24"/>
        </w:rPr>
        <w:t>Писаревского</w:t>
      </w:r>
      <w:r w:rsidRPr="000F634F">
        <w:rPr>
          <w:rFonts w:ascii="Times New Roman" w:hAnsi="Times New Roman" w:cs="Times New Roman"/>
          <w:b w:val="0"/>
          <w:sz w:val="24"/>
          <w:szCs w:val="24"/>
        </w:rPr>
        <w:t xml:space="preserve"> сельского поселения. </w:t>
      </w:r>
    </w:p>
    <w:p w:rsidR="00DD1C34" w:rsidRPr="000F634F" w:rsidRDefault="00DD1C34" w:rsidP="00DD1C34">
      <w:pPr>
        <w:spacing w:after="0" w:line="240" w:lineRule="auto"/>
        <w:ind w:firstLine="567"/>
        <w:jc w:val="both"/>
        <w:rPr>
          <w:rFonts w:cs="Times New Roman"/>
          <w:sz w:val="24"/>
          <w:szCs w:val="24"/>
          <w:highlight w:val="yellow"/>
        </w:rPr>
      </w:pPr>
    </w:p>
    <w:p w:rsidR="00DD1C34" w:rsidRPr="000F634F" w:rsidRDefault="00DD1C34" w:rsidP="00DD1C34">
      <w:pPr>
        <w:spacing w:after="0" w:line="240" w:lineRule="auto"/>
        <w:ind w:firstLine="567"/>
        <w:jc w:val="both"/>
        <w:rPr>
          <w:rFonts w:cs="Times New Roman"/>
          <w:sz w:val="24"/>
          <w:szCs w:val="24"/>
        </w:rPr>
      </w:pPr>
      <w:r w:rsidRPr="000F634F">
        <w:rPr>
          <w:rFonts w:cs="Times New Roman"/>
          <w:sz w:val="24"/>
          <w:szCs w:val="24"/>
        </w:rPr>
        <w:t>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и прогнозируемых ограничений их использования с учетом</w:t>
      </w:r>
      <w:r w:rsidRPr="000F634F">
        <w:t xml:space="preserve"> </w:t>
      </w:r>
      <w:r w:rsidRPr="000F634F">
        <w:rPr>
          <w:rFonts w:cs="Times New Roman"/>
          <w:sz w:val="24"/>
          <w:szCs w:val="24"/>
        </w:rPr>
        <w:t>ранее разработанной градостроительной документации.</w:t>
      </w:r>
    </w:p>
    <w:p w:rsidR="00DD1C34" w:rsidRPr="000F634F" w:rsidRDefault="00DD1C34" w:rsidP="00DD1C34">
      <w:pPr>
        <w:spacing w:after="0" w:line="240" w:lineRule="auto"/>
        <w:ind w:firstLine="567"/>
        <w:jc w:val="both"/>
        <w:rPr>
          <w:rFonts w:cs="Times New Roman"/>
          <w:sz w:val="24"/>
          <w:szCs w:val="24"/>
        </w:rPr>
      </w:pPr>
      <w:r w:rsidRPr="000F634F">
        <w:rPr>
          <w:rFonts w:cs="Times New Roman"/>
          <w:sz w:val="24"/>
          <w:szCs w:val="24"/>
        </w:rPr>
        <w:t xml:space="preserve">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DD1C34" w:rsidRPr="000F634F" w:rsidRDefault="00DD1C34" w:rsidP="00DD1C34">
      <w:pPr>
        <w:spacing w:after="0" w:line="240" w:lineRule="auto"/>
        <w:ind w:firstLine="567"/>
        <w:jc w:val="both"/>
        <w:rPr>
          <w:rFonts w:eastAsia="Times New Roman" w:cs="Times New Roman"/>
          <w:iCs/>
          <w:sz w:val="24"/>
          <w:szCs w:val="24"/>
        </w:rPr>
      </w:pPr>
      <w:r w:rsidRPr="000F634F">
        <w:rPr>
          <w:rFonts w:eastAsia="Times New Roman" w:cs="Times New Roman"/>
          <w:iCs/>
          <w:sz w:val="24"/>
          <w:szCs w:val="24"/>
        </w:rPr>
        <w:t xml:space="preserve">В Генеральном плане </w:t>
      </w:r>
      <w:r w:rsidR="0087207C" w:rsidRPr="000F634F">
        <w:rPr>
          <w:rFonts w:eastAsia="Times New Roman" w:cs="Times New Roman"/>
          <w:iCs/>
          <w:sz w:val="24"/>
          <w:szCs w:val="24"/>
        </w:rPr>
        <w:t>Писаревского</w:t>
      </w:r>
      <w:r w:rsidRPr="000F634F">
        <w:rPr>
          <w:rFonts w:eastAsia="Times New Roman" w:cs="Times New Roman"/>
          <w:iCs/>
          <w:sz w:val="24"/>
          <w:szCs w:val="24"/>
        </w:rPr>
        <w:t xml:space="preserve"> сельского поселения определены следующие сроки реализации проектных решений: </w:t>
      </w:r>
    </w:p>
    <w:p w:rsidR="0087207C" w:rsidRPr="000F634F" w:rsidRDefault="0087207C" w:rsidP="00A23CA9">
      <w:pPr>
        <w:pStyle w:val="ab"/>
        <w:numPr>
          <w:ilvl w:val="0"/>
          <w:numId w:val="23"/>
        </w:numPr>
        <w:tabs>
          <w:tab w:val="left" w:pos="993"/>
        </w:tabs>
        <w:ind w:left="0" w:firstLine="567"/>
        <w:jc w:val="both"/>
        <w:rPr>
          <w:rFonts w:eastAsia="Times New Roman"/>
          <w:iCs/>
        </w:rPr>
      </w:pPr>
      <w:r w:rsidRPr="000F634F">
        <w:rPr>
          <w:rFonts w:eastAsia="Times New Roman"/>
          <w:iCs/>
        </w:rPr>
        <w:t>Исходный год – 2008 г.</w:t>
      </w:r>
    </w:p>
    <w:p w:rsidR="0087207C" w:rsidRPr="000F634F" w:rsidRDefault="0087207C" w:rsidP="00A23CA9">
      <w:pPr>
        <w:pStyle w:val="ab"/>
        <w:numPr>
          <w:ilvl w:val="0"/>
          <w:numId w:val="23"/>
        </w:numPr>
        <w:tabs>
          <w:tab w:val="left" w:pos="993"/>
        </w:tabs>
        <w:ind w:left="0" w:firstLine="567"/>
        <w:jc w:val="both"/>
        <w:rPr>
          <w:rFonts w:eastAsia="Times New Roman"/>
          <w:iCs/>
        </w:rPr>
      </w:pPr>
      <w:r w:rsidRPr="000F634F">
        <w:rPr>
          <w:rFonts w:eastAsia="Times New Roman"/>
          <w:iCs/>
        </w:rPr>
        <w:t>Внесение изменений – 2021 г.</w:t>
      </w:r>
    </w:p>
    <w:p w:rsidR="00DD1C34" w:rsidRPr="000F634F" w:rsidRDefault="00DD1C34" w:rsidP="00A23CA9">
      <w:pPr>
        <w:pStyle w:val="ab"/>
        <w:numPr>
          <w:ilvl w:val="0"/>
          <w:numId w:val="23"/>
        </w:numPr>
        <w:tabs>
          <w:tab w:val="left" w:pos="993"/>
        </w:tabs>
        <w:ind w:left="0" w:firstLine="567"/>
        <w:jc w:val="both"/>
        <w:rPr>
          <w:rFonts w:eastAsia="Times New Roman"/>
          <w:iCs/>
        </w:rPr>
      </w:pPr>
      <w:r w:rsidRPr="000F634F">
        <w:rPr>
          <w:rFonts w:eastAsia="Times New Roman"/>
          <w:iCs/>
          <w:lang w:val="en-US"/>
        </w:rPr>
        <w:t xml:space="preserve">II </w:t>
      </w:r>
      <w:r w:rsidRPr="000F634F">
        <w:rPr>
          <w:rFonts w:eastAsia="Times New Roman"/>
          <w:iCs/>
        </w:rPr>
        <w:t>очередь – 20</w:t>
      </w:r>
      <w:r w:rsidR="0087207C" w:rsidRPr="000F634F">
        <w:rPr>
          <w:rFonts w:eastAsia="Times New Roman"/>
          <w:iCs/>
        </w:rPr>
        <w:t xml:space="preserve">30 </w:t>
      </w:r>
      <w:r w:rsidRPr="000F634F">
        <w:rPr>
          <w:rFonts w:eastAsia="Times New Roman"/>
          <w:iCs/>
        </w:rPr>
        <w:t>г.</w:t>
      </w:r>
    </w:p>
    <w:p w:rsidR="002112E7" w:rsidRPr="000F634F" w:rsidRDefault="002112E7" w:rsidP="002112E7">
      <w:pPr>
        <w:spacing w:after="0"/>
        <w:ind w:firstLine="567"/>
        <w:jc w:val="both"/>
        <w:rPr>
          <w:rFonts w:cs="Times New Roman"/>
          <w:sz w:val="24"/>
          <w:szCs w:val="24"/>
          <w:highlight w:val="yellow"/>
        </w:rPr>
      </w:pPr>
    </w:p>
    <w:p w:rsidR="00776CE1" w:rsidRPr="000F634F" w:rsidRDefault="00776CE1" w:rsidP="0054030E">
      <w:pPr>
        <w:snapToGrid w:val="0"/>
        <w:spacing w:after="0"/>
        <w:ind w:firstLine="567"/>
        <w:rPr>
          <w:rFonts w:cs="Times New Roman"/>
          <w:b/>
          <w:sz w:val="24"/>
          <w:szCs w:val="24"/>
        </w:rPr>
      </w:pPr>
      <w:r w:rsidRPr="000F634F">
        <w:rPr>
          <w:rFonts w:cs="Times New Roman"/>
          <w:b/>
          <w:sz w:val="24"/>
          <w:szCs w:val="24"/>
        </w:rPr>
        <w:t>Нормативная база:</w:t>
      </w:r>
    </w:p>
    <w:p w:rsidR="00776CE1" w:rsidRPr="000F634F" w:rsidRDefault="0054030E" w:rsidP="004B6EB7">
      <w:pPr>
        <w:pStyle w:val="21"/>
        <w:ind w:firstLine="567"/>
        <w:jc w:val="both"/>
        <w:rPr>
          <w:rFonts w:ascii="Times New Roman" w:eastAsia="Times New Roman" w:hAnsi="Times New Roman" w:cs="Times New Roman"/>
          <w:sz w:val="24"/>
          <w:szCs w:val="24"/>
        </w:rPr>
      </w:pPr>
      <w:r w:rsidRPr="000F634F">
        <w:rPr>
          <w:rFonts w:ascii="Times New Roman" w:eastAsia="Times New Roman" w:hAnsi="Times New Roman" w:cs="Times New Roman"/>
          <w:sz w:val="24"/>
          <w:szCs w:val="24"/>
        </w:rPr>
        <w:t>Генеральн</w:t>
      </w:r>
      <w:r w:rsidR="0048782D" w:rsidRPr="000F634F">
        <w:rPr>
          <w:rFonts w:ascii="Times New Roman" w:eastAsia="Times New Roman" w:hAnsi="Times New Roman" w:cs="Times New Roman"/>
          <w:sz w:val="24"/>
          <w:szCs w:val="24"/>
        </w:rPr>
        <w:t>ый</w:t>
      </w:r>
      <w:r w:rsidRPr="000F634F">
        <w:rPr>
          <w:rFonts w:ascii="Times New Roman" w:eastAsia="Times New Roman" w:hAnsi="Times New Roman" w:cs="Times New Roman"/>
          <w:sz w:val="24"/>
          <w:szCs w:val="24"/>
        </w:rPr>
        <w:t xml:space="preserve"> план выполнен в соответствии со следующими основными нормативными правовыми актами Российской Федерации и Воронежской области:</w:t>
      </w:r>
    </w:p>
    <w:p w:rsidR="005D04C6" w:rsidRPr="000F634F" w:rsidRDefault="005D04C6" w:rsidP="005D04C6">
      <w:pPr>
        <w:numPr>
          <w:ilvl w:val="0"/>
          <w:numId w:val="3"/>
        </w:numPr>
        <w:tabs>
          <w:tab w:val="clear" w:pos="720"/>
          <w:tab w:val="left" w:pos="851"/>
        </w:tabs>
        <w:spacing w:after="0" w:line="240" w:lineRule="auto"/>
        <w:ind w:left="0" w:firstLine="567"/>
        <w:jc w:val="both"/>
        <w:rPr>
          <w:rFonts w:cs="Times New Roman"/>
          <w:sz w:val="24"/>
          <w:szCs w:val="24"/>
        </w:rPr>
      </w:pPr>
      <w:r w:rsidRPr="000F634F">
        <w:rPr>
          <w:rFonts w:cs="Times New Roman"/>
          <w:sz w:val="24"/>
          <w:szCs w:val="24"/>
        </w:rPr>
        <w:t xml:space="preserve">Градостроительный кодекс Российской Федерации;  </w:t>
      </w:r>
    </w:p>
    <w:p w:rsidR="005D04C6" w:rsidRPr="000F634F" w:rsidRDefault="005D04C6" w:rsidP="005D04C6">
      <w:pPr>
        <w:numPr>
          <w:ilvl w:val="0"/>
          <w:numId w:val="3"/>
        </w:numPr>
        <w:tabs>
          <w:tab w:val="clear" w:pos="720"/>
          <w:tab w:val="left" w:pos="851"/>
        </w:tabs>
        <w:spacing w:after="0" w:line="240" w:lineRule="auto"/>
        <w:ind w:left="0" w:firstLine="567"/>
        <w:jc w:val="both"/>
        <w:rPr>
          <w:rFonts w:cs="Times New Roman"/>
          <w:sz w:val="24"/>
          <w:szCs w:val="24"/>
        </w:rPr>
      </w:pPr>
      <w:r w:rsidRPr="000F634F">
        <w:rPr>
          <w:rFonts w:cs="Times New Roman"/>
          <w:sz w:val="24"/>
          <w:szCs w:val="24"/>
        </w:rPr>
        <w:t>Земельный кодекс Российской Федерации;</w:t>
      </w:r>
    </w:p>
    <w:p w:rsidR="005D04C6" w:rsidRPr="000F634F" w:rsidRDefault="005D04C6" w:rsidP="005D04C6">
      <w:pPr>
        <w:numPr>
          <w:ilvl w:val="0"/>
          <w:numId w:val="3"/>
        </w:numPr>
        <w:tabs>
          <w:tab w:val="clear" w:pos="720"/>
          <w:tab w:val="left" w:pos="851"/>
        </w:tabs>
        <w:spacing w:after="0" w:line="240" w:lineRule="auto"/>
        <w:ind w:left="0" w:firstLine="567"/>
        <w:jc w:val="both"/>
        <w:rPr>
          <w:rFonts w:cs="Times New Roman"/>
          <w:sz w:val="24"/>
          <w:szCs w:val="24"/>
        </w:rPr>
      </w:pPr>
      <w:r w:rsidRPr="000F634F">
        <w:rPr>
          <w:rFonts w:cs="Times New Roman"/>
          <w:sz w:val="24"/>
          <w:szCs w:val="24"/>
        </w:rPr>
        <w:t xml:space="preserve">Лесной кодекс Российской Федерации; </w:t>
      </w:r>
    </w:p>
    <w:p w:rsidR="005D04C6" w:rsidRPr="000F634F" w:rsidRDefault="005D04C6" w:rsidP="005D04C6">
      <w:pPr>
        <w:numPr>
          <w:ilvl w:val="0"/>
          <w:numId w:val="3"/>
        </w:numPr>
        <w:tabs>
          <w:tab w:val="clear" w:pos="720"/>
          <w:tab w:val="left" w:pos="851"/>
        </w:tabs>
        <w:spacing w:after="0" w:line="240" w:lineRule="auto"/>
        <w:ind w:left="0" w:firstLine="567"/>
        <w:jc w:val="both"/>
        <w:rPr>
          <w:rFonts w:cs="Times New Roman"/>
          <w:sz w:val="24"/>
          <w:szCs w:val="24"/>
        </w:rPr>
      </w:pPr>
      <w:r w:rsidRPr="000F634F">
        <w:rPr>
          <w:rFonts w:cs="Times New Roman"/>
          <w:sz w:val="24"/>
          <w:szCs w:val="24"/>
        </w:rPr>
        <w:t>Водный кодекс Российской Федерации;</w:t>
      </w:r>
    </w:p>
    <w:p w:rsidR="005D04C6" w:rsidRPr="000F634F" w:rsidRDefault="005D04C6" w:rsidP="005D04C6">
      <w:pPr>
        <w:numPr>
          <w:ilvl w:val="0"/>
          <w:numId w:val="3"/>
        </w:numPr>
        <w:tabs>
          <w:tab w:val="clear" w:pos="720"/>
          <w:tab w:val="left" w:pos="851"/>
        </w:tabs>
        <w:spacing w:after="0" w:line="240" w:lineRule="auto"/>
        <w:ind w:left="0" w:firstLine="567"/>
        <w:jc w:val="both"/>
        <w:rPr>
          <w:rFonts w:cs="Times New Roman"/>
          <w:sz w:val="24"/>
          <w:szCs w:val="24"/>
        </w:rPr>
      </w:pPr>
      <w:r w:rsidRPr="000F634F">
        <w:rPr>
          <w:rFonts w:cs="Times New Roman"/>
          <w:sz w:val="24"/>
          <w:szCs w:val="24"/>
        </w:rPr>
        <w:t>Воздушный кодекс Российской Федерации;</w:t>
      </w:r>
    </w:p>
    <w:p w:rsidR="001C3F69" w:rsidRPr="000F634F" w:rsidRDefault="001C3F69" w:rsidP="00BF20ED">
      <w:pPr>
        <w:numPr>
          <w:ilvl w:val="0"/>
          <w:numId w:val="3"/>
        </w:numPr>
        <w:tabs>
          <w:tab w:val="clear" w:pos="720"/>
          <w:tab w:val="num" w:pos="851"/>
        </w:tabs>
        <w:spacing w:after="0" w:line="240" w:lineRule="auto"/>
        <w:ind w:left="0" w:firstLine="567"/>
        <w:jc w:val="both"/>
        <w:rPr>
          <w:rFonts w:cs="Times New Roman"/>
          <w:sz w:val="24"/>
          <w:szCs w:val="24"/>
        </w:rPr>
      </w:pPr>
      <w:r w:rsidRPr="000F634F">
        <w:rPr>
          <w:rFonts w:cs="Times New Roman"/>
          <w:sz w:val="24"/>
          <w:szCs w:val="24"/>
        </w:rPr>
        <w:t>Федеральный закон от 29.12.2004 года № 191 - ФЗ «О введении в действие Градостроительного кодекса Российской Федерации»;</w:t>
      </w:r>
    </w:p>
    <w:p w:rsidR="001C3F69" w:rsidRPr="000F634F" w:rsidRDefault="001C3F69" w:rsidP="00BF20ED">
      <w:pPr>
        <w:numPr>
          <w:ilvl w:val="0"/>
          <w:numId w:val="3"/>
        </w:numPr>
        <w:tabs>
          <w:tab w:val="clear" w:pos="720"/>
          <w:tab w:val="num" w:pos="851"/>
        </w:tabs>
        <w:spacing w:after="0" w:line="240" w:lineRule="auto"/>
        <w:ind w:left="0" w:firstLine="567"/>
        <w:jc w:val="both"/>
        <w:rPr>
          <w:rFonts w:cs="Times New Roman"/>
          <w:sz w:val="24"/>
          <w:szCs w:val="24"/>
        </w:rPr>
      </w:pPr>
      <w:r w:rsidRPr="000F634F">
        <w:rPr>
          <w:rFonts w:cs="Times New Roman"/>
          <w:sz w:val="24"/>
          <w:szCs w:val="24"/>
        </w:rPr>
        <w:lastRenderedPageBreak/>
        <w:t>Федеральный закон от 27.12.2019 года № 472-ФЗ «О внесении изменений в Градостроительный кодекс Российской Федерации и отдельные законодательные акты РФ»;</w:t>
      </w:r>
    </w:p>
    <w:p w:rsidR="001B5569" w:rsidRPr="000F634F" w:rsidRDefault="001B5569" w:rsidP="00BF20ED">
      <w:pPr>
        <w:numPr>
          <w:ilvl w:val="0"/>
          <w:numId w:val="3"/>
        </w:numPr>
        <w:tabs>
          <w:tab w:val="clear" w:pos="720"/>
          <w:tab w:val="num" w:pos="851"/>
        </w:tabs>
        <w:spacing w:after="0" w:line="240" w:lineRule="auto"/>
        <w:ind w:left="0" w:firstLine="567"/>
        <w:jc w:val="both"/>
        <w:rPr>
          <w:rFonts w:cs="Times New Roman"/>
          <w:sz w:val="24"/>
          <w:szCs w:val="24"/>
        </w:rPr>
      </w:pPr>
      <w:r w:rsidRPr="000F634F">
        <w:rPr>
          <w:rFonts w:cs="Times New Roman"/>
          <w:sz w:val="24"/>
          <w:szCs w:val="24"/>
        </w:rPr>
        <w:t>Федеральный закон от 21.12.2004 № 172-ФЗ «О переводе земель или земельных участков из одной категории в другую»;</w:t>
      </w:r>
    </w:p>
    <w:p w:rsidR="00213639" w:rsidRPr="000F634F" w:rsidRDefault="00213639" w:rsidP="00BF20ED">
      <w:pPr>
        <w:numPr>
          <w:ilvl w:val="0"/>
          <w:numId w:val="3"/>
        </w:numPr>
        <w:tabs>
          <w:tab w:val="clear" w:pos="720"/>
          <w:tab w:val="num" w:pos="851"/>
        </w:tabs>
        <w:spacing w:after="0" w:line="240" w:lineRule="auto"/>
        <w:ind w:left="0" w:firstLine="567"/>
        <w:jc w:val="both"/>
        <w:rPr>
          <w:rFonts w:cs="Times New Roman"/>
          <w:sz w:val="24"/>
          <w:szCs w:val="24"/>
        </w:rPr>
      </w:pPr>
      <w:r w:rsidRPr="000F634F">
        <w:rPr>
          <w:rFonts w:cs="Times New Roman"/>
          <w:sz w:val="24"/>
          <w:szCs w:val="24"/>
        </w:rPr>
        <w:t>Федеральный закон от 14.03.1995 № 33-ФЗ «Об особо охраняемых природных территориях»;</w:t>
      </w:r>
    </w:p>
    <w:p w:rsidR="00702D48" w:rsidRPr="000F634F" w:rsidRDefault="00702D48" w:rsidP="00BF20ED">
      <w:pPr>
        <w:numPr>
          <w:ilvl w:val="0"/>
          <w:numId w:val="3"/>
        </w:numPr>
        <w:tabs>
          <w:tab w:val="clear" w:pos="720"/>
          <w:tab w:val="num" w:pos="851"/>
        </w:tabs>
        <w:spacing w:after="0" w:line="240" w:lineRule="auto"/>
        <w:ind w:left="0" w:firstLine="567"/>
        <w:jc w:val="both"/>
        <w:rPr>
          <w:rFonts w:cs="Times New Roman"/>
          <w:sz w:val="24"/>
          <w:szCs w:val="24"/>
        </w:rPr>
      </w:pPr>
      <w:r w:rsidRPr="000F634F">
        <w:rPr>
          <w:rFonts w:cs="Times New Roman"/>
          <w:sz w:val="24"/>
          <w:szCs w:val="24"/>
        </w:rPr>
        <w:t>Федеральный закон от 30.03.1999 № 52-ФЗ «О санитарно-эпидемиологическом благополучии населения»;</w:t>
      </w:r>
    </w:p>
    <w:p w:rsidR="00702D48" w:rsidRPr="000F634F" w:rsidRDefault="00702D48" w:rsidP="00BF20ED">
      <w:pPr>
        <w:numPr>
          <w:ilvl w:val="0"/>
          <w:numId w:val="3"/>
        </w:numPr>
        <w:tabs>
          <w:tab w:val="clear" w:pos="720"/>
          <w:tab w:val="num" w:pos="851"/>
        </w:tabs>
        <w:spacing w:after="0" w:line="240" w:lineRule="auto"/>
        <w:ind w:left="0" w:firstLine="567"/>
        <w:jc w:val="both"/>
        <w:rPr>
          <w:rFonts w:cs="Times New Roman"/>
          <w:sz w:val="24"/>
          <w:szCs w:val="24"/>
        </w:rPr>
      </w:pPr>
      <w:r w:rsidRPr="000F634F">
        <w:rPr>
          <w:rFonts w:cs="Times New Roman"/>
          <w:sz w:val="24"/>
          <w:szCs w:val="24"/>
        </w:rPr>
        <w:t>Федеральный закон от 28.06.2014 № 172-ФЗ «О стратегическом планировании в Российской Федерации»;</w:t>
      </w:r>
    </w:p>
    <w:p w:rsidR="00702D48" w:rsidRPr="000F634F" w:rsidRDefault="00702D48" w:rsidP="00BF20ED">
      <w:pPr>
        <w:numPr>
          <w:ilvl w:val="0"/>
          <w:numId w:val="3"/>
        </w:numPr>
        <w:tabs>
          <w:tab w:val="clear" w:pos="720"/>
          <w:tab w:val="num" w:pos="851"/>
        </w:tabs>
        <w:spacing w:after="0" w:line="240" w:lineRule="auto"/>
        <w:ind w:left="0" w:firstLine="567"/>
        <w:jc w:val="both"/>
        <w:rPr>
          <w:rFonts w:cs="Times New Roman"/>
          <w:sz w:val="24"/>
          <w:szCs w:val="24"/>
        </w:rPr>
      </w:pPr>
      <w:r w:rsidRPr="000F634F">
        <w:rPr>
          <w:rFonts w:cs="Times New Roman"/>
          <w:sz w:val="24"/>
          <w:szCs w:val="24"/>
        </w:rPr>
        <w:t>Федеральный закон от 13.07.2015 № 218-ФЗ «О государственной регистрации недвижимости»;</w:t>
      </w:r>
    </w:p>
    <w:p w:rsidR="001D7CCB" w:rsidRPr="000F634F" w:rsidRDefault="001D7CCB" w:rsidP="00BF20ED">
      <w:pPr>
        <w:numPr>
          <w:ilvl w:val="0"/>
          <w:numId w:val="3"/>
        </w:numPr>
        <w:tabs>
          <w:tab w:val="clear" w:pos="720"/>
          <w:tab w:val="num" w:pos="851"/>
        </w:tabs>
        <w:spacing w:after="0" w:line="240" w:lineRule="auto"/>
        <w:ind w:left="0" w:firstLine="567"/>
        <w:jc w:val="both"/>
        <w:rPr>
          <w:rFonts w:cs="Times New Roman"/>
          <w:sz w:val="24"/>
          <w:szCs w:val="24"/>
        </w:rPr>
      </w:pPr>
      <w:r w:rsidRPr="000F634F">
        <w:rPr>
          <w:rFonts w:cs="Times New Roman"/>
          <w:sz w:val="24"/>
          <w:szCs w:val="24"/>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w:t>
      </w:r>
    </w:p>
    <w:p w:rsidR="001C3F69" w:rsidRPr="000F634F" w:rsidRDefault="001C3F69" w:rsidP="00BF20ED">
      <w:pPr>
        <w:numPr>
          <w:ilvl w:val="0"/>
          <w:numId w:val="3"/>
        </w:numPr>
        <w:tabs>
          <w:tab w:val="clear" w:pos="720"/>
          <w:tab w:val="num" w:pos="851"/>
        </w:tabs>
        <w:spacing w:after="0" w:line="240" w:lineRule="auto"/>
        <w:ind w:left="0" w:firstLine="567"/>
        <w:jc w:val="both"/>
        <w:rPr>
          <w:rFonts w:cs="Times New Roman"/>
          <w:sz w:val="24"/>
          <w:szCs w:val="24"/>
        </w:rPr>
      </w:pPr>
      <w:r w:rsidRPr="000F634F">
        <w:rPr>
          <w:rFonts w:cs="Times New Roman"/>
          <w:sz w:val="24"/>
          <w:szCs w:val="24"/>
        </w:rPr>
        <w:t>Федеральный закон от 06.10.2003 года № 131-ФЗ «Об общих принципах организации местного самоуправления в Российской Федерации»;</w:t>
      </w:r>
    </w:p>
    <w:p w:rsidR="001C3F69" w:rsidRPr="000F634F" w:rsidRDefault="001C3F69" w:rsidP="00BF20ED">
      <w:pPr>
        <w:numPr>
          <w:ilvl w:val="0"/>
          <w:numId w:val="3"/>
        </w:numPr>
        <w:tabs>
          <w:tab w:val="clear" w:pos="720"/>
          <w:tab w:val="num" w:pos="851"/>
        </w:tabs>
        <w:spacing w:after="0" w:line="240" w:lineRule="auto"/>
        <w:ind w:left="0" w:firstLine="567"/>
        <w:jc w:val="both"/>
        <w:rPr>
          <w:rFonts w:cs="Times New Roman"/>
          <w:sz w:val="24"/>
          <w:szCs w:val="24"/>
        </w:rPr>
      </w:pPr>
      <w:r w:rsidRPr="000F634F">
        <w:rPr>
          <w:rFonts w:cs="Times New Roman"/>
          <w:sz w:val="24"/>
          <w:szCs w:val="24"/>
        </w:rPr>
        <w:t>Федеральный закон от 25.06.2002 года № 73-ФЗ «Об объектах культурного наследия (памятниках истории и культуры) народов Российской Федерации»;</w:t>
      </w:r>
    </w:p>
    <w:p w:rsidR="001C3F69" w:rsidRPr="000F634F" w:rsidRDefault="001C3F69" w:rsidP="00BF20ED">
      <w:pPr>
        <w:numPr>
          <w:ilvl w:val="0"/>
          <w:numId w:val="3"/>
        </w:numPr>
        <w:tabs>
          <w:tab w:val="clear" w:pos="720"/>
          <w:tab w:val="num" w:pos="851"/>
        </w:tabs>
        <w:spacing w:after="0" w:line="240" w:lineRule="auto"/>
        <w:ind w:left="0" w:firstLine="567"/>
        <w:jc w:val="both"/>
        <w:rPr>
          <w:rFonts w:cs="Times New Roman"/>
          <w:sz w:val="24"/>
          <w:szCs w:val="24"/>
        </w:rPr>
      </w:pPr>
      <w:r w:rsidRPr="000F634F">
        <w:rPr>
          <w:rFonts w:cs="Times New Roman"/>
          <w:sz w:val="24"/>
          <w:szCs w:val="24"/>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C3F69" w:rsidRPr="000F634F" w:rsidRDefault="001C3F69" w:rsidP="00BF20ED">
      <w:pPr>
        <w:numPr>
          <w:ilvl w:val="0"/>
          <w:numId w:val="3"/>
        </w:numPr>
        <w:tabs>
          <w:tab w:val="clear" w:pos="720"/>
          <w:tab w:val="left" w:pos="-2127"/>
          <w:tab w:val="num" w:pos="851"/>
        </w:tabs>
        <w:spacing w:after="0" w:line="240" w:lineRule="auto"/>
        <w:ind w:left="0" w:firstLine="567"/>
        <w:jc w:val="both"/>
        <w:rPr>
          <w:rFonts w:cs="Times New Roman"/>
          <w:sz w:val="24"/>
          <w:szCs w:val="24"/>
        </w:rPr>
      </w:pPr>
      <w:r w:rsidRPr="000F634F">
        <w:rPr>
          <w:rFonts w:cs="Times New Roman"/>
          <w:sz w:val="24"/>
          <w:szCs w:val="24"/>
        </w:rPr>
        <w:t>Федеральный закон от 21.12.1994 г. № 68-ФЗ «О защите населения и территорий от чрезвычайных ситуаций природного и техногенного характера»;</w:t>
      </w:r>
    </w:p>
    <w:p w:rsidR="001C3F69" w:rsidRPr="000F634F" w:rsidRDefault="001C3F69" w:rsidP="00BF20ED">
      <w:pPr>
        <w:numPr>
          <w:ilvl w:val="0"/>
          <w:numId w:val="3"/>
        </w:numPr>
        <w:tabs>
          <w:tab w:val="clear" w:pos="720"/>
          <w:tab w:val="left" w:pos="-2127"/>
          <w:tab w:val="num" w:pos="851"/>
        </w:tabs>
        <w:spacing w:after="0" w:line="240" w:lineRule="auto"/>
        <w:ind w:left="0" w:firstLine="567"/>
        <w:jc w:val="both"/>
        <w:rPr>
          <w:rFonts w:cs="Times New Roman"/>
          <w:sz w:val="24"/>
          <w:szCs w:val="24"/>
        </w:rPr>
      </w:pPr>
      <w:r w:rsidRPr="000F634F">
        <w:rPr>
          <w:rFonts w:cs="Times New Roman"/>
          <w:sz w:val="24"/>
          <w:szCs w:val="24"/>
        </w:rPr>
        <w:t>Федеральный закон от 21.07.1997 г. № 116-ФЗ «О промышленной безопасности опасных производственных объектов»;</w:t>
      </w:r>
    </w:p>
    <w:p w:rsidR="001C3F69" w:rsidRPr="000F634F" w:rsidRDefault="001C3F69" w:rsidP="00BF20ED">
      <w:pPr>
        <w:numPr>
          <w:ilvl w:val="0"/>
          <w:numId w:val="3"/>
        </w:numPr>
        <w:tabs>
          <w:tab w:val="clear" w:pos="720"/>
          <w:tab w:val="left" w:pos="-2410"/>
          <w:tab w:val="left" w:pos="-2127"/>
          <w:tab w:val="num" w:pos="851"/>
        </w:tabs>
        <w:spacing w:after="0" w:line="240" w:lineRule="auto"/>
        <w:ind w:left="0" w:firstLine="567"/>
        <w:jc w:val="both"/>
        <w:rPr>
          <w:rFonts w:cs="Times New Roman"/>
          <w:sz w:val="24"/>
          <w:szCs w:val="24"/>
        </w:rPr>
      </w:pPr>
      <w:r w:rsidRPr="000F634F">
        <w:rPr>
          <w:rFonts w:cs="Times New Roman"/>
          <w:sz w:val="24"/>
          <w:szCs w:val="24"/>
        </w:rPr>
        <w:t>Федеральный закон от 21.12.1994 г. № 69-ФЗ «О пожарной безопасности»;</w:t>
      </w:r>
    </w:p>
    <w:p w:rsidR="001C3F69" w:rsidRPr="000F634F" w:rsidRDefault="001C3F69" w:rsidP="00BF20ED">
      <w:pPr>
        <w:numPr>
          <w:ilvl w:val="0"/>
          <w:numId w:val="3"/>
        </w:numPr>
        <w:tabs>
          <w:tab w:val="clear" w:pos="720"/>
          <w:tab w:val="left" w:pos="-2410"/>
          <w:tab w:val="left" w:pos="-2127"/>
          <w:tab w:val="num" w:pos="851"/>
        </w:tabs>
        <w:spacing w:after="0" w:line="240" w:lineRule="auto"/>
        <w:ind w:left="0" w:firstLine="567"/>
        <w:jc w:val="both"/>
        <w:rPr>
          <w:rFonts w:cs="Times New Roman"/>
          <w:sz w:val="24"/>
          <w:szCs w:val="24"/>
        </w:rPr>
      </w:pPr>
      <w:r w:rsidRPr="000F634F">
        <w:rPr>
          <w:rFonts w:cs="Times New Roman"/>
          <w:sz w:val="24"/>
          <w:szCs w:val="24"/>
        </w:rPr>
        <w:t>Федеральный закон от 22.07.2008 № 123-ФЗ «Технический регламент о требованиях пожарной безопасности</w:t>
      </w:r>
      <w:r w:rsidR="00AC7C6A" w:rsidRPr="000F634F">
        <w:rPr>
          <w:rFonts w:cs="Times New Roman"/>
          <w:sz w:val="24"/>
          <w:szCs w:val="24"/>
        </w:rPr>
        <w:t>»</w:t>
      </w:r>
      <w:r w:rsidRPr="000F634F">
        <w:rPr>
          <w:rFonts w:cs="Times New Roman"/>
          <w:sz w:val="24"/>
          <w:szCs w:val="24"/>
        </w:rPr>
        <w:t>;</w:t>
      </w:r>
    </w:p>
    <w:p w:rsidR="00333B39" w:rsidRPr="000F634F" w:rsidRDefault="00333B39" w:rsidP="00BF20ED">
      <w:pPr>
        <w:numPr>
          <w:ilvl w:val="0"/>
          <w:numId w:val="3"/>
        </w:numPr>
        <w:tabs>
          <w:tab w:val="clear" w:pos="720"/>
          <w:tab w:val="left" w:pos="-2410"/>
          <w:tab w:val="left" w:pos="-2127"/>
          <w:tab w:val="num" w:pos="851"/>
        </w:tabs>
        <w:spacing w:after="0" w:line="240" w:lineRule="auto"/>
        <w:ind w:left="0" w:firstLine="567"/>
        <w:jc w:val="both"/>
        <w:rPr>
          <w:rFonts w:cs="Times New Roman"/>
          <w:sz w:val="24"/>
          <w:szCs w:val="24"/>
        </w:rPr>
      </w:pPr>
      <w:r w:rsidRPr="000F634F">
        <w:rPr>
          <w:rFonts w:cs="Times New Roman"/>
          <w:sz w:val="24"/>
          <w:szCs w:val="24"/>
        </w:rPr>
        <w:t>Федеральный закон от 30.12.2009 № 384-ФЗ «Технический регламент о безопасности зданий и сооружений»;</w:t>
      </w:r>
    </w:p>
    <w:p w:rsidR="00F56D24" w:rsidRPr="000F634F" w:rsidRDefault="00F56D24" w:rsidP="00BF20ED">
      <w:pPr>
        <w:numPr>
          <w:ilvl w:val="0"/>
          <w:numId w:val="3"/>
        </w:numPr>
        <w:tabs>
          <w:tab w:val="clear" w:pos="720"/>
          <w:tab w:val="left" w:pos="-2410"/>
          <w:tab w:val="left" w:pos="-2127"/>
          <w:tab w:val="num" w:pos="851"/>
        </w:tabs>
        <w:spacing w:after="0" w:line="240" w:lineRule="auto"/>
        <w:ind w:left="0" w:firstLine="567"/>
        <w:jc w:val="both"/>
        <w:rPr>
          <w:rFonts w:cs="Times New Roman"/>
          <w:sz w:val="24"/>
          <w:szCs w:val="24"/>
        </w:rPr>
      </w:pPr>
      <w:r w:rsidRPr="000F634F">
        <w:rPr>
          <w:rFonts w:cs="Times New Roman"/>
          <w:sz w:val="24"/>
          <w:szCs w:val="24"/>
        </w:rPr>
        <w:t>Федеральный закон от 10.01.2002 № 7-ФЗ «Об охране окружающей среды»;</w:t>
      </w:r>
    </w:p>
    <w:p w:rsidR="00F56D24" w:rsidRPr="000F634F" w:rsidRDefault="00F56D24" w:rsidP="00BF20ED">
      <w:pPr>
        <w:numPr>
          <w:ilvl w:val="0"/>
          <w:numId w:val="3"/>
        </w:numPr>
        <w:tabs>
          <w:tab w:val="clear" w:pos="720"/>
          <w:tab w:val="left" w:pos="-2410"/>
          <w:tab w:val="left" w:pos="-2127"/>
          <w:tab w:val="num" w:pos="851"/>
        </w:tabs>
        <w:spacing w:after="0" w:line="240" w:lineRule="auto"/>
        <w:ind w:left="0" w:firstLine="567"/>
        <w:jc w:val="both"/>
        <w:rPr>
          <w:rFonts w:cs="Times New Roman"/>
          <w:sz w:val="24"/>
          <w:szCs w:val="24"/>
        </w:rPr>
      </w:pPr>
      <w:r w:rsidRPr="000F634F">
        <w:rPr>
          <w:rFonts w:cs="Times New Roman"/>
          <w:sz w:val="24"/>
          <w:szCs w:val="24"/>
        </w:rPr>
        <w:t>Федерального закона от 24.06.1998 №89-ФЗ «Об отходах производства и потребления»;</w:t>
      </w:r>
    </w:p>
    <w:p w:rsidR="00333B39" w:rsidRPr="000F634F" w:rsidRDefault="00333B39" w:rsidP="00BF20ED">
      <w:pPr>
        <w:numPr>
          <w:ilvl w:val="0"/>
          <w:numId w:val="3"/>
        </w:numPr>
        <w:tabs>
          <w:tab w:val="clear" w:pos="720"/>
          <w:tab w:val="left" w:pos="-2410"/>
          <w:tab w:val="left" w:pos="-2127"/>
          <w:tab w:val="num" w:pos="851"/>
        </w:tabs>
        <w:spacing w:after="0" w:line="240" w:lineRule="auto"/>
        <w:ind w:left="0" w:firstLine="567"/>
        <w:jc w:val="both"/>
        <w:rPr>
          <w:rFonts w:cs="Times New Roman"/>
          <w:sz w:val="24"/>
          <w:szCs w:val="24"/>
        </w:rPr>
      </w:pPr>
      <w:r w:rsidRPr="000F634F">
        <w:rPr>
          <w:rFonts w:cs="Times New Roman"/>
          <w:sz w:val="24"/>
          <w:szCs w:val="24"/>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rsidR="001C3F69" w:rsidRPr="000F634F" w:rsidRDefault="001C3F69" w:rsidP="00BF20ED">
      <w:pPr>
        <w:numPr>
          <w:ilvl w:val="0"/>
          <w:numId w:val="3"/>
        </w:numPr>
        <w:tabs>
          <w:tab w:val="clear" w:pos="720"/>
          <w:tab w:val="num" w:pos="851"/>
        </w:tabs>
        <w:spacing w:after="0" w:line="240" w:lineRule="auto"/>
        <w:ind w:left="0" w:firstLine="567"/>
        <w:jc w:val="both"/>
        <w:rPr>
          <w:rFonts w:cs="Times New Roman"/>
          <w:sz w:val="24"/>
          <w:szCs w:val="24"/>
        </w:rPr>
      </w:pPr>
      <w:r w:rsidRPr="000F634F">
        <w:rPr>
          <w:rFonts w:cs="Times New Roman"/>
          <w:sz w:val="24"/>
          <w:szCs w:val="24"/>
        </w:rPr>
        <w:t>Закон Воронежской области от 07.07.2006 года № 61-ОЗ «О регулировании градостроительной деятельности в Воронежско</w:t>
      </w:r>
      <w:r w:rsidR="00A66AAB" w:rsidRPr="000F634F">
        <w:rPr>
          <w:rFonts w:cs="Times New Roman"/>
          <w:sz w:val="24"/>
          <w:szCs w:val="24"/>
        </w:rPr>
        <w:t>й области»</w:t>
      </w:r>
      <w:r w:rsidR="006D18CF" w:rsidRPr="000F634F">
        <w:rPr>
          <w:rFonts w:cs="Times New Roman"/>
          <w:sz w:val="24"/>
          <w:szCs w:val="24"/>
        </w:rPr>
        <w:t>;</w:t>
      </w:r>
    </w:p>
    <w:p w:rsidR="000918BE" w:rsidRPr="000F634F" w:rsidRDefault="000918BE" w:rsidP="000918BE">
      <w:pPr>
        <w:numPr>
          <w:ilvl w:val="0"/>
          <w:numId w:val="3"/>
        </w:numPr>
        <w:tabs>
          <w:tab w:val="clear" w:pos="720"/>
          <w:tab w:val="num" w:pos="851"/>
        </w:tabs>
        <w:spacing w:after="0" w:line="240" w:lineRule="auto"/>
        <w:ind w:left="0" w:firstLine="567"/>
        <w:jc w:val="both"/>
        <w:rPr>
          <w:rFonts w:cs="Times New Roman"/>
          <w:sz w:val="24"/>
          <w:szCs w:val="24"/>
        </w:rPr>
      </w:pPr>
      <w:bookmarkStart w:id="7" w:name="_Hlk87604917"/>
      <w:r w:rsidRPr="000F634F">
        <w:rPr>
          <w:rFonts w:cs="Times New Roman"/>
          <w:sz w:val="24"/>
          <w:szCs w:val="24"/>
        </w:rPr>
        <w:t>Закон Воронежской области от 12.11.2004 № 70-ОЗ "Об установлении границ, наделении соответствующим статусом, определении административных центров муниципальных образований Бобровского, Воробьевского, Кантемировского районов" (с изменениями и дополнениями);</w:t>
      </w:r>
    </w:p>
    <w:bookmarkEnd w:id="7"/>
    <w:p w:rsidR="00333B39" w:rsidRPr="000F634F" w:rsidRDefault="00333B39" w:rsidP="00333B39">
      <w:pPr>
        <w:numPr>
          <w:ilvl w:val="0"/>
          <w:numId w:val="3"/>
        </w:numPr>
        <w:tabs>
          <w:tab w:val="clear" w:pos="720"/>
          <w:tab w:val="num" w:pos="851"/>
        </w:tabs>
        <w:spacing w:after="0" w:line="240" w:lineRule="auto"/>
        <w:ind w:left="0" w:firstLine="567"/>
        <w:jc w:val="both"/>
        <w:rPr>
          <w:rFonts w:cs="Times New Roman"/>
          <w:sz w:val="24"/>
          <w:szCs w:val="24"/>
        </w:rPr>
      </w:pPr>
      <w:r w:rsidRPr="000F634F">
        <w:rPr>
          <w:rFonts w:cs="Times New Roman"/>
          <w:sz w:val="24"/>
          <w:szCs w:val="24"/>
        </w:rPr>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rsidR="00333B39" w:rsidRPr="000F634F" w:rsidRDefault="00333B39" w:rsidP="00333B39">
      <w:pPr>
        <w:numPr>
          <w:ilvl w:val="0"/>
          <w:numId w:val="3"/>
        </w:numPr>
        <w:tabs>
          <w:tab w:val="clear" w:pos="720"/>
          <w:tab w:val="num" w:pos="851"/>
        </w:tabs>
        <w:spacing w:after="0" w:line="240" w:lineRule="auto"/>
        <w:ind w:left="0" w:firstLine="567"/>
        <w:jc w:val="both"/>
        <w:rPr>
          <w:rFonts w:cs="Times New Roman"/>
          <w:sz w:val="24"/>
          <w:szCs w:val="24"/>
        </w:rPr>
      </w:pPr>
      <w:r w:rsidRPr="000F634F">
        <w:rPr>
          <w:rFonts w:cs="Times New Roman"/>
          <w:sz w:val="24"/>
          <w:szCs w:val="24"/>
        </w:rPr>
        <w:t>Закон Воронежской области от 27.10.2006 № 87-ОЗ «Об административно-территориальном устройстве Воронежской области и порядке его изменения»;</w:t>
      </w:r>
    </w:p>
    <w:p w:rsidR="00333B39" w:rsidRPr="000F634F" w:rsidRDefault="00333B39" w:rsidP="00333B39">
      <w:pPr>
        <w:numPr>
          <w:ilvl w:val="0"/>
          <w:numId w:val="3"/>
        </w:numPr>
        <w:tabs>
          <w:tab w:val="clear" w:pos="720"/>
          <w:tab w:val="num" w:pos="851"/>
        </w:tabs>
        <w:spacing w:after="0" w:line="240" w:lineRule="auto"/>
        <w:ind w:left="0" w:firstLine="567"/>
        <w:jc w:val="both"/>
        <w:rPr>
          <w:rFonts w:cs="Times New Roman"/>
          <w:sz w:val="24"/>
          <w:szCs w:val="24"/>
        </w:rPr>
      </w:pPr>
      <w:r w:rsidRPr="000F634F">
        <w:rPr>
          <w:rFonts w:cs="Times New Roman"/>
          <w:sz w:val="24"/>
          <w:szCs w:val="24"/>
        </w:rPr>
        <w:lastRenderedPageBreak/>
        <w:t>Закон Воронежской области от 20.12.2018 № 168-ОЗ «О Стратегии социально-экономического развития Воронежской области на период до 2035 года»</w:t>
      </w:r>
      <w:r w:rsidR="00542F22" w:rsidRPr="000F634F">
        <w:rPr>
          <w:rFonts w:cs="Times New Roman"/>
          <w:sz w:val="24"/>
          <w:szCs w:val="24"/>
        </w:rPr>
        <w:t>;</w:t>
      </w:r>
    </w:p>
    <w:p w:rsidR="00542F22" w:rsidRPr="000F634F" w:rsidRDefault="00542F22" w:rsidP="00333B39">
      <w:pPr>
        <w:numPr>
          <w:ilvl w:val="0"/>
          <w:numId w:val="3"/>
        </w:numPr>
        <w:tabs>
          <w:tab w:val="clear" w:pos="720"/>
          <w:tab w:val="num" w:pos="851"/>
        </w:tabs>
        <w:spacing w:after="0" w:line="240" w:lineRule="auto"/>
        <w:ind w:left="0" w:firstLine="567"/>
        <w:jc w:val="both"/>
        <w:rPr>
          <w:rFonts w:cs="Times New Roman"/>
          <w:sz w:val="24"/>
          <w:szCs w:val="24"/>
        </w:rPr>
      </w:pPr>
      <w:r w:rsidRPr="000F634F">
        <w:rPr>
          <w:rFonts w:cs="Times New Roman"/>
          <w:sz w:val="24"/>
          <w:szCs w:val="24"/>
        </w:rPr>
        <w:t>Постановление Правительства Российской Федерации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542F22" w:rsidRPr="000F634F" w:rsidRDefault="00542F22" w:rsidP="00333B39">
      <w:pPr>
        <w:numPr>
          <w:ilvl w:val="0"/>
          <w:numId w:val="3"/>
        </w:numPr>
        <w:tabs>
          <w:tab w:val="clear" w:pos="720"/>
          <w:tab w:val="num" w:pos="851"/>
        </w:tabs>
        <w:spacing w:after="0" w:line="240" w:lineRule="auto"/>
        <w:ind w:left="0" w:firstLine="567"/>
        <w:jc w:val="both"/>
        <w:rPr>
          <w:rFonts w:cs="Times New Roman"/>
          <w:sz w:val="24"/>
          <w:szCs w:val="24"/>
        </w:rPr>
      </w:pPr>
      <w:r w:rsidRPr="000F634F">
        <w:rPr>
          <w:rFonts w:cs="Times New Roman"/>
          <w:sz w:val="24"/>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542F22" w:rsidRPr="000F634F" w:rsidRDefault="00542F22" w:rsidP="00BF20ED">
      <w:pPr>
        <w:pStyle w:val="ab"/>
        <w:widowControl/>
        <w:numPr>
          <w:ilvl w:val="0"/>
          <w:numId w:val="4"/>
        </w:numPr>
        <w:tabs>
          <w:tab w:val="left" w:pos="851"/>
        </w:tabs>
        <w:suppressAutoHyphens w:val="0"/>
        <w:ind w:left="0" w:firstLine="567"/>
        <w:jc w:val="both"/>
      </w:pPr>
      <w:r w:rsidRPr="000F634F">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CE32BF" w:rsidRPr="000F634F" w:rsidRDefault="00CE32BF" w:rsidP="00BF20ED">
      <w:pPr>
        <w:pStyle w:val="ab"/>
        <w:widowControl/>
        <w:numPr>
          <w:ilvl w:val="0"/>
          <w:numId w:val="4"/>
        </w:numPr>
        <w:tabs>
          <w:tab w:val="left" w:pos="851"/>
        </w:tabs>
        <w:suppressAutoHyphens w:val="0"/>
        <w:ind w:left="0" w:firstLine="567"/>
        <w:jc w:val="both"/>
      </w:pPr>
      <w:r w:rsidRPr="000F634F">
        <w:t xml:space="preserve">Постановление </w:t>
      </w:r>
      <w:r w:rsidR="00FD3B0B" w:rsidRPr="000F634F">
        <w:t xml:space="preserve">Правительства </w:t>
      </w:r>
      <w:r w:rsidR="00CE1E88" w:rsidRPr="000F634F">
        <w:t>Российской Федерации</w:t>
      </w:r>
      <w:r w:rsidR="00FD3B0B" w:rsidRPr="000F634F">
        <w:t xml:space="preserve">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r w:rsidRPr="000F634F">
        <w:t>;</w:t>
      </w:r>
    </w:p>
    <w:p w:rsidR="00CE32BF" w:rsidRPr="000F634F" w:rsidRDefault="00CE32BF" w:rsidP="00BF20ED">
      <w:pPr>
        <w:pStyle w:val="ab"/>
        <w:widowControl/>
        <w:numPr>
          <w:ilvl w:val="0"/>
          <w:numId w:val="4"/>
        </w:numPr>
        <w:tabs>
          <w:tab w:val="left" w:pos="851"/>
        </w:tabs>
        <w:suppressAutoHyphens w:val="0"/>
        <w:ind w:left="0" w:firstLine="567"/>
        <w:jc w:val="both"/>
      </w:pPr>
      <w:r w:rsidRPr="000F634F">
        <w:t xml:space="preserve">Постановление Правительства </w:t>
      </w:r>
      <w:r w:rsidR="00CE1E88" w:rsidRPr="000F634F">
        <w:t>Российской Федерации</w:t>
      </w:r>
      <w:r w:rsidRPr="000F634F">
        <w:t xml:space="preserve"> от 30.12.2003 № 794 «О единой государственной системе предупреждения и ликвидации чрезвычайных ситуаций»;</w:t>
      </w:r>
    </w:p>
    <w:p w:rsidR="00CE32BF" w:rsidRPr="000F634F" w:rsidRDefault="00CE32BF" w:rsidP="00BF20ED">
      <w:pPr>
        <w:pStyle w:val="ab"/>
        <w:widowControl/>
        <w:numPr>
          <w:ilvl w:val="0"/>
          <w:numId w:val="4"/>
        </w:numPr>
        <w:tabs>
          <w:tab w:val="left" w:pos="851"/>
        </w:tabs>
        <w:suppressAutoHyphens w:val="0"/>
        <w:ind w:left="0" w:firstLine="567"/>
        <w:jc w:val="both"/>
      </w:pPr>
      <w:r w:rsidRPr="000F634F">
        <w:t xml:space="preserve">Постановление Правительства </w:t>
      </w:r>
      <w:r w:rsidR="00CE1E88" w:rsidRPr="000F634F">
        <w:t>Российской Федерации</w:t>
      </w:r>
      <w:r w:rsidRPr="000F634F">
        <w:t xml:space="preserve"> от 21.05.2007 № 304 «О классификации чрезвычайных ситуаций природного и техногенного характера»;</w:t>
      </w:r>
    </w:p>
    <w:p w:rsidR="00CE32BF" w:rsidRPr="000F634F" w:rsidRDefault="00CE32BF" w:rsidP="00BF20ED">
      <w:pPr>
        <w:pStyle w:val="ab"/>
        <w:widowControl/>
        <w:numPr>
          <w:ilvl w:val="0"/>
          <w:numId w:val="4"/>
        </w:numPr>
        <w:tabs>
          <w:tab w:val="left" w:pos="851"/>
        </w:tabs>
        <w:suppressAutoHyphens w:val="0"/>
        <w:ind w:left="0" w:firstLine="567"/>
        <w:jc w:val="both"/>
      </w:pPr>
      <w:r w:rsidRPr="000F634F">
        <w:t xml:space="preserve">Постановление Правительства </w:t>
      </w:r>
      <w:r w:rsidR="00CE1E88" w:rsidRPr="000F634F">
        <w:t>Российской Федерации</w:t>
      </w:r>
      <w:r w:rsidRPr="000F634F">
        <w:t xml:space="preserve"> от 03.03.2018 № 222 «Об утверждении Правил установления санитарно-защитных зон и использования земельных участков, расположенных в г</w:t>
      </w:r>
      <w:r w:rsidR="00FE0D0E" w:rsidRPr="000F634F">
        <w:t>раницах санитарно-защитных зон»;</w:t>
      </w:r>
    </w:p>
    <w:p w:rsidR="00FE0D0E" w:rsidRPr="000F634F" w:rsidRDefault="00FE0D0E" w:rsidP="00BF20ED">
      <w:pPr>
        <w:pStyle w:val="ab"/>
        <w:widowControl/>
        <w:numPr>
          <w:ilvl w:val="0"/>
          <w:numId w:val="4"/>
        </w:numPr>
        <w:tabs>
          <w:tab w:val="left" w:pos="851"/>
        </w:tabs>
        <w:suppressAutoHyphens w:val="0"/>
        <w:ind w:left="0" w:firstLine="567"/>
        <w:jc w:val="both"/>
      </w:pPr>
      <w:r w:rsidRPr="000F634F">
        <w:t xml:space="preserve">Постановление Правительства </w:t>
      </w:r>
      <w:r w:rsidR="00CE1E88" w:rsidRPr="000F634F">
        <w:t>Российской Федерации</w:t>
      </w:r>
      <w:r w:rsidRPr="000F634F">
        <w:t xml:space="preserve"> от 31.08.2018 № 1039 «Об утверждении правил обустройства мест (площадок) накопления твердых коммунальны</w:t>
      </w:r>
      <w:r w:rsidR="0059367A" w:rsidRPr="000F634F">
        <w:t>х отходов и ведения их реестра».</w:t>
      </w:r>
    </w:p>
    <w:p w:rsidR="00542F22" w:rsidRPr="000F634F" w:rsidRDefault="00542F22" w:rsidP="00BF20ED">
      <w:pPr>
        <w:pStyle w:val="ab"/>
        <w:widowControl/>
        <w:numPr>
          <w:ilvl w:val="0"/>
          <w:numId w:val="4"/>
        </w:numPr>
        <w:tabs>
          <w:tab w:val="left" w:pos="851"/>
        </w:tabs>
        <w:suppressAutoHyphens w:val="0"/>
        <w:ind w:left="0" w:firstLine="567"/>
        <w:jc w:val="both"/>
      </w:pPr>
      <w:r w:rsidRPr="000F634F">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w:t>
      </w:r>
      <w:r w:rsidR="00A145F1" w:rsidRPr="000F634F">
        <w:t>х</w:t>
      </w:r>
      <w:r w:rsidRPr="000F634F">
        <w:t xml:space="preserve"> силу отдельных положений нормативных правовых актов Правительства Российской Федерации»;</w:t>
      </w:r>
    </w:p>
    <w:p w:rsidR="00A8416F" w:rsidRPr="000F634F" w:rsidRDefault="00A8416F" w:rsidP="00A8416F">
      <w:pPr>
        <w:pStyle w:val="ab"/>
        <w:widowControl/>
        <w:numPr>
          <w:ilvl w:val="0"/>
          <w:numId w:val="4"/>
        </w:numPr>
        <w:tabs>
          <w:tab w:val="left" w:pos="851"/>
        </w:tabs>
        <w:suppressAutoHyphens w:val="0"/>
        <w:ind w:left="0" w:firstLine="567"/>
        <w:jc w:val="both"/>
      </w:pPr>
      <w:r w:rsidRPr="000F634F">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028FC" w:rsidRPr="000F634F" w:rsidRDefault="00A8416F" w:rsidP="00A8416F">
      <w:pPr>
        <w:pStyle w:val="ab"/>
        <w:widowControl/>
        <w:numPr>
          <w:ilvl w:val="0"/>
          <w:numId w:val="4"/>
        </w:numPr>
        <w:tabs>
          <w:tab w:val="left" w:pos="851"/>
        </w:tabs>
        <w:suppressAutoHyphens w:val="0"/>
        <w:ind w:left="0" w:firstLine="567"/>
        <w:jc w:val="both"/>
      </w:pPr>
      <w:r w:rsidRPr="000F634F">
        <w:t>Постановление Правительства Российской Федерации от 20.11.2000 № 878 «Об утверждении Правил охраны газораспределительных сетей»;</w:t>
      </w:r>
    </w:p>
    <w:p w:rsidR="0067436D" w:rsidRPr="000F634F" w:rsidRDefault="0067436D" w:rsidP="00A8416F">
      <w:pPr>
        <w:pStyle w:val="ab"/>
        <w:widowControl/>
        <w:numPr>
          <w:ilvl w:val="0"/>
          <w:numId w:val="4"/>
        </w:numPr>
        <w:tabs>
          <w:tab w:val="left" w:pos="851"/>
        </w:tabs>
        <w:suppressAutoHyphens w:val="0"/>
        <w:ind w:left="0" w:firstLine="567"/>
        <w:jc w:val="both"/>
      </w:pPr>
      <w:r w:rsidRPr="000F634F">
        <w:t>Постановление Правительства Российской Федерации от 18.04.2014 № 360 «Положение о зонах затопления, подтопления»;</w:t>
      </w:r>
    </w:p>
    <w:p w:rsidR="00DC3E81" w:rsidRPr="000F634F" w:rsidRDefault="00DC3E81" w:rsidP="00A8416F">
      <w:pPr>
        <w:pStyle w:val="ab"/>
        <w:widowControl/>
        <w:numPr>
          <w:ilvl w:val="0"/>
          <w:numId w:val="4"/>
        </w:numPr>
        <w:tabs>
          <w:tab w:val="left" w:pos="851"/>
        </w:tabs>
        <w:suppressAutoHyphens w:val="0"/>
        <w:ind w:left="0" w:firstLine="567"/>
        <w:jc w:val="both"/>
      </w:pPr>
      <w:r w:rsidRPr="000F634F">
        <w:t>Правила охраны магистральных трубопроводов, утвержденные Постановлением Гостехнадзора России № 9 от 22.04.1992;</w:t>
      </w:r>
    </w:p>
    <w:p w:rsidR="005A4A06" w:rsidRPr="000F634F" w:rsidRDefault="005A4A06" w:rsidP="00A8416F">
      <w:pPr>
        <w:pStyle w:val="ab"/>
        <w:widowControl/>
        <w:numPr>
          <w:ilvl w:val="0"/>
          <w:numId w:val="4"/>
        </w:numPr>
        <w:tabs>
          <w:tab w:val="left" w:pos="851"/>
        </w:tabs>
        <w:suppressAutoHyphens w:val="0"/>
        <w:ind w:left="0" w:firstLine="567"/>
        <w:jc w:val="both"/>
      </w:pPr>
      <w:r w:rsidRPr="000F634F">
        <w:t>Приказ Минсельхоза России от 26.10.2020 № 626 «Об утверждении Ветеринарных правил перемещения, хранения, переработки и утилизации биологических отходов»;</w:t>
      </w:r>
    </w:p>
    <w:p w:rsidR="005A4A06" w:rsidRPr="000F634F" w:rsidRDefault="005A4A06" w:rsidP="00A8416F">
      <w:pPr>
        <w:pStyle w:val="ab"/>
        <w:widowControl/>
        <w:numPr>
          <w:ilvl w:val="0"/>
          <w:numId w:val="4"/>
        </w:numPr>
        <w:tabs>
          <w:tab w:val="left" w:pos="851"/>
        </w:tabs>
        <w:suppressAutoHyphens w:val="0"/>
        <w:ind w:left="0" w:firstLine="567"/>
        <w:jc w:val="both"/>
      </w:pPr>
      <w:r w:rsidRPr="000F634F">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CF6BDE" w:rsidRPr="000F634F" w:rsidRDefault="00CF6BDE" w:rsidP="00CF6BDE">
      <w:pPr>
        <w:pStyle w:val="ab"/>
        <w:widowControl/>
        <w:numPr>
          <w:ilvl w:val="0"/>
          <w:numId w:val="4"/>
        </w:numPr>
        <w:tabs>
          <w:tab w:val="left" w:pos="851"/>
        </w:tabs>
        <w:suppressAutoHyphens w:val="0"/>
        <w:ind w:left="0" w:firstLine="567"/>
        <w:jc w:val="both"/>
      </w:pPr>
      <w:r w:rsidRPr="000F634F">
        <w:lastRenderedPageBreak/>
        <w:t>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B20A52" w:rsidRPr="000F634F" w:rsidRDefault="00B20A52" w:rsidP="00CF6BDE">
      <w:pPr>
        <w:pStyle w:val="ab"/>
        <w:widowControl/>
        <w:numPr>
          <w:ilvl w:val="0"/>
          <w:numId w:val="4"/>
        </w:numPr>
        <w:tabs>
          <w:tab w:val="left" w:pos="851"/>
        </w:tabs>
        <w:suppressAutoHyphens w:val="0"/>
        <w:ind w:left="0" w:firstLine="567"/>
        <w:jc w:val="both"/>
      </w:pPr>
      <w:r w:rsidRPr="000F634F">
        <w:t>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B7250B" w:rsidRPr="000F634F" w:rsidRDefault="00B7250B" w:rsidP="00CF6BDE">
      <w:pPr>
        <w:pStyle w:val="ab"/>
        <w:widowControl/>
        <w:numPr>
          <w:ilvl w:val="0"/>
          <w:numId w:val="4"/>
        </w:numPr>
        <w:tabs>
          <w:tab w:val="left" w:pos="851"/>
        </w:tabs>
        <w:suppressAutoHyphens w:val="0"/>
        <w:ind w:left="0" w:firstLine="567"/>
        <w:jc w:val="both"/>
      </w:pPr>
      <w:r w:rsidRPr="000F634F">
        <w:t>Приказ Министерства экономического развития Российской Федерации от 19.09.2018 № 498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2658E7" w:rsidRPr="000F634F" w:rsidRDefault="002658E7" w:rsidP="00CF6BDE">
      <w:pPr>
        <w:pStyle w:val="ab"/>
        <w:widowControl/>
        <w:numPr>
          <w:ilvl w:val="0"/>
          <w:numId w:val="4"/>
        </w:numPr>
        <w:tabs>
          <w:tab w:val="left" w:pos="851"/>
        </w:tabs>
        <w:suppressAutoHyphens w:val="0"/>
        <w:ind w:left="0" w:firstLine="567"/>
        <w:jc w:val="both"/>
      </w:pPr>
      <w:r w:rsidRPr="000F634F">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2658E7" w:rsidRPr="000F634F" w:rsidRDefault="002658E7" w:rsidP="00CF6BDE">
      <w:pPr>
        <w:pStyle w:val="ab"/>
        <w:widowControl/>
        <w:numPr>
          <w:ilvl w:val="0"/>
          <w:numId w:val="4"/>
        </w:numPr>
        <w:tabs>
          <w:tab w:val="left" w:pos="851"/>
        </w:tabs>
        <w:suppressAutoHyphens w:val="0"/>
        <w:ind w:left="0" w:firstLine="567"/>
        <w:jc w:val="both"/>
      </w:pPr>
      <w:r w:rsidRPr="000F634F">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rsidR="002658E7" w:rsidRPr="000F634F" w:rsidRDefault="002658E7" w:rsidP="00CF6BDE">
      <w:pPr>
        <w:pStyle w:val="ab"/>
        <w:widowControl/>
        <w:numPr>
          <w:ilvl w:val="0"/>
          <w:numId w:val="4"/>
        </w:numPr>
        <w:tabs>
          <w:tab w:val="left" w:pos="851"/>
        </w:tabs>
        <w:suppressAutoHyphens w:val="0"/>
        <w:ind w:left="0" w:firstLine="567"/>
        <w:jc w:val="both"/>
      </w:pPr>
      <w:r w:rsidRPr="000F634F">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rsidR="00B2226A" w:rsidRPr="000F634F" w:rsidRDefault="00B2226A" w:rsidP="00CF6BDE">
      <w:pPr>
        <w:pStyle w:val="ab"/>
        <w:widowControl/>
        <w:numPr>
          <w:ilvl w:val="0"/>
          <w:numId w:val="4"/>
        </w:numPr>
        <w:tabs>
          <w:tab w:val="left" w:pos="851"/>
        </w:tabs>
        <w:suppressAutoHyphens w:val="0"/>
        <w:ind w:left="0" w:firstLine="567"/>
        <w:jc w:val="both"/>
      </w:pPr>
      <w:r w:rsidRPr="000F634F">
        <w:t>Распоряжение Министерства культуры Российской Федерации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CE1E88" w:rsidRPr="000F634F" w:rsidRDefault="00CE1E88" w:rsidP="00CE1E88">
      <w:pPr>
        <w:pStyle w:val="ab"/>
        <w:widowControl/>
        <w:numPr>
          <w:ilvl w:val="0"/>
          <w:numId w:val="4"/>
        </w:numPr>
        <w:tabs>
          <w:tab w:val="left" w:pos="851"/>
        </w:tabs>
        <w:suppressAutoHyphens w:val="0"/>
        <w:ind w:left="0" w:firstLine="567"/>
        <w:jc w:val="both"/>
      </w:pPr>
      <w:r w:rsidRPr="000F634F">
        <w:t>Постановление Правительства Воронежской области от 22.08.2012 № 731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rsidR="00C851C3" w:rsidRPr="000F634F" w:rsidRDefault="00C851C3" w:rsidP="00B2226A">
      <w:pPr>
        <w:pStyle w:val="ab"/>
        <w:widowControl/>
        <w:numPr>
          <w:ilvl w:val="0"/>
          <w:numId w:val="4"/>
        </w:numPr>
        <w:tabs>
          <w:tab w:val="left" w:pos="851"/>
        </w:tabs>
        <w:suppressAutoHyphens w:val="0"/>
        <w:ind w:left="0" w:firstLine="567"/>
        <w:jc w:val="both"/>
      </w:pPr>
      <w:r w:rsidRPr="000F634F">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B2226A" w:rsidRPr="000F634F" w:rsidRDefault="00B2226A" w:rsidP="00B2226A">
      <w:pPr>
        <w:numPr>
          <w:ilvl w:val="0"/>
          <w:numId w:val="4"/>
        </w:numPr>
        <w:tabs>
          <w:tab w:val="left" w:pos="-2268"/>
          <w:tab w:val="left" w:pos="851"/>
        </w:tabs>
        <w:spacing w:after="0" w:line="240" w:lineRule="auto"/>
        <w:ind w:left="0" w:firstLine="567"/>
        <w:jc w:val="both"/>
        <w:rPr>
          <w:rFonts w:cs="Times New Roman"/>
          <w:sz w:val="24"/>
          <w:szCs w:val="24"/>
        </w:rPr>
      </w:pPr>
      <w:r w:rsidRPr="000F634F">
        <w:rPr>
          <w:rFonts w:cs="Times New Roman"/>
          <w:sz w:val="24"/>
          <w:szCs w:val="24"/>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0F634F">
        <w:rPr>
          <w:rFonts w:cs="Times New Roman"/>
          <w:iCs/>
          <w:sz w:val="24"/>
          <w:szCs w:val="24"/>
        </w:rPr>
        <w:t>;</w:t>
      </w:r>
    </w:p>
    <w:p w:rsidR="000926AC" w:rsidRPr="000F634F" w:rsidRDefault="000926AC" w:rsidP="00B2226A">
      <w:pPr>
        <w:numPr>
          <w:ilvl w:val="0"/>
          <w:numId w:val="4"/>
        </w:numPr>
        <w:tabs>
          <w:tab w:val="left" w:pos="-2268"/>
          <w:tab w:val="left" w:pos="851"/>
        </w:tabs>
        <w:spacing w:after="0" w:line="240" w:lineRule="auto"/>
        <w:ind w:left="0" w:firstLine="567"/>
        <w:jc w:val="both"/>
        <w:rPr>
          <w:rFonts w:cs="Times New Roman"/>
          <w:sz w:val="24"/>
          <w:szCs w:val="24"/>
        </w:rPr>
      </w:pPr>
      <w:r w:rsidRPr="000F634F">
        <w:rPr>
          <w:rFonts w:cs="Times New Roman"/>
          <w:sz w:val="24"/>
          <w:szCs w:val="24"/>
        </w:rPr>
        <w:lastRenderedPageBreak/>
        <w:t>Приказ Управления архитектуры и градостроительства Воронежской области от 09.10.2017 № 45-01-04/115 «Об утверждении региональных нормативов градостроительного проектирования Воронежской области»;</w:t>
      </w:r>
    </w:p>
    <w:p w:rsidR="000926AC" w:rsidRPr="000F634F" w:rsidRDefault="000926AC" w:rsidP="000926AC">
      <w:pPr>
        <w:pStyle w:val="13"/>
        <w:ind w:firstLine="567"/>
        <w:jc w:val="both"/>
        <w:rPr>
          <w:rFonts w:ascii="Times New Roman" w:eastAsia="Times New Roman" w:hAnsi="Times New Roman" w:cs="Times New Roman"/>
          <w:sz w:val="24"/>
          <w:szCs w:val="24"/>
        </w:rPr>
      </w:pPr>
      <w:r w:rsidRPr="000F634F">
        <w:rPr>
          <w:rFonts w:ascii="Times New Roman" w:eastAsia="Times New Roman" w:hAnsi="Times New Roman" w:cs="Times New Roman"/>
          <w:sz w:val="24"/>
          <w:szCs w:val="24"/>
        </w:rPr>
        <w:t>а также сводами правил,</w:t>
      </w:r>
      <w:r w:rsidRPr="000F634F">
        <w:rPr>
          <w:rFonts w:ascii="Times New Roman" w:hAnsi="Times New Roman" w:cs="Times New Roman"/>
          <w:sz w:val="24"/>
          <w:szCs w:val="24"/>
        </w:rPr>
        <w:t xml:space="preserve"> </w:t>
      </w:r>
      <w:r w:rsidRPr="000F634F">
        <w:rPr>
          <w:rFonts w:ascii="Times New Roman" w:eastAsia="Times New Roman" w:hAnsi="Times New Roman" w:cs="Times New Roman"/>
          <w:sz w:val="24"/>
          <w:szCs w:val="24"/>
        </w:rPr>
        <w:t>санитарными правилами и нормами:</w:t>
      </w:r>
    </w:p>
    <w:p w:rsidR="000926AC" w:rsidRPr="000F634F" w:rsidRDefault="000926AC" w:rsidP="000926AC">
      <w:pPr>
        <w:pStyle w:val="ab"/>
        <w:widowControl/>
        <w:numPr>
          <w:ilvl w:val="0"/>
          <w:numId w:val="4"/>
        </w:numPr>
        <w:tabs>
          <w:tab w:val="left" w:pos="851"/>
        </w:tabs>
        <w:suppressAutoHyphens w:val="0"/>
        <w:ind w:left="0" w:firstLine="567"/>
        <w:jc w:val="both"/>
      </w:pPr>
      <w:r w:rsidRPr="000F634F">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926AC" w:rsidRPr="000F634F" w:rsidRDefault="000926AC" w:rsidP="000926AC">
      <w:pPr>
        <w:pStyle w:val="ab"/>
        <w:widowControl/>
        <w:numPr>
          <w:ilvl w:val="0"/>
          <w:numId w:val="4"/>
        </w:numPr>
        <w:tabs>
          <w:tab w:val="left" w:pos="851"/>
        </w:tabs>
        <w:suppressAutoHyphens w:val="0"/>
        <w:ind w:left="0" w:firstLine="567"/>
        <w:jc w:val="both"/>
      </w:pPr>
      <w:r w:rsidRPr="000F634F">
        <w:t>СП 8.13130 «Системы противопожарной защиты. Наружное противопожарное водоснабжение. Требования пожарной безопасности»;</w:t>
      </w:r>
    </w:p>
    <w:p w:rsidR="000926AC" w:rsidRPr="000F634F" w:rsidRDefault="000926AC" w:rsidP="000926AC">
      <w:pPr>
        <w:pStyle w:val="ab"/>
        <w:widowControl/>
        <w:numPr>
          <w:ilvl w:val="0"/>
          <w:numId w:val="4"/>
        </w:numPr>
        <w:tabs>
          <w:tab w:val="left" w:pos="851"/>
        </w:tabs>
        <w:suppressAutoHyphens w:val="0"/>
        <w:ind w:left="0" w:firstLine="567"/>
        <w:jc w:val="both"/>
      </w:pPr>
      <w:r w:rsidRPr="000F634F">
        <w:t>СП 19.13330.2019. Свод правил. Сельскохозяйственные предприятия. Планировочная организация земельного участка;</w:t>
      </w:r>
    </w:p>
    <w:p w:rsidR="000926AC" w:rsidRPr="000F634F" w:rsidRDefault="000926AC" w:rsidP="000926AC">
      <w:pPr>
        <w:pStyle w:val="ab"/>
        <w:widowControl/>
        <w:numPr>
          <w:ilvl w:val="0"/>
          <w:numId w:val="4"/>
        </w:numPr>
        <w:tabs>
          <w:tab w:val="left" w:pos="851"/>
        </w:tabs>
        <w:suppressAutoHyphens w:val="0"/>
        <w:ind w:left="0" w:firstLine="567"/>
        <w:jc w:val="both"/>
      </w:pPr>
      <w:r w:rsidRPr="000F634F">
        <w:t>СП 30-102-99. Планировка и застройка территорий малоэтажного жилищного строительства;</w:t>
      </w:r>
    </w:p>
    <w:p w:rsidR="000926AC" w:rsidRPr="000F634F" w:rsidRDefault="000926AC" w:rsidP="000926AC">
      <w:pPr>
        <w:pStyle w:val="ab"/>
        <w:widowControl/>
        <w:numPr>
          <w:ilvl w:val="0"/>
          <w:numId w:val="4"/>
        </w:numPr>
        <w:tabs>
          <w:tab w:val="left" w:pos="851"/>
        </w:tabs>
        <w:suppressAutoHyphens w:val="0"/>
        <w:ind w:left="0" w:firstLine="567"/>
        <w:jc w:val="both"/>
      </w:pPr>
      <w:r w:rsidRPr="000F634F">
        <w:t>СП 31.13330.2012. Свод правил. Водоснабжение. Наружные сети и сооружения. Актуализированная редакция СНиП 2.04.02-84*;</w:t>
      </w:r>
    </w:p>
    <w:p w:rsidR="000926AC" w:rsidRPr="000F634F" w:rsidRDefault="000926AC" w:rsidP="000926AC">
      <w:pPr>
        <w:pStyle w:val="ab"/>
        <w:widowControl/>
        <w:numPr>
          <w:ilvl w:val="0"/>
          <w:numId w:val="4"/>
        </w:numPr>
        <w:tabs>
          <w:tab w:val="left" w:pos="851"/>
        </w:tabs>
        <w:suppressAutoHyphens w:val="0"/>
        <w:ind w:left="0" w:firstLine="567"/>
        <w:jc w:val="both"/>
      </w:pPr>
      <w:r w:rsidRPr="000F634F">
        <w:t>СП 31-110-2003. Свод правил по проектированию и строительству. Проектирование и монтаж электроустановок жилых и общественных зданий;</w:t>
      </w:r>
    </w:p>
    <w:p w:rsidR="000926AC" w:rsidRPr="000F634F" w:rsidRDefault="00E03AC4" w:rsidP="000926AC">
      <w:pPr>
        <w:pStyle w:val="ab"/>
        <w:widowControl/>
        <w:numPr>
          <w:ilvl w:val="0"/>
          <w:numId w:val="4"/>
        </w:numPr>
        <w:tabs>
          <w:tab w:val="left" w:pos="851"/>
        </w:tabs>
        <w:suppressAutoHyphens w:val="0"/>
        <w:ind w:left="0" w:firstLine="567"/>
        <w:jc w:val="both"/>
      </w:pPr>
      <w:hyperlink r:id="rId8" w:tooltip="Канализация. Наружные сети и сооружения" w:history="1">
        <w:r w:rsidR="000926AC" w:rsidRPr="000F634F">
          <w:t>СП 32.13330.2018</w:t>
        </w:r>
      </w:hyperlink>
      <w:r w:rsidR="000926AC" w:rsidRPr="000F634F">
        <w:t>. Свод правил. Канализация. Наружные сети и сооружения. Актуализированная редакция СНиП 2.04.03-85;</w:t>
      </w:r>
    </w:p>
    <w:p w:rsidR="000926AC" w:rsidRPr="000F634F" w:rsidRDefault="000926AC" w:rsidP="000926AC">
      <w:pPr>
        <w:pStyle w:val="ab"/>
        <w:widowControl/>
        <w:numPr>
          <w:ilvl w:val="0"/>
          <w:numId w:val="4"/>
        </w:numPr>
        <w:tabs>
          <w:tab w:val="left" w:pos="851"/>
        </w:tabs>
        <w:suppressAutoHyphens w:val="0"/>
        <w:ind w:left="0" w:firstLine="567"/>
        <w:jc w:val="both"/>
      </w:pPr>
      <w:r w:rsidRPr="000F634F">
        <w:t xml:space="preserve">СП 34.13330.2012. Свод правил. Автомобильные дороги; </w:t>
      </w:r>
    </w:p>
    <w:p w:rsidR="000926AC" w:rsidRPr="000F634F" w:rsidRDefault="000926AC" w:rsidP="000926AC">
      <w:pPr>
        <w:pStyle w:val="ab"/>
        <w:widowControl/>
        <w:numPr>
          <w:ilvl w:val="0"/>
          <w:numId w:val="4"/>
        </w:numPr>
        <w:tabs>
          <w:tab w:val="left" w:pos="851"/>
        </w:tabs>
        <w:suppressAutoHyphens w:val="0"/>
        <w:ind w:left="0" w:firstLine="567"/>
        <w:jc w:val="both"/>
      </w:pPr>
      <w:r w:rsidRPr="000F634F">
        <w:t>СП 36.13330.2012. Свод правил. Магистральные трубопроводы;</w:t>
      </w:r>
    </w:p>
    <w:p w:rsidR="000926AC" w:rsidRPr="000F634F" w:rsidRDefault="000926AC" w:rsidP="000926AC">
      <w:pPr>
        <w:pStyle w:val="ab"/>
        <w:widowControl/>
        <w:numPr>
          <w:ilvl w:val="0"/>
          <w:numId w:val="4"/>
        </w:numPr>
        <w:tabs>
          <w:tab w:val="left" w:pos="851"/>
        </w:tabs>
        <w:suppressAutoHyphens w:val="0"/>
        <w:ind w:left="0" w:firstLine="567"/>
        <w:jc w:val="both"/>
      </w:pPr>
      <w:r w:rsidRPr="000F634F">
        <w:t>СП 42.13330.2016 Свод правил. Градостроительство. Планировка и застройка городских и сельских поселений. Актуализированная редакция СНиП 2.07.01-89*;</w:t>
      </w:r>
    </w:p>
    <w:p w:rsidR="000926AC" w:rsidRPr="000F634F" w:rsidRDefault="000926AC" w:rsidP="000926AC">
      <w:pPr>
        <w:pStyle w:val="ab"/>
        <w:widowControl/>
        <w:numPr>
          <w:ilvl w:val="0"/>
          <w:numId w:val="4"/>
        </w:numPr>
        <w:tabs>
          <w:tab w:val="left" w:pos="851"/>
        </w:tabs>
        <w:suppressAutoHyphens w:val="0"/>
        <w:ind w:left="0" w:firstLine="567"/>
        <w:jc w:val="both"/>
      </w:pPr>
      <w:r w:rsidRPr="000F634F">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0926AC" w:rsidRPr="000F634F" w:rsidRDefault="000926AC" w:rsidP="000926AC">
      <w:pPr>
        <w:pStyle w:val="ab"/>
        <w:widowControl/>
        <w:numPr>
          <w:ilvl w:val="0"/>
          <w:numId w:val="4"/>
        </w:numPr>
        <w:tabs>
          <w:tab w:val="left" w:pos="851"/>
        </w:tabs>
        <w:suppressAutoHyphens w:val="0"/>
        <w:ind w:left="0" w:firstLine="567"/>
        <w:jc w:val="both"/>
      </w:pPr>
      <w:r w:rsidRPr="000F634F">
        <w:t>СП 58.13330.2019. Свод правил. Гидротехнические сооружения. Основные положения. СНиП 33-01-2003;</w:t>
      </w:r>
    </w:p>
    <w:p w:rsidR="000926AC" w:rsidRPr="000F634F" w:rsidRDefault="000926AC" w:rsidP="000926AC">
      <w:pPr>
        <w:pStyle w:val="ab"/>
        <w:widowControl/>
        <w:numPr>
          <w:ilvl w:val="0"/>
          <w:numId w:val="4"/>
        </w:numPr>
        <w:tabs>
          <w:tab w:val="left" w:pos="851"/>
        </w:tabs>
        <w:suppressAutoHyphens w:val="0"/>
        <w:ind w:left="0" w:firstLine="567"/>
        <w:jc w:val="both"/>
      </w:pPr>
      <w:r w:rsidRPr="000F634F">
        <w:t>СП 59.13330.2016. Свод правил. Доступность зданий и сооружений для маломобильных групп населения. Актуализированная редакция СНиП 35-01-2001;</w:t>
      </w:r>
    </w:p>
    <w:p w:rsidR="000926AC" w:rsidRPr="000F634F" w:rsidRDefault="000926AC" w:rsidP="000926AC">
      <w:pPr>
        <w:pStyle w:val="ab"/>
        <w:widowControl/>
        <w:numPr>
          <w:ilvl w:val="0"/>
          <w:numId w:val="4"/>
        </w:numPr>
        <w:tabs>
          <w:tab w:val="left" w:pos="851"/>
        </w:tabs>
        <w:suppressAutoHyphens w:val="0"/>
        <w:ind w:left="0" w:firstLine="567"/>
        <w:jc w:val="both"/>
      </w:pPr>
      <w:r w:rsidRPr="000F634F">
        <w:t>СП 104.13330.2016. Свод правил. Инженерная защита территории от затопления и подтопления. Актуализированная редакция СНиП 2.06.15-85;</w:t>
      </w:r>
    </w:p>
    <w:p w:rsidR="000926AC" w:rsidRPr="000F634F" w:rsidRDefault="000926AC" w:rsidP="000926AC">
      <w:pPr>
        <w:pStyle w:val="ab"/>
        <w:widowControl/>
        <w:numPr>
          <w:ilvl w:val="0"/>
          <w:numId w:val="4"/>
        </w:numPr>
        <w:tabs>
          <w:tab w:val="left" w:pos="851"/>
        </w:tabs>
        <w:suppressAutoHyphens w:val="0"/>
        <w:ind w:left="0" w:firstLine="567"/>
        <w:jc w:val="both"/>
      </w:pPr>
      <w:r w:rsidRPr="000F634F">
        <w:t>СП 115.13330.2016. Свод правил. Геофизика опасных природных воздействий. Актуализированная редакция СНиП 22-01-95;</w:t>
      </w:r>
    </w:p>
    <w:p w:rsidR="000926AC" w:rsidRPr="000F634F" w:rsidRDefault="000926AC" w:rsidP="000926AC">
      <w:pPr>
        <w:pStyle w:val="ab"/>
        <w:widowControl/>
        <w:numPr>
          <w:ilvl w:val="0"/>
          <w:numId w:val="4"/>
        </w:numPr>
        <w:tabs>
          <w:tab w:val="left" w:pos="851"/>
        </w:tabs>
        <w:suppressAutoHyphens w:val="0"/>
        <w:ind w:left="0" w:firstLine="567"/>
        <w:jc w:val="both"/>
      </w:pPr>
      <w:r w:rsidRPr="000F634F">
        <w:t>СП 116.13330.2012. Свод правил. Инженерная защита территорий, </w:t>
      </w:r>
      <w:r w:rsidRPr="000F634F">
        <w:br/>
        <w:t>зданий и сооружений от опасных геологических процессов основные положения. Актуализированная редакция СНиП 22-02-2003;</w:t>
      </w:r>
    </w:p>
    <w:p w:rsidR="000926AC" w:rsidRPr="000F634F" w:rsidRDefault="000926AC" w:rsidP="000926AC">
      <w:pPr>
        <w:pStyle w:val="ab"/>
        <w:widowControl/>
        <w:numPr>
          <w:ilvl w:val="0"/>
          <w:numId w:val="4"/>
        </w:numPr>
        <w:tabs>
          <w:tab w:val="left" w:pos="851"/>
        </w:tabs>
        <w:suppressAutoHyphens w:val="0"/>
        <w:ind w:left="0" w:firstLine="567"/>
        <w:jc w:val="both"/>
      </w:pPr>
      <w:r w:rsidRPr="000F634F">
        <w:t>СП 131.13330.2018. Свод правил. Строительная климатология. Актуализированная редакция СНиП 23-01-99*;</w:t>
      </w:r>
    </w:p>
    <w:p w:rsidR="000926AC" w:rsidRPr="000F634F" w:rsidRDefault="000926AC" w:rsidP="000926AC">
      <w:pPr>
        <w:pStyle w:val="ab"/>
        <w:widowControl/>
        <w:numPr>
          <w:ilvl w:val="0"/>
          <w:numId w:val="4"/>
        </w:numPr>
        <w:tabs>
          <w:tab w:val="left" w:pos="851"/>
        </w:tabs>
        <w:suppressAutoHyphens w:val="0"/>
        <w:ind w:left="0" w:firstLine="567"/>
        <w:jc w:val="both"/>
      </w:pPr>
      <w:r w:rsidRPr="000F634F">
        <w:t>СП 396.1325800.2018. Свод правил. Улицы и дороги населенных пунктов. Правила градостроительного проектирования;</w:t>
      </w:r>
    </w:p>
    <w:p w:rsidR="000926AC" w:rsidRPr="000F634F" w:rsidRDefault="000926AC" w:rsidP="000926AC">
      <w:pPr>
        <w:numPr>
          <w:ilvl w:val="0"/>
          <w:numId w:val="6"/>
        </w:numPr>
        <w:tabs>
          <w:tab w:val="left" w:pos="851"/>
        </w:tabs>
        <w:spacing w:after="0" w:line="240" w:lineRule="auto"/>
        <w:ind w:left="0" w:firstLine="567"/>
        <w:jc w:val="both"/>
        <w:rPr>
          <w:rFonts w:cs="Times New Roman"/>
          <w:sz w:val="24"/>
          <w:szCs w:val="24"/>
        </w:rPr>
      </w:pPr>
      <w:r w:rsidRPr="000F634F">
        <w:rPr>
          <w:rFonts w:cs="Times New Roman"/>
          <w:sz w:val="24"/>
          <w:szCs w:val="24"/>
        </w:rPr>
        <w:t>СанПиН 2.2.1/2.1.1.1200-03 «Санитарно-защитные зоны и санитарная классификация предприятий, сооружений и иных объектов»;</w:t>
      </w:r>
    </w:p>
    <w:p w:rsidR="000926AC" w:rsidRPr="000F634F" w:rsidRDefault="000926AC" w:rsidP="000926AC">
      <w:pPr>
        <w:numPr>
          <w:ilvl w:val="0"/>
          <w:numId w:val="6"/>
        </w:numPr>
        <w:tabs>
          <w:tab w:val="left" w:pos="851"/>
        </w:tabs>
        <w:spacing w:after="0" w:line="240" w:lineRule="auto"/>
        <w:ind w:left="0" w:firstLine="567"/>
        <w:jc w:val="both"/>
        <w:rPr>
          <w:rFonts w:cs="Times New Roman"/>
          <w:sz w:val="24"/>
          <w:szCs w:val="24"/>
        </w:rPr>
      </w:pPr>
      <w:r w:rsidRPr="000F634F">
        <w:rPr>
          <w:rFonts w:cs="Times New Roman"/>
          <w:sz w:val="24"/>
          <w:szCs w:val="24"/>
        </w:rPr>
        <w:t>СанПиН 2.1.4.1110-02 «Зоны санитарной охраны источников водоснабжения и водопроводов питьевого назначения»;</w:t>
      </w:r>
    </w:p>
    <w:p w:rsidR="000926AC" w:rsidRPr="000F634F" w:rsidRDefault="00E03AC4" w:rsidP="000926AC">
      <w:pPr>
        <w:pStyle w:val="ab"/>
        <w:widowControl/>
        <w:numPr>
          <w:ilvl w:val="0"/>
          <w:numId w:val="4"/>
        </w:numPr>
        <w:tabs>
          <w:tab w:val="left" w:pos="851"/>
        </w:tabs>
        <w:suppressAutoHyphens w:val="0"/>
        <w:ind w:left="0" w:firstLine="567"/>
        <w:jc w:val="both"/>
      </w:pPr>
      <w:hyperlink r:id="rId9" w:anchor="7DI0K8" w:history="1">
        <w:r w:rsidR="000926AC" w:rsidRPr="000F634F">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w:t>
        </w:r>
        <w:r w:rsidR="000926AC" w:rsidRPr="000F634F">
          <w:lastRenderedPageBreak/>
          <w:t>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0926AC" w:rsidRPr="000F634F">
        <w:t>.</w:t>
      </w:r>
    </w:p>
    <w:p w:rsidR="00F623C7" w:rsidRPr="000F634F" w:rsidRDefault="00F623C7" w:rsidP="004B6EB7">
      <w:pPr>
        <w:tabs>
          <w:tab w:val="num" w:pos="-2410"/>
        </w:tabs>
        <w:spacing w:after="0" w:line="240" w:lineRule="auto"/>
        <w:ind w:firstLine="567"/>
        <w:jc w:val="both"/>
        <w:rPr>
          <w:rFonts w:cs="Times New Roman"/>
          <w:snapToGrid w:val="0"/>
          <w:sz w:val="24"/>
          <w:szCs w:val="24"/>
        </w:rPr>
      </w:pPr>
    </w:p>
    <w:p w:rsidR="00776CE1" w:rsidRPr="000F634F" w:rsidRDefault="00776CE1" w:rsidP="004B6EB7">
      <w:pPr>
        <w:tabs>
          <w:tab w:val="num" w:pos="-2410"/>
        </w:tabs>
        <w:spacing w:after="0" w:line="240" w:lineRule="auto"/>
        <w:ind w:firstLine="567"/>
        <w:jc w:val="both"/>
        <w:rPr>
          <w:rFonts w:cs="Times New Roman"/>
          <w:snapToGrid w:val="0"/>
          <w:sz w:val="24"/>
          <w:szCs w:val="24"/>
        </w:rPr>
      </w:pPr>
      <w:r w:rsidRPr="000F634F">
        <w:rPr>
          <w:rFonts w:cs="Times New Roman"/>
          <w:snapToGrid w:val="0"/>
          <w:sz w:val="24"/>
          <w:szCs w:val="24"/>
        </w:rPr>
        <w:t>Стандарты:</w:t>
      </w:r>
    </w:p>
    <w:p w:rsidR="0004361C" w:rsidRPr="000F634F" w:rsidRDefault="0004361C" w:rsidP="00D92F38">
      <w:pPr>
        <w:numPr>
          <w:ilvl w:val="0"/>
          <w:numId w:val="5"/>
        </w:numPr>
        <w:tabs>
          <w:tab w:val="clear" w:pos="720"/>
          <w:tab w:val="num" w:pos="-6946"/>
          <w:tab w:val="left" w:pos="851"/>
        </w:tabs>
        <w:spacing w:after="0" w:line="240" w:lineRule="auto"/>
        <w:ind w:left="0" w:firstLine="567"/>
        <w:jc w:val="both"/>
        <w:rPr>
          <w:rFonts w:cs="Times New Roman"/>
          <w:sz w:val="24"/>
          <w:szCs w:val="24"/>
        </w:rPr>
      </w:pPr>
      <w:r w:rsidRPr="000F634F">
        <w:rPr>
          <w:rFonts w:cs="Times New Roman"/>
          <w:sz w:val="24"/>
          <w:szCs w:val="24"/>
        </w:rPr>
        <w:t>ГОСТ Р 22.0.02-2016. Национальный стандарт Российской Федерации. «Безопасность в чрезвычайных ситуациях. Термины и определения» (утв</w:t>
      </w:r>
      <w:r w:rsidR="008A76D5" w:rsidRPr="000F634F">
        <w:rPr>
          <w:rFonts w:cs="Times New Roman"/>
          <w:sz w:val="24"/>
          <w:szCs w:val="24"/>
        </w:rPr>
        <w:t>ержден</w:t>
      </w:r>
      <w:r w:rsidRPr="000F634F">
        <w:rPr>
          <w:rFonts w:cs="Times New Roman"/>
          <w:sz w:val="24"/>
          <w:szCs w:val="24"/>
        </w:rPr>
        <w:t xml:space="preserve"> и введен в действие Приказом Росстандарта от 12.09.2016 № 1111-ст)</w:t>
      </w:r>
      <w:r w:rsidR="00D92F38" w:rsidRPr="000F634F">
        <w:rPr>
          <w:rFonts w:cs="Times New Roman"/>
          <w:sz w:val="24"/>
          <w:szCs w:val="24"/>
        </w:rPr>
        <w:t>;</w:t>
      </w:r>
    </w:p>
    <w:p w:rsidR="00D92F38" w:rsidRPr="000F634F" w:rsidRDefault="00D92F38" w:rsidP="00D92F38">
      <w:pPr>
        <w:pStyle w:val="ab"/>
        <w:numPr>
          <w:ilvl w:val="0"/>
          <w:numId w:val="5"/>
        </w:numPr>
        <w:tabs>
          <w:tab w:val="clear" w:pos="720"/>
          <w:tab w:val="left" w:pos="851"/>
        </w:tabs>
        <w:autoSpaceDE w:val="0"/>
        <w:autoSpaceDN w:val="0"/>
        <w:adjustRightInd w:val="0"/>
        <w:ind w:left="0" w:firstLine="567"/>
        <w:jc w:val="both"/>
      </w:pPr>
      <w:r w:rsidRPr="000F634F">
        <w:t>ГОСТ Р 22.0.03-2020 «Безопасность в чрезвычайных ситуациях. Природные чрезвычайные ситуации. Термины и определения»</w:t>
      </w:r>
      <w:r w:rsidR="002032AA" w:rsidRPr="000F634F">
        <w:t xml:space="preserve"> (утвержден и введен в действие Приказом Росстандарта от 11.09.2020 № 641-ст «Об утверждении национального стандарта Российской Федерации»)</w:t>
      </w:r>
      <w:r w:rsidRPr="000F634F">
        <w:t>.</w:t>
      </w:r>
    </w:p>
    <w:p w:rsidR="00C12B1D" w:rsidRPr="000F634F" w:rsidRDefault="00C12B1D" w:rsidP="00D92F38">
      <w:pPr>
        <w:pStyle w:val="ab"/>
        <w:numPr>
          <w:ilvl w:val="0"/>
          <w:numId w:val="5"/>
        </w:numPr>
        <w:tabs>
          <w:tab w:val="clear" w:pos="720"/>
          <w:tab w:val="left" w:pos="851"/>
        </w:tabs>
        <w:autoSpaceDE w:val="0"/>
        <w:autoSpaceDN w:val="0"/>
        <w:adjustRightInd w:val="0"/>
        <w:ind w:left="0" w:firstLine="567"/>
        <w:jc w:val="both"/>
      </w:pPr>
      <w:r w:rsidRPr="000F634F">
        <w:rPr>
          <w:bCs/>
        </w:rPr>
        <w:t>ГОСТ</w:t>
      </w:r>
      <w:r w:rsidRPr="000F634F">
        <w:t xml:space="preserve"> </w:t>
      </w:r>
      <w:r w:rsidRPr="000F634F">
        <w:rPr>
          <w:bCs/>
        </w:rPr>
        <w:t>Р</w:t>
      </w:r>
      <w:r w:rsidRPr="000F634F">
        <w:t xml:space="preserve"> </w:t>
      </w:r>
      <w:r w:rsidRPr="000F634F">
        <w:rPr>
          <w:bCs/>
        </w:rPr>
        <w:t>22</w:t>
      </w:r>
      <w:r w:rsidRPr="000F634F">
        <w:t>.</w:t>
      </w:r>
      <w:r w:rsidRPr="000F634F">
        <w:rPr>
          <w:bCs/>
        </w:rPr>
        <w:t>0</w:t>
      </w:r>
      <w:r w:rsidRPr="000F634F">
        <w:t>.</w:t>
      </w:r>
      <w:r w:rsidRPr="000F634F">
        <w:rPr>
          <w:bCs/>
        </w:rPr>
        <w:t>05</w:t>
      </w:r>
      <w:r w:rsidRPr="000F634F">
        <w:t>-</w:t>
      </w:r>
      <w:r w:rsidRPr="000F634F">
        <w:rPr>
          <w:bCs/>
        </w:rPr>
        <w:t>2020</w:t>
      </w:r>
      <w:r w:rsidRPr="000F634F">
        <w:t xml:space="preserve"> «Безопасность в чрезвычайных ситуациях. Техногенные чрезвычайные ситуации. Термины и определения» </w:t>
      </w:r>
      <w:r w:rsidR="00D444FA" w:rsidRPr="000F634F">
        <w:t xml:space="preserve">(утвержден и введен в действие </w:t>
      </w:r>
      <w:hyperlink r:id="rId10" w:anchor="7D20K3" w:history="1">
        <w:r w:rsidR="00D444FA" w:rsidRPr="000F634F">
          <w:rPr>
            <w:rStyle w:val="aa"/>
            <w:color w:val="auto"/>
            <w:u w:val="none"/>
          </w:rPr>
          <w:t xml:space="preserve">Приказом Федерального агентства по техническому регулированию и метрологии от </w:t>
        </w:r>
        <w:r w:rsidR="00D444FA" w:rsidRPr="000F634F">
          <w:t>11.09.2020</w:t>
        </w:r>
        <w:r w:rsidR="00D444FA" w:rsidRPr="000F634F">
          <w:rPr>
            <w:rStyle w:val="aa"/>
            <w:color w:val="auto"/>
            <w:u w:val="none"/>
          </w:rPr>
          <w:t xml:space="preserve"> № 644-ст</w:t>
        </w:r>
      </w:hyperlink>
      <w:r w:rsidR="00D444FA" w:rsidRPr="000F634F">
        <w:t>)</w:t>
      </w:r>
      <w:r w:rsidR="00F623C7" w:rsidRPr="000F634F">
        <w:t>.</w:t>
      </w:r>
    </w:p>
    <w:p w:rsidR="00776CE1" w:rsidRPr="000F634F" w:rsidRDefault="00776CE1" w:rsidP="004B6EB7">
      <w:pPr>
        <w:tabs>
          <w:tab w:val="num" w:pos="0"/>
        </w:tabs>
        <w:spacing w:after="0" w:line="240" w:lineRule="auto"/>
        <w:ind w:firstLine="567"/>
        <w:jc w:val="both"/>
        <w:rPr>
          <w:rFonts w:cs="Times New Roman"/>
          <w:b/>
          <w:snapToGrid w:val="0"/>
          <w:sz w:val="24"/>
          <w:szCs w:val="24"/>
          <w:highlight w:val="yellow"/>
        </w:rPr>
      </w:pPr>
    </w:p>
    <w:p w:rsidR="00776CE1" w:rsidRPr="000F634F" w:rsidRDefault="000926AC" w:rsidP="004B6EB7">
      <w:pPr>
        <w:spacing w:after="0" w:line="240" w:lineRule="auto"/>
        <w:ind w:firstLine="567"/>
        <w:jc w:val="both"/>
        <w:rPr>
          <w:rFonts w:cs="Times New Roman"/>
          <w:sz w:val="24"/>
          <w:szCs w:val="24"/>
        </w:rPr>
      </w:pPr>
      <w:r w:rsidRPr="000F634F">
        <w:rPr>
          <w:rFonts w:cs="Times New Roman"/>
          <w:sz w:val="24"/>
          <w:szCs w:val="24"/>
        </w:rPr>
        <w:t>Генеральный план выполнен на основе данных, предоставленных ведомствами и администрацией</w:t>
      </w:r>
      <w:r w:rsidR="00776CE1" w:rsidRPr="000F634F">
        <w:rPr>
          <w:rFonts w:cs="Times New Roman"/>
          <w:sz w:val="24"/>
          <w:szCs w:val="24"/>
        </w:rPr>
        <w:t xml:space="preserve"> </w:t>
      </w:r>
      <w:r w:rsidR="00C23F3F" w:rsidRPr="000F634F">
        <w:rPr>
          <w:rFonts w:cs="Times New Roman"/>
          <w:sz w:val="24"/>
          <w:szCs w:val="24"/>
        </w:rPr>
        <w:t>Писаревского</w:t>
      </w:r>
      <w:r w:rsidR="00C169F6" w:rsidRPr="000F634F">
        <w:rPr>
          <w:rFonts w:cs="Times New Roman"/>
          <w:sz w:val="24"/>
          <w:szCs w:val="24"/>
        </w:rPr>
        <w:t xml:space="preserve"> сельского поселения</w:t>
      </w:r>
      <w:r w:rsidR="003852AF" w:rsidRPr="000F634F">
        <w:rPr>
          <w:rFonts w:cs="Times New Roman"/>
          <w:sz w:val="24"/>
          <w:szCs w:val="24"/>
        </w:rPr>
        <w:t xml:space="preserve"> </w:t>
      </w:r>
      <w:r w:rsidR="004B64ED" w:rsidRPr="000F634F">
        <w:rPr>
          <w:rFonts w:cs="Times New Roman"/>
          <w:sz w:val="24"/>
          <w:szCs w:val="24"/>
        </w:rPr>
        <w:t>в</w:t>
      </w:r>
      <w:r w:rsidR="00776CE1" w:rsidRPr="000F634F">
        <w:rPr>
          <w:rFonts w:cs="Times New Roman"/>
          <w:sz w:val="24"/>
          <w:szCs w:val="24"/>
        </w:rPr>
        <w:t xml:space="preserve"> 202</w:t>
      </w:r>
      <w:r w:rsidR="0098402B" w:rsidRPr="000F634F">
        <w:rPr>
          <w:rFonts w:cs="Times New Roman"/>
          <w:sz w:val="24"/>
          <w:szCs w:val="24"/>
        </w:rPr>
        <w:t>1</w:t>
      </w:r>
      <w:r w:rsidR="00776CE1" w:rsidRPr="000F634F">
        <w:rPr>
          <w:rFonts w:cs="Times New Roman"/>
          <w:sz w:val="24"/>
          <w:szCs w:val="24"/>
        </w:rPr>
        <w:t xml:space="preserve"> г:</w:t>
      </w:r>
    </w:p>
    <w:p w:rsidR="001101AF" w:rsidRPr="000F634F" w:rsidRDefault="001101AF" w:rsidP="00BF20ED">
      <w:pPr>
        <w:pStyle w:val="ab"/>
        <w:numPr>
          <w:ilvl w:val="0"/>
          <w:numId w:val="2"/>
        </w:numPr>
        <w:tabs>
          <w:tab w:val="clear" w:pos="7023"/>
          <w:tab w:val="num" w:pos="851"/>
        </w:tabs>
        <w:ind w:left="0" w:firstLine="567"/>
        <w:jc w:val="both"/>
      </w:pPr>
      <w:r w:rsidRPr="000F634F">
        <w:t xml:space="preserve">Паспорт </w:t>
      </w:r>
      <w:r w:rsidR="00C23F3F" w:rsidRPr="000F634F">
        <w:t>Писаревского</w:t>
      </w:r>
      <w:r w:rsidR="00C169F6" w:rsidRPr="000F634F">
        <w:t xml:space="preserve"> сельского поселения</w:t>
      </w:r>
      <w:r w:rsidRPr="000F634F">
        <w:t>;</w:t>
      </w:r>
    </w:p>
    <w:p w:rsidR="001101AF" w:rsidRPr="000F634F" w:rsidRDefault="001101AF" w:rsidP="00BF20ED">
      <w:pPr>
        <w:pStyle w:val="ab"/>
        <w:numPr>
          <w:ilvl w:val="0"/>
          <w:numId w:val="2"/>
        </w:numPr>
        <w:tabs>
          <w:tab w:val="clear" w:pos="7023"/>
          <w:tab w:val="num" w:pos="-8080"/>
          <w:tab w:val="num" w:pos="851"/>
        </w:tabs>
        <w:ind w:left="0" w:firstLine="567"/>
        <w:jc w:val="both"/>
      </w:pPr>
      <w:r w:rsidRPr="000F634F">
        <w:t xml:space="preserve">Реестр (справочник) «Административно-территориальное устройство Воронежской области» (по состоянию на 1 </w:t>
      </w:r>
      <w:r w:rsidR="008F546A" w:rsidRPr="000F634F">
        <w:t>января</w:t>
      </w:r>
      <w:r w:rsidRPr="000F634F">
        <w:t xml:space="preserve"> 20</w:t>
      </w:r>
      <w:r w:rsidR="008F546A" w:rsidRPr="000F634F">
        <w:t>20</w:t>
      </w:r>
      <w:r w:rsidRPr="000F634F">
        <w:t xml:space="preserve"> года), утвержденный </w:t>
      </w:r>
      <w:hyperlink r:id="rId11" w:history="1">
        <w:r w:rsidRPr="000F634F">
          <w:rPr>
            <w:rStyle w:val="aa"/>
            <w:color w:val="auto"/>
            <w:u w:val="none"/>
          </w:rPr>
          <w:t>Законом Воронежской о</w:t>
        </w:r>
        <w:r w:rsidR="000A237A" w:rsidRPr="000F634F">
          <w:rPr>
            <w:rStyle w:val="aa"/>
            <w:color w:val="auto"/>
            <w:u w:val="none"/>
          </w:rPr>
          <w:t>бласти от 27.10.2006 г. № 87-ОЗ</w:t>
        </w:r>
      </w:hyperlink>
      <w:r w:rsidR="00BF3A2C" w:rsidRPr="000F634F">
        <w:rPr>
          <w:rStyle w:val="aa"/>
          <w:color w:val="auto"/>
          <w:u w:val="none"/>
        </w:rPr>
        <w:t>;</w:t>
      </w:r>
    </w:p>
    <w:p w:rsidR="00776CE1" w:rsidRPr="000F634F" w:rsidRDefault="00776CE1" w:rsidP="00BF20ED">
      <w:pPr>
        <w:pStyle w:val="ab"/>
        <w:numPr>
          <w:ilvl w:val="0"/>
          <w:numId w:val="2"/>
        </w:numPr>
        <w:tabs>
          <w:tab w:val="clear" w:pos="7023"/>
          <w:tab w:val="num" w:pos="-8080"/>
          <w:tab w:val="num" w:pos="851"/>
        </w:tabs>
        <w:ind w:left="0" w:firstLine="567"/>
        <w:jc w:val="both"/>
      </w:pPr>
      <w:r w:rsidRPr="000F634F">
        <w:t xml:space="preserve">Картографические материалы </w:t>
      </w:r>
      <w:r w:rsidR="00C23F3F" w:rsidRPr="000F634F">
        <w:t>Писаревского</w:t>
      </w:r>
      <w:r w:rsidR="00C169F6" w:rsidRPr="000F634F">
        <w:t xml:space="preserve"> сельского поселения</w:t>
      </w:r>
      <w:r w:rsidRPr="000F634F">
        <w:t>;</w:t>
      </w:r>
    </w:p>
    <w:p w:rsidR="00776CE1" w:rsidRPr="000F634F" w:rsidRDefault="00776CE1" w:rsidP="00BF20ED">
      <w:pPr>
        <w:pStyle w:val="ab"/>
        <w:numPr>
          <w:ilvl w:val="0"/>
          <w:numId w:val="2"/>
        </w:numPr>
        <w:tabs>
          <w:tab w:val="clear" w:pos="7023"/>
          <w:tab w:val="num" w:pos="-8080"/>
          <w:tab w:val="num" w:pos="851"/>
        </w:tabs>
        <w:ind w:left="0" w:firstLine="567"/>
        <w:jc w:val="both"/>
      </w:pPr>
      <w:r w:rsidRPr="000F634F">
        <w:t>Данные анкетного обследования;</w:t>
      </w:r>
    </w:p>
    <w:p w:rsidR="00776CE1" w:rsidRPr="000F634F" w:rsidRDefault="000926AC" w:rsidP="00BF20ED">
      <w:pPr>
        <w:pStyle w:val="ab"/>
        <w:numPr>
          <w:ilvl w:val="0"/>
          <w:numId w:val="2"/>
        </w:numPr>
        <w:tabs>
          <w:tab w:val="clear" w:pos="7023"/>
          <w:tab w:val="num" w:pos="-8080"/>
          <w:tab w:val="num" w:pos="851"/>
        </w:tabs>
        <w:ind w:left="0" w:firstLine="567"/>
        <w:jc w:val="both"/>
      </w:pPr>
      <w:r w:rsidRPr="000F634F">
        <w:t>Представленные ответы на запросы</w:t>
      </w:r>
      <w:r w:rsidR="00776CE1" w:rsidRPr="000F634F">
        <w:t xml:space="preserve"> от соответствующих служб и организаций, ведущих хозяйственную деятельность на территории </w:t>
      </w:r>
      <w:r w:rsidR="00C23F3F" w:rsidRPr="000F634F">
        <w:t>Писаревского</w:t>
      </w:r>
      <w:r w:rsidR="00C169F6" w:rsidRPr="000F634F">
        <w:t xml:space="preserve"> сельского поселения</w:t>
      </w:r>
      <w:r w:rsidR="00776CE1" w:rsidRPr="000F634F">
        <w:t>.</w:t>
      </w:r>
    </w:p>
    <w:p w:rsidR="00776CE1" w:rsidRPr="000F634F" w:rsidRDefault="00776CE1" w:rsidP="004B6EB7">
      <w:pPr>
        <w:pStyle w:val="ab"/>
        <w:ind w:left="0" w:firstLine="567"/>
        <w:jc w:val="both"/>
        <w:rPr>
          <w:highlight w:val="yellow"/>
        </w:rPr>
      </w:pPr>
    </w:p>
    <w:p w:rsidR="00776CE1" w:rsidRPr="000F634F" w:rsidRDefault="00776CE1" w:rsidP="004B6EB7">
      <w:pPr>
        <w:pStyle w:val="ab"/>
        <w:ind w:left="0" w:firstLine="567"/>
        <w:jc w:val="both"/>
      </w:pPr>
      <w:r w:rsidRPr="000F634F">
        <w:t>При разработке проекта были использованы также следующие документы и материалы:</w:t>
      </w:r>
    </w:p>
    <w:p w:rsidR="00776CE1" w:rsidRPr="000F634F" w:rsidRDefault="00776CE1" w:rsidP="00BF20ED">
      <w:pPr>
        <w:pStyle w:val="ab"/>
        <w:numPr>
          <w:ilvl w:val="0"/>
          <w:numId w:val="1"/>
        </w:numPr>
        <w:tabs>
          <w:tab w:val="clear" w:pos="720"/>
          <w:tab w:val="num" w:pos="851"/>
        </w:tabs>
        <w:ind w:left="0" w:firstLine="567"/>
        <w:jc w:val="both"/>
      </w:pPr>
      <w:r w:rsidRPr="000F634F">
        <w:t xml:space="preserve">Схема территориального планирования Российской </w:t>
      </w:r>
      <w:r w:rsidR="000723AD" w:rsidRPr="000F634F">
        <w:t>Ф</w:t>
      </w:r>
      <w:r w:rsidRPr="000F634F">
        <w:t>едерации, утвержденная Распоряжением Правительства РФ от 19.03.2013 №</w:t>
      </w:r>
      <w:r w:rsidR="00FB67BB" w:rsidRPr="000F634F">
        <w:t xml:space="preserve"> </w:t>
      </w:r>
      <w:r w:rsidRPr="000F634F">
        <w:t>384-р;</w:t>
      </w:r>
    </w:p>
    <w:p w:rsidR="00776CE1" w:rsidRPr="000F634F" w:rsidRDefault="003C1665" w:rsidP="00BF20ED">
      <w:pPr>
        <w:pStyle w:val="ab"/>
        <w:numPr>
          <w:ilvl w:val="0"/>
          <w:numId w:val="1"/>
        </w:numPr>
        <w:tabs>
          <w:tab w:val="clear" w:pos="720"/>
          <w:tab w:val="num" w:pos="360"/>
          <w:tab w:val="num" w:pos="851"/>
        </w:tabs>
        <w:ind w:left="0" w:firstLine="567"/>
        <w:jc w:val="both"/>
      </w:pPr>
      <w:r w:rsidRPr="000F634F">
        <w:t xml:space="preserve">Схема территориального планирования Воронежской области, утвержденная постановлением </w:t>
      </w:r>
      <w:r w:rsidR="000723AD" w:rsidRPr="000F634F">
        <w:t>п</w:t>
      </w:r>
      <w:r w:rsidRPr="000F634F">
        <w:t>равительства Воронежской области от 05.03.2009 №158</w:t>
      </w:r>
      <w:r w:rsidR="00776CE1" w:rsidRPr="000F634F">
        <w:t>;</w:t>
      </w:r>
    </w:p>
    <w:p w:rsidR="00C23F3F" w:rsidRPr="000F634F" w:rsidRDefault="00C23F3F" w:rsidP="00C23F3F">
      <w:pPr>
        <w:pStyle w:val="ab"/>
        <w:numPr>
          <w:ilvl w:val="0"/>
          <w:numId w:val="1"/>
        </w:numPr>
        <w:tabs>
          <w:tab w:val="clear" w:pos="720"/>
          <w:tab w:val="num" w:pos="360"/>
          <w:tab w:val="num" w:pos="851"/>
        </w:tabs>
        <w:ind w:left="0" w:firstLine="567"/>
        <w:jc w:val="both"/>
      </w:pPr>
      <w:r w:rsidRPr="000F634F">
        <w:t>Схема территориального планирования Кантемировского муниципального района Воронежской области, утвержденная решением Совета народных депутатов Кантемировского муниципального района от 14.11.2012 № 60;</w:t>
      </w:r>
    </w:p>
    <w:p w:rsidR="00B718B1" w:rsidRPr="000F634F" w:rsidRDefault="00B718B1" w:rsidP="00BF20ED">
      <w:pPr>
        <w:pStyle w:val="ab"/>
        <w:numPr>
          <w:ilvl w:val="0"/>
          <w:numId w:val="1"/>
        </w:numPr>
        <w:tabs>
          <w:tab w:val="clear" w:pos="720"/>
          <w:tab w:val="num" w:pos="360"/>
          <w:tab w:val="num" w:pos="851"/>
        </w:tabs>
        <w:ind w:left="0" w:firstLine="567"/>
        <w:jc w:val="both"/>
      </w:pPr>
      <w:r w:rsidRPr="000F634F">
        <w:t xml:space="preserve">Генеральный план </w:t>
      </w:r>
      <w:r w:rsidR="00C226E9" w:rsidRPr="000F634F">
        <w:t>Писаревского</w:t>
      </w:r>
      <w:r w:rsidR="00FC275F" w:rsidRPr="000F634F">
        <w:t xml:space="preserve"> сельского поселения</w:t>
      </w:r>
      <w:r w:rsidRPr="000F634F">
        <w:t xml:space="preserve">, утвержденный решением </w:t>
      </w:r>
      <w:r w:rsidR="00A60F86" w:rsidRPr="000F634F">
        <w:t>С</w:t>
      </w:r>
      <w:r w:rsidRPr="000F634F">
        <w:t xml:space="preserve">овета народных депутатов </w:t>
      </w:r>
      <w:r w:rsidR="00C226E9" w:rsidRPr="000F634F">
        <w:t>Писаревского</w:t>
      </w:r>
      <w:r w:rsidR="00FC275F" w:rsidRPr="000F634F">
        <w:t xml:space="preserve"> сельского поселения</w:t>
      </w:r>
      <w:r w:rsidRPr="000F634F">
        <w:t xml:space="preserve"> от </w:t>
      </w:r>
      <w:r w:rsidR="00C226E9" w:rsidRPr="000F634F">
        <w:t>17.08</w:t>
      </w:r>
      <w:r w:rsidR="00BA686E" w:rsidRPr="000F634F">
        <w:t>.2012 №</w:t>
      </w:r>
      <w:r w:rsidR="004C02E8" w:rsidRPr="000F634F">
        <w:t xml:space="preserve"> </w:t>
      </w:r>
      <w:r w:rsidR="00C226E9" w:rsidRPr="000F634F">
        <w:t>68</w:t>
      </w:r>
      <w:r w:rsidRPr="000F634F">
        <w:t xml:space="preserve"> (ред. решения от </w:t>
      </w:r>
      <w:r w:rsidR="00C226E9" w:rsidRPr="000F634F">
        <w:t>25.03.2014</w:t>
      </w:r>
      <w:r w:rsidR="00BA686E" w:rsidRPr="000F634F">
        <w:t xml:space="preserve"> </w:t>
      </w:r>
      <w:r w:rsidRPr="000F634F">
        <w:t>№</w:t>
      </w:r>
      <w:r w:rsidR="004C02E8" w:rsidRPr="000F634F">
        <w:t xml:space="preserve"> </w:t>
      </w:r>
      <w:r w:rsidR="00C226E9" w:rsidRPr="000F634F">
        <w:t>123</w:t>
      </w:r>
      <w:r w:rsidRPr="000F634F">
        <w:t>)</w:t>
      </w:r>
      <w:r w:rsidR="009A1047" w:rsidRPr="000F634F">
        <w:t>;</w:t>
      </w:r>
    </w:p>
    <w:p w:rsidR="00290633" w:rsidRPr="000F634F" w:rsidRDefault="005C6F30" w:rsidP="005C6F30">
      <w:pPr>
        <w:pStyle w:val="ab"/>
        <w:numPr>
          <w:ilvl w:val="0"/>
          <w:numId w:val="1"/>
        </w:numPr>
        <w:tabs>
          <w:tab w:val="clear" w:pos="720"/>
        </w:tabs>
        <w:ind w:left="0" w:firstLine="567"/>
        <w:jc w:val="both"/>
      </w:pPr>
      <w:bookmarkStart w:id="8" w:name="_Hlk87541852"/>
      <w:r w:rsidRPr="000F634F">
        <w:t xml:space="preserve"> </w:t>
      </w:r>
      <w:r w:rsidR="00290633" w:rsidRPr="000F634F">
        <w:t xml:space="preserve">Программа комплексного развития социальной инфраструктуры </w:t>
      </w:r>
      <w:r w:rsidR="0008610C" w:rsidRPr="000F634F">
        <w:t>Писаревского</w:t>
      </w:r>
      <w:r w:rsidR="00290633" w:rsidRPr="000F634F">
        <w:t xml:space="preserve"> сельского поселения Кантемировского муниципального района </w:t>
      </w:r>
      <w:r w:rsidR="0008610C" w:rsidRPr="000F634F">
        <w:t>на 2017-2022 годы и на период до 2025 года</w:t>
      </w:r>
      <w:r w:rsidR="00290633" w:rsidRPr="000F634F">
        <w:t xml:space="preserve">, утвержденная решением Совета народных депутатов </w:t>
      </w:r>
      <w:r w:rsidR="0008610C" w:rsidRPr="000F634F">
        <w:t>Писаревского</w:t>
      </w:r>
      <w:r w:rsidR="00290633" w:rsidRPr="000F634F">
        <w:t xml:space="preserve"> сельского поселения </w:t>
      </w:r>
      <w:bookmarkEnd w:id="8"/>
      <w:r w:rsidR="00290633" w:rsidRPr="000F634F">
        <w:t xml:space="preserve">от </w:t>
      </w:r>
      <w:r w:rsidR="0008610C" w:rsidRPr="000F634F">
        <w:t>14</w:t>
      </w:r>
      <w:r w:rsidR="00290633" w:rsidRPr="000F634F">
        <w:t>.</w:t>
      </w:r>
      <w:r w:rsidR="0008610C" w:rsidRPr="000F634F">
        <w:t>03</w:t>
      </w:r>
      <w:r w:rsidR="00290633" w:rsidRPr="000F634F">
        <w:t xml:space="preserve">.2017 г. № </w:t>
      </w:r>
      <w:r w:rsidR="0008610C" w:rsidRPr="000F634F">
        <w:t>84</w:t>
      </w:r>
      <w:r w:rsidR="00290633" w:rsidRPr="000F634F">
        <w:t>;</w:t>
      </w:r>
    </w:p>
    <w:p w:rsidR="00C226E9" w:rsidRPr="000F634F" w:rsidRDefault="00290633" w:rsidP="005C6F30">
      <w:pPr>
        <w:pStyle w:val="ab"/>
        <w:numPr>
          <w:ilvl w:val="0"/>
          <w:numId w:val="1"/>
        </w:numPr>
        <w:tabs>
          <w:tab w:val="clear" w:pos="720"/>
          <w:tab w:val="num" w:pos="851"/>
        </w:tabs>
        <w:ind w:left="0" w:firstLine="567"/>
        <w:jc w:val="both"/>
      </w:pPr>
      <w:r w:rsidRPr="000F634F">
        <w:t xml:space="preserve">Программа комплексного развития транспортной инфраструктуры </w:t>
      </w:r>
      <w:r w:rsidR="0008610C" w:rsidRPr="000F634F">
        <w:t xml:space="preserve">Писаревского </w:t>
      </w:r>
      <w:r w:rsidRPr="000F634F">
        <w:t>сельского поселения Кантемировского муниципального района на 2017-20</w:t>
      </w:r>
      <w:r w:rsidR="0008610C" w:rsidRPr="000F634F">
        <w:t>27</w:t>
      </w:r>
      <w:r w:rsidRPr="000F634F">
        <w:t xml:space="preserve"> годы, утвержденная решением Совета народных депутатов </w:t>
      </w:r>
      <w:r w:rsidR="00B910BC" w:rsidRPr="000F634F">
        <w:t xml:space="preserve">Писаревского </w:t>
      </w:r>
      <w:r w:rsidRPr="000F634F">
        <w:t xml:space="preserve">сельского поселения от </w:t>
      </w:r>
      <w:r w:rsidR="0008610C" w:rsidRPr="000F634F">
        <w:t>21</w:t>
      </w:r>
      <w:r w:rsidRPr="000F634F">
        <w:t>.09.2017 г. №</w:t>
      </w:r>
      <w:r w:rsidR="0008610C" w:rsidRPr="000F634F">
        <w:t>111</w:t>
      </w:r>
      <w:r w:rsidRPr="000F634F">
        <w:t>;</w:t>
      </w:r>
    </w:p>
    <w:p w:rsidR="00BB41B1" w:rsidRPr="000F634F" w:rsidRDefault="00776CE1" w:rsidP="00574768">
      <w:pPr>
        <w:pStyle w:val="ab"/>
        <w:widowControl/>
        <w:numPr>
          <w:ilvl w:val="0"/>
          <w:numId w:val="1"/>
        </w:numPr>
        <w:tabs>
          <w:tab w:val="clear" w:pos="720"/>
          <w:tab w:val="num" w:pos="360"/>
          <w:tab w:val="num" w:pos="851"/>
        </w:tabs>
        <w:suppressAutoHyphens w:val="0"/>
        <w:autoSpaceDE w:val="0"/>
        <w:autoSpaceDN w:val="0"/>
        <w:adjustRightInd w:val="0"/>
        <w:ind w:left="0" w:firstLine="567"/>
        <w:jc w:val="both"/>
        <w:rPr>
          <w:rFonts w:eastAsia="Calibri"/>
          <w:bCs/>
          <w:kern w:val="0"/>
        </w:rPr>
      </w:pPr>
      <w:r w:rsidRPr="000F634F">
        <w:t>Сведения, содержащиеся в Едином государственном реестре недвижимости</w:t>
      </w:r>
      <w:r w:rsidRPr="000F634F">
        <w:rPr>
          <w:rFonts w:eastAsia="Calibri"/>
          <w:bCs/>
          <w:kern w:val="0"/>
        </w:rPr>
        <w:t xml:space="preserve"> (ЕГРН).</w:t>
      </w:r>
    </w:p>
    <w:p w:rsidR="004B6EB7" w:rsidRPr="000F634F" w:rsidRDefault="004B6EB7">
      <w:pPr>
        <w:rPr>
          <w:highlight w:val="yellow"/>
        </w:rPr>
      </w:pPr>
      <w:r w:rsidRPr="000F634F">
        <w:rPr>
          <w:highlight w:val="yellow"/>
        </w:rPr>
        <w:br w:type="page"/>
      </w:r>
    </w:p>
    <w:p w:rsidR="003C2BBD" w:rsidRPr="000F634F" w:rsidRDefault="003C2BBD" w:rsidP="00A23CA9">
      <w:pPr>
        <w:pStyle w:val="ab"/>
        <w:numPr>
          <w:ilvl w:val="2"/>
          <w:numId w:val="7"/>
        </w:numPr>
        <w:tabs>
          <w:tab w:val="left" w:pos="709"/>
          <w:tab w:val="left" w:pos="851"/>
        </w:tabs>
        <w:autoSpaceDE w:val="0"/>
        <w:autoSpaceDN w:val="0"/>
        <w:adjustRightInd w:val="0"/>
        <w:ind w:left="0" w:firstLine="567"/>
        <w:jc w:val="both"/>
        <w:outlineLvl w:val="0"/>
        <w:rPr>
          <w:b/>
        </w:rPr>
      </w:pPr>
      <w:bookmarkStart w:id="9" w:name="_Toc91506273"/>
      <w:bookmarkStart w:id="10" w:name="_Hlk81819491"/>
      <w:bookmarkEnd w:id="6"/>
      <w:r w:rsidRPr="000F634F">
        <w:rPr>
          <w:b/>
        </w:rPr>
        <w:lastRenderedPageBreak/>
        <w:t>АНАЛИЗ ИСПОЛЬЗОВАНИЯ ТЕРРИТОРИИ ПОСЕЛЕНИЯ, ВОЗМОЖНЫХ НАПРАВЛЕНИЙ РАЗВИТИЯ И ПРОГНОЗИРУЕМЫХ ОГРАНИЧЕНИЙ ИСПОЛЬЗОВАНИЯ</w:t>
      </w:r>
      <w:bookmarkEnd w:id="9"/>
    </w:p>
    <w:p w:rsidR="003C2BBD" w:rsidRPr="000F634F" w:rsidRDefault="00282966" w:rsidP="00832ACB">
      <w:pPr>
        <w:pStyle w:val="ab"/>
        <w:numPr>
          <w:ilvl w:val="1"/>
          <w:numId w:val="71"/>
        </w:numPr>
        <w:tabs>
          <w:tab w:val="left" w:pos="-4536"/>
        </w:tabs>
        <w:autoSpaceDE w:val="0"/>
        <w:autoSpaceDN w:val="0"/>
        <w:adjustRightInd w:val="0"/>
        <w:ind w:left="0" w:firstLine="0"/>
        <w:jc w:val="center"/>
        <w:outlineLvl w:val="1"/>
        <w:rPr>
          <w:b/>
        </w:rPr>
      </w:pPr>
      <w:bookmarkStart w:id="11" w:name="_Toc469398934"/>
      <w:bookmarkStart w:id="12" w:name="_Toc32498595"/>
      <w:bookmarkStart w:id="13" w:name="_Toc91506274"/>
      <w:bookmarkEnd w:id="10"/>
      <w:r w:rsidRPr="000F634F">
        <w:rPr>
          <w:b/>
        </w:rPr>
        <w:t>Экономико-географическое положение.</w:t>
      </w:r>
      <w:bookmarkEnd w:id="11"/>
      <w:bookmarkEnd w:id="12"/>
      <w:bookmarkEnd w:id="13"/>
    </w:p>
    <w:p w:rsidR="00CB6932" w:rsidRPr="000F634F" w:rsidRDefault="00CB6932" w:rsidP="00FF11D6">
      <w:pPr>
        <w:pStyle w:val="ab"/>
        <w:tabs>
          <w:tab w:val="left" w:pos="0"/>
        </w:tabs>
        <w:autoSpaceDE w:val="0"/>
        <w:autoSpaceDN w:val="0"/>
        <w:adjustRightInd w:val="0"/>
        <w:ind w:left="0" w:firstLine="567"/>
        <w:jc w:val="both"/>
      </w:pPr>
    </w:p>
    <w:p w:rsidR="008B5735" w:rsidRPr="000F634F" w:rsidRDefault="005F5897" w:rsidP="008B5735">
      <w:pPr>
        <w:pStyle w:val="1111"/>
        <w:tabs>
          <w:tab w:val="clear" w:pos="432"/>
        </w:tabs>
        <w:ind w:firstLine="567"/>
        <w:jc w:val="both"/>
        <w:outlineLvl w:val="9"/>
        <w:rPr>
          <w:rFonts w:cs="Times New Roman"/>
          <w:b w:val="0"/>
        </w:rPr>
      </w:pPr>
      <w:bookmarkStart w:id="14" w:name="_Toc78799923"/>
      <w:bookmarkStart w:id="15" w:name="_Toc85468656"/>
      <w:r w:rsidRPr="000F634F">
        <w:rPr>
          <w:rFonts w:cs="Times New Roman"/>
          <w:b w:val="0"/>
        </w:rPr>
        <w:t>Писаревское</w:t>
      </w:r>
      <w:r w:rsidR="008B5735" w:rsidRPr="000F634F">
        <w:rPr>
          <w:rFonts w:cs="Times New Roman"/>
          <w:b w:val="0"/>
        </w:rPr>
        <w:t xml:space="preserve"> расположено в </w:t>
      </w:r>
      <w:r w:rsidRPr="000F634F">
        <w:rPr>
          <w:rFonts w:cs="Times New Roman"/>
          <w:b w:val="0"/>
        </w:rPr>
        <w:t>северо-восточной</w:t>
      </w:r>
      <w:r w:rsidR="008B5735" w:rsidRPr="000F634F">
        <w:rPr>
          <w:rFonts w:cs="Times New Roman"/>
          <w:b w:val="0"/>
        </w:rPr>
        <w:t xml:space="preserve"> части </w:t>
      </w:r>
      <w:r w:rsidRPr="000F634F">
        <w:rPr>
          <w:rFonts w:cs="Times New Roman"/>
          <w:b w:val="0"/>
        </w:rPr>
        <w:t>Кантемировского</w:t>
      </w:r>
      <w:r w:rsidR="008B5735" w:rsidRPr="000F634F">
        <w:rPr>
          <w:rFonts w:cs="Times New Roman"/>
          <w:b w:val="0"/>
        </w:rPr>
        <w:t xml:space="preserve"> муниципального района Воронежской области.</w:t>
      </w:r>
      <w:bookmarkEnd w:id="14"/>
      <w:bookmarkEnd w:id="15"/>
    </w:p>
    <w:p w:rsidR="00CB6932" w:rsidRPr="000F634F" w:rsidRDefault="00CB6932" w:rsidP="00CB6932">
      <w:pPr>
        <w:spacing w:after="0"/>
        <w:ind w:firstLine="567"/>
        <w:jc w:val="both"/>
        <w:rPr>
          <w:rFonts w:eastAsia="Times New Roman" w:cs="Times New Roman"/>
          <w:sz w:val="24"/>
          <w:szCs w:val="24"/>
        </w:rPr>
      </w:pPr>
      <w:r w:rsidRPr="000F634F">
        <w:rPr>
          <w:rFonts w:eastAsia="Times New Roman" w:cs="Times New Roman"/>
          <w:sz w:val="24"/>
          <w:szCs w:val="24"/>
        </w:rPr>
        <w:t>На территории сельского поселения расположен</w:t>
      </w:r>
      <w:r w:rsidR="005F5897" w:rsidRPr="000F634F">
        <w:rPr>
          <w:rFonts w:eastAsia="Times New Roman" w:cs="Times New Roman"/>
          <w:sz w:val="24"/>
          <w:szCs w:val="24"/>
        </w:rPr>
        <w:t xml:space="preserve"> один населенный пункт – село Писаревка.</w:t>
      </w:r>
    </w:p>
    <w:p w:rsidR="00CB6932" w:rsidRPr="000F634F" w:rsidRDefault="00CB6932" w:rsidP="00CB6932">
      <w:pPr>
        <w:spacing w:after="0"/>
        <w:ind w:firstLine="567"/>
        <w:jc w:val="both"/>
        <w:rPr>
          <w:rFonts w:cs="Times New Roman"/>
          <w:sz w:val="24"/>
          <w:szCs w:val="24"/>
        </w:rPr>
      </w:pPr>
      <w:r w:rsidRPr="000F634F">
        <w:rPr>
          <w:rFonts w:cs="Times New Roman"/>
          <w:sz w:val="24"/>
          <w:szCs w:val="24"/>
        </w:rPr>
        <w:t>Выгодное экономико-географическое положение, накопленный экономико-производственный потенциал, оптимальное сочетание природно-климатических и ландшафтных факторов – создают благоприятные возможности для дальнейшего градостроительного развития поселения.</w:t>
      </w:r>
    </w:p>
    <w:p w:rsidR="00AD1024" w:rsidRPr="000F634F" w:rsidRDefault="005F5897" w:rsidP="00217AD0">
      <w:pPr>
        <w:spacing w:after="0"/>
        <w:ind w:firstLine="567"/>
        <w:jc w:val="both"/>
        <w:rPr>
          <w:rFonts w:eastAsia="Times New Roman" w:cs="Times New Roman"/>
          <w:sz w:val="24"/>
          <w:szCs w:val="24"/>
        </w:rPr>
      </w:pPr>
      <w:r w:rsidRPr="000F634F">
        <w:rPr>
          <w:rFonts w:eastAsia="Times New Roman" w:cs="Times New Roman"/>
          <w:sz w:val="24"/>
          <w:szCs w:val="24"/>
        </w:rPr>
        <w:t>Писаревское</w:t>
      </w:r>
      <w:r w:rsidR="00217AD0" w:rsidRPr="000F634F">
        <w:rPr>
          <w:rFonts w:eastAsia="Times New Roman" w:cs="Times New Roman"/>
          <w:sz w:val="24"/>
          <w:szCs w:val="24"/>
        </w:rPr>
        <w:t xml:space="preserve"> сельское поселение на севере граничит с </w:t>
      </w:r>
      <w:r w:rsidRPr="000F634F">
        <w:rPr>
          <w:rFonts w:eastAsia="Times New Roman" w:cs="Times New Roman"/>
          <w:sz w:val="24"/>
          <w:szCs w:val="24"/>
        </w:rPr>
        <w:t>Новокалитвенским сельским поселением</w:t>
      </w:r>
      <w:r w:rsidR="00217AD0" w:rsidRPr="000F634F">
        <w:rPr>
          <w:rFonts w:eastAsia="Times New Roman" w:cs="Times New Roman"/>
          <w:sz w:val="24"/>
          <w:szCs w:val="24"/>
        </w:rPr>
        <w:t xml:space="preserve"> </w:t>
      </w:r>
      <w:r w:rsidRPr="000F634F">
        <w:rPr>
          <w:rFonts w:eastAsia="Times New Roman" w:cs="Times New Roman"/>
          <w:sz w:val="24"/>
          <w:szCs w:val="24"/>
        </w:rPr>
        <w:t xml:space="preserve">Россошанского </w:t>
      </w:r>
      <w:r w:rsidR="00217AD0" w:rsidRPr="000F634F">
        <w:rPr>
          <w:rFonts w:eastAsia="Times New Roman" w:cs="Times New Roman"/>
          <w:sz w:val="24"/>
          <w:szCs w:val="24"/>
        </w:rPr>
        <w:t xml:space="preserve">муниципального района, </w:t>
      </w:r>
      <w:r w:rsidR="00AD1024" w:rsidRPr="000F634F">
        <w:rPr>
          <w:rFonts w:eastAsia="Times New Roman" w:cs="Times New Roman"/>
          <w:sz w:val="24"/>
          <w:szCs w:val="24"/>
        </w:rPr>
        <w:t xml:space="preserve">на востоке с </w:t>
      </w:r>
      <w:r w:rsidR="00D03D72" w:rsidRPr="000F634F">
        <w:rPr>
          <w:rFonts w:eastAsia="Times New Roman" w:cs="Times New Roman"/>
          <w:sz w:val="24"/>
          <w:szCs w:val="24"/>
        </w:rPr>
        <w:t>Луговским</w:t>
      </w:r>
      <w:r w:rsidR="00217AD0" w:rsidRPr="000F634F">
        <w:rPr>
          <w:rFonts w:eastAsia="Times New Roman" w:cs="Times New Roman"/>
          <w:sz w:val="24"/>
          <w:szCs w:val="24"/>
        </w:rPr>
        <w:t xml:space="preserve"> сельским поселением </w:t>
      </w:r>
      <w:r w:rsidR="00D03D72" w:rsidRPr="000F634F">
        <w:rPr>
          <w:rFonts w:eastAsia="Times New Roman" w:cs="Times New Roman"/>
          <w:sz w:val="24"/>
          <w:szCs w:val="24"/>
        </w:rPr>
        <w:t>Богучарского</w:t>
      </w:r>
      <w:r w:rsidR="00217AD0" w:rsidRPr="000F634F">
        <w:rPr>
          <w:rFonts w:eastAsia="Times New Roman" w:cs="Times New Roman"/>
          <w:sz w:val="24"/>
          <w:szCs w:val="24"/>
        </w:rPr>
        <w:t xml:space="preserve"> муниципального района</w:t>
      </w:r>
      <w:r w:rsidR="00AD1024" w:rsidRPr="000F634F">
        <w:rPr>
          <w:rFonts w:eastAsia="Times New Roman" w:cs="Times New Roman"/>
          <w:sz w:val="24"/>
          <w:szCs w:val="24"/>
        </w:rPr>
        <w:t>, на юге с</w:t>
      </w:r>
      <w:r w:rsidR="00D03D72" w:rsidRPr="000F634F">
        <w:rPr>
          <w:rFonts w:eastAsia="Times New Roman" w:cs="Times New Roman"/>
          <w:sz w:val="24"/>
          <w:szCs w:val="24"/>
        </w:rPr>
        <w:t xml:space="preserve"> Титаревским сельским поселением Кантемировского муниципального района</w:t>
      </w:r>
      <w:r w:rsidR="00AD1024" w:rsidRPr="000F634F">
        <w:rPr>
          <w:rFonts w:eastAsia="Times New Roman" w:cs="Times New Roman"/>
          <w:sz w:val="24"/>
          <w:szCs w:val="24"/>
        </w:rPr>
        <w:t xml:space="preserve">, на западе с </w:t>
      </w:r>
      <w:r w:rsidR="00D03D72" w:rsidRPr="000F634F">
        <w:rPr>
          <w:rFonts w:eastAsia="Times New Roman" w:cs="Times New Roman"/>
          <w:sz w:val="24"/>
          <w:szCs w:val="24"/>
        </w:rPr>
        <w:t>Таловским</w:t>
      </w:r>
      <w:r w:rsidR="00AD1024" w:rsidRPr="000F634F">
        <w:rPr>
          <w:rFonts w:eastAsia="Times New Roman" w:cs="Times New Roman"/>
          <w:sz w:val="24"/>
          <w:szCs w:val="24"/>
        </w:rPr>
        <w:t xml:space="preserve"> сельским</w:t>
      </w:r>
      <w:r w:rsidR="00D03D72" w:rsidRPr="000F634F">
        <w:rPr>
          <w:rFonts w:eastAsia="Times New Roman" w:cs="Times New Roman"/>
          <w:sz w:val="24"/>
          <w:szCs w:val="24"/>
        </w:rPr>
        <w:t xml:space="preserve"> </w:t>
      </w:r>
      <w:r w:rsidR="00AD1024" w:rsidRPr="000F634F">
        <w:rPr>
          <w:rFonts w:eastAsia="Times New Roman" w:cs="Times New Roman"/>
          <w:sz w:val="24"/>
          <w:szCs w:val="24"/>
        </w:rPr>
        <w:t>поселени</w:t>
      </w:r>
      <w:r w:rsidR="00D03D72" w:rsidRPr="000F634F">
        <w:rPr>
          <w:rFonts w:eastAsia="Times New Roman" w:cs="Times New Roman"/>
          <w:sz w:val="24"/>
          <w:szCs w:val="24"/>
        </w:rPr>
        <w:t>ем</w:t>
      </w:r>
      <w:r w:rsidR="00AD1024" w:rsidRPr="000F634F">
        <w:rPr>
          <w:rFonts w:eastAsia="Times New Roman" w:cs="Times New Roman"/>
          <w:sz w:val="24"/>
          <w:szCs w:val="24"/>
        </w:rPr>
        <w:t xml:space="preserve"> </w:t>
      </w:r>
      <w:r w:rsidR="00D03D72" w:rsidRPr="000F634F">
        <w:rPr>
          <w:rFonts w:eastAsia="Times New Roman" w:cs="Times New Roman"/>
          <w:sz w:val="24"/>
          <w:szCs w:val="24"/>
        </w:rPr>
        <w:t>Кантемировского</w:t>
      </w:r>
      <w:r w:rsidR="00AD1024" w:rsidRPr="000F634F">
        <w:rPr>
          <w:rFonts w:eastAsia="Times New Roman" w:cs="Times New Roman"/>
          <w:sz w:val="24"/>
          <w:szCs w:val="24"/>
        </w:rPr>
        <w:t xml:space="preserve"> муниципального района</w:t>
      </w:r>
      <w:r w:rsidR="00D03D72" w:rsidRPr="000F634F">
        <w:rPr>
          <w:rFonts w:eastAsia="Times New Roman" w:cs="Times New Roman"/>
          <w:sz w:val="24"/>
          <w:szCs w:val="24"/>
        </w:rPr>
        <w:t>.</w:t>
      </w:r>
    </w:p>
    <w:p w:rsidR="00A21066" w:rsidRPr="000F634F" w:rsidRDefault="00A21066" w:rsidP="00A21066">
      <w:pPr>
        <w:pStyle w:val="101"/>
        <w:ind w:firstLine="567"/>
        <w:rPr>
          <w:color w:val="auto"/>
        </w:rPr>
      </w:pPr>
      <w:r w:rsidRPr="000F634F">
        <w:rPr>
          <w:color w:val="auto"/>
        </w:rPr>
        <w:t xml:space="preserve">По территории </w:t>
      </w:r>
      <w:r w:rsidR="00D03D72" w:rsidRPr="000F634F">
        <w:rPr>
          <w:bCs/>
          <w:color w:val="auto"/>
        </w:rPr>
        <w:t>Писаревского</w:t>
      </w:r>
      <w:r w:rsidRPr="000F634F">
        <w:rPr>
          <w:color w:val="auto"/>
        </w:rPr>
        <w:t xml:space="preserve"> сельского поселения проходят автомобильные дороги общего пользования регионального значения.</w:t>
      </w:r>
    </w:p>
    <w:p w:rsidR="00CB6932" w:rsidRPr="000F634F" w:rsidRDefault="00CB6932" w:rsidP="00CB6932">
      <w:pPr>
        <w:spacing w:after="0"/>
        <w:ind w:firstLine="567"/>
        <w:jc w:val="both"/>
        <w:rPr>
          <w:rFonts w:eastAsia="Times New Roman" w:cs="Times New Roman"/>
          <w:sz w:val="24"/>
          <w:szCs w:val="24"/>
        </w:rPr>
      </w:pPr>
      <w:r w:rsidRPr="000F634F">
        <w:rPr>
          <w:rFonts w:eastAsia="Times New Roman" w:cs="Times New Roman"/>
          <w:sz w:val="24"/>
          <w:szCs w:val="24"/>
        </w:rPr>
        <w:t xml:space="preserve">Село </w:t>
      </w:r>
      <w:r w:rsidR="00D03D72" w:rsidRPr="000F634F">
        <w:rPr>
          <w:rFonts w:cs="Times New Roman"/>
          <w:sz w:val="24"/>
          <w:szCs w:val="24"/>
        </w:rPr>
        <w:t>Писаревка</w:t>
      </w:r>
      <w:r w:rsidRPr="000F634F">
        <w:rPr>
          <w:rFonts w:eastAsia="Times New Roman" w:cs="Times New Roman"/>
          <w:sz w:val="24"/>
          <w:szCs w:val="24"/>
        </w:rPr>
        <w:t xml:space="preserve"> располагается в </w:t>
      </w:r>
      <w:r w:rsidR="00D03D72" w:rsidRPr="000F634F">
        <w:rPr>
          <w:rFonts w:eastAsia="Times New Roman" w:cs="Times New Roman"/>
          <w:sz w:val="24"/>
          <w:szCs w:val="24"/>
        </w:rPr>
        <w:t>центральной</w:t>
      </w:r>
      <w:r w:rsidRPr="000F634F">
        <w:rPr>
          <w:rFonts w:eastAsia="Times New Roman" w:cs="Times New Roman"/>
          <w:sz w:val="24"/>
          <w:szCs w:val="24"/>
        </w:rPr>
        <w:t xml:space="preserve"> части поселения. </w:t>
      </w:r>
      <w:r w:rsidRPr="000F634F">
        <w:rPr>
          <w:rFonts w:cs="Times New Roman"/>
          <w:sz w:val="24"/>
          <w:szCs w:val="24"/>
        </w:rPr>
        <w:t xml:space="preserve">Въезд на территорию села с </w:t>
      </w:r>
      <w:r w:rsidR="00D03D72" w:rsidRPr="000F634F">
        <w:rPr>
          <w:rFonts w:cs="Times New Roman"/>
          <w:sz w:val="24"/>
          <w:szCs w:val="24"/>
        </w:rPr>
        <w:t>юга</w:t>
      </w:r>
      <w:r w:rsidRPr="000F634F">
        <w:rPr>
          <w:rFonts w:cs="Times New Roman"/>
          <w:sz w:val="24"/>
          <w:szCs w:val="24"/>
        </w:rPr>
        <w:t xml:space="preserve"> осуществляется по автомобильной дороге регионального значения: </w:t>
      </w:r>
      <w:r w:rsidR="00D03D72" w:rsidRPr="000F634F">
        <w:rPr>
          <w:rFonts w:cs="Times New Roman"/>
          <w:sz w:val="24"/>
          <w:szCs w:val="24"/>
        </w:rPr>
        <w:t xml:space="preserve">20 ОП РЗ Н 25-12 </w:t>
      </w:r>
      <w:r w:rsidRPr="000F634F">
        <w:rPr>
          <w:rFonts w:cs="Times New Roman"/>
          <w:sz w:val="24"/>
          <w:szCs w:val="24"/>
        </w:rPr>
        <w:t>«</w:t>
      </w:r>
      <w:r w:rsidR="00D03D72" w:rsidRPr="000F634F">
        <w:rPr>
          <w:rFonts w:cs="Times New Roman"/>
          <w:sz w:val="24"/>
          <w:szCs w:val="24"/>
        </w:rPr>
        <w:t>Кантемировка – Богучар» - с. Писаревка</w:t>
      </w:r>
      <w:r w:rsidRPr="000F634F">
        <w:rPr>
          <w:rFonts w:cs="Times New Roman"/>
          <w:sz w:val="24"/>
          <w:szCs w:val="24"/>
        </w:rPr>
        <w:t xml:space="preserve">». </w:t>
      </w:r>
    </w:p>
    <w:p w:rsidR="00CB6932" w:rsidRPr="000F634F" w:rsidRDefault="00D03D72" w:rsidP="00D03D72">
      <w:pPr>
        <w:spacing w:after="0"/>
        <w:ind w:firstLine="567"/>
        <w:jc w:val="both"/>
        <w:rPr>
          <w:rFonts w:cs="Times New Roman"/>
          <w:kern w:val="2"/>
          <w:sz w:val="24"/>
          <w:szCs w:val="24"/>
        </w:rPr>
      </w:pPr>
      <w:r w:rsidRPr="000F634F">
        <w:rPr>
          <w:rFonts w:cs="Times New Roman"/>
          <w:kern w:val="2"/>
          <w:sz w:val="24"/>
          <w:szCs w:val="24"/>
        </w:rPr>
        <w:t>Рельеф Писаревского сельского поселения относятся к балочному типу: сложный, сильно пересеченный.</w:t>
      </w:r>
    </w:p>
    <w:p w:rsidR="00CB6932" w:rsidRPr="000F634F" w:rsidRDefault="00CB6932" w:rsidP="00CB6932">
      <w:pPr>
        <w:spacing w:after="0"/>
        <w:ind w:firstLine="567"/>
        <w:jc w:val="both"/>
        <w:rPr>
          <w:rFonts w:eastAsia="Times New Roman" w:cs="Times New Roman"/>
          <w:sz w:val="24"/>
          <w:szCs w:val="24"/>
        </w:rPr>
      </w:pPr>
      <w:r w:rsidRPr="000F634F">
        <w:rPr>
          <w:rFonts w:eastAsia="Times New Roman" w:cs="Times New Roman"/>
          <w:sz w:val="24"/>
          <w:szCs w:val="24"/>
        </w:rPr>
        <w:t xml:space="preserve">По территории </w:t>
      </w:r>
      <w:r w:rsidR="00D03D72" w:rsidRPr="000F634F">
        <w:rPr>
          <w:rFonts w:eastAsia="Times New Roman" w:cs="Times New Roman"/>
          <w:sz w:val="24"/>
          <w:szCs w:val="24"/>
        </w:rPr>
        <w:t>Писаревского</w:t>
      </w:r>
      <w:r w:rsidRPr="000F634F">
        <w:rPr>
          <w:rFonts w:eastAsia="Times New Roman" w:cs="Times New Roman"/>
          <w:sz w:val="24"/>
          <w:szCs w:val="24"/>
        </w:rPr>
        <w:t xml:space="preserve"> сельского поселения проход</w:t>
      </w:r>
      <w:r w:rsidR="00D03D72" w:rsidRPr="000F634F">
        <w:rPr>
          <w:rFonts w:eastAsia="Times New Roman" w:cs="Times New Roman"/>
          <w:sz w:val="24"/>
          <w:szCs w:val="24"/>
        </w:rPr>
        <w:t>и</w:t>
      </w:r>
      <w:r w:rsidRPr="000F634F">
        <w:rPr>
          <w:rFonts w:eastAsia="Times New Roman" w:cs="Times New Roman"/>
          <w:sz w:val="24"/>
          <w:szCs w:val="24"/>
        </w:rPr>
        <w:t>т русл</w:t>
      </w:r>
      <w:r w:rsidR="00D03D72" w:rsidRPr="000F634F">
        <w:rPr>
          <w:rFonts w:eastAsia="Times New Roman" w:cs="Times New Roman"/>
          <w:sz w:val="24"/>
          <w:szCs w:val="24"/>
        </w:rPr>
        <w:t>о</w:t>
      </w:r>
      <w:r w:rsidRPr="000F634F">
        <w:rPr>
          <w:rFonts w:eastAsia="Times New Roman" w:cs="Times New Roman"/>
          <w:sz w:val="24"/>
          <w:szCs w:val="24"/>
        </w:rPr>
        <w:t xml:space="preserve"> рек</w:t>
      </w:r>
      <w:r w:rsidR="00D03D72" w:rsidRPr="000F634F">
        <w:rPr>
          <w:rFonts w:eastAsia="Times New Roman" w:cs="Times New Roman"/>
          <w:sz w:val="24"/>
          <w:szCs w:val="24"/>
        </w:rPr>
        <w:t>и</w:t>
      </w:r>
      <w:r w:rsidRPr="000F634F">
        <w:rPr>
          <w:rFonts w:eastAsia="Times New Roman" w:cs="Times New Roman"/>
          <w:sz w:val="24"/>
          <w:szCs w:val="24"/>
        </w:rPr>
        <w:t xml:space="preserve"> </w:t>
      </w:r>
      <w:r w:rsidR="00D03D72" w:rsidRPr="000F634F">
        <w:rPr>
          <w:rFonts w:eastAsia="Times New Roman" w:cs="Times New Roman"/>
          <w:sz w:val="24"/>
          <w:szCs w:val="24"/>
        </w:rPr>
        <w:t>Богучарка</w:t>
      </w:r>
      <w:r w:rsidR="004040C7" w:rsidRPr="000F634F">
        <w:rPr>
          <w:rFonts w:eastAsia="Times New Roman" w:cs="Times New Roman"/>
          <w:sz w:val="24"/>
          <w:szCs w:val="24"/>
        </w:rPr>
        <w:t xml:space="preserve">, </w:t>
      </w:r>
      <w:r w:rsidR="00245661" w:rsidRPr="000F634F">
        <w:rPr>
          <w:rFonts w:eastAsia="Times New Roman" w:cs="Times New Roman"/>
          <w:sz w:val="24"/>
          <w:szCs w:val="24"/>
        </w:rPr>
        <w:t>и водот</w:t>
      </w:r>
      <w:r w:rsidR="00D03D72" w:rsidRPr="000F634F">
        <w:rPr>
          <w:rFonts w:eastAsia="Times New Roman" w:cs="Times New Roman"/>
          <w:sz w:val="24"/>
          <w:szCs w:val="24"/>
        </w:rPr>
        <w:t>оков</w:t>
      </w:r>
      <w:r w:rsidR="00245661" w:rsidRPr="000F634F">
        <w:rPr>
          <w:rFonts w:eastAsia="Times New Roman" w:cs="Times New Roman"/>
          <w:sz w:val="24"/>
          <w:szCs w:val="24"/>
        </w:rPr>
        <w:t xml:space="preserve"> без названия</w:t>
      </w:r>
      <w:r w:rsidRPr="000F634F">
        <w:rPr>
          <w:rFonts w:eastAsia="Times New Roman" w:cs="Times New Roman"/>
          <w:sz w:val="24"/>
          <w:szCs w:val="24"/>
        </w:rPr>
        <w:t xml:space="preserve">. Река </w:t>
      </w:r>
      <w:r w:rsidR="00D03D72" w:rsidRPr="000F634F">
        <w:rPr>
          <w:rFonts w:eastAsia="Times New Roman" w:cs="Times New Roman"/>
          <w:sz w:val="24"/>
          <w:szCs w:val="24"/>
        </w:rPr>
        <w:t>Богучарка</w:t>
      </w:r>
      <w:r w:rsidRPr="000F634F">
        <w:rPr>
          <w:rFonts w:eastAsia="Times New Roman" w:cs="Times New Roman"/>
          <w:sz w:val="24"/>
          <w:szCs w:val="24"/>
        </w:rPr>
        <w:t xml:space="preserve"> протекает с </w:t>
      </w:r>
      <w:r w:rsidR="00D03D72" w:rsidRPr="000F634F">
        <w:rPr>
          <w:rFonts w:eastAsia="Times New Roman" w:cs="Times New Roman"/>
          <w:sz w:val="24"/>
          <w:szCs w:val="24"/>
        </w:rPr>
        <w:t>запада на восток</w:t>
      </w:r>
      <w:r w:rsidRPr="000F634F">
        <w:rPr>
          <w:rFonts w:eastAsia="Times New Roman" w:cs="Times New Roman"/>
          <w:sz w:val="24"/>
          <w:szCs w:val="24"/>
        </w:rPr>
        <w:t xml:space="preserve">, пересекая </w:t>
      </w:r>
      <w:r w:rsidR="0082393E" w:rsidRPr="000F634F">
        <w:rPr>
          <w:rFonts w:eastAsia="Times New Roman" w:cs="Times New Roman"/>
          <w:sz w:val="24"/>
          <w:szCs w:val="24"/>
        </w:rPr>
        <w:t xml:space="preserve">территорию </w:t>
      </w:r>
      <w:r w:rsidRPr="000F634F">
        <w:rPr>
          <w:rFonts w:eastAsia="Times New Roman" w:cs="Times New Roman"/>
          <w:sz w:val="24"/>
          <w:szCs w:val="24"/>
        </w:rPr>
        <w:t>сел</w:t>
      </w:r>
      <w:r w:rsidR="0082393E" w:rsidRPr="000F634F">
        <w:rPr>
          <w:rFonts w:eastAsia="Times New Roman" w:cs="Times New Roman"/>
          <w:sz w:val="24"/>
          <w:szCs w:val="24"/>
        </w:rPr>
        <w:t>а</w:t>
      </w:r>
      <w:r w:rsidRPr="000F634F">
        <w:rPr>
          <w:rFonts w:eastAsia="Times New Roman" w:cs="Times New Roman"/>
          <w:sz w:val="24"/>
          <w:szCs w:val="24"/>
        </w:rPr>
        <w:t xml:space="preserve"> </w:t>
      </w:r>
      <w:r w:rsidR="00D03D72" w:rsidRPr="000F634F">
        <w:rPr>
          <w:rFonts w:eastAsia="Times New Roman" w:cs="Times New Roman"/>
          <w:sz w:val="24"/>
          <w:szCs w:val="24"/>
        </w:rPr>
        <w:t>Писаревка</w:t>
      </w:r>
      <w:r w:rsidR="006D5216" w:rsidRPr="000F634F">
        <w:rPr>
          <w:rFonts w:eastAsia="Times New Roman" w:cs="Times New Roman"/>
          <w:sz w:val="24"/>
          <w:szCs w:val="24"/>
        </w:rPr>
        <w:t>.</w:t>
      </w:r>
    </w:p>
    <w:p w:rsidR="00554B87" w:rsidRPr="000F634F" w:rsidRDefault="005F5897" w:rsidP="006256A8">
      <w:pPr>
        <w:pStyle w:val="ab"/>
        <w:tabs>
          <w:tab w:val="left" w:pos="0"/>
        </w:tabs>
        <w:autoSpaceDE w:val="0"/>
        <w:autoSpaceDN w:val="0"/>
        <w:adjustRightInd w:val="0"/>
        <w:ind w:left="0"/>
        <w:jc w:val="center"/>
      </w:pPr>
      <w:r w:rsidRPr="000F634F">
        <w:rPr>
          <w:noProof/>
        </w:rPr>
        <w:drawing>
          <wp:inline distT="0" distB="0" distL="0" distR="0">
            <wp:extent cx="5302250" cy="337745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0686" cy="3382831"/>
                    </a:xfrm>
                    <a:prstGeom prst="rect">
                      <a:avLst/>
                    </a:prstGeom>
                    <a:noFill/>
                    <a:ln>
                      <a:noFill/>
                    </a:ln>
                  </pic:spPr>
                </pic:pic>
              </a:graphicData>
            </a:graphic>
          </wp:inline>
        </w:drawing>
      </w:r>
    </w:p>
    <w:p w:rsidR="00396894" w:rsidRPr="000F634F" w:rsidRDefault="00CB6932" w:rsidP="009B2F37">
      <w:pPr>
        <w:pStyle w:val="ab"/>
        <w:tabs>
          <w:tab w:val="left" w:pos="851"/>
        </w:tabs>
        <w:autoSpaceDE w:val="0"/>
        <w:autoSpaceDN w:val="0"/>
        <w:adjustRightInd w:val="0"/>
        <w:ind w:left="567"/>
        <w:jc w:val="center"/>
        <w:rPr>
          <w:b/>
          <w:i/>
        </w:rPr>
      </w:pPr>
      <w:r w:rsidRPr="000F634F">
        <w:rPr>
          <w:bCs/>
          <w:i/>
          <w:iCs/>
          <w:sz w:val="22"/>
          <w:szCs w:val="22"/>
        </w:rPr>
        <w:t xml:space="preserve">Местоположение </w:t>
      </w:r>
      <w:r w:rsidR="00D03D72" w:rsidRPr="000F634F">
        <w:rPr>
          <w:bCs/>
          <w:i/>
          <w:iCs/>
          <w:sz w:val="22"/>
          <w:szCs w:val="22"/>
        </w:rPr>
        <w:t>Писаревского</w:t>
      </w:r>
      <w:r w:rsidRPr="000F634F">
        <w:rPr>
          <w:bCs/>
          <w:i/>
          <w:iCs/>
          <w:sz w:val="22"/>
          <w:szCs w:val="22"/>
        </w:rPr>
        <w:t xml:space="preserve"> сельского поселения в современном административно-территориальном устройстве </w:t>
      </w:r>
      <w:r w:rsidR="00D03D72" w:rsidRPr="000F634F">
        <w:rPr>
          <w:bCs/>
          <w:i/>
          <w:iCs/>
          <w:sz w:val="22"/>
          <w:szCs w:val="22"/>
        </w:rPr>
        <w:t>Кантемировского</w:t>
      </w:r>
      <w:r w:rsidRPr="000F634F">
        <w:rPr>
          <w:bCs/>
          <w:i/>
          <w:iCs/>
          <w:sz w:val="22"/>
          <w:szCs w:val="22"/>
        </w:rPr>
        <w:t xml:space="preserve"> муниципального района</w:t>
      </w:r>
    </w:p>
    <w:p w:rsidR="000E3804" w:rsidRPr="000F634F" w:rsidRDefault="000E3804" w:rsidP="002F76B0">
      <w:pPr>
        <w:pStyle w:val="ab"/>
        <w:tabs>
          <w:tab w:val="left" w:pos="851"/>
        </w:tabs>
        <w:autoSpaceDE w:val="0"/>
        <w:autoSpaceDN w:val="0"/>
        <w:adjustRightInd w:val="0"/>
        <w:ind w:left="0" w:firstLine="567"/>
        <w:jc w:val="both"/>
        <w:rPr>
          <w:highlight w:val="yellow"/>
        </w:rPr>
      </w:pPr>
    </w:p>
    <w:p w:rsidR="00B4776D" w:rsidRPr="000F634F" w:rsidRDefault="00B4776D" w:rsidP="00B4776D">
      <w:pPr>
        <w:spacing w:after="0"/>
        <w:jc w:val="center"/>
        <w:rPr>
          <w:rFonts w:eastAsia="Times New Roman" w:cs="Times New Roman"/>
          <w:b/>
          <w:bCs/>
          <w:i/>
          <w:iCs/>
          <w:sz w:val="24"/>
          <w:szCs w:val="24"/>
        </w:rPr>
      </w:pPr>
      <w:r w:rsidRPr="000F634F">
        <w:rPr>
          <w:rFonts w:eastAsia="Times New Roman" w:cs="Times New Roman"/>
          <w:b/>
          <w:bCs/>
          <w:i/>
          <w:iCs/>
          <w:sz w:val="24"/>
          <w:szCs w:val="24"/>
        </w:rPr>
        <w:t>Выписка из реестра административно-территориального устройства</w:t>
      </w:r>
    </w:p>
    <w:p w:rsidR="00B4776D" w:rsidRPr="000F634F" w:rsidRDefault="00B4776D" w:rsidP="00B4776D">
      <w:pPr>
        <w:spacing w:after="0"/>
        <w:jc w:val="center"/>
        <w:rPr>
          <w:rFonts w:eastAsia="Times New Roman" w:cs="Times New Roman"/>
          <w:b/>
          <w:bCs/>
          <w:i/>
          <w:iCs/>
          <w:sz w:val="24"/>
          <w:szCs w:val="24"/>
        </w:rPr>
      </w:pPr>
      <w:r w:rsidRPr="000F634F">
        <w:rPr>
          <w:rFonts w:eastAsia="Times New Roman" w:cs="Times New Roman"/>
          <w:b/>
          <w:bCs/>
          <w:i/>
          <w:iCs/>
          <w:sz w:val="24"/>
          <w:szCs w:val="24"/>
        </w:rPr>
        <w:t>Воронежской области (по состоянию на 1 декабря 2020 года).</w:t>
      </w:r>
    </w:p>
    <w:tbl>
      <w:tblPr>
        <w:tblW w:w="9770" w:type="dxa"/>
        <w:jc w:val="center"/>
        <w:tblLayout w:type="fixed"/>
        <w:tblLook w:val="04A0" w:firstRow="1" w:lastRow="0" w:firstColumn="1" w:lastColumn="0" w:noHBand="0" w:noVBand="1"/>
      </w:tblPr>
      <w:tblGrid>
        <w:gridCol w:w="2104"/>
        <w:gridCol w:w="2051"/>
        <w:gridCol w:w="1134"/>
        <w:gridCol w:w="1276"/>
        <w:gridCol w:w="992"/>
        <w:gridCol w:w="851"/>
        <w:gridCol w:w="1362"/>
      </w:tblGrid>
      <w:tr w:rsidR="000F634F" w:rsidRPr="000F634F" w:rsidTr="00C564F4">
        <w:trPr>
          <w:jc w:val="center"/>
        </w:trPr>
        <w:tc>
          <w:tcPr>
            <w:tcW w:w="2104" w:type="dxa"/>
            <w:vMerge w:val="restart"/>
            <w:tcBorders>
              <w:top w:val="single" w:sz="4" w:space="0" w:color="000000"/>
              <w:left w:val="single" w:sz="4" w:space="0" w:color="000000"/>
              <w:right w:val="nil"/>
            </w:tcBorders>
            <w:shd w:val="clear" w:color="auto" w:fill="D9D9D9" w:themeFill="background1" w:themeFillShade="D9"/>
          </w:tcPr>
          <w:p w:rsidR="00B4776D" w:rsidRPr="000F634F" w:rsidRDefault="00B4776D" w:rsidP="00B4776D">
            <w:pPr>
              <w:pStyle w:val="ad"/>
              <w:tabs>
                <w:tab w:val="left" w:pos="708"/>
              </w:tabs>
              <w:snapToGrid w:val="0"/>
              <w:jc w:val="center"/>
              <w:rPr>
                <w:rFonts w:cs="Times New Roman"/>
                <w:b/>
                <w:sz w:val="20"/>
                <w:szCs w:val="20"/>
                <w:lang w:eastAsia="ar-SA"/>
              </w:rPr>
            </w:pPr>
            <w:bookmarkStart w:id="16" w:name="_Hlk81821567"/>
            <w:r w:rsidRPr="000F634F">
              <w:rPr>
                <w:rFonts w:cs="Times New Roman"/>
                <w:b/>
                <w:sz w:val="20"/>
                <w:szCs w:val="20"/>
              </w:rPr>
              <w:t>Административно –</w:t>
            </w:r>
          </w:p>
          <w:p w:rsidR="00B4776D" w:rsidRPr="000F634F" w:rsidRDefault="00B4776D" w:rsidP="00B4776D">
            <w:pPr>
              <w:spacing w:after="0" w:line="240" w:lineRule="auto"/>
              <w:jc w:val="center"/>
              <w:rPr>
                <w:rFonts w:cs="Times New Roman"/>
                <w:b/>
                <w:sz w:val="20"/>
                <w:szCs w:val="20"/>
                <w:lang w:eastAsia="ar-SA"/>
              </w:rPr>
            </w:pPr>
            <w:r w:rsidRPr="000F634F">
              <w:rPr>
                <w:rFonts w:cs="Times New Roman"/>
                <w:b/>
                <w:sz w:val="20"/>
                <w:szCs w:val="20"/>
              </w:rPr>
              <w:t>территориальные единицы</w:t>
            </w:r>
          </w:p>
        </w:tc>
        <w:tc>
          <w:tcPr>
            <w:tcW w:w="2051" w:type="dxa"/>
            <w:vMerge w:val="restart"/>
            <w:tcBorders>
              <w:top w:val="single" w:sz="4" w:space="0" w:color="000000"/>
              <w:left w:val="single" w:sz="4" w:space="0" w:color="000000"/>
              <w:right w:val="nil"/>
            </w:tcBorders>
            <w:shd w:val="clear" w:color="auto" w:fill="D9D9D9" w:themeFill="background1" w:themeFillShade="D9"/>
          </w:tcPr>
          <w:p w:rsidR="00B4776D" w:rsidRPr="000F634F" w:rsidRDefault="00B4776D" w:rsidP="00B4776D">
            <w:pPr>
              <w:snapToGrid w:val="0"/>
              <w:spacing w:after="0" w:line="240" w:lineRule="auto"/>
              <w:jc w:val="center"/>
              <w:rPr>
                <w:rFonts w:cs="Times New Roman"/>
                <w:b/>
                <w:sz w:val="20"/>
                <w:szCs w:val="20"/>
                <w:lang w:eastAsia="ar-SA"/>
              </w:rPr>
            </w:pPr>
            <w:r w:rsidRPr="000F634F">
              <w:rPr>
                <w:rFonts w:cs="Times New Roman"/>
                <w:b/>
                <w:sz w:val="20"/>
                <w:szCs w:val="20"/>
              </w:rPr>
              <w:t>Территориальные единицы       (населённые пункты)</w:t>
            </w:r>
          </w:p>
        </w:tc>
        <w:tc>
          <w:tcPr>
            <w:tcW w:w="1134" w:type="dxa"/>
            <w:vMerge w:val="restart"/>
            <w:tcBorders>
              <w:top w:val="single" w:sz="4" w:space="0" w:color="000000"/>
              <w:left w:val="single" w:sz="4" w:space="0" w:color="000000"/>
              <w:right w:val="single" w:sz="4" w:space="0" w:color="000000"/>
            </w:tcBorders>
            <w:shd w:val="clear" w:color="auto" w:fill="D9D9D9" w:themeFill="background1" w:themeFillShade="D9"/>
          </w:tcPr>
          <w:p w:rsidR="00B4776D" w:rsidRPr="000F634F" w:rsidRDefault="00B4776D" w:rsidP="00B4776D">
            <w:pPr>
              <w:snapToGrid w:val="0"/>
              <w:spacing w:after="0" w:line="240" w:lineRule="auto"/>
              <w:jc w:val="center"/>
              <w:rPr>
                <w:rFonts w:cs="Times New Roman"/>
                <w:b/>
                <w:sz w:val="20"/>
                <w:szCs w:val="20"/>
                <w:lang w:eastAsia="ar-SA"/>
              </w:rPr>
            </w:pPr>
            <w:r w:rsidRPr="000F634F">
              <w:rPr>
                <w:rFonts w:cs="Times New Roman"/>
                <w:b/>
                <w:sz w:val="20"/>
                <w:szCs w:val="20"/>
              </w:rPr>
              <w:t>Кол-во</w:t>
            </w:r>
          </w:p>
          <w:p w:rsidR="00B4776D" w:rsidRPr="000F634F" w:rsidRDefault="00B4776D" w:rsidP="00B4776D">
            <w:pPr>
              <w:snapToGrid w:val="0"/>
              <w:spacing w:after="0" w:line="240" w:lineRule="auto"/>
              <w:jc w:val="center"/>
              <w:rPr>
                <w:rFonts w:cs="Times New Roman"/>
                <w:b/>
                <w:sz w:val="20"/>
                <w:szCs w:val="20"/>
              </w:rPr>
            </w:pPr>
            <w:r w:rsidRPr="000F634F">
              <w:rPr>
                <w:rFonts w:cs="Times New Roman"/>
                <w:b/>
                <w:sz w:val="20"/>
                <w:szCs w:val="20"/>
              </w:rPr>
              <w:t>жителей</w:t>
            </w:r>
          </w:p>
          <w:p w:rsidR="00B4776D" w:rsidRPr="000F634F" w:rsidRDefault="00B4776D" w:rsidP="00B4776D">
            <w:pPr>
              <w:snapToGrid w:val="0"/>
              <w:spacing w:after="0" w:line="240" w:lineRule="auto"/>
              <w:jc w:val="center"/>
              <w:rPr>
                <w:rFonts w:cs="Times New Roman"/>
                <w:b/>
                <w:sz w:val="20"/>
                <w:szCs w:val="20"/>
              </w:rPr>
            </w:pPr>
            <w:r w:rsidRPr="000F634F">
              <w:rPr>
                <w:rFonts w:cs="Times New Roman"/>
                <w:b/>
                <w:sz w:val="20"/>
                <w:szCs w:val="20"/>
              </w:rPr>
              <w:t>на</w:t>
            </w:r>
          </w:p>
          <w:p w:rsidR="00B4776D" w:rsidRPr="000F634F" w:rsidRDefault="00B4776D" w:rsidP="00B4776D">
            <w:pPr>
              <w:snapToGrid w:val="0"/>
              <w:spacing w:after="0" w:line="240" w:lineRule="auto"/>
              <w:ind w:left="-108" w:right="-108"/>
              <w:jc w:val="center"/>
              <w:rPr>
                <w:rFonts w:cs="Times New Roman"/>
                <w:b/>
                <w:sz w:val="20"/>
                <w:szCs w:val="20"/>
                <w:lang w:eastAsia="ar-SA"/>
              </w:rPr>
            </w:pPr>
            <w:r w:rsidRPr="000F634F">
              <w:rPr>
                <w:rFonts w:cs="Times New Roman"/>
                <w:b/>
                <w:sz w:val="20"/>
                <w:szCs w:val="20"/>
              </w:rPr>
              <w:t>01.01.2020 года</w:t>
            </w:r>
          </w:p>
        </w:tc>
        <w:tc>
          <w:tcPr>
            <w:tcW w:w="1276" w:type="dxa"/>
            <w:vMerge w:val="restart"/>
            <w:tcBorders>
              <w:top w:val="single" w:sz="4" w:space="0" w:color="000000"/>
              <w:left w:val="single" w:sz="4" w:space="0" w:color="000000"/>
              <w:right w:val="nil"/>
            </w:tcBorders>
            <w:shd w:val="clear" w:color="auto" w:fill="D9D9D9" w:themeFill="background1" w:themeFillShade="D9"/>
          </w:tcPr>
          <w:p w:rsidR="00B4776D" w:rsidRPr="000F634F" w:rsidRDefault="00B4776D" w:rsidP="00B4776D">
            <w:pPr>
              <w:snapToGrid w:val="0"/>
              <w:spacing w:after="0" w:line="240" w:lineRule="auto"/>
              <w:jc w:val="center"/>
              <w:rPr>
                <w:rFonts w:cs="Times New Roman"/>
                <w:b/>
                <w:sz w:val="20"/>
                <w:szCs w:val="20"/>
                <w:lang w:eastAsia="ar-SA"/>
              </w:rPr>
            </w:pPr>
            <w:r w:rsidRPr="000F634F">
              <w:rPr>
                <w:rFonts w:cs="Times New Roman"/>
                <w:b/>
                <w:sz w:val="20"/>
                <w:szCs w:val="20"/>
              </w:rPr>
              <w:t>Кол-во</w:t>
            </w:r>
          </w:p>
          <w:p w:rsidR="00B4776D" w:rsidRPr="000F634F" w:rsidRDefault="00B4776D" w:rsidP="00B4776D">
            <w:pPr>
              <w:pStyle w:val="ad"/>
              <w:tabs>
                <w:tab w:val="left" w:pos="708"/>
              </w:tabs>
              <w:jc w:val="center"/>
              <w:rPr>
                <w:rFonts w:cs="Times New Roman"/>
                <w:b/>
                <w:sz w:val="20"/>
                <w:szCs w:val="20"/>
              </w:rPr>
            </w:pPr>
            <w:r w:rsidRPr="000F634F">
              <w:rPr>
                <w:rFonts w:cs="Times New Roman"/>
                <w:b/>
                <w:sz w:val="20"/>
                <w:szCs w:val="20"/>
              </w:rPr>
              <w:t xml:space="preserve">жителей </w:t>
            </w:r>
          </w:p>
          <w:p w:rsidR="00B4776D" w:rsidRPr="000F634F" w:rsidRDefault="00B4776D" w:rsidP="00B4776D">
            <w:pPr>
              <w:pStyle w:val="ad"/>
              <w:tabs>
                <w:tab w:val="left" w:pos="708"/>
              </w:tabs>
              <w:ind w:left="-108" w:right="-108"/>
              <w:jc w:val="center"/>
              <w:rPr>
                <w:rFonts w:cs="Times New Roman"/>
                <w:b/>
                <w:sz w:val="20"/>
                <w:szCs w:val="20"/>
                <w:lang w:eastAsia="ar-SA"/>
              </w:rPr>
            </w:pPr>
            <w:r w:rsidRPr="000F634F">
              <w:rPr>
                <w:rFonts w:cs="Times New Roman"/>
                <w:b/>
                <w:sz w:val="20"/>
                <w:szCs w:val="20"/>
              </w:rPr>
              <w:t>на 01.01.2011 года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4776D" w:rsidRPr="000F634F" w:rsidRDefault="00B4776D" w:rsidP="00B4776D">
            <w:pPr>
              <w:snapToGrid w:val="0"/>
              <w:spacing w:after="0" w:line="240" w:lineRule="auto"/>
              <w:jc w:val="center"/>
              <w:rPr>
                <w:rFonts w:cs="Times New Roman"/>
                <w:b/>
                <w:sz w:val="20"/>
                <w:szCs w:val="20"/>
                <w:lang w:eastAsia="ar-SA"/>
              </w:rPr>
            </w:pPr>
            <w:r w:rsidRPr="000F634F">
              <w:rPr>
                <w:rFonts w:cs="Times New Roman"/>
                <w:b/>
                <w:sz w:val="20"/>
                <w:szCs w:val="20"/>
              </w:rPr>
              <w:t>Расстояние (км)</w:t>
            </w:r>
          </w:p>
        </w:tc>
        <w:tc>
          <w:tcPr>
            <w:tcW w:w="1362" w:type="dxa"/>
            <w:vMerge w:val="restart"/>
            <w:tcBorders>
              <w:top w:val="single" w:sz="4" w:space="0" w:color="000000"/>
              <w:left w:val="single" w:sz="4" w:space="0" w:color="000000"/>
              <w:right w:val="single" w:sz="4" w:space="0" w:color="000000"/>
            </w:tcBorders>
            <w:shd w:val="clear" w:color="auto" w:fill="D9D9D9" w:themeFill="background1" w:themeFillShade="D9"/>
          </w:tcPr>
          <w:p w:rsidR="00B4776D" w:rsidRPr="000F634F" w:rsidRDefault="00B4776D" w:rsidP="00B4776D">
            <w:pPr>
              <w:snapToGrid w:val="0"/>
              <w:spacing w:after="0" w:line="240" w:lineRule="auto"/>
              <w:jc w:val="center"/>
              <w:rPr>
                <w:rFonts w:cs="Times New Roman"/>
                <w:b/>
                <w:sz w:val="20"/>
                <w:szCs w:val="20"/>
                <w:lang w:eastAsia="ar-SA"/>
              </w:rPr>
            </w:pPr>
            <w:r w:rsidRPr="000F634F">
              <w:rPr>
                <w:rFonts w:cs="Times New Roman"/>
                <w:b/>
                <w:sz w:val="20"/>
                <w:szCs w:val="20"/>
              </w:rPr>
              <w:t>Площади админис-тративно-террито-риальных единиц (га)</w:t>
            </w:r>
          </w:p>
        </w:tc>
      </w:tr>
      <w:tr w:rsidR="000F634F" w:rsidRPr="000F634F" w:rsidTr="00C564F4">
        <w:trPr>
          <w:jc w:val="center"/>
        </w:trPr>
        <w:tc>
          <w:tcPr>
            <w:tcW w:w="2104" w:type="dxa"/>
            <w:vMerge/>
            <w:tcBorders>
              <w:left w:val="single" w:sz="4" w:space="0" w:color="000000"/>
              <w:bottom w:val="single" w:sz="4" w:space="0" w:color="000000"/>
              <w:right w:val="nil"/>
            </w:tcBorders>
            <w:vAlign w:val="center"/>
          </w:tcPr>
          <w:p w:rsidR="00B4776D" w:rsidRPr="000F634F" w:rsidRDefault="00B4776D" w:rsidP="00B4776D">
            <w:pPr>
              <w:snapToGrid w:val="0"/>
              <w:spacing w:after="0" w:line="240" w:lineRule="auto"/>
              <w:rPr>
                <w:rFonts w:cs="Times New Roman"/>
                <w:sz w:val="20"/>
                <w:szCs w:val="20"/>
              </w:rPr>
            </w:pPr>
          </w:p>
        </w:tc>
        <w:tc>
          <w:tcPr>
            <w:tcW w:w="2051" w:type="dxa"/>
            <w:vMerge/>
            <w:tcBorders>
              <w:left w:val="single" w:sz="4" w:space="0" w:color="000000"/>
              <w:bottom w:val="single" w:sz="4" w:space="0" w:color="000000"/>
              <w:right w:val="nil"/>
            </w:tcBorders>
            <w:vAlign w:val="center"/>
          </w:tcPr>
          <w:p w:rsidR="00B4776D" w:rsidRPr="000F634F" w:rsidRDefault="00B4776D" w:rsidP="00B4776D">
            <w:pPr>
              <w:snapToGrid w:val="0"/>
              <w:spacing w:after="0" w:line="240" w:lineRule="auto"/>
              <w:rPr>
                <w:rFonts w:cs="Times New Roman"/>
                <w:sz w:val="20"/>
                <w:szCs w:val="20"/>
                <w:lang w:eastAsia="ar-SA"/>
              </w:rPr>
            </w:pPr>
          </w:p>
        </w:tc>
        <w:tc>
          <w:tcPr>
            <w:tcW w:w="1134" w:type="dxa"/>
            <w:vMerge/>
            <w:tcBorders>
              <w:left w:val="single" w:sz="4" w:space="0" w:color="000000"/>
              <w:bottom w:val="single" w:sz="4" w:space="0" w:color="000000"/>
              <w:right w:val="single" w:sz="4" w:space="0" w:color="000000"/>
            </w:tcBorders>
            <w:vAlign w:val="center"/>
          </w:tcPr>
          <w:p w:rsidR="00B4776D" w:rsidRPr="000F634F" w:rsidRDefault="00B4776D" w:rsidP="00B4776D">
            <w:pPr>
              <w:snapToGrid w:val="0"/>
              <w:spacing w:after="0" w:line="240" w:lineRule="auto"/>
              <w:jc w:val="center"/>
              <w:rPr>
                <w:rFonts w:cs="Times New Roman"/>
                <w:b/>
                <w:bCs/>
                <w:sz w:val="20"/>
                <w:szCs w:val="20"/>
              </w:rPr>
            </w:pPr>
          </w:p>
        </w:tc>
        <w:tc>
          <w:tcPr>
            <w:tcW w:w="1276" w:type="dxa"/>
            <w:vMerge/>
            <w:tcBorders>
              <w:left w:val="single" w:sz="4" w:space="0" w:color="000000"/>
              <w:bottom w:val="single" w:sz="4" w:space="0" w:color="000000"/>
              <w:right w:val="nil"/>
            </w:tcBorders>
            <w:vAlign w:val="center"/>
          </w:tcPr>
          <w:p w:rsidR="00B4776D" w:rsidRPr="000F634F" w:rsidRDefault="00B4776D" w:rsidP="00B4776D">
            <w:pPr>
              <w:snapToGrid w:val="0"/>
              <w:spacing w:after="0" w:line="240" w:lineRule="auto"/>
              <w:jc w:val="center"/>
              <w:rPr>
                <w:rFonts w:cs="Times New Roman"/>
                <w:b/>
                <w:bCs/>
                <w:sz w:val="20"/>
                <w:szCs w:val="20"/>
              </w:rPr>
            </w:pP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tcPr>
          <w:p w:rsidR="00B4776D" w:rsidRPr="000F634F" w:rsidRDefault="00B4776D" w:rsidP="00B4776D">
            <w:pPr>
              <w:pStyle w:val="310"/>
              <w:snapToGrid w:val="0"/>
              <w:spacing w:after="0"/>
              <w:ind w:left="-108" w:right="-136"/>
              <w:jc w:val="center"/>
              <w:rPr>
                <w:b/>
                <w:sz w:val="20"/>
                <w:szCs w:val="20"/>
                <w:lang w:eastAsia="ar-SA"/>
              </w:rPr>
            </w:pPr>
            <w:r w:rsidRPr="000F634F">
              <w:rPr>
                <w:b/>
                <w:sz w:val="20"/>
                <w:szCs w:val="20"/>
              </w:rPr>
              <w:t>до адм.</w:t>
            </w:r>
          </w:p>
          <w:p w:rsidR="00B4776D" w:rsidRPr="000F634F" w:rsidRDefault="00B4776D" w:rsidP="00B4776D">
            <w:pPr>
              <w:pStyle w:val="310"/>
              <w:spacing w:after="0"/>
              <w:ind w:left="-108" w:right="-136"/>
              <w:jc w:val="center"/>
              <w:rPr>
                <w:b/>
                <w:sz w:val="20"/>
                <w:szCs w:val="20"/>
              </w:rPr>
            </w:pPr>
            <w:r w:rsidRPr="000F634F">
              <w:rPr>
                <w:b/>
                <w:sz w:val="20"/>
                <w:szCs w:val="20"/>
              </w:rPr>
              <w:t>центра</w:t>
            </w:r>
          </w:p>
          <w:p w:rsidR="00B4776D" w:rsidRPr="000F634F" w:rsidRDefault="00B4776D" w:rsidP="00B4776D">
            <w:pPr>
              <w:spacing w:after="0" w:line="240" w:lineRule="auto"/>
              <w:ind w:left="-108" w:right="-136"/>
              <w:jc w:val="center"/>
              <w:rPr>
                <w:rFonts w:cs="Times New Roman"/>
                <w:b/>
                <w:sz w:val="20"/>
                <w:szCs w:val="20"/>
                <w:lang w:eastAsia="ar-SA"/>
              </w:rPr>
            </w:pPr>
            <w:r w:rsidRPr="000F634F">
              <w:rPr>
                <w:rFonts w:cs="Times New Roman"/>
                <w:b/>
                <w:sz w:val="20"/>
                <w:szCs w:val="20"/>
              </w:rPr>
              <w:t>поселения</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4776D" w:rsidRPr="000F634F" w:rsidRDefault="00B4776D" w:rsidP="00B4776D">
            <w:pPr>
              <w:pStyle w:val="a5"/>
              <w:snapToGrid w:val="0"/>
              <w:spacing w:line="240" w:lineRule="auto"/>
              <w:ind w:left="-80" w:right="-136"/>
              <w:jc w:val="center"/>
              <w:rPr>
                <w:b/>
                <w:lang w:eastAsia="ar-SA"/>
              </w:rPr>
            </w:pPr>
            <w:r w:rsidRPr="000F634F">
              <w:rPr>
                <w:b/>
              </w:rPr>
              <w:t>до адм.</w:t>
            </w:r>
          </w:p>
          <w:p w:rsidR="00B4776D" w:rsidRPr="000F634F" w:rsidRDefault="00B4776D" w:rsidP="00B4776D">
            <w:pPr>
              <w:pStyle w:val="a5"/>
              <w:spacing w:line="240" w:lineRule="auto"/>
              <w:ind w:left="-80" w:right="-136"/>
              <w:jc w:val="center"/>
              <w:rPr>
                <w:b/>
              </w:rPr>
            </w:pPr>
            <w:r w:rsidRPr="000F634F">
              <w:rPr>
                <w:b/>
              </w:rPr>
              <w:t>центра</w:t>
            </w:r>
          </w:p>
          <w:p w:rsidR="00B4776D" w:rsidRPr="000F634F" w:rsidRDefault="00B4776D" w:rsidP="00B4776D">
            <w:pPr>
              <w:spacing w:after="0" w:line="240" w:lineRule="auto"/>
              <w:ind w:left="-80" w:right="-136"/>
              <w:jc w:val="center"/>
              <w:rPr>
                <w:rFonts w:cs="Times New Roman"/>
                <w:b/>
                <w:sz w:val="20"/>
                <w:szCs w:val="20"/>
                <w:lang w:eastAsia="ar-SA"/>
              </w:rPr>
            </w:pPr>
            <w:r w:rsidRPr="000F634F">
              <w:rPr>
                <w:rFonts w:cs="Times New Roman"/>
                <w:b/>
                <w:sz w:val="20"/>
                <w:szCs w:val="20"/>
              </w:rPr>
              <w:t>района</w:t>
            </w:r>
          </w:p>
        </w:tc>
        <w:tc>
          <w:tcPr>
            <w:tcW w:w="1362" w:type="dxa"/>
            <w:vMerge/>
            <w:tcBorders>
              <w:left w:val="single" w:sz="4" w:space="0" w:color="000000"/>
              <w:bottom w:val="single" w:sz="4" w:space="0" w:color="000000"/>
              <w:right w:val="single" w:sz="4" w:space="0" w:color="000000"/>
            </w:tcBorders>
            <w:vAlign w:val="center"/>
          </w:tcPr>
          <w:p w:rsidR="00B4776D" w:rsidRPr="000F634F" w:rsidRDefault="00B4776D" w:rsidP="00B4776D">
            <w:pPr>
              <w:spacing w:after="0" w:line="240" w:lineRule="auto"/>
              <w:jc w:val="center"/>
              <w:rPr>
                <w:rFonts w:cs="Times New Roman"/>
                <w:b/>
                <w:bCs/>
                <w:sz w:val="20"/>
                <w:szCs w:val="20"/>
              </w:rPr>
            </w:pPr>
          </w:p>
        </w:tc>
      </w:tr>
      <w:tr w:rsidR="000F634F" w:rsidRPr="000F634F" w:rsidTr="009412A4">
        <w:trPr>
          <w:jc w:val="center"/>
        </w:trPr>
        <w:tc>
          <w:tcPr>
            <w:tcW w:w="2104" w:type="dxa"/>
            <w:tcBorders>
              <w:top w:val="single" w:sz="4" w:space="0" w:color="000000"/>
              <w:left w:val="single" w:sz="4" w:space="0" w:color="000000"/>
              <w:bottom w:val="single" w:sz="4" w:space="0" w:color="000000"/>
              <w:right w:val="nil"/>
            </w:tcBorders>
            <w:vAlign w:val="center"/>
          </w:tcPr>
          <w:p w:rsidR="00B4776D" w:rsidRPr="000F634F" w:rsidRDefault="009412A4" w:rsidP="00B4776D">
            <w:pPr>
              <w:snapToGrid w:val="0"/>
              <w:spacing w:after="0" w:line="240" w:lineRule="auto"/>
              <w:rPr>
                <w:rFonts w:cs="Times New Roman"/>
                <w:sz w:val="20"/>
                <w:szCs w:val="20"/>
                <w:lang w:eastAsia="ar-SA"/>
              </w:rPr>
            </w:pPr>
            <w:r w:rsidRPr="000F634F">
              <w:rPr>
                <w:rFonts w:cs="Times New Roman"/>
                <w:sz w:val="20"/>
                <w:szCs w:val="20"/>
                <w:lang w:eastAsia="ar-SA"/>
              </w:rPr>
              <w:t>Писаревское сельское поселение</w:t>
            </w:r>
          </w:p>
        </w:tc>
        <w:tc>
          <w:tcPr>
            <w:tcW w:w="2051" w:type="dxa"/>
            <w:tcBorders>
              <w:top w:val="single" w:sz="4" w:space="0" w:color="000000"/>
              <w:left w:val="single" w:sz="4" w:space="0" w:color="000000"/>
              <w:bottom w:val="single" w:sz="4" w:space="0" w:color="000000"/>
              <w:right w:val="nil"/>
            </w:tcBorders>
            <w:vAlign w:val="center"/>
          </w:tcPr>
          <w:p w:rsidR="00B4776D" w:rsidRPr="000F634F" w:rsidRDefault="00B4776D" w:rsidP="00B4776D">
            <w:pPr>
              <w:snapToGrid w:val="0"/>
              <w:spacing w:after="0" w:line="240" w:lineRule="auto"/>
              <w:rPr>
                <w:rFonts w:cs="Times New Roman"/>
                <w:sz w:val="20"/>
                <w:szCs w:val="20"/>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4776D" w:rsidRPr="000F634F" w:rsidRDefault="009412A4" w:rsidP="00B4776D">
            <w:pPr>
              <w:snapToGrid w:val="0"/>
              <w:spacing w:after="0" w:line="240" w:lineRule="auto"/>
              <w:jc w:val="center"/>
              <w:rPr>
                <w:rFonts w:cs="Times New Roman"/>
                <w:b/>
                <w:bCs/>
                <w:sz w:val="20"/>
                <w:szCs w:val="20"/>
                <w:lang w:eastAsia="ar-SA"/>
              </w:rPr>
            </w:pPr>
            <w:r w:rsidRPr="000F634F">
              <w:rPr>
                <w:rFonts w:cs="Times New Roman"/>
                <w:b/>
                <w:bCs/>
                <w:sz w:val="20"/>
                <w:szCs w:val="20"/>
                <w:lang w:eastAsia="ar-SA"/>
              </w:rPr>
              <w:t>1443</w:t>
            </w:r>
          </w:p>
        </w:tc>
        <w:tc>
          <w:tcPr>
            <w:tcW w:w="1276" w:type="dxa"/>
            <w:tcBorders>
              <w:top w:val="single" w:sz="4" w:space="0" w:color="000000"/>
              <w:left w:val="single" w:sz="4" w:space="0" w:color="000000"/>
              <w:bottom w:val="single" w:sz="4" w:space="0" w:color="000000"/>
              <w:right w:val="nil"/>
            </w:tcBorders>
            <w:vAlign w:val="center"/>
          </w:tcPr>
          <w:p w:rsidR="00B4776D" w:rsidRPr="000F634F" w:rsidRDefault="009412A4" w:rsidP="00B4776D">
            <w:pPr>
              <w:snapToGrid w:val="0"/>
              <w:spacing w:after="0" w:line="240" w:lineRule="auto"/>
              <w:jc w:val="center"/>
              <w:rPr>
                <w:rFonts w:cs="Times New Roman"/>
                <w:b/>
                <w:bCs/>
                <w:sz w:val="20"/>
                <w:szCs w:val="20"/>
                <w:lang w:eastAsia="ar-SA"/>
              </w:rPr>
            </w:pPr>
            <w:r w:rsidRPr="000F634F">
              <w:rPr>
                <w:rFonts w:cs="Times New Roman"/>
                <w:b/>
                <w:bCs/>
                <w:sz w:val="20"/>
                <w:szCs w:val="20"/>
                <w:lang w:eastAsia="ar-SA"/>
              </w:rPr>
              <w:t>1317</w:t>
            </w:r>
          </w:p>
        </w:tc>
        <w:tc>
          <w:tcPr>
            <w:tcW w:w="992" w:type="dxa"/>
            <w:tcBorders>
              <w:top w:val="single" w:sz="4" w:space="0" w:color="000000"/>
              <w:left w:val="single" w:sz="4" w:space="0" w:color="000000"/>
              <w:bottom w:val="single" w:sz="4" w:space="0" w:color="000000"/>
              <w:right w:val="nil"/>
            </w:tcBorders>
            <w:vAlign w:val="center"/>
          </w:tcPr>
          <w:p w:rsidR="00B4776D" w:rsidRPr="000F634F" w:rsidRDefault="00B4776D" w:rsidP="00B4776D">
            <w:pPr>
              <w:snapToGrid w:val="0"/>
              <w:spacing w:after="0" w:line="240" w:lineRule="auto"/>
              <w:jc w:val="center"/>
              <w:rPr>
                <w:rFonts w:cs="Times New Roman"/>
                <w:sz w:val="20"/>
                <w:szCs w:val="20"/>
                <w:lang w:eastAsia="ar-SA"/>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4776D" w:rsidRPr="000F634F" w:rsidRDefault="00B4776D" w:rsidP="00B4776D">
            <w:pPr>
              <w:snapToGrid w:val="0"/>
              <w:spacing w:after="0" w:line="240" w:lineRule="auto"/>
              <w:jc w:val="center"/>
              <w:rPr>
                <w:rFonts w:cs="Times New Roman"/>
                <w:sz w:val="20"/>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tcPr>
          <w:p w:rsidR="00B4776D" w:rsidRPr="000F634F" w:rsidRDefault="00607848" w:rsidP="00B4776D">
            <w:pPr>
              <w:spacing w:after="0" w:line="240" w:lineRule="auto"/>
              <w:jc w:val="center"/>
              <w:rPr>
                <w:rFonts w:cs="Times New Roman"/>
                <w:b/>
                <w:bCs/>
                <w:sz w:val="20"/>
                <w:szCs w:val="20"/>
                <w:lang w:eastAsia="ar-SA"/>
              </w:rPr>
            </w:pPr>
            <w:r w:rsidRPr="000F634F">
              <w:rPr>
                <w:rFonts w:cs="Times New Roman"/>
                <w:b/>
                <w:bCs/>
                <w:sz w:val="20"/>
                <w:szCs w:val="20"/>
                <w:lang w:eastAsia="ar-SA"/>
              </w:rPr>
              <w:t>11120,9</w:t>
            </w:r>
          </w:p>
        </w:tc>
      </w:tr>
      <w:tr w:rsidR="009412A4" w:rsidRPr="000F634F" w:rsidTr="009412A4">
        <w:trPr>
          <w:jc w:val="center"/>
        </w:trPr>
        <w:tc>
          <w:tcPr>
            <w:tcW w:w="2104" w:type="dxa"/>
            <w:tcBorders>
              <w:top w:val="single" w:sz="4" w:space="0" w:color="000000"/>
              <w:left w:val="single" w:sz="4" w:space="0" w:color="000000"/>
              <w:bottom w:val="single" w:sz="4" w:space="0" w:color="000000"/>
              <w:right w:val="nil"/>
            </w:tcBorders>
            <w:vAlign w:val="center"/>
          </w:tcPr>
          <w:p w:rsidR="00B4776D" w:rsidRPr="000F634F" w:rsidRDefault="00B4776D" w:rsidP="00B4776D">
            <w:pPr>
              <w:snapToGrid w:val="0"/>
              <w:spacing w:after="0" w:line="240" w:lineRule="auto"/>
              <w:rPr>
                <w:rFonts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tcPr>
          <w:p w:rsidR="00B4776D" w:rsidRPr="000F634F" w:rsidRDefault="009412A4" w:rsidP="00B4776D">
            <w:pPr>
              <w:snapToGrid w:val="0"/>
              <w:spacing w:after="0" w:line="240" w:lineRule="auto"/>
              <w:rPr>
                <w:rFonts w:cs="Times New Roman"/>
                <w:sz w:val="20"/>
                <w:szCs w:val="20"/>
                <w:lang w:eastAsia="ar-SA"/>
              </w:rPr>
            </w:pPr>
            <w:r w:rsidRPr="000F634F">
              <w:rPr>
                <w:rFonts w:cs="Times New Roman"/>
                <w:sz w:val="20"/>
                <w:szCs w:val="20"/>
                <w:lang w:eastAsia="ar-SA"/>
              </w:rPr>
              <w:t>село Писаревка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B4776D" w:rsidRPr="000F634F" w:rsidRDefault="00B4776D" w:rsidP="00B4776D">
            <w:pPr>
              <w:snapToGrid w:val="0"/>
              <w:spacing w:after="0" w:line="240" w:lineRule="auto"/>
              <w:jc w:val="center"/>
              <w:rPr>
                <w:rFonts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tcPr>
          <w:p w:rsidR="00B4776D" w:rsidRPr="000F634F" w:rsidRDefault="009412A4" w:rsidP="00B4776D">
            <w:pPr>
              <w:snapToGrid w:val="0"/>
              <w:spacing w:after="0" w:line="240" w:lineRule="auto"/>
              <w:jc w:val="center"/>
              <w:rPr>
                <w:rFonts w:cs="Times New Roman"/>
                <w:sz w:val="20"/>
                <w:szCs w:val="20"/>
                <w:lang w:eastAsia="ar-SA"/>
              </w:rPr>
            </w:pPr>
            <w:r w:rsidRPr="000F634F">
              <w:rPr>
                <w:rFonts w:cs="Times New Roman"/>
                <w:sz w:val="20"/>
                <w:szCs w:val="20"/>
                <w:lang w:eastAsia="ar-SA"/>
              </w:rPr>
              <w:t>1651</w:t>
            </w:r>
          </w:p>
        </w:tc>
        <w:tc>
          <w:tcPr>
            <w:tcW w:w="992" w:type="dxa"/>
            <w:tcBorders>
              <w:top w:val="single" w:sz="4" w:space="0" w:color="000000"/>
              <w:left w:val="single" w:sz="4" w:space="0" w:color="000000"/>
              <w:bottom w:val="single" w:sz="4" w:space="0" w:color="000000"/>
              <w:right w:val="nil"/>
            </w:tcBorders>
            <w:vAlign w:val="center"/>
          </w:tcPr>
          <w:p w:rsidR="00B4776D" w:rsidRPr="000F634F" w:rsidRDefault="009412A4" w:rsidP="00B4776D">
            <w:pPr>
              <w:snapToGrid w:val="0"/>
              <w:spacing w:after="0" w:line="240" w:lineRule="auto"/>
              <w:jc w:val="center"/>
              <w:rPr>
                <w:rFonts w:cs="Times New Roman"/>
                <w:sz w:val="20"/>
                <w:szCs w:val="20"/>
                <w:lang w:eastAsia="ar-SA"/>
              </w:rPr>
            </w:pPr>
            <w:r w:rsidRPr="000F634F">
              <w:rPr>
                <w:rFonts w:cs="Times New Roman"/>
                <w:sz w:val="20"/>
                <w:szCs w:val="20"/>
                <w:lang w:eastAsia="ar-SA"/>
              </w:rPr>
              <w:t>Центр</w:t>
            </w:r>
          </w:p>
        </w:tc>
        <w:tc>
          <w:tcPr>
            <w:tcW w:w="851" w:type="dxa"/>
            <w:tcBorders>
              <w:top w:val="single" w:sz="4" w:space="0" w:color="000000"/>
              <w:left w:val="single" w:sz="4" w:space="0" w:color="000000"/>
              <w:bottom w:val="single" w:sz="4" w:space="0" w:color="000000"/>
              <w:right w:val="single" w:sz="4" w:space="0" w:color="000000"/>
            </w:tcBorders>
            <w:vAlign w:val="center"/>
          </w:tcPr>
          <w:p w:rsidR="00B4776D" w:rsidRPr="000F634F" w:rsidRDefault="009412A4" w:rsidP="00B4776D">
            <w:pPr>
              <w:snapToGrid w:val="0"/>
              <w:spacing w:after="0" w:line="240" w:lineRule="auto"/>
              <w:jc w:val="center"/>
              <w:rPr>
                <w:rFonts w:cs="Times New Roman"/>
                <w:sz w:val="20"/>
                <w:szCs w:val="20"/>
                <w:lang w:eastAsia="ar-SA"/>
              </w:rPr>
            </w:pPr>
            <w:r w:rsidRPr="000F634F">
              <w:rPr>
                <w:rFonts w:cs="Times New Roman"/>
                <w:sz w:val="20"/>
                <w:szCs w:val="20"/>
                <w:lang w:eastAsia="ar-SA"/>
              </w:rPr>
              <w:t>35</w:t>
            </w:r>
          </w:p>
        </w:tc>
        <w:tc>
          <w:tcPr>
            <w:tcW w:w="1362" w:type="dxa"/>
            <w:tcBorders>
              <w:top w:val="single" w:sz="4" w:space="0" w:color="000000"/>
              <w:left w:val="single" w:sz="4" w:space="0" w:color="000000"/>
              <w:bottom w:val="single" w:sz="4" w:space="0" w:color="000000"/>
              <w:right w:val="single" w:sz="4" w:space="0" w:color="000000"/>
            </w:tcBorders>
            <w:vAlign w:val="center"/>
          </w:tcPr>
          <w:p w:rsidR="00B4776D" w:rsidRPr="000F634F" w:rsidRDefault="009412A4" w:rsidP="00B4776D">
            <w:pPr>
              <w:spacing w:after="0" w:line="240" w:lineRule="auto"/>
              <w:jc w:val="center"/>
              <w:rPr>
                <w:rFonts w:cs="Times New Roman"/>
                <w:sz w:val="20"/>
                <w:szCs w:val="20"/>
                <w:lang w:eastAsia="ar-SA"/>
              </w:rPr>
            </w:pPr>
            <w:r w:rsidRPr="000F634F">
              <w:rPr>
                <w:rFonts w:cs="Times New Roman"/>
                <w:sz w:val="20"/>
                <w:szCs w:val="20"/>
                <w:lang w:eastAsia="ar-SA"/>
              </w:rPr>
              <w:t>473,01</w:t>
            </w:r>
          </w:p>
        </w:tc>
      </w:tr>
      <w:bookmarkEnd w:id="16"/>
    </w:tbl>
    <w:p w:rsidR="009412A4" w:rsidRPr="000F634F" w:rsidRDefault="009412A4" w:rsidP="00B4776D">
      <w:pPr>
        <w:autoSpaceDE w:val="0"/>
        <w:spacing w:after="0"/>
        <w:ind w:firstLine="567"/>
        <w:jc w:val="both"/>
        <w:rPr>
          <w:rFonts w:cs="Times New Roman"/>
          <w:sz w:val="20"/>
          <w:highlight w:val="yellow"/>
        </w:rPr>
      </w:pPr>
    </w:p>
    <w:p w:rsidR="00B4776D" w:rsidRPr="000F634F" w:rsidRDefault="00B4776D" w:rsidP="00B4776D">
      <w:pPr>
        <w:autoSpaceDE w:val="0"/>
        <w:spacing w:after="0"/>
        <w:ind w:firstLine="567"/>
        <w:jc w:val="both"/>
        <w:rPr>
          <w:rFonts w:eastAsia="TimesNewRomanPSMT" w:cs="Times New Roman"/>
          <w:sz w:val="24"/>
          <w:szCs w:val="24"/>
        </w:rPr>
      </w:pPr>
      <w:r w:rsidRPr="000F634F">
        <w:rPr>
          <w:rFonts w:eastAsia="TimesNewRomanPSMT" w:cs="Times New Roman"/>
          <w:sz w:val="24"/>
          <w:szCs w:val="24"/>
        </w:rPr>
        <w:t xml:space="preserve">По данным, предоставленным администрацией </w:t>
      </w:r>
      <w:r w:rsidR="001729AB" w:rsidRPr="000F634F">
        <w:rPr>
          <w:rFonts w:eastAsia="TimesNewRomanPSMT" w:cs="Times New Roman"/>
          <w:sz w:val="24"/>
          <w:szCs w:val="24"/>
        </w:rPr>
        <w:t>Писаревского</w:t>
      </w:r>
      <w:r w:rsidRPr="000F634F">
        <w:rPr>
          <w:rFonts w:eastAsia="TimesNewRomanPSMT" w:cs="Times New Roman"/>
          <w:sz w:val="24"/>
          <w:szCs w:val="24"/>
        </w:rPr>
        <w:t xml:space="preserve"> сельского поселения, по состоянию на 01.01.2021 года на территории проживает </w:t>
      </w:r>
      <w:r w:rsidR="00607848" w:rsidRPr="000F634F">
        <w:rPr>
          <w:rFonts w:eastAsia="TimesNewRomanPSMT" w:cs="Times New Roman"/>
          <w:sz w:val="24"/>
          <w:szCs w:val="24"/>
        </w:rPr>
        <w:t>1433</w:t>
      </w:r>
      <w:r w:rsidRPr="000F634F">
        <w:rPr>
          <w:rFonts w:eastAsia="TimesNewRomanPSMT" w:cs="Times New Roman"/>
          <w:sz w:val="24"/>
          <w:szCs w:val="24"/>
        </w:rPr>
        <w:t xml:space="preserve"> человек, в частности:</w:t>
      </w:r>
    </w:p>
    <w:p w:rsidR="00B4776D" w:rsidRPr="000F634F" w:rsidRDefault="00B4776D" w:rsidP="00832ACB">
      <w:pPr>
        <w:pStyle w:val="ab"/>
        <w:numPr>
          <w:ilvl w:val="0"/>
          <w:numId w:val="73"/>
        </w:numPr>
        <w:tabs>
          <w:tab w:val="left" w:pos="851"/>
        </w:tabs>
        <w:autoSpaceDE w:val="0"/>
        <w:ind w:left="0" w:firstLine="567"/>
        <w:jc w:val="both"/>
        <w:rPr>
          <w:rFonts w:eastAsia="TimesNewRomanPSMT"/>
        </w:rPr>
      </w:pPr>
      <w:r w:rsidRPr="000F634F">
        <w:rPr>
          <w:rFonts w:eastAsia="TimesNewRomanPSMT"/>
        </w:rPr>
        <w:t xml:space="preserve">село </w:t>
      </w:r>
      <w:r w:rsidR="00607848" w:rsidRPr="000F634F">
        <w:rPr>
          <w:rFonts w:eastAsia="TimesNewRomanPSMT"/>
        </w:rPr>
        <w:t>Писаревка</w:t>
      </w:r>
      <w:r w:rsidRPr="000F634F">
        <w:rPr>
          <w:rFonts w:eastAsia="TimesNewRomanPSMT"/>
        </w:rPr>
        <w:t xml:space="preserve"> – </w:t>
      </w:r>
      <w:r w:rsidR="00607848" w:rsidRPr="000F634F">
        <w:rPr>
          <w:rFonts w:eastAsia="TimesNewRomanPSMT"/>
        </w:rPr>
        <w:t>1433</w:t>
      </w:r>
      <w:r w:rsidRPr="000F634F">
        <w:rPr>
          <w:rFonts w:eastAsia="TimesNewRomanPSMT"/>
        </w:rPr>
        <w:t xml:space="preserve"> человек</w:t>
      </w:r>
      <w:r w:rsidR="007973D7" w:rsidRPr="000F634F">
        <w:rPr>
          <w:rFonts w:eastAsia="TimesNewRomanPSMT"/>
        </w:rPr>
        <w:t>а</w:t>
      </w:r>
      <w:r w:rsidR="001729AB" w:rsidRPr="000F634F">
        <w:rPr>
          <w:rFonts w:eastAsia="TimesNewRomanPSMT"/>
        </w:rPr>
        <w:t>.</w:t>
      </w:r>
    </w:p>
    <w:p w:rsidR="00B4776D" w:rsidRPr="000F634F" w:rsidRDefault="00B4776D" w:rsidP="00CF19F7">
      <w:pPr>
        <w:pStyle w:val="Textbody"/>
        <w:ind w:firstLine="567"/>
        <w:jc w:val="both"/>
        <w:rPr>
          <w:sz w:val="24"/>
          <w:szCs w:val="24"/>
          <w:highlight w:val="yellow"/>
        </w:rPr>
      </w:pPr>
    </w:p>
    <w:p w:rsidR="00452DB6" w:rsidRPr="000F634F" w:rsidRDefault="00452DB6" w:rsidP="008B3EFD">
      <w:pPr>
        <w:spacing w:after="0"/>
        <w:ind w:firstLine="567"/>
        <w:jc w:val="both"/>
        <w:rPr>
          <w:rFonts w:eastAsia="Times New Roman" w:cs="Times New Roman"/>
          <w:sz w:val="24"/>
          <w:szCs w:val="24"/>
        </w:rPr>
      </w:pPr>
      <w:r w:rsidRPr="000F634F">
        <w:rPr>
          <w:rFonts w:eastAsia="Times New Roman" w:cs="Times New Roman"/>
          <w:sz w:val="24"/>
          <w:szCs w:val="24"/>
        </w:rPr>
        <w:t xml:space="preserve">Административный центр поселения – с. </w:t>
      </w:r>
      <w:r w:rsidR="00607848" w:rsidRPr="000F634F">
        <w:rPr>
          <w:rFonts w:cs="Times New Roman"/>
          <w:sz w:val="24"/>
          <w:szCs w:val="24"/>
        </w:rPr>
        <w:t>Писаревка</w:t>
      </w:r>
      <w:r w:rsidRPr="000F634F">
        <w:rPr>
          <w:rFonts w:eastAsia="Times New Roman" w:cs="Times New Roman"/>
          <w:sz w:val="24"/>
          <w:szCs w:val="24"/>
        </w:rPr>
        <w:t xml:space="preserve"> по численности населения относится к </w:t>
      </w:r>
      <w:r w:rsidR="00607848" w:rsidRPr="000F634F">
        <w:rPr>
          <w:rFonts w:eastAsia="Times New Roman" w:cs="Times New Roman"/>
          <w:sz w:val="24"/>
          <w:szCs w:val="24"/>
        </w:rPr>
        <w:t>средним</w:t>
      </w:r>
      <w:r w:rsidRPr="000F634F">
        <w:rPr>
          <w:rFonts w:eastAsia="Times New Roman" w:cs="Times New Roman"/>
          <w:sz w:val="24"/>
          <w:szCs w:val="24"/>
        </w:rPr>
        <w:t xml:space="preserve"> сельским населенным пунктам</w:t>
      </w:r>
      <w:r w:rsidR="00F94D9E" w:rsidRPr="000F634F">
        <w:rPr>
          <w:rFonts w:eastAsia="Times New Roman" w:cs="Times New Roman"/>
          <w:sz w:val="24"/>
          <w:szCs w:val="24"/>
        </w:rPr>
        <w:t xml:space="preserve"> </w:t>
      </w:r>
      <w:r w:rsidR="00F94D9E" w:rsidRPr="000F634F">
        <w:rPr>
          <w:rFonts w:cs="Times New Roman"/>
          <w:sz w:val="24"/>
          <w:szCs w:val="24"/>
        </w:rPr>
        <w:t xml:space="preserve">(численность от </w:t>
      </w:r>
      <w:r w:rsidR="00607848" w:rsidRPr="000F634F">
        <w:rPr>
          <w:rFonts w:cs="Times New Roman"/>
          <w:sz w:val="24"/>
          <w:szCs w:val="24"/>
        </w:rPr>
        <w:t>200</w:t>
      </w:r>
      <w:r w:rsidR="00F94D9E" w:rsidRPr="000F634F">
        <w:rPr>
          <w:rFonts w:cs="Times New Roman"/>
          <w:sz w:val="24"/>
          <w:szCs w:val="24"/>
        </w:rPr>
        <w:t xml:space="preserve"> до </w:t>
      </w:r>
      <w:r w:rsidR="00607848" w:rsidRPr="000F634F">
        <w:rPr>
          <w:rFonts w:cs="Times New Roman"/>
          <w:sz w:val="24"/>
          <w:szCs w:val="24"/>
        </w:rPr>
        <w:t>3</w:t>
      </w:r>
      <w:r w:rsidR="006E7A5D" w:rsidRPr="000F634F">
        <w:rPr>
          <w:rFonts w:cs="Times New Roman"/>
          <w:sz w:val="24"/>
          <w:szCs w:val="24"/>
        </w:rPr>
        <w:t>000</w:t>
      </w:r>
      <w:r w:rsidR="00F94D9E" w:rsidRPr="000F634F">
        <w:rPr>
          <w:rFonts w:cs="Times New Roman"/>
          <w:sz w:val="24"/>
          <w:szCs w:val="24"/>
        </w:rPr>
        <w:t xml:space="preserve"> человек)</w:t>
      </w:r>
      <w:r w:rsidRPr="000F634F">
        <w:rPr>
          <w:rFonts w:eastAsia="Times New Roman" w:cs="Times New Roman"/>
          <w:sz w:val="24"/>
          <w:szCs w:val="24"/>
        </w:rPr>
        <w:t>.</w:t>
      </w:r>
    </w:p>
    <w:p w:rsidR="00452DB6" w:rsidRPr="000F634F" w:rsidRDefault="00452DB6" w:rsidP="008B3EFD">
      <w:pPr>
        <w:autoSpaceDE w:val="0"/>
        <w:spacing w:after="0"/>
        <w:ind w:firstLine="567"/>
        <w:jc w:val="both"/>
        <w:rPr>
          <w:rFonts w:eastAsia="TimesNewRomanPSMT" w:cs="Times New Roman"/>
          <w:sz w:val="24"/>
          <w:szCs w:val="24"/>
        </w:rPr>
      </w:pPr>
      <w:r w:rsidRPr="000F634F">
        <w:rPr>
          <w:rFonts w:eastAsia="TimesNewRomanPSMT" w:cs="Times New Roman"/>
          <w:sz w:val="24"/>
          <w:szCs w:val="24"/>
        </w:rPr>
        <w:t xml:space="preserve">В настоящем проекте для расчётов обеспеченности объектами социального и культурно-бытового назначения, а также обеспеченности жилым фондом, принята численность населения согласно данным, предоставленным администрацией </w:t>
      </w:r>
      <w:r w:rsidR="00607848" w:rsidRPr="000F634F">
        <w:rPr>
          <w:rFonts w:eastAsia="TimesNewRomanPSMT" w:cs="Times New Roman"/>
          <w:sz w:val="24"/>
          <w:szCs w:val="24"/>
        </w:rPr>
        <w:t>Писаревского</w:t>
      </w:r>
      <w:r w:rsidRPr="000F634F">
        <w:rPr>
          <w:rFonts w:eastAsia="TimesNewRomanPSMT" w:cs="Times New Roman"/>
          <w:sz w:val="24"/>
          <w:szCs w:val="24"/>
        </w:rPr>
        <w:t xml:space="preserve"> сельского поселения.</w:t>
      </w:r>
    </w:p>
    <w:p w:rsidR="002F76B0" w:rsidRPr="000F634F" w:rsidRDefault="002F76B0" w:rsidP="008B3EFD">
      <w:pPr>
        <w:pStyle w:val="ab"/>
        <w:autoSpaceDE w:val="0"/>
        <w:autoSpaceDN w:val="0"/>
        <w:adjustRightInd w:val="0"/>
        <w:ind w:left="0" w:firstLine="567"/>
        <w:jc w:val="both"/>
      </w:pPr>
      <w:r w:rsidRPr="000F634F">
        <w:t>Вышеуказанная численность населения будет принята для расчетов технико-экономических показателей генерального плана.</w:t>
      </w:r>
    </w:p>
    <w:p w:rsidR="004E0369" w:rsidRPr="000F634F" w:rsidRDefault="004E0369" w:rsidP="008B3EFD">
      <w:pPr>
        <w:pStyle w:val="ab"/>
        <w:tabs>
          <w:tab w:val="left" w:pos="851"/>
        </w:tabs>
        <w:autoSpaceDE w:val="0"/>
        <w:autoSpaceDN w:val="0"/>
        <w:adjustRightInd w:val="0"/>
        <w:ind w:left="567"/>
        <w:jc w:val="both"/>
      </w:pPr>
    </w:p>
    <w:p w:rsidR="009B2F37" w:rsidRPr="000F634F" w:rsidRDefault="004E0369" w:rsidP="00832ACB">
      <w:pPr>
        <w:pStyle w:val="ab"/>
        <w:numPr>
          <w:ilvl w:val="1"/>
          <w:numId w:val="71"/>
        </w:numPr>
        <w:autoSpaceDE w:val="0"/>
        <w:autoSpaceDN w:val="0"/>
        <w:adjustRightInd w:val="0"/>
        <w:ind w:left="0" w:firstLine="0"/>
        <w:jc w:val="center"/>
        <w:outlineLvl w:val="1"/>
        <w:rPr>
          <w:b/>
        </w:rPr>
      </w:pPr>
      <w:bookmarkStart w:id="17" w:name="_Toc91506275"/>
      <w:r w:rsidRPr="000F634F">
        <w:rPr>
          <w:b/>
        </w:rPr>
        <w:t>Административно-территориальное устройство. Границы.</w:t>
      </w:r>
      <w:bookmarkEnd w:id="17"/>
    </w:p>
    <w:p w:rsidR="002D51B7" w:rsidRPr="000F634F" w:rsidRDefault="002D51B7" w:rsidP="00271E76">
      <w:pPr>
        <w:pStyle w:val="ab"/>
        <w:tabs>
          <w:tab w:val="left" w:pos="142"/>
        </w:tabs>
        <w:autoSpaceDE w:val="0"/>
        <w:autoSpaceDN w:val="0"/>
        <w:adjustRightInd w:val="0"/>
        <w:ind w:left="0" w:firstLine="567"/>
        <w:jc w:val="both"/>
        <w:rPr>
          <w:rFonts w:eastAsiaTheme="minorHAnsi"/>
          <w:kern w:val="0"/>
          <w:highlight w:val="yellow"/>
        </w:rPr>
      </w:pPr>
    </w:p>
    <w:p w:rsidR="00607848" w:rsidRPr="000F634F" w:rsidRDefault="00607848" w:rsidP="00607848">
      <w:pPr>
        <w:spacing w:after="0"/>
        <w:ind w:firstLine="567"/>
        <w:jc w:val="both"/>
        <w:rPr>
          <w:rFonts w:eastAsia="TimesNewRomanPSMT" w:cs="Times New Roman"/>
          <w:iCs/>
          <w:sz w:val="24"/>
          <w:szCs w:val="24"/>
        </w:rPr>
      </w:pPr>
      <w:r w:rsidRPr="000F634F">
        <w:rPr>
          <w:rFonts w:cs="Times New Roman"/>
          <w:iCs/>
          <w:sz w:val="24"/>
          <w:szCs w:val="24"/>
        </w:rPr>
        <w:t xml:space="preserve">Границы и статус Писаревского сельского поселения установлены законом </w:t>
      </w:r>
      <w:r w:rsidRPr="000F634F">
        <w:rPr>
          <w:rFonts w:eastAsia="TimesNewRomanPSMT" w:cs="Times New Roman"/>
          <w:iCs/>
          <w:sz w:val="24"/>
          <w:szCs w:val="24"/>
        </w:rPr>
        <w:t>Воронежской области от 12.11.2004 № 70-ОЗ «Об установлении границ, наделении соответствующим статусом, определении административных центров муниципальных образований Бобровского, Воробьевского, Кантемировского районов» (с изменениями и дополнениями) (далее – Закон Воронежской области от 12.11.2004 № 70-ОЗ).</w:t>
      </w:r>
    </w:p>
    <w:p w:rsidR="00607848" w:rsidRPr="000F634F" w:rsidRDefault="00607848" w:rsidP="00607848">
      <w:pPr>
        <w:pStyle w:val="ab"/>
        <w:autoSpaceDE w:val="0"/>
        <w:autoSpaceDN w:val="0"/>
        <w:adjustRightInd w:val="0"/>
        <w:ind w:left="0" w:firstLine="567"/>
        <w:jc w:val="both"/>
      </w:pPr>
      <w:r w:rsidRPr="000F634F">
        <w:rPr>
          <w:rFonts w:eastAsiaTheme="minorHAnsi"/>
          <w:iCs/>
          <w:kern w:val="0"/>
        </w:rPr>
        <w:t xml:space="preserve">Согласно описанию, представленному в Законе </w:t>
      </w:r>
      <w:r w:rsidRPr="000F634F">
        <w:t xml:space="preserve">Воронежской области </w:t>
      </w:r>
      <w:r w:rsidRPr="000F634F">
        <w:rPr>
          <w:rFonts w:eastAsiaTheme="minorHAnsi"/>
          <w:iCs/>
          <w:kern w:val="0"/>
        </w:rPr>
        <w:t>от 12.11.2004 № 70-ОЗ, общая площадь в границах поселения составляет 11120,9 га. Общая площадь поселения в</w:t>
      </w:r>
      <w:r w:rsidRPr="000F634F">
        <w:t xml:space="preserve"> соответствии с данными паспорта муниципального образования, по состоянию на 01.01.2021 г., составляет 10900 га.</w:t>
      </w:r>
    </w:p>
    <w:p w:rsidR="00607848" w:rsidRPr="000F634F" w:rsidRDefault="00607848" w:rsidP="00607848">
      <w:pPr>
        <w:pStyle w:val="ab"/>
        <w:tabs>
          <w:tab w:val="left" w:pos="851"/>
        </w:tabs>
        <w:autoSpaceDE w:val="0"/>
        <w:autoSpaceDN w:val="0"/>
        <w:adjustRightInd w:val="0"/>
        <w:ind w:left="0" w:firstLine="567"/>
        <w:jc w:val="both"/>
      </w:pPr>
      <w:r w:rsidRPr="000F634F">
        <w:t>В настоящем проекте для расчетов приняты площади и границы поселения, утвержденные Законом Воронежской области от 12.11.2004 № 70-ОЗ.</w:t>
      </w:r>
    </w:p>
    <w:p w:rsidR="00CA1628" w:rsidRPr="000F634F" w:rsidRDefault="00CA1628" w:rsidP="00271E76">
      <w:pPr>
        <w:spacing w:after="0"/>
        <w:jc w:val="center"/>
        <w:rPr>
          <w:rFonts w:cs="Times New Roman"/>
          <w:sz w:val="24"/>
          <w:szCs w:val="24"/>
          <w:highlight w:val="yellow"/>
        </w:rPr>
      </w:pPr>
    </w:p>
    <w:p w:rsidR="00AA49A4" w:rsidRPr="000F634F" w:rsidRDefault="004E0369" w:rsidP="00AA49A4">
      <w:pPr>
        <w:spacing w:after="0"/>
        <w:jc w:val="center"/>
        <w:rPr>
          <w:rFonts w:cs="Times New Roman"/>
          <w:b/>
          <w:sz w:val="24"/>
          <w:szCs w:val="24"/>
        </w:rPr>
      </w:pPr>
      <w:r w:rsidRPr="000F634F">
        <w:rPr>
          <w:rFonts w:cs="Times New Roman"/>
          <w:b/>
          <w:sz w:val="24"/>
          <w:szCs w:val="24"/>
        </w:rPr>
        <w:t xml:space="preserve">Описание границы </w:t>
      </w:r>
      <w:r w:rsidR="00607848" w:rsidRPr="000F634F">
        <w:rPr>
          <w:rFonts w:cs="Times New Roman"/>
          <w:b/>
          <w:sz w:val="24"/>
          <w:szCs w:val="24"/>
        </w:rPr>
        <w:t>Писаревского</w:t>
      </w:r>
      <w:r w:rsidR="00C169F6" w:rsidRPr="000F634F">
        <w:rPr>
          <w:rFonts w:cs="Times New Roman"/>
          <w:b/>
          <w:sz w:val="24"/>
          <w:szCs w:val="24"/>
        </w:rPr>
        <w:t xml:space="preserve"> сельского поселения</w:t>
      </w:r>
      <w:r w:rsidRPr="000F634F">
        <w:rPr>
          <w:rFonts w:cs="Times New Roman"/>
          <w:b/>
          <w:sz w:val="24"/>
          <w:szCs w:val="24"/>
        </w:rPr>
        <w:t xml:space="preserve"> </w:t>
      </w:r>
      <w:r w:rsidR="00607848" w:rsidRPr="000F634F">
        <w:rPr>
          <w:rFonts w:cs="Times New Roman"/>
          <w:b/>
          <w:sz w:val="24"/>
          <w:szCs w:val="24"/>
        </w:rPr>
        <w:t>Кантемировского</w:t>
      </w:r>
      <w:r w:rsidR="005D725A" w:rsidRPr="000F634F">
        <w:rPr>
          <w:rFonts w:cs="Times New Roman"/>
          <w:b/>
          <w:sz w:val="24"/>
          <w:szCs w:val="24"/>
        </w:rPr>
        <w:t xml:space="preserve"> муниципального района</w:t>
      </w:r>
      <w:r w:rsidRPr="000F634F">
        <w:rPr>
          <w:rFonts w:cs="Times New Roman"/>
          <w:b/>
          <w:sz w:val="24"/>
          <w:szCs w:val="24"/>
        </w:rPr>
        <w:t xml:space="preserve"> </w:t>
      </w:r>
      <w:r w:rsidR="003D365C" w:rsidRPr="000F634F">
        <w:rPr>
          <w:rFonts w:cs="Times New Roman"/>
          <w:b/>
          <w:sz w:val="24"/>
          <w:szCs w:val="24"/>
        </w:rPr>
        <w:t>Воронежской</w:t>
      </w:r>
      <w:r w:rsidRPr="000F634F">
        <w:rPr>
          <w:rFonts w:cs="Times New Roman"/>
          <w:b/>
          <w:sz w:val="24"/>
          <w:szCs w:val="24"/>
        </w:rPr>
        <w:t xml:space="preserve"> области</w:t>
      </w:r>
      <w:r w:rsidR="00CA1628" w:rsidRPr="000F634F">
        <w:rPr>
          <w:rFonts w:cs="Times New Roman"/>
          <w:b/>
          <w:sz w:val="24"/>
          <w:szCs w:val="24"/>
        </w:rPr>
        <w:t xml:space="preserve"> в соответствии с </w:t>
      </w:r>
      <w:r w:rsidR="00607848" w:rsidRPr="000F634F">
        <w:rPr>
          <w:rFonts w:cs="Times New Roman"/>
          <w:b/>
          <w:sz w:val="24"/>
          <w:szCs w:val="24"/>
        </w:rPr>
        <w:t xml:space="preserve">приложением № 3.3 к Закону Воронежской области от 12.11.2004 № </w:t>
      </w:r>
      <w:r w:rsidR="00607848" w:rsidRPr="000F634F">
        <w:rPr>
          <w:rFonts w:eastAsia="TimesNewRomanPSMT" w:cs="Times New Roman"/>
          <w:b/>
          <w:iCs/>
          <w:sz w:val="24"/>
          <w:szCs w:val="24"/>
        </w:rPr>
        <w:t>70-ОЗ</w:t>
      </w:r>
      <w:r w:rsidR="00607848" w:rsidRPr="000F634F">
        <w:rPr>
          <w:rFonts w:cs="Times New Roman"/>
          <w:b/>
          <w:sz w:val="24"/>
          <w:szCs w:val="24"/>
        </w:rPr>
        <w:t>.</w:t>
      </w:r>
    </w:p>
    <w:p w:rsidR="00C82C65" w:rsidRPr="000F634F" w:rsidRDefault="00C82C65" w:rsidP="00C82C65">
      <w:pPr>
        <w:autoSpaceDE w:val="0"/>
        <w:autoSpaceDN w:val="0"/>
        <w:adjustRightInd w:val="0"/>
        <w:spacing w:after="0" w:line="240" w:lineRule="auto"/>
        <w:ind w:firstLine="567"/>
        <w:jc w:val="both"/>
        <w:rPr>
          <w:rFonts w:eastAsia="Calibri"/>
          <w:sz w:val="24"/>
          <w:szCs w:val="24"/>
          <w:lang w:eastAsia="ru-RU"/>
        </w:rPr>
      </w:pPr>
    </w:p>
    <w:p w:rsidR="00C82C65" w:rsidRPr="000F634F" w:rsidRDefault="00C82C65" w:rsidP="00570B42">
      <w:pPr>
        <w:autoSpaceDE w:val="0"/>
        <w:autoSpaceDN w:val="0"/>
        <w:adjustRightInd w:val="0"/>
        <w:spacing w:after="0" w:line="240" w:lineRule="auto"/>
        <w:ind w:firstLine="567"/>
        <w:jc w:val="center"/>
        <w:rPr>
          <w:rFonts w:eastAsia="Calibri"/>
          <w:b/>
          <w:sz w:val="24"/>
          <w:szCs w:val="24"/>
          <w:lang w:eastAsia="ru-RU"/>
        </w:rPr>
      </w:pPr>
      <w:r w:rsidRPr="000F634F">
        <w:rPr>
          <w:rFonts w:eastAsia="Calibri"/>
          <w:b/>
          <w:sz w:val="24"/>
          <w:szCs w:val="24"/>
          <w:lang w:eastAsia="ru-RU"/>
        </w:rPr>
        <w:t>I. Линия прохождения границы Писаревского сельского поселения по смежеству с Россошанским муниципальным районом</w:t>
      </w:r>
    </w:p>
    <w:p w:rsidR="00C82C65" w:rsidRPr="000F634F" w:rsidRDefault="00C82C65" w:rsidP="00570B42">
      <w:pPr>
        <w:autoSpaceDE w:val="0"/>
        <w:autoSpaceDN w:val="0"/>
        <w:adjustRightInd w:val="0"/>
        <w:spacing w:after="0" w:line="240" w:lineRule="auto"/>
        <w:jc w:val="both"/>
        <w:rPr>
          <w:rFonts w:eastAsia="Calibri"/>
          <w:sz w:val="24"/>
          <w:szCs w:val="24"/>
          <w:lang w:eastAsia="ru-RU"/>
        </w:rPr>
      </w:pP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 xml:space="preserve">От точки стыка 12124046 границ Писаревского, Таловского сельских поселений и Россошанского муниципального района линия границы идет в северо-восточном </w:t>
      </w:r>
      <w:r w:rsidRPr="000F634F">
        <w:rPr>
          <w:rFonts w:eastAsia="Calibri"/>
          <w:sz w:val="24"/>
          <w:szCs w:val="24"/>
          <w:lang w:eastAsia="ru-RU"/>
        </w:rPr>
        <w:lastRenderedPageBreak/>
        <w:t>направлении по южной стороне лесной полосы, затем по балке Большая до точки 12124020.</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12124020 линия границы идет в юго-восточном направлении по балке Большая до точки 12124041.</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12124041 линия границы идет в северо-восточном направлении по балке Большая, затем по лесной полосе, далее по восточной стороне лесной полосы до точки 12124023.</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12124023 линия границы идет в восточном направлении по южной стороне лесной полосы до точки 12124025.</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12124025 линия границы идет в северо-восточном направлении по сельскохозяйственным угодьям, затем по западной стороне земель лесного фонда (урочище Широкое (Карлов Лес)) до точки 12124005.</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12124005 линия границы идет в общем юго-восточном направлении по северной стороне земель лесного фонда (урочище Широкое (Карлов Лес)), затем по сельскохозяйственным угодьям, далее по западной стороне урочища Долгое до точки 12124049.</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12124049 линия границы идет в северо-восточном направлении по северной границе земель лесного фонда (урочище Долгое), пересекает балку, затем по сельскохозяйственным угодьям до точки стыка 12124043 границ Писаревского сельского поселения, Россошанского и Богучарского муниципальных районов.</w:t>
      </w:r>
    </w:p>
    <w:p w:rsidR="00C82C65" w:rsidRPr="000F634F" w:rsidRDefault="00C82C65" w:rsidP="00C82C65">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Протяженность границы Писаревского сельского поселения по смежеству с Россошанским муниципальным районом составляет 9612 м.</w:t>
      </w:r>
    </w:p>
    <w:p w:rsidR="00C82C65" w:rsidRPr="000F634F" w:rsidRDefault="00C82C65" w:rsidP="000B122B">
      <w:pPr>
        <w:autoSpaceDE w:val="0"/>
        <w:autoSpaceDN w:val="0"/>
        <w:adjustRightInd w:val="0"/>
        <w:spacing w:after="0" w:line="240" w:lineRule="auto"/>
        <w:jc w:val="both"/>
        <w:rPr>
          <w:rFonts w:eastAsia="Calibri"/>
          <w:sz w:val="24"/>
          <w:szCs w:val="24"/>
          <w:lang w:eastAsia="ru-RU"/>
        </w:rPr>
      </w:pPr>
    </w:p>
    <w:p w:rsidR="00C82C65" w:rsidRPr="000F634F" w:rsidRDefault="00C82C65" w:rsidP="000B122B">
      <w:pPr>
        <w:autoSpaceDE w:val="0"/>
        <w:autoSpaceDN w:val="0"/>
        <w:adjustRightInd w:val="0"/>
        <w:spacing w:after="0" w:line="240" w:lineRule="auto"/>
        <w:ind w:firstLine="567"/>
        <w:jc w:val="center"/>
        <w:rPr>
          <w:rFonts w:eastAsia="Calibri"/>
          <w:b/>
          <w:sz w:val="24"/>
          <w:szCs w:val="24"/>
          <w:lang w:eastAsia="ru-RU"/>
        </w:rPr>
      </w:pPr>
      <w:r w:rsidRPr="000F634F">
        <w:rPr>
          <w:rFonts w:eastAsia="Calibri"/>
          <w:b/>
          <w:sz w:val="24"/>
          <w:szCs w:val="24"/>
          <w:lang w:eastAsia="ru-RU"/>
        </w:rPr>
        <w:t>II. Линия прохождения границы Писаревского сельского поселения по смежеству с Богучарским муниципальным районом</w:t>
      </w:r>
    </w:p>
    <w:p w:rsidR="00C82C65" w:rsidRPr="000F634F" w:rsidRDefault="00C82C65" w:rsidP="000B122B">
      <w:pPr>
        <w:autoSpaceDE w:val="0"/>
        <w:autoSpaceDN w:val="0"/>
        <w:adjustRightInd w:val="0"/>
        <w:spacing w:after="0" w:line="240" w:lineRule="auto"/>
        <w:jc w:val="both"/>
        <w:rPr>
          <w:rFonts w:eastAsia="Calibri"/>
          <w:sz w:val="24"/>
          <w:szCs w:val="24"/>
          <w:lang w:eastAsia="ru-RU"/>
        </w:rPr>
      </w:pP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стыка 12124043 границ Писаревского сельского поселения, Россошанского и Богучарского муниципальных районов линия границы идет в юго-восточном направлении по сельскохозяйственным угодьям, пересекает балку, по лесной полосе, снова по сельскохозяйственным угодьям, по лесной полосе, по древесно-кустарниковой растительности, по сельскохозяйственным угодьям, пересекает реку Богучарка, затем по сельскохозяйственным угодьям, пересекает автомобильную дорогу Богучар - Кантемировка, далее по сельскохозяйственным угодьям, по южной стороне лесной полосы, пересекает лесную полосу, затем по сельскохозяйственным угодьям, по северной стороне лесной полосы до точки 71066.</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71066 линия границы идет в южном направлении по лесной полосе, далее по балке Барсучий Яр до точки 71055.</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71055 линия границы идет в юго-восточном направлении по балке до точки 71054.</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71054 линия границы идет в юго-западном направлении по балке, по восточной стороне лесной полосы, по балке Карлов Яр до точки стыка 12328204 границ Писаревского, Титаревского сельских поселений и Богучарского муниципального района.</w:t>
      </w:r>
    </w:p>
    <w:p w:rsidR="00C82C65" w:rsidRPr="000F634F" w:rsidRDefault="00C82C65" w:rsidP="00C82C65">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Протяженность границы Писаревского сельского поселения по смежеству с Богучарским муниципальным районом составляет 15542,4 м.</w:t>
      </w:r>
    </w:p>
    <w:p w:rsidR="00C82C65" w:rsidRPr="000F634F" w:rsidRDefault="00C82C65" w:rsidP="000B122B">
      <w:pPr>
        <w:autoSpaceDE w:val="0"/>
        <w:autoSpaceDN w:val="0"/>
        <w:adjustRightInd w:val="0"/>
        <w:spacing w:after="0" w:line="240" w:lineRule="auto"/>
        <w:jc w:val="both"/>
        <w:rPr>
          <w:rFonts w:eastAsia="Calibri"/>
          <w:sz w:val="24"/>
          <w:szCs w:val="24"/>
          <w:lang w:eastAsia="ru-RU"/>
        </w:rPr>
      </w:pPr>
    </w:p>
    <w:p w:rsidR="00C82C65" w:rsidRPr="000F634F" w:rsidRDefault="00C82C65" w:rsidP="000B122B">
      <w:pPr>
        <w:autoSpaceDE w:val="0"/>
        <w:autoSpaceDN w:val="0"/>
        <w:adjustRightInd w:val="0"/>
        <w:spacing w:after="0" w:line="240" w:lineRule="auto"/>
        <w:ind w:firstLine="567"/>
        <w:jc w:val="center"/>
        <w:rPr>
          <w:rFonts w:eastAsia="Calibri"/>
          <w:b/>
          <w:sz w:val="24"/>
          <w:szCs w:val="24"/>
          <w:lang w:eastAsia="ru-RU"/>
        </w:rPr>
      </w:pPr>
      <w:r w:rsidRPr="000F634F">
        <w:rPr>
          <w:rFonts w:eastAsia="Calibri"/>
          <w:b/>
          <w:sz w:val="24"/>
          <w:szCs w:val="24"/>
          <w:lang w:eastAsia="ru-RU"/>
        </w:rPr>
        <w:t>III. Линия прохождения границы Писаревского сельского поселения по смежеству с Титаревским сельским поселением</w:t>
      </w:r>
    </w:p>
    <w:p w:rsidR="00C82C65" w:rsidRPr="000F634F" w:rsidRDefault="00C82C65" w:rsidP="00C82C65">
      <w:pPr>
        <w:autoSpaceDE w:val="0"/>
        <w:autoSpaceDN w:val="0"/>
        <w:adjustRightInd w:val="0"/>
        <w:spacing w:after="0" w:line="240" w:lineRule="auto"/>
        <w:ind w:firstLine="567"/>
        <w:jc w:val="both"/>
        <w:rPr>
          <w:rFonts w:eastAsia="Calibri"/>
          <w:sz w:val="24"/>
          <w:szCs w:val="24"/>
          <w:lang w:eastAsia="ru-RU"/>
        </w:rPr>
      </w:pP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 xml:space="preserve">От точки стыка 12328204 границ Писаревского, Титаревского сельских поселений и Богучарского муниципального района линия границы идет в северо-западном </w:t>
      </w:r>
      <w:r w:rsidRPr="000F634F">
        <w:rPr>
          <w:rFonts w:eastAsia="Calibri"/>
          <w:sz w:val="24"/>
          <w:szCs w:val="24"/>
          <w:lang w:eastAsia="ru-RU"/>
        </w:rPr>
        <w:lastRenderedPageBreak/>
        <w:t>направлении по балке Карлов Яр, затем по южной стороне лесной полосы, пересекает балку Шаповалова, далее по сельскохозяйственным угодьям вдоль южной стороны лесной полосы, затем по балке Барсукова до точки 12328000.</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12328000 линия границы идет в юго-западном направлении по балке Барсукова, затем по восточной стороне лесной полосы, далее по сельскохозяйственным угодьям, затем по балке до точки 12329297.</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12329297 линия границы идет в северо-западном направлении по балке, затем по сельскохозяйственным угодьям до точки 12329256.</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12329256 линия границы идет в юго-западном направлении по сельскохозяйственным угодьям, затем по балке до точки 12329350.</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12329350 линия границы идет в северо-западном направлении по балке, затем по сельскохозяйственным угодьям до точки 12329098.</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12329098 линия границы идет в юго-западном направлении по южной стороне лесной полосы, пересекает балку, затем по сельскохозяйственным угодьям до точки стыка 12329255 границ Писаревского, Титаревского и Таловского сельских поселений.</w:t>
      </w:r>
    </w:p>
    <w:p w:rsidR="00C82C65" w:rsidRPr="000F634F" w:rsidRDefault="00C82C65" w:rsidP="00C82C65">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Протяженность границы Писаревского сельского поселения по смежеству с Титаревским сельским поселением составляет 7739,3 м.</w:t>
      </w:r>
    </w:p>
    <w:p w:rsidR="00C82C65" w:rsidRPr="000F634F" w:rsidRDefault="00C82C65" w:rsidP="000B122B">
      <w:pPr>
        <w:autoSpaceDE w:val="0"/>
        <w:autoSpaceDN w:val="0"/>
        <w:adjustRightInd w:val="0"/>
        <w:spacing w:after="0" w:line="240" w:lineRule="auto"/>
        <w:jc w:val="both"/>
        <w:rPr>
          <w:rFonts w:eastAsia="Calibri"/>
          <w:sz w:val="24"/>
          <w:szCs w:val="24"/>
          <w:lang w:eastAsia="ru-RU"/>
        </w:rPr>
      </w:pPr>
    </w:p>
    <w:p w:rsidR="00C82C65" w:rsidRPr="000F634F" w:rsidRDefault="00C82C65" w:rsidP="000B122B">
      <w:pPr>
        <w:autoSpaceDE w:val="0"/>
        <w:autoSpaceDN w:val="0"/>
        <w:adjustRightInd w:val="0"/>
        <w:spacing w:after="0" w:line="240" w:lineRule="auto"/>
        <w:ind w:firstLine="567"/>
        <w:jc w:val="center"/>
        <w:rPr>
          <w:rFonts w:eastAsia="Calibri"/>
          <w:b/>
          <w:sz w:val="24"/>
          <w:szCs w:val="24"/>
          <w:lang w:eastAsia="ru-RU"/>
        </w:rPr>
      </w:pPr>
      <w:r w:rsidRPr="000F634F">
        <w:rPr>
          <w:rFonts w:eastAsia="Calibri"/>
          <w:b/>
          <w:sz w:val="24"/>
          <w:szCs w:val="24"/>
          <w:lang w:eastAsia="ru-RU"/>
        </w:rPr>
        <w:t>IV. Линия прохождения границы Писаревского сельского поселения по смежеству с Таловским сельским поселением</w:t>
      </w:r>
    </w:p>
    <w:p w:rsidR="00C82C65" w:rsidRPr="000F634F" w:rsidRDefault="00C82C65" w:rsidP="00C82C65">
      <w:pPr>
        <w:autoSpaceDE w:val="0"/>
        <w:autoSpaceDN w:val="0"/>
        <w:adjustRightInd w:val="0"/>
        <w:spacing w:after="0" w:line="240" w:lineRule="auto"/>
        <w:ind w:firstLine="567"/>
        <w:jc w:val="both"/>
        <w:rPr>
          <w:rFonts w:eastAsia="Calibri"/>
          <w:sz w:val="24"/>
          <w:szCs w:val="24"/>
          <w:lang w:eastAsia="ru-RU"/>
        </w:rPr>
      </w:pP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стыка 12329255 границ Писаревского, Таловского и Титаревского сельских поселений линия границы идет в северо-западном направлении по восточной стороне лесной полосы, затем по лесной полосе, пересекает балку Таленский Яр, пересекает лесную полосу, далее по восточной стороне лесной полосы, затем по сельскохозяйственным угодьям, далее по лесной полосе, пересекает автомобильную дорогу Богучар - Кантемировка, затем по сельскохозяйственным угодьям, далее по пойме реки Богучарка, затем по древесно-кустарниковой растительности до точки 12324399.</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12324399 линия границы идет в северо-восточном направлении по древесно-кустарниковой растительности, пересекает реку Богучарка, затем по пойме реки Богучарка, далее по древесно-кустарниковой растительности, затем по восточной стороне фруктового сада, далее по сельскохозяйственным угодьям, пересекает грунтовую дорогу (от села Талы до села Писаревка), затем по сельскохозяйственным угодьям, далее по балке до точки 12323727.</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12323727 линия границы в северо-западном направлении пересекает лесную полосу, далее идет по сельскохозяйственным угодьям, пересекает лесную полосу, затем по балке, далее по западной стороне лесной полосы, затем по лесной полосе, далее по восточной стороне лесной полосы вдоль западной стороны земель лесного фонда (урочище Перебейносово), затем по сельскохозяйственным угодьям до точки 12322695</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12322695 линия границы идет в северо-восточном направлении по сельскохозяйственным угодьям, затем по восточной границе земель лесного фонда (урочище Лесково), далее по балке Соленая до точки 12322614.</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12322614 линия границы идет в северо-западном направлении по балке Соленая до точки 12322289.</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12322289 линия границы идет в северо-восточном направлении по балке Соленая, затем по лесной полосе до точки 1212404605.</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От точки 1212404605 линия границы идет в юго-восточном направлении по лесной полосе до точки 1212404604.</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lastRenderedPageBreak/>
        <w:t>От точки 1212404604 линия границы идет в северо-восточном направлении по лесной полосе, затем по южной стороне лесной полосы, далее по сельскохозяйственным угодьям до точки стыка 12124046 границ Писаревского, Таловского сельских поселений и Россошанского муниципального района.</w:t>
      </w:r>
    </w:p>
    <w:p w:rsidR="00C82C65" w:rsidRPr="000F634F" w:rsidRDefault="00C82C65" w:rsidP="000B122B">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Протяженность границы Писаревского сельского поселения по смежеству с Таловским сельским поселением составляет 17041,5 м.</w:t>
      </w:r>
    </w:p>
    <w:p w:rsidR="00C82C65" w:rsidRPr="000F634F" w:rsidRDefault="00C82C65" w:rsidP="000B122B">
      <w:pPr>
        <w:autoSpaceDE w:val="0"/>
        <w:autoSpaceDN w:val="0"/>
        <w:adjustRightInd w:val="0"/>
        <w:spacing w:after="0" w:line="240" w:lineRule="auto"/>
        <w:jc w:val="both"/>
        <w:rPr>
          <w:rFonts w:eastAsia="Calibri"/>
          <w:sz w:val="24"/>
          <w:szCs w:val="24"/>
          <w:lang w:eastAsia="ru-RU"/>
        </w:rPr>
      </w:pPr>
    </w:p>
    <w:p w:rsidR="00C82C65" w:rsidRPr="000F634F" w:rsidRDefault="00C82C65" w:rsidP="00C82C65">
      <w:pPr>
        <w:autoSpaceDE w:val="0"/>
        <w:autoSpaceDN w:val="0"/>
        <w:adjustRightInd w:val="0"/>
        <w:spacing w:after="0" w:line="240" w:lineRule="auto"/>
        <w:ind w:firstLine="567"/>
        <w:jc w:val="both"/>
        <w:rPr>
          <w:rFonts w:eastAsia="Calibri"/>
          <w:sz w:val="24"/>
          <w:szCs w:val="24"/>
          <w:lang w:eastAsia="ru-RU"/>
        </w:rPr>
      </w:pPr>
      <w:r w:rsidRPr="000F634F">
        <w:rPr>
          <w:rFonts w:eastAsia="Calibri"/>
          <w:sz w:val="24"/>
          <w:szCs w:val="24"/>
          <w:lang w:eastAsia="ru-RU"/>
        </w:rPr>
        <w:t>Общая протяженность границ Писаревского сельского поселения составляет 49935,2 м.</w:t>
      </w:r>
    </w:p>
    <w:p w:rsidR="0023216C" w:rsidRPr="000F634F" w:rsidRDefault="0023216C" w:rsidP="000711C5">
      <w:pPr>
        <w:autoSpaceDE w:val="0"/>
        <w:autoSpaceDN w:val="0"/>
        <w:adjustRightInd w:val="0"/>
        <w:spacing w:after="0"/>
        <w:jc w:val="center"/>
        <w:rPr>
          <w:rFonts w:eastAsia="Calibri"/>
          <w:sz w:val="24"/>
          <w:szCs w:val="24"/>
          <w:lang w:eastAsia="ru-RU"/>
        </w:rPr>
      </w:pPr>
    </w:p>
    <w:p w:rsidR="00704567" w:rsidRPr="000F634F" w:rsidRDefault="00704567" w:rsidP="000711C5">
      <w:pPr>
        <w:spacing w:after="0"/>
        <w:ind w:firstLine="567"/>
        <w:jc w:val="center"/>
        <w:rPr>
          <w:rFonts w:eastAsia="Calibri" w:cs="Times New Roman"/>
          <w:sz w:val="24"/>
          <w:szCs w:val="24"/>
          <w:lang w:eastAsia="ru-RU"/>
        </w:rPr>
      </w:pPr>
      <w:r w:rsidRPr="000F634F">
        <w:rPr>
          <w:rFonts w:eastAsia="Calibri" w:cs="Times New Roman"/>
          <w:sz w:val="24"/>
          <w:szCs w:val="24"/>
          <w:lang w:eastAsia="ru-RU"/>
        </w:rPr>
        <w:t xml:space="preserve">Приложение 3.4 к Закону Воронежской области от </w:t>
      </w:r>
      <w:r w:rsidR="000711C5" w:rsidRPr="000F634F">
        <w:rPr>
          <w:rFonts w:eastAsia="Calibri" w:cs="Times New Roman"/>
          <w:sz w:val="24"/>
          <w:szCs w:val="24"/>
          <w:lang w:eastAsia="ru-RU"/>
        </w:rPr>
        <w:t>12.11.2004 № 70-ОЗ</w:t>
      </w:r>
    </w:p>
    <w:p w:rsidR="00160CFB" w:rsidRPr="000F634F" w:rsidRDefault="0023216C" w:rsidP="000711C5">
      <w:pPr>
        <w:pStyle w:val="af6"/>
        <w:spacing w:after="0"/>
        <w:jc w:val="center"/>
        <w:rPr>
          <w:rFonts w:eastAsia="Calibri" w:cs="Times New Roman"/>
          <w:i w:val="0"/>
        </w:rPr>
      </w:pPr>
      <w:r w:rsidRPr="000F634F">
        <w:rPr>
          <w:rFonts w:eastAsia="Calibri" w:cs="Times New Roman"/>
          <w:i w:val="0"/>
        </w:rPr>
        <w:t xml:space="preserve">Карта-схема границ </w:t>
      </w:r>
      <w:r w:rsidR="000711C5" w:rsidRPr="000F634F">
        <w:rPr>
          <w:rFonts w:eastAsia="Calibri" w:cs="Times New Roman"/>
          <w:i w:val="0"/>
        </w:rPr>
        <w:t>Писаревского</w:t>
      </w:r>
      <w:r w:rsidRPr="000F634F">
        <w:rPr>
          <w:rFonts w:eastAsia="Calibri" w:cs="Times New Roman"/>
          <w:i w:val="0"/>
        </w:rPr>
        <w:t xml:space="preserve"> сельского поселения </w:t>
      </w:r>
      <w:r w:rsidR="000711C5" w:rsidRPr="000F634F">
        <w:rPr>
          <w:rFonts w:eastAsia="Calibri" w:cs="Times New Roman"/>
          <w:i w:val="0"/>
        </w:rPr>
        <w:t>Кантемировского</w:t>
      </w:r>
      <w:r w:rsidRPr="000F634F">
        <w:rPr>
          <w:rFonts w:eastAsia="Calibri" w:cs="Times New Roman"/>
          <w:i w:val="0"/>
        </w:rPr>
        <w:t xml:space="preserve"> муниципального района Воронежской области</w:t>
      </w:r>
    </w:p>
    <w:p w:rsidR="00DD207A" w:rsidRPr="000F634F" w:rsidRDefault="00DD207A" w:rsidP="000711C5">
      <w:pPr>
        <w:pStyle w:val="af6"/>
        <w:spacing w:after="0"/>
        <w:jc w:val="center"/>
        <w:rPr>
          <w:rFonts w:eastAsia="Calibri"/>
          <w:i w:val="0"/>
        </w:rPr>
      </w:pPr>
    </w:p>
    <w:p w:rsidR="0023216C" w:rsidRPr="000F634F" w:rsidRDefault="000711C5" w:rsidP="0023216C">
      <w:pPr>
        <w:autoSpaceDE w:val="0"/>
        <w:autoSpaceDN w:val="0"/>
        <w:adjustRightInd w:val="0"/>
        <w:jc w:val="center"/>
        <w:rPr>
          <w:rFonts w:eastAsia="Calibri"/>
          <w:highlight w:val="yellow"/>
          <w:lang w:eastAsia="ru-RU"/>
        </w:rPr>
      </w:pPr>
      <w:r w:rsidRPr="000F634F">
        <w:rPr>
          <w:noProof/>
        </w:rPr>
        <w:drawing>
          <wp:inline distT="0" distB="0" distL="0" distR="0">
            <wp:extent cx="3552825" cy="42957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2825" cy="4295775"/>
                    </a:xfrm>
                    <a:prstGeom prst="rect">
                      <a:avLst/>
                    </a:prstGeom>
                    <a:noFill/>
                    <a:ln>
                      <a:noFill/>
                    </a:ln>
                  </pic:spPr>
                </pic:pic>
              </a:graphicData>
            </a:graphic>
          </wp:inline>
        </w:drawing>
      </w:r>
    </w:p>
    <w:p w:rsidR="004E0369" w:rsidRPr="000F634F" w:rsidRDefault="004E0369" w:rsidP="00C32585">
      <w:pPr>
        <w:pStyle w:val="ab"/>
        <w:tabs>
          <w:tab w:val="left" w:pos="142"/>
        </w:tabs>
        <w:autoSpaceDE w:val="0"/>
        <w:autoSpaceDN w:val="0"/>
        <w:adjustRightInd w:val="0"/>
        <w:ind w:left="0" w:firstLine="567"/>
        <w:jc w:val="both"/>
        <w:rPr>
          <w:rFonts w:eastAsiaTheme="minorHAnsi"/>
          <w:kern w:val="0"/>
          <w:highlight w:val="yellow"/>
        </w:rPr>
      </w:pPr>
    </w:p>
    <w:p w:rsidR="007A17FA" w:rsidRPr="000F634F" w:rsidRDefault="00582B07" w:rsidP="007A17FA">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В соответствии с п. 5.1. ст. 23 Градостроительного кодекса Российской Федерации (далее – ГрК РФ), обязательным приложением к генеральному плану являются сведения о границах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w:t>
      </w:r>
    </w:p>
    <w:p w:rsidR="005B30D1" w:rsidRPr="000F634F" w:rsidRDefault="005B30D1" w:rsidP="008F1A37">
      <w:pPr>
        <w:autoSpaceDE w:val="0"/>
        <w:autoSpaceDN w:val="0"/>
        <w:adjustRightInd w:val="0"/>
        <w:spacing w:after="0" w:line="240" w:lineRule="auto"/>
        <w:ind w:firstLine="709"/>
        <w:jc w:val="both"/>
        <w:rPr>
          <w:rFonts w:cs="Times New Roman"/>
          <w:sz w:val="24"/>
          <w:szCs w:val="24"/>
        </w:rPr>
      </w:pPr>
      <w:r w:rsidRPr="000F634F">
        <w:rPr>
          <w:rFonts w:cs="Times New Roman"/>
          <w:sz w:val="24"/>
          <w:szCs w:val="24"/>
        </w:rPr>
        <w:t xml:space="preserve">Границы с. </w:t>
      </w:r>
      <w:r w:rsidR="00DD207A" w:rsidRPr="000F634F">
        <w:rPr>
          <w:rFonts w:cs="Times New Roman"/>
          <w:sz w:val="24"/>
          <w:szCs w:val="24"/>
        </w:rPr>
        <w:t>Писаревка</w:t>
      </w:r>
      <w:r w:rsidRPr="000F634F">
        <w:rPr>
          <w:rFonts w:cs="Times New Roman"/>
          <w:sz w:val="24"/>
          <w:szCs w:val="24"/>
        </w:rPr>
        <w:t xml:space="preserve"> не установлены.</w:t>
      </w:r>
      <w:r w:rsidR="00C526E3" w:rsidRPr="000F634F">
        <w:rPr>
          <w:rFonts w:cs="Times New Roman"/>
          <w:sz w:val="24"/>
          <w:szCs w:val="24"/>
        </w:rPr>
        <w:t xml:space="preserve"> </w:t>
      </w:r>
      <w:r w:rsidRPr="000F634F">
        <w:rPr>
          <w:rFonts w:cs="Times New Roman"/>
          <w:sz w:val="24"/>
          <w:szCs w:val="24"/>
        </w:rPr>
        <w:t>Сведения о границах не внесены в ЕГРН.</w:t>
      </w:r>
    </w:p>
    <w:p w:rsidR="005C17F6" w:rsidRPr="000F634F" w:rsidRDefault="005C17F6" w:rsidP="008F1A37">
      <w:pPr>
        <w:tabs>
          <w:tab w:val="num" w:pos="851"/>
        </w:tabs>
        <w:ind w:firstLine="709"/>
        <w:jc w:val="both"/>
        <w:rPr>
          <w:sz w:val="24"/>
        </w:rPr>
      </w:pPr>
      <w:r w:rsidRPr="000F634F">
        <w:rPr>
          <w:sz w:val="24"/>
        </w:rPr>
        <w:t xml:space="preserve">Границы </w:t>
      </w:r>
      <w:r w:rsidR="00DD207A" w:rsidRPr="000F634F">
        <w:rPr>
          <w:sz w:val="24"/>
        </w:rPr>
        <w:t>с. Писаревка</w:t>
      </w:r>
      <w:r w:rsidR="00090F8A" w:rsidRPr="000F634F">
        <w:rPr>
          <w:sz w:val="24"/>
        </w:rPr>
        <w:t xml:space="preserve"> </w:t>
      </w:r>
      <w:r w:rsidRPr="000F634F">
        <w:rPr>
          <w:sz w:val="24"/>
        </w:rPr>
        <w:t xml:space="preserve">отображены с учетом сведений, содержащихся в генеральном плане </w:t>
      </w:r>
      <w:r w:rsidR="00DD207A" w:rsidRPr="000F634F">
        <w:rPr>
          <w:sz w:val="24"/>
        </w:rPr>
        <w:t>Писаревского</w:t>
      </w:r>
      <w:r w:rsidRPr="000F634F">
        <w:rPr>
          <w:sz w:val="24"/>
        </w:rPr>
        <w:t xml:space="preserve"> сельского поселения </w:t>
      </w:r>
      <w:r w:rsidR="00DD207A" w:rsidRPr="000F634F">
        <w:rPr>
          <w:sz w:val="24"/>
        </w:rPr>
        <w:t>Кантемировского</w:t>
      </w:r>
      <w:r w:rsidRPr="000F634F">
        <w:rPr>
          <w:sz w:val="24"/>
        </w:rPr>
        <w:t xml:space="preserve"> муниципального </w:t>
      </w:r>
      <w:r w:rsidRPr="000F634F">
        <w:rPr>
          <w:sz w:val="24"/>
        </w:rPr>
        <w:lastRenderedPageBreak/>
        <w:t xml:space="preserve">района, утвержденном </w:t>
      </w:r>
      <w:r w:rsidR="00DD207A" w:rsidRPr="000F634F">
        <w:rPr>
          <w:sz w:val="24"/>
        </w:rPr>
        <w:t>решением Совета народных депутатов Писаревского сельского поселения от 17.08.2012 № 68 (ред. решения от 25.03.2014 № 123)</w:t>
      </w:r>
      <w:r w:rsidR="008F1A37" w:rsidRPr="000F634F">
        <w:rPr>
          <w:sz w:val="24"/>
        </w:rPr>
        <w:t>.</w:t>
      </w:r>
    </w:p>
    <w:p w:rsidR="007A17FA" w:rsidRPr="000F634F" w:rsidRDefault="00F64D41" w:rsidP="007A17FA">
      <w:pPr>
        <w:spacing w:after="0"/>
        <w:ind w:firstLine="567"/>
        <w:jc w:val="both"/>
        <w:rPr>
          <w:rFonts w:eastAsia="TimesNewRomanPSMT" w:cs="Times New Roman"/>
          <w:sz w:val="24"/>
          <w:szCs w:val="24"/>
        </w:rPr>
      </w:pPr>
      <w:r w:rsidRPr="000F634F">
        <w:rPr>
          <w:rFonts w:cs="Times New Roman"/>
          <w:sz w:val="24"/>
          <w:szCs w:val="24"/>
        </w:rPr>
        <w:t>В рамках настоящего проекта генерального плана проведены работы по установлению границ населенн</w:t>
      </w:r>
      <w:r w:rsidR="00DD207A" w:rsidRPr="000F634F">
        <w:rPr>
          <w:rFonts w:cs="Times New Roman"/>
          <w:sz w:val="24"/>
          <w:szCs w:val="24"/>
        </w:rPr>
        <w:t>ого</w:t>
      </w:r>
      <w:r w:rsidRPr="000F634F">
        <w:rPr>
          <w:rFonts w:cs="Times New Roman"/>
          <w:sz w:val="24"/>
          <w:szCs w:val="24"/>
        </w:rPr>
        <w:t xml:space="preserve"> пункт</w:t>
      </w:r>
      <w:r w:rsidR="00DD207A" w:rsidRPr="000F634F">
        <w:rPr>
          <w:rFonts w:cs="Times New Roman"/>
          <w:sz w:val="24"/>
          <w:szCs w:val="24"/>
        </w:rPr>
        <w:t>а с. Писаревка.</w:t>
      </w:r>
    </w:p>
    <w:p w:rsidR="00674B92" w:rsidRPr="000F634F" w:rsidRDefault="00E860A4" w:rsidP="00B408DF">
      <w:pPr>
        <w:autoSpaceDE w:val="0"/>
        <w:autoSpaceDN w:val="0"/>
        <w:adjustRightInd w:val="0"/>
        <w:spacing w:after="0" w:line="240" w:lineRule="auto"/>
        <w:ind w:firstLine="567"/>
        <w:jc w:val="both"/>
        <w:rPr>
          <w:rFonts w:cs="Times New Roman"/>
          <w:b/>
          <w:i/>
          <w:sz w:val="24"/>
          <w:szCs w:val="24"/>
        </w:rPr>
      </w:pPr>
      <w:r w:rsidRPr="000F634F">
        <w:rPr>
          <w:rFonts w:cs="Times New Roman"/>
          <w:sz w:val="24"/>
          <w:szCs w:val="24"/>
        </w:rPr>
        <w:t xml:space="preserve">Общая площадь населенных пунктов в существующих границах </w:t>
      </w:r>
      <w:r w:rsidR="005B30D1" w:rsidRPr="000F634F">
        <w:rPr>
          <w:rFonts w:cs="Times New Roman"/>
          <w:sz w:val="24"/>
          <w:szCs w:val="24"/>
        </w:rPr>
        <w:t xml:space="preserve">по данным сельской администрации </w:t>
      </w:r>
      <w:r w:rsidRPr="000F634F">
        <w:rPr>
          <w:rFonts w:cs="Times New Roman"/>
          <w:sz w:val="24"/>
          <w:szCs w:val="24"/>
        </w:rPr>
        <w:t>составляет</w:t>
      </w:r>
      <w:r w:rsidR="00B408DF" w:rsidRPr="000F634F">
        <w:rPr>
          <w:rFonts w:cs="Times New Roman"/>
          <w:sz w:val="24"/>
          <w:szCs w:val="24"/>
        </w:rPr>
        <w:t xml:space="preserve"> </w:t>
      </w:r>
      <w:r w:rsidR="00DD207A" w:rsidRPr="000F634F">
        <w:rPr>
          <w:sz w:val="24"/>
          <w:szCs w:val="24"/>
          <w:lang w:eastAsia="ru-RU"/>
        </w:rPr>
        <w:t>520</w:t>
      </w:r>
      <w:r w:rsidR="005904EE" w:rsidRPr="000F634F">
        <w:rPr>
          <w:sz w:val="24"/>
          <w:szCs w:val="24"/>
          <w:lang w:eastAsia="ru-RU"/>
        </w:rPr>
        <w:t xml:space="preserve"> га</w:t>
      </w:r>
    </w:p>
    <w:p w:rsidR="00877737" w:rsidRPr="000F634F" w:rsidRDefault="00E860A4" w:rsidP="00CA1628">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Указанная площадь взята за основу при расчете технико-экономических показателей Генерального плана.</w:t>
      </w:r>
      <w:r w:rsidR="00877737" w:rsidRPr="000F634F">
        <w:rPr>
          <w:rFonts w:cs="Times New Roman"/>
          <w:sz w:val="24"/>
          <w:szCs w:val="24"/>
        </w:rPr>
        <w:t xml:space="preserve"> </w:t>
      </w:r>
    </w:p>
    <w:p w:rsidR="00C2636D" w:rsidRPr="000F634F" w:rsidRDefault="00C2636D" w:rsidP="00CA1628">
      <w:pPr>
        <w:autoSpaceDE w:val="0"/>
        <w:autoSpaceDN w:val="0"/>
        <w:adjustRightInd w:val="0"/>
        <w:spacing w:after="0" w:line="240" w:lineRule="auto"/>
        <w:ind w:firstLine="567"/>
        <w:jc w:val="both"/>
        <w:rPr>
          <w:rFonts w:cs="Times New Roman"/>
          <w:sz w:val="24"/>
          <w:szCs w:val="24"/>
        </w:rPr>
      </w:pPr>
    </w:p>
    <w:p w:rsidR="00B87894" w:rsidRPr="000F634F" w:rsidRDefault="001C12EE" w:rsidP="00B87894">
      <w:pPr>
        <w:pStyle w:val="ab"/>
        <w:numPr>
          <w:ilvl w:val="1"/>
          <w:numId w:val="71"/>
        </w:numPr>
        <w:autoSpaceDE w:val="0"/>
        <w:autoSpaceDN w:val="0"/>
        <w:adjustRightInd w:val="0"/>
        <w:ind w:left="0" w:firstLine="0"/>
        <w:jc w:val="center"/>
        <w:outlineLvl w:val="1"/>
        <w:rPr>
          <w:b/>
        </w:rPr>
      </w:pPr>
      <w:bookmarkStart w:id="18" w:name="_Toc91506276"/>
      <w:r w:rsidRPr="000F634F">
        <w:rPr>
          <w:b/>
        </w:rPr>
        <w:t xml:space="preserve">Историко-градостроительный анализ </w:t>
      </w:r>
      <w:r w:rsidR="00B61329" w:rsidRPr="000F634F">
        <w:rPr>
          <w:rFonts w:eastAsia="Calibri"/>
          <w:b/>
        </w:rPr>
        <w:t xml:space="preserve">территории </w:t>
      </w:r>
      <w:r w:rsidR="00DD207A" w:rsidRPr="000F634F">
        <w:rPr>
          <w:rFonts w:eastAsia="Calibri"/>
          <w:b/>
        </w:rPr>
        <w:t>Писаревского</w:t>
      </w:r>
      <w:r w:rsidR="00B61329" w:rsidRPr="000F634F">
        <w:rPr>
          <w:rFonts w:eastAsia="Calibri"/>
          <w:b/>
        </w:rPr>
        <w:t xml:space="preserve"> сельского поселения</w:t>
      </w:r>
      <w:bookmarkEnd w:id="18"/>
    </w:p>
    <w:p w:rsidR="00767FF5" w:rsidRPr="000F634F" w:rsidRDefault="00B87894" w:rsidP="00B87894">
      <w:pPr>
        <w:spacing w:after="0"/>
        <w:ind w:firstLine="709"/>
        <w:jc w:val="center"/>
        <w:rPr>
          <w:rFonts w:eastAsia="Times New Roman" w:cs="Times New Roman"/>
          <w:b/>
          <w:sz w:val="24"/>
          <w:szCs w:val="24"/>
          <w:lang w:eastAsia="ru-RU"/>
        </w:rPr>
      </w:pPr>
      <w:r w:rsidRPr="000F634F">
        <w:rPr>
          <w:rFonts w:eastAsia="Times New Roman" w:cs="Times New Roman"/>
          <w:b/>
          <w:sz w:val="24"/>
          <w:szCs w:val="24"/>
          <w:lang w:eastAsia="ru-RU"/>
        </w:rPr>
        <w:t>Село Писаревка</w:t>
      </w:r>
    </w:p>
    <w:p w:rsidR="00B87894" w:rsidRPr="000F634F" w:rsidRDefault="00B87894" w:rsidP="00B87894">
      <w:pPr>
        <w:spacing w:after="0"/>
        <w:ind w:firstLine="709"/>
        <w:jc w:val="both"/>
        <w:rPr>
          <w:rFonts w:eastAsia="Times New Roman" w:cs="Times New Roman"/>
          <w:bCs/>
          <w:sz w:val="24"/>
        </w:rPr>
      </w:pPr>
      <w:r w:rsidRPr="000F634F">
        <w:rPr>
          <w:rFonts w:eastAsia="Times New Roman" w:cs="Times New Roman"/>
          <w:bCs/>
          <w:sz w:val="24"/>
        </w:rPr>
        <w:t>Село Писаревка было образовано в 1749 г. украинскими переселенцами на земле, принадлежащей писарю Острогожского полка Федору Т</w:t>
      </w:r>
      <w:r w:rsidR="002973F5" w:rsidRPr="000F634F">
        <w:rPr>
          <w:rFonts w:eastAsia="Times New Roman" w:cs="Times New Roman"/>
          <w:bCs/>
          <w:sz w:val="24"/>
        </w:rPr>
        <w:t>а</w:t>
      </w:r>
      <w:r w:rsidRPr="000F634F">
        <w:rPr>
          <w:rFonts w:eastAsia="Times New Roman" w:cs="Times New Roman"/>
          <w:bCs/>
          <w:sz w:val="24"/>
        </w:rPr>
        <w:t>тарчу</w:t>
      </w:r>
      <w:r w:rsidR="00223BAC">
        <w:rPr>
          <w:rFonts w:eastAsia="Times New Roman" w:cs="Times New Roman"/>
          <w:bCs/>
          <w:sz w:val="24"/>
        </w:rPr>
        <w:t>ков</w:t>
      </w:r>
      <w:r w:rsidR="00E03AC4">
        <w:rPr>
          <w:rFonts w:eastAsia="Times New Roman" w:cs="Times New Roman"/>
          <w:bCs/>
          <w:sz w:val="24"/>
        </w:rPr>
        <w:t>у</w:t>
      </w:r>
      <w:bookmarkStart w:id="19" w:name="_GoBack"/>
      <w:bookmarkEnd w:id="19"/>
      <w:r w:rsidRPr="000F634F">
        <w:rPr>
          <w:rFonts w:eastAsia="Times New Roman" w:cs="Times New Roman"/>
          <w:bCs/>
          <w:sz w:val="24"/>
        </w:rPr>
        <w:t>.</w:t>
      </w:r>
      <w:r w:rsidR="002973F5" w:rsidRPr="000F634F">
        <w:t xml:space="preserve"> </w:t>
      </w:r>
      <w:r w:rsidR="002973F5" w:rsidRPr="000F634F">
        <w:rPr>
          <w:rFonts w:eastAsia="Times New Roman" w:cs="Times New Roman"/>
          <w:bCs/>
          <w:sz w:val="24"/>
        </w:rPr>
        <w:t>Здесь писарь построил скотный двор. Вскоре возле него стали селиться казаки Богучарской сотни. Хутор получил название «Писарев». С построением в 1779 году церкви он стал именоваться слободой. В 1801 году построена каменная Предтеченская церковь.</w:t>
      </w:r>
    </w:p>
    <w:p w:rsidR="00B87894" w:rsidRPr="000F634F" w:rsidRDefault="00B87894" w:rsidP="00B87894">
      <w:pPr>
        <w:spacing w:after="0"/>
        <w:ind w:firstLine="709"/>
        <w:jc w:val="both"/>
        <w:rPr>
          <w:rFonts w:eastAsia="Times New Roman" w:cs="Times New Roman"/>
          <w:bCs/>
          <w:sz w:val="24"/>
        </w:rPr>
      </w:pPr>
      <w:r w:rsidRPr="000F634F">
        <w:rPr>
          <w:rFonts w:eastAsia="Times New Roman" w:cs="Times New Roman"/>
          <w:bCs/>
          <w:sz w:val="24"/>
        </w:rPr>
        <w:t>Составленное в 1785 г. «Топографическое описание Воронежского наместничества» относит село Писаревка - к Богучарскому уезду.</w:t>
      </w:r>
    </w:p>
    <w:p w:rsidR="00B87894" w:rsidRPr="000F634F" w:rsidRDefault="00B87894" w:rsidP="00B87894">
      <w:pPr>
        <w:spacing w:after="0"/>
        <w:ind w:firstLine="709"/>
        <w:jc w:val="both"/>
        <w:rPr>
          <w:rFonts w:eastAsia="Times New Roman" w:cs="Times New Roman"/>
          <w:bCs/>
          <w:sz w:val="24"/>
        </w:rPr>
      </w:pPr>
      <w:r w:rsidRPr="000F634F">
        <w:rPr>
          <w:rFonts w:eastAsia="Times New Roman" w:cs="Times New Roman"/>
          <w:bCs/>
          <w:sz w:val="24"/>
        </w:rPr>
        <w:t xml:space="preserve">В конце ХIХ – начале ХХ вв. село являлось центром Писаревской волости. В 1870г. открыт фельдшерский пункт, в 1893 – больница, в 1894г. – ткацкая мастерская. В 1900 в селе в 536 дворах проживало 4215 человек. Было 5 общественных зданий, земская школа, 7 торговых лавок, трактир, базар. В год проводилось по 5 ярмарок. </w:t>
      </w:r>
    </w:p>
    <w:p w:rsidR="00B87894" w:rsidRPr="000F634F" w:rsidRDefault="00B87894" w:rsidP="00B87894">
      <w:pPr>
        <w:spacing w:after="0"/>
        <w:ind w:firstLine="709"/>
        <w:jc w:val="both"/>
        <w:rPr>
          <w:rFonts w:eastAsia="Times New Roman" w:cs="Times New Roman"/>
          <w:bCs/>
          <w:sz w:val="24"/>
        </w:rPr>
      </w:pPr>
      <w:r w:rsidRPr="000F634F">
        <w:rPr>
          <w:rFonts w:eastAsia="Times New Roman" w:cs="Times New Roman"/>
          <w:bCs/>
          <w:sz w:val="24"/>
        </w:rPr>
        <w:t>В селе располагалась усадьба Марии Федоровны Прутченко (сохранились регулярный парк ХIХ в. и одно усадебное здание) – одной из крупнейших землевладельцев Воронежской губернии, владевшей 13969 десятинами земли и конным заводом на 6 лошадей при селе Писаревка. При селе также располагался кирпичный завод, при котором в 1900 г. проживало 19 человек.</w:t>
      </w:r>
    </w:p>
    <w:p w:rsidR="00B87894" w:rsidRPr="000F634F" w:rsidRDefault="00B87894" w:rsidP="00B87894">
      <w:pPr>
        <w:spacing w:after="0"/>
        <w:ind w:firstLine="709"/>
        <w:jc w:val="both"/>
        <w:rPr>
          <w:rFonts w:eastAsia="Times New Roman" w:cs="Times New Roman"/>
          <w:bCs/>
          <w:sz w:val="24"/>
        </w:rPr>
      </w:pPr>
      <w:r w:rsidRPr="000F634F">
        <w:rPr>
          <w:rFonts w:eastAsia="Times New Roman" w:cs="Times New Roman"/>
          <w:bCs/>
          <w:sz w:val="24"/>
        </w:rPr>
        <w:t xml:space="preserve">Совхоз «Писаревский» создан на территории села Писаревка в 1919 году. </w:t>
      </w:r>
    </w:p>
    <w:p w:rsidR="00B87894" w:rsidRPr="000F634F" w:rsidRDefault="00B87894" w:rsidP="00B87894">
      <w:pPr>
        <w:spacing w:after="0"/>
        <w:ind w:firstLine="709"/>
        <w:jc w:val="both"/>
        <w:rPr>
          <w:rFonts w:eastAsia="Times New Roman" w:cs="Times New Roman"/>
          <w:bCs/>
          <w:sz w:val="24"/>
        </w:rPr>
      </w:pPr>
      <w:r w:rsidRPr="000F634F">
        <w:rPr>
          <w:rFonts w:eastAsia="Times New Roman" w:cs="Times New Roman"/>
          <w:bCs/>
          <w:sz w:val="24"/>
        </w:rPr>
        <w:t>В советский период территория Писаревского сельсовета, находясь в составе Богучарского или Кантемировского районов, вместе с районами неоднократно претерпевала различные административные реформы.</w:t>
      </w:r>
    </w:p>
    <w:p w:rsidR="00B87894" w:rsidRPr="000F634F" w:rsidRDefault="00B87894" w:rsidP="00B87894">
      <w:pPr>
        <w:spacing w:after="0"/>
        <w:ind w:firstLine="709"/>
        <w:jc w:val="both"/>
        <w:rPr>
          <w:rFonts w:eastAsia="Times New Roman" w:cs="Times New Roman"/>
          <w:bCs/>
          <w:sz w:val="24"/>
        </w:rPr>
      </w:pPr>
      <w:r w:rsidRPr="000F634F">
        <w:rPr>
          <w:rFonts w:eastAsia="Times New Roman" w:cs="Times New Roman"/>
          <w:bCs/>
          <w:sz w:val="24"/>
        </w:rPr>
        <w:t>В конце 70-х годов прошлого века принимается решение о строительстве на территории Писаревского сельсовета КС «Писаревка», трасс магистральных газопроводов и поселка для проживания сотрудников КС.</w:t>
      </w:r>
    </w:p>
    <w:p w:rsidR="00B87894" w:rsidRPr="000F634F" w:rsidRDefault="00B87894" w:rsidP="00B87894">
      <w:pPr>
        <w:spacing w:after="0"/>
        <w:rPr>
          <w:rFonts w:eastAsia="Calibri" w:cs="Times New Roman"/>
          <w:highlight w:val="yellow"/>
        </w:rPr>
      </w:pPr>
    </w:p>
    <w:p w:rsidR="002A5571" w:rsidRPr="000F634F" w:rsidRDefault="002A5571" w:rsidP="002A5571">
      <w:pPr>
        <w:spacing w:after="0"/>
        <w:ind w:firstLine="567"/>
        <w:jc w:val="both"/>
        <w:rPr>
          <w:rFonts w:cs="Times New Roman"/>
          <w:bCs/>
          <w:sz w:val="24"/>
          <w:szCs w:val="24"/>
        </w:rPr>
      </w:pPr>
      <w:r w:rsidRPr="000F634F">
        <w:rPr>
          <w:rFonts w:cs="Times New Roman"/>
          <w:bCs/>
          <w:sz w:val="24"/>
          <w:szCs w:val="24"/>
        </w:rPr>
        <w:t>На территории Писаревского сельского поселения расположено 1</w:t>
      </w:r>
      <w:r w:rsidR="00F53C17" w:rsidRPr="000F634F">
        <w:rPr>
          <w:rFonts w:cs="Times New Roman"/>
          <w:bCs/>
          <w:sz w:val="24"/>
          <w:szCs w:val="24"/>
        </w:rPr>
        <w:t>4</w:t>
      </w:r>
      <w:r w:rsidRPr="000F634F">
        <w:rPr>
          <w:rFonts w:cs="Times New Roman"/>
          <w:bCs/>
          <w:sz w:val="24"/>
          <w:szCs w:val="24"/>
        </w:rPr>
        <w:t xml:space="preserve"> объектов культурного наследия, в числе которых памятники и объекты археологического наследия (в том числе 1</w:t>
      </w:r>
      <w:r w:rsidR="00F53C17" w:rsidRPr="000F634F">
        <w:rPr>
          <w:rFonts w:cs="Times New Roman"/>
          <w:bCs/>
          <w:sz w:val="24"/>
          <w:szCs w:val="24"/>
        </w:rPr>
        <w:t>3</w:t>
      </w:r>
      <w:r w:rsidRPr="000F634F">
        <w:rPr>
          <w:rFonts w:cs="Times New Roman"/>
          <w:bCs/>
          <w:sz w:val="24"/>
          <w:szCs w:val="24"/>
        </w:rPr>
        <w:t xml:space="preserve"> выявленных объектов археологии).</w:t>
      </w:r>
    </w:p>
    <w:p w:rsidR="00767FF5" w:rsidRPr="000F634F" w:rsidRDefault="00767FF5" w:rsidP="00B61329">
      <w:pPr>
        <w:spacing w:after="0"/>
        <w:ind w:firstLine="567"/>
        <w:jc w:val="both"/>
        <w:rPr>
          <w:rFonts w:eastAsia="Calibri" w:cs="Times New Roman"/>
          <w:bCs/>
          <w:sz w:val="24"/>
          <w:szCs w:val="24"/>
        </w:rPr>
      </w:pPr>
    </w:p>
    <w:p w:rsidR="00B61329" w:rsidRPr="000F634F" w:rsidRDefault="00B61329" w:rsidP="00767FF5">
      <w:pPr>
        <w:spacing w:after="0"/>
        <w:ind w:firstLine="567"/>
        <w:jc w:val="center"/>
        <w:rPr>
          <w:rFonts w:eastAsia="Calibri" w:cs="Times New Roman"/>
          <w:b/>
          <w:bCs/>
          <w:sz w:val="24"/>
          <w:szCs w:val="24"/>
        </w:rPr>
      </w:pPr>
      <w:r w:rsidRPr="000F634F">
        <w:rPr>
          <w:rFonts w:eastAsia="Calibri" w:cs="Times New Roman"/>
          <w:b/>
          <w:bCs/>
          <w:sz w:val="24"/>
          <w:szCs w:val="24"/>
        </w:rPr>
        <w:t>Объекты культурного наследия (</w:t>
      </w:r>
      <w:r w:rsidR="002A5571" w:rsidRPr="000F634F">
        <w:rPr>
          <w:rFonts w:eastAsia="Calibri" w:cs="Times New Roman"/>
          <w:b/>
          <w:bCs/>
          <w:sz w:val="24"/>
          <w:szCs w:val="24"/>
        </w:rPr>
        <w:t>объекты археологического наследия</w:t>
      </w:r>
      <w:r w:rsidRPr="000F634F">
        <w:rPr>
          <w:rFonts w:eastAsia="Calibri" w:cs="Times New Roman"/>
          <w:b/>
          <w:bCs/>
          <w:sz w:val="24"/>
          <w:szCs w:val="24"/>
        </w:rPr>
        <w:t>)</w:t>
      </w:r>
    </w:p>
    <w:tbl>
      <w:tblPr>
        <w:tblStyle w:val="19"/>
        <w:tblW w:w="9526" w:type="dxa"/>
        <w:tblInd w:w="108" w:type="dxa"/>
        <w:tblLayout w:type="fixed"/>
        <w:tblLook w:val="04A0" w:firstRow="1" w:lastRow="0" w:firstColumn="1" w:lastColumn="0" w:noHBand="0" w:noVBand="1"/>
      </w:tblPr>
      <w:tblGrid>
        <w:gridCol w:w="567"/>
        <w:gridCol w:w="2127"/>
        <w:gridCol w:w="1417"/>
        <w:gridCol w:w="1559"/>
        <w:gridCol w:w="1701"/>
        <w:gridCol w:w="2155"/>
      </w:tblGrid>
      <w:tr w:rsidR="000F634F" w:rsidRPr="000F634F" w:rsidTr="00574768">
        <w:tc>
          <w:tcPr>
            <w:tcW w:w="567" w:type="dxa"/>
            <w:shd w:val="clear" w:color="auto" w:fill="D9D9D9"/>
          </w:tcPr>
          <w:p w:rsidR="00B61329" w:rsidRPr="000F634F" w:rsidRDefault="00B61329" w:rsidP="00EE6211">
            <w:pPr>
              <w:widowControl w:val="0"/>
              <w:autoSpaceDN w:val="0"/>
              <w:adjustRightInd w:val="0"/>
              <w:jc w:val="center"/>
              <w:rPr>
                <w:rFonts w:eastAsia="Calibri" w:cs="Times New Roman"/>
                <w:b/>
                <w:bCs/>
                <w:lang w:val="en-US"/>
              </w:rPr>
            </w:pPr>
            <w:r w:rsidRPr="000F634F">
              <w:rPr>
                <w:rFonts w:eastAsia="Calibri" w:cs="Times New Roman"/>
                <w:b/>
                <w:bCs/>
              </w:rPr>
              <w:t>№</w:t>
            </w:r>
          </w:p>
          <w:p w:rsidR="00B61329" w:rsidRPr="000F634F" w:rsidRDefault="00B61329" w:rsidP="00EE6211">
            <w:pPr>
              <w:jc w:val="center"/>
              <w:rPr>
                <w:rFonts w:eastAsia="Calibri" w:cs="Times New Roman"/>
                <w:b/>
              </w:rPr>
            </w:pPr>
            <w:r w:rsidRPr="000F634F">
              <w:rPr>
                <w:rFonts w:eastAsia="Calibri" w:cs="Times New Roman"/>
                <w:b/>
                <w:bCs/>
              </w:rPr>
              <w:t>п/п</w:t>
            </w:r>
          </w:p>
        </w:tc>
        <w:tc>
          <w:tcPr>
            <w:tcW w:w="2127" w:type="dxa"/>
            <w:shd w:val="clear" w:color="auto" w:fill="D9D9D9"/>
          </w:tcPr>
          <w:p w:rsidR="00B61329" w:rsidRPr="000F634F" w:rsidRDefault="00B61329" w:rsidP="00B61329">
            <w:pPr>
              <w:jc w:val="center"/>
              <w:rPr>
                <w:rFonts w:eastAsia="Calibri" w:cs="Times New Roman"/>
                <w:b/>
              </w:rPr>
            </w:pPr>
            <w:r w:rsidRPr="000F634F">
              <w:rPr>
                <w:rFonts w:eastAsia="Calibri" w:cs="Times New Roman"/>
                <w:b/>
              </w:rPr>
              <w:t>Наименование памятника</w:t>
            </w:r>
          </w:p>
        </w:tc>
        <w:tc>
          <w:tcPr>
            <w:tcW w:w="1417" w:type="dxa"/>
            <w:shd w:val="clear" w:color="auto" w:fill="D9D9D9"/>
          </w:tcPr>
          <w:p w:rsidR="00B61329" w:rsidRPr="000F634F" w:rsidRDefault="00B61329" w:rsidP="00B61329">
            <w:pPr>
              <w:jc w:val="center"/>
              <w:rPr>
                <w:rFonts w:eastAsia="Calibri" w:cs="Times New Roman"/>
                <w:b/>
              </w:rPr>
            </w:pPr>
            <w:r w:rsidRPr="000F634F">
              <w:rPr>
                <w:rFonts w:eastAsia="Calibri" w:cs="Times New Roman"/>
                <w:b/>
              </w:rPr>
              <w:t>Датировка</w:t>
            </w:r>
          </w:p>
        </w:tc>
        <w:tc>
          <w:tcPr>
            <w:tcW w:w="1559" w:type="dxa"/>
            <w:shd w:val="clear" w:color="auto" w:fill="D9D9D9"/>
          </w:tcPr>
          <w:p w:rsidR="00B61329" w:rsidRPr="000F634F" w:rsidRDefault="00B61329" w:rsidP="00B61329">
            <w:pPr>
              <w:jc w:val="center"/>
              <w:rPr>
                <w:rFonts w:eastAsia="Calibri" w:cs="Times New Roman"/>
                <w:b/>
              </w:rPr>
            </w:pPr>
            <w:r w:rsidRPr="000F634F">
              <w:rPr>
                <w:rFonts w:eastAsia="Calibri" w:cs="Times New Roman"/>
                <w:b/>
              </w:rPr>
              <w:t>Категория охраны</w:t>
            </w:r>
          </w:p>
        </w:tc>
        <w:tc>
          <w:tcPr>
            <w:tcW w:w="1701" w:type="dxa"/>
            <w:shd w:val="clear" w:color="auto" w:fill="D9D9D9"/>
          </w:tcPr>
          <w:p w:rsidR="00B61329" w:rsidRPr="000F634F" w:rsidRDefault="00B61329" w:rsidP="00B61329">
            <w:pPr>
              <w:jc w:val="center"/>
              <w:rPr>
                <w:rFonts w:eastAsia="Calibri" w:cs="Times New Roman"/>
                <w:b/>
              </w:rPr>
            </w:pPr>
            <w:r w:rsidRPr="000F634F">
              <w:rPr>
                <w:rFonts w:eastAsia="Calibri" w:cs="Times New Roman"/>
                <w:b/>
              </w:rPr>
              <w:t>Принято на гос. охрану</w:t>
            </w:r>
          </w:p>
        </w:tc>
        <w:tc>
          <w:tcPr>
            <w:tcW w:w="2155" w:type="dxa"/>
            <w:shd w:val="clear" w:color="auto" w:fill="D9D9D9"/>
          </w:tcPr>
          <w:p w:rsidR="00B61329" w:rsidRPr="000F634F" w:rsidRDefault="00B61329" w:rsidP="00B61329">
            <w:pPr>
              <w:jc w:val="center"/>
              <w:rPr>
                <w:rFonts w:eastAsia="Calibri" w:cs="Times New Roman"/>
                <w:b/>
              </w:rPr>
            </w:pPr>
            <w:r w:rsidRPr="000F634F">
              <w:rPr>
                <w:rFonts w:eastAsia="Calibri" w:cs="Times New Roman"/>
                <w:b/>
              </w:rPr>
              <w:t>Адрес</w:t>
            </w:r>
          </w:p>
        </w:tc>
      </w:tr>
      <w:tr w:rsidR="008720A1" w:rsidRPr="000F634F" w:rsidTr="00574768">
        <w:tc>
          <w:tcPr>
            <w:tcW w:w="567" w:type="dxa"/>
          </w:tcPr>
          <w:p w:rsidR="00B61329" w:rsidRPr="000F634F" w:rsidRDefault="00B61329" w:rsidP="00832ACB">
            <w:pPr>
              <w:pStyle w:val="ab"/>
              <w:numPr>
                <w:ilvl w:val="0"/>
                <w:numId w:val="127"/>
              </w:numPr>
              <w:ind w:left="0" w:firstLine="0"/>
              <w:jc w:val="center"/>
            </w:pPr>
          </w:p>
        </w:tc>
        <w:tc>
          <w:tcPr>
            <w:tcW w:w="2127" w:type="dxa"/>
          </w:tcPr>
          <w:p w:rsidR="00B61329" w:rsidRPr="000F634F" w:rsidRDefault="00B87894" w:rsidP="00B61329">
            <w:pPr>
              <w:rPr>
                <w:rFonts w:eastAsia="Calibri" w:cs="Times New Roman"/>
              </w:rPr>
            </w:pPr>
            <w:r w:rsidRPr="000F634F">
              <w:t>Писаревская курганная группа</w:t>
            </w:r>
          </w:p>
        </w:tc>
        <w:tc>
          <w:tcPr>
            <w:tcW w:w="1417" w:type="dxa"/>
          </w:tcPr>
          <w:p w:rsidR="00B61329" w:rsidRPr="000F634F" w:rsidRDefault="00B87894" w:rsidP="00B61329">
            <w:pPr>
              <w:jc w:val="center"/>
              <w:rPr>
                <w:rFonts w:eastAsia="Calibri" w:cs="Times New Roman"/>
              </w:rPr>
            </w:pPr>
            <w:r w:rsidRPr="000F634F">
              <w:rPr>
                <w:rFonts w:eastAsia="Calibri" w:cs="Times New Roman"/>
              </w:rPr>
              <w:t>РЖВ</w:t>
            </w:r>
          </w:p>
        </w:tc>
        <w:tc>
          <w:tcPr>
            <w:tcW w:w="1559" w:type="dxa"/>
          </w:tcPr>
          <w:p w:rsidR="00B61329" w:rsidRPr="000F634F" w:rsidRDefault="00B87894" w:rsidP="00B61329">
            <w:pPr>
              <w:jc w:val="center"/>
              <w:rPr>
                <w:rFonts w:eastAsia="Calibri" w:cs="Times New Roman"/>
              </w:rPr>
            </w:pPr>
            <w:r w:rsidRPr="000F634F">
              <w:rPr>
                <w:rFonts w:eastAsia="Calibri" w:cs="Times New Roman"/>
              </w:rPr>
              <w:t>Ф</w:t>
            </w:r>
          </w:p>
        </w:tc>
        <w:tc>
          <w:tcPr>
            <w:tcW w:w="1701" w:type="dxa"/>
          </w:tcPr>
          <w:p w:rsidR="00B61329" w:rsidRPr="000F634F" w:rsidRDefault="00B61329" w:rsidP="00B61329">
            <w:pPr>
              <w:jc w:val="center"/>
              <w:rPr>
                <w:rFonts w:eastAsia="Calibri" w:cs="Times New Roman"/>
              </w:rPr>
            </w:pPr>
            <w:r w:rsidRPr="000F634F">
              <w:rPr>
                <w:rFonts w:eastAsia="Calibri" w:cs="Times New Roman"/>
              </w:rPr>
              <w:t xml:space="preserve">№ 510 </w:t>
            </w:r>
          </w:p>
        </w:tc>
        <w:tc>
          <w:tcPr>
            <w:tcW w:w="2155" w:type="dxa"/>
          </w:tcPr>
          <w:p w:rsidR="00B61329" w:rsidRPr="000F634F" w:rsidRDefault="00B87894" w:rsidP="00B61329">
            <w:pPr>
              <w:jc w:val="center"/>
              <w:rPr>
                <w:rFonts w:eastAsia="Calibri" w:cs="Times New Roman"/>
              </w:rPr>
            </w:pPr>
            <w:r w:rsidRPr="000F634F">
              <w:rPr>
                <w:rFonts w:eastAsia="Calibri" w:cs="Times New Roman"/>
              </w:rPr>
              <w:t>с. Писаревка</w:t>
            </w:r>
          </w:p>
        </w:tc>
      </w:tr>
    </w:tbl>
    <w:p w:rsidR="00B61329" w:rsidRPr="000F634F" w:rsidRDefault="00B61329" w:rsidP="00B61329">
      <w:pPr>
        <w:spacing w:after="0"/>
        <w:rPr>
          <w:rFonts w:eastAsia="Calibri" w:cs="Times New Roman"/>
        </w:rPr>
      </w:pPr>
      <w:bookmarkStart w:id="20" w:name="_Hlk79741092"/>
    </w:p>
    <w:p w:rsidR="00B61329" w:rsidRPr="000F634F" w:rsidRDefault="00B61329" w:rsidP="00B61329">
      <w:pPr>
        <w:spacing w:after="0"/>
        <w:ind w:firstLine="567"/>
        <w:rPr>
          <w:rFonts w:eastAsia="Calibri" w:cs="Times New Roman"/>
          <w:b/>
          <w:bCs/>
        </w:rPr>
      </w:pPr>
      <w:r w:rsidRPr="000F634F">
        <w:rPr>
          <w:rFonts w:eastAsia="Calibri" w:cs="Times New Roman"/>
          <w:b/>
          <w:bCs/>
        </w:rPr>
        <w:t>Принятые сокращения:</w:t>
      </w:r>
    </w:p>
    <w:p w:rsidR="00B61329" w:rsidRPr="000F634F" w:rsidRDefault="002A5571" w:rsidP="00B61329">
      <w:pPr>
        <w:spacing w:after="0"/>
        <w:ind w:firstLine="567"/>
        <w:rPr>
          <w:rFonts w:eastAsia="Calibri" w:cs="Times New Roman"/>
          <w:b/>
          <w:bCs/>
        </w:rPr>
      </w:pPr>
      <w:r w:rsidRPr="000F634F">
        <w:rPr>
          <w:rFonts w:eastAsia="Calibri" w:cs="Times New Roman"/>
          <w:b/>
          <w:bCs/>
        </w:rPr>
        <w:t>Ф</w:t>
      </w:r>
      <w:r w:rsidR="00B61329" w:rsidRPr="000F634F">
        <w:rPr>
          <w:rFonts w:eastAsia="Calibri" w:cs="Times New Roman"/>
          <w:b/>
          <w:bCs/>
        </w:rPr>
        <w:t xml:space="preserve"> — </w:t>
      </w:r>
      <w:r w:rsidRPr="000F634F">
        <w:rPr>
          <w:rFonts w:eastAsia="Calibri" w:cs="Times New Roman"/>
        </w:rPr>
        <w:t>федеральная</w:t>
      </w:r>
      <w:r w:rsidR="00B61329" w:rsidRPr="000F634F">
        <w:rPr>
          <w:rFonts w:eastAsia="Calibri" w:cs="Times New Roman"/>
        </w:rPr>
        <w:t xml:space="preserve"> категория охраны памятника</w:t>
      </w:r>
    </w:p>
    <w:p w:rsidR="00B61329" w:rsidRPr="000F634F" w:rsidRDefault="00B61329" w:rsidP="00B61329">
      <w:pPr>
        <w:spacing w:after="0"/>
        <w:rPr>
          <w:rFonts w:eastAsia="Calibri" w:cs="Times New Roman"/>
        </w:rPr>
      </w:pPr>
    </w:p>
    <w:p w:rsidR="00F51A90" w:rsidRPr="000F634F" w:rsidRDefault="00F51A90" w:rsidP="00F51A90">
      <w:pPr>
        <w:spacing w:after="0"/>
        <w:jc w:val="center"/>
        <w:rPr>
          <w:rFonts w:cs="Times New Roman"/>
          <w:b/>
          <w:bCs/>
          <w:sz w:val="24"/>
          <w:szCs w:val="24"/>
        </w:rPr>
      </w:pPr>
      <w:r w:rsidRPr="000F634F">
        <w:rPr>
          <w:rFonts w:cs="Times New Roman"/>
          <w:b/>
          <w:bCs/>
          <w:sz w:val="24"/>
          <w:szCs w:val="24"/>
        </w:rPr>
        <w:t>Выявленные объекты археологического наследия</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3078"/>
        <w:gridCol w:w="2119"/>
        <w:gridCol w:w="3530"/>
      </w:tblGrid>
      <w:tr w:rsidR="000F634F" w:rsidRPr="000F634F" w:rsidTr="00F51A90">
        <w:trPr>
          <w:jc w:val="center"/>
        </w:trPr>
        <w:tc>
          <w:tcPr>
            <w:tcW w:w="6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51A90" w:rsidRPr="000F634F" w:rsidRDefault="00F51A90">
            <w:pPr>
              <w:spacing w:after="0" w:line="240" w:lineRule="auto"/>
              <w:ind w:right="-202"/>
              <w:jc w:val="center"/>
              <w:rPr>
                <w:rFonts w:cs="Times New Roman"/>
                <w:b/>
              </w:rPr>
            </w:pPr>
            <w:r w:rsidRPr="000F634F">
              <w:rPr>
                <w:rFonts w:cs="Times New Roman"/>
                <w:b/>
              </w:rPr>
              <w:t>№</w:t>
            </w:r>
          </w:p>
        </w:tc>
        <w:tc>
          <w:tcPr>
            <w:tcW w:w="3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51A90" w:rsidRPr="000F634F" w:rsidRDefault="00F51A90">
            <w:pPr>
              <w:spacing w:after="0" w:line="240" w:lineRule="auto"/>
              <w:jc w:val="center"/>
              <w:rPr>
                <w:rFonts w:cs="Times New Roman"/>
                <w:b/>
              </w:rPr>
            </w:pPr>
            <w:r w:rsidRPr="000F634F">
              <w:rPr>
                <w:rFonts w:cs="Times New Roman"/>
                <w:b/>
              </w:rPr>
              <w:t>Наименование</w:t>
            </w:r>
          </w:p>
        </w:tc>
        <w:tc>
          <w:tcPr>
            <w:tcW w:w="2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51A90" w:rsidRPr="000F634F" w:rsidRDefault="00F51A90">
            <w:pPr>
              <w:pStyle w:val="3"/>
              <w:spacing w:before="0" w:line="240" w:lineRule="auto"/>
              <w:rPr>
                <w:rFonts w:ascii="Times New Roman" w:hAnsi="Times New Roman" w:cs="Times New Roman"/>
                <w:b/>
                <w:color w:val="auto"/>
                <w:sz w:val="22"/>
                <w:szCs w:val="22"/>
              </w:rPr>
            </w:pPr>
            <w:bookmarkStart w:id="21" w:name="_Toc68796769"/>
            <w:bookmarkStart w:id="22" w:name="_Toc70494308"/>
            <w:bookmarkStart w:id="23" w:name="_Toc75419843"/>
            <w:bookmarkStart w:id="24" w:name="_Toc85468659"/>
            <w:bookmarkStart w:id="25" w:name="_Toc91506277"/>
            <w:r w:rsidRPr="000F634F">
              <w:rPr>
                <w:rFonts w:ascii="Times New Roman" w:hAnsi="Times New Roman" w:cs="Times New Roman"/>
                <w:b/>
                <w:color w:val="auto"/>
                <w:sz w:val="22"/>
                <w:szCs w:val="22"/>
              </w:rPr>
              <w:t>Местонахождение</w:t>
            </w:r>
            <w:bookmarkEnd w:id="21"/>
            <w:bookmarkEnd w:id="22"/>
            <w:bookmarkEnd w:id="23"/>
            <w:bookmarkEnd w:id="24"/>
            <w:bookmarkEnd w:id="25"/>
          </w:p>
        </w:tc>
        <w:tc>
          <w:tcPr>
            <w:tcW w:w="3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51A90" w:rsidRPr="000F634F" w:rsidRDefault="00F51A90">
            <w:pPr>
              <w:spacing w:after="0" w:line="240" w:lineRule="auto"/>
              <w:ind w:right="-108"/>
              <w:jc w:val="center"/>
              <w:rPr>
                <w:rFonts w:cs="Times New Roman"/>
                <w:b/>
              </w:rPr>
            </w:pPr>
            <w:r w:rsidRPr="000F634F">
              <w:rPr>
                <w:rFonts w:cs="Times New Roman"/>
                <w:b/>
              </w:rPr>
              <w:t>Основание включения в перечень</w:t>
            </w:r>
          </w:p>
        </w:tc>
      </w:tr>
      <w:tr w:rsidR="000F634F" w:rsidRPr="000F634F" w:rsidTr="00B87894">
        <w:trPr>
          <w:jc w:val="center"/>
        </w:trPr>
        <w:tc>
          <w:tcPr>
            <w:tcW w:w="603"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pStyle w:val="ab"/>
              <w:numPr>
                <w:ilvl w:val="0"/>
                <w:numId w:val="128"/>
              </w:numPr>
              <w:spacing w:line="256" w:lineRule="auto"/>
              <w:ind w:left="0" w:right="-202" w:firstLine="0"/>
              <w:jc w:val="center"/>
              <w:rPr>
                <w:sz w:val="22"/>
                <w:szCs w:val="22"/>
              </w:rPr>
            </w:pPr>
          </w:p>
        </w:tc>
        <w:tc>
          <w:tcPr>
            <w:tcW w:w="3078"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Писаревка. Могильник курганный 1</w:t>
            </w:r>
          </w:p>
        </w:tc>
        <w:tc>
          <w:tcPr>
            <w:tcW w:w="2119"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с. Писаревка</w:t>
            </w:r>
          </w:p>
        </w:tc>
        <w:tc>
          <w:tcPr>
            <w:tcW w:w="3530"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4"/>
              </w:rPr>
            </w:pPr>
            <w:r w:rsidRPr="000F634F">
              <w:rPr>
                <w:szCs w:val="20"/>
              </w:rPr>
              <w:t>п. 1 ст. 17 Федерального закона от 22.10.2014 № 315-ФЗ</w:t>
            </w:r>
          </w:p>
        </w:tc>
      </w:tr>
      <w:tr w:rsidR="000F634F" w:rsidRPr="000F634F" w:rsidTr="00B87894">
        <w:trPr>
          <w:jc w:val="center"/>
        </w:trPr>
        <w:tc>
          <w:tcPr>
            <w:tcW w:w="603"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pStyle w:val="ab"/>
              <w:numPr>
                <w:ilvl w:val="0"/>
                <w:numId w:val="128"/>
              </w:numPr>
              <w:spacing w:line="256" w:lineRule="auto"/>
              <w:ind w:left="0" w:right="-202" w:firstLine="0"/>
              <w:jc w:val="center"/>
              <w:rPr>
                <w:sz w:val="22"/>
                <w:szCs w:val="22"/>
              </w:rPr>
            </w:pPr>
          </w:p>
        </w:tc>
        <w:tc>
          <w:tcPr>
            <w:tcW w:w="3078"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b/>
                <w:szCs w:val="20"/>
              </w:rPr>
            </w:pPr>
            <w:r w:rsidRPr="000F634F">
              <w:rPr>
                <w:szCs w:val="20"/>
              </w:rPr>
              <w:t>Писаревка. Курган 1 (Богучарский район)</w:t>
            </w:r>
          </w:p>
        </w:tc>
        <w:tc>
          <w:tcPr>
            <w:tcW w:w="2119"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с. Писаревка</w:t>
            </w:r>
          </w:p>
        </w:tc>
        <w:tc>
          <w:tcPr>
            <w:tcW w:w="3530"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4"/>
              </w:rPr>
            </w:pPr>
            <w:r w:rsidRPr="000F634F">
              <w:rPr>
                <w:szCs w:val="20"/>
              </w:rPr>
              <w:t>п. 1 ст. 17 Федерального закона от 22.10.2014 № 315-ФЗ</w:t>
            </w:r>
          </w:p>
        </w:tc>
      </w:tr>
      <w:tr w:rsidR="000F634F" w:rsidRPr="000F634F" w:rsidTr="00B87894">
        <w:trPr>
          <w:jc w:val="center"/>
        </w:trPr>
        <w:tc>
          <w:tcPr>
            <w:tcW w:w="603"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pStyle w:val="ab"/>
              <w:numPr>
                <w:ilvl w:val="0"/>
                <w:numId w:val="128"/>
              </w:numPr>
              <w:spacing w:line="256" w:lineRule="auto"/>
              <w:ind w:left="0" w:right="-202" w:firstLine="0"/>
              <w:jc w:val="center"/>
              <w:rPr>
                <w:sz w:val="22"/>
                <w:szCs w:val="22"/>
              </w:rPr>
            </w:pPr>
          </w:p>
        </w:tc>
        <w:tc>
          <w:tcPr>
            <w:tcW w:w="3078"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Писаревка. Могильник курганный 2</w:t>
            </w:r>
          </w:p>
        </w:tc>
        <w:tc>
          <w:tcPr>
            <w:tcW w:w="2119"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с. Писаревка</w:t>
            </w:r>
          </w:p>
        </w:tc>
        <w:tc>
          <w:tcPr>
            <w:tcW w:w="3530"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4"/>
              </w:rPr>
            </w:pPr>
            <w:r w:rsidRPr="000F634F">
              <w:rPr>
                <w:szCs w:val="20"/>
              </w:rPr>
              <w:t>п. 1 ст. 17 Федерального закона от 22.10.2014 № 315-ФЗ</w:t>
            </w:r>
          </w:p>
        </w:tc>
      </w:tr>
      <w:tr w:rsidR="000F634F" w:rsidRPr="000F634F" w:rsidTr="00F51A90">
        <w:trPr>
          <w:jc w:val="center"/>
        </w:trPr>
        <w:tc>
          <w:tcPr>
            <w:tcW w:w="603"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pStyle w:val="ab"/>
              <w:numPr>
                <w:ilvl w:val="0"/>
                <w:numId w:val="128"/>
              </w:numPr>
              <w:spacing w:line="256" w:lineRule="auto"/>
              <w:ind w:left="0" w:right="-202" w:firstLine="0"/>
              <w:jc w:val="center"/>
              <w:rPr>
                <w:sz w:val="22"/>
                <w:szCs w:val="22"/>
              </w:rPr>
            </w:pPr>
          </w:p>
        </w:tc>
        <w:tc>
          <w:tcPr>
            <w:tcW w:w="3078"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Писаревка. Могильник курганный 3</w:t>
            </w:r>
          </w:p>
        </w:tc>
        <w:tc>
          <w:tcPr>
            <w:tcW w:w="2119"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с. Писаревка</w:t>
            </w:r>
          </w:p>
        </w:tc>
        <w:tc>
          <w:tcPr>
            <w:tcW w:w="3530"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4"/>
              </w:rPr>
            </w:pPr>
            <w:r w:rsidRPr="000F634F">
              <w:rPr>
                <w:szCs w:val="20"/>
              </w:rPr>
              <w:t>п. 1 ст. 17 Федерального закона от 22.10.2014 № 315-ФЗ</w:t>
            </w:r>
          </w:p>
        </w:tc>
      </w:tr>
      <w:tr w:rsidR="000F634F" w:rsidRPr="000F634F" w:rsidTr="00F51A90">
        <w:trPr>
          <w:jc w:val="center"/>
        </w:trPr>
        <w:tc>
          <w:tcPr>
            <w:tcW w:w="603"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pStyle w:val="ab"/>
              <w:numPr>
                <w:ilvl w:val="0"/>
                <w:numId w:val="128"/>
              </w:numPr>
              <w:spacing w:line="256" w:lineRule="auto"/>
              <w:ind w:left="0" w:right="-202" w:firstLine="0"/>
              <w:jc w:val="center"/>
              <w:rPr>
                <w:sz w:val="22"/>
                <w:szCs w:val="22"/>
              </w:rPr>
            </w:pPr>
          </w:p>
        </w:tc>
        <w:tc>
          <w:tcPr>
            <w:tcW w:w="3078"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Писаревка. Стоянка 1</w:t>
            </w:r>
          </w:p>
        </w:tc>
        <w:tc>
          <w:tcPr>
            <w:tcW w:w="2119"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с. Писаревка</w:t>
            </w:r>
          </w:p>
        </w:tc>
        <w:tc>
          <w:tcPr>
            <w:tcW w:w="3530"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4"/>
              </w:rPr>
            </w:pPr>
            <w:r w:rsidRPr="000F634F">
              <w:rPr>
                <w:szCs w:val="20"/>
              </w:rPr>
              <w:t>п. 1 ст. 17 Федерального закона от 22.10.2014 № 315-ФЗ</w:t>
            </w:r>
          </w:p>
        </w:tc>
      </w:tr>
      <w:tr w:rsidR="000F634F" w:rsidRPr="000F634F" w:rsidTr="00F51A90">
        <w:trPr>
          <w:jc w:val="center"/>
        </w:trPr>
        <w:tc>
          <w:tcPr>
            <w:tcW w:w="603"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pStyle w:val="ab"/>
              <w:numPr>
                <w:ilvl w:val="0"/>
                <w:numId w:val="128"/>
              </w:numPr>
              <w:spacing w:line="256" w:lineRule="auto"/>
              <w:ind w:left="0" w:right="-202" w:firstLine="0"/>
              <w:jc w:val="center"/>
              <w:rPr>
                <w:sz w:val="22"/>
                <w:szCs w:val="22"/>
              </w:rPr>
            </w:pPr>
          </w:p>
        </w:tc>
        <w:tc>
          <w:tcPr>
            <w:tcW w:w="3078"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Писаревка. Стоянка 2</w:t>
            </w:r>
          </w:p>
        </w:tc>
        <w:tc>
          <w:tcPr>
            <w:tcW w:w="2119"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с. Писаревка</w:t>
            </w:r>
          </w:p>
        </w:tc>
        <w:tc>
          <w:tcPr>
            <w:tcW w:w="3530"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4"/>
              </w:rPr>
            </w:pPr>
            <w:r w:rsidRPr="000F634F">
              <w:rPr>
                <w:szCs w:val="20"/>
              </w:rPr>
              <w:t>п. 1 ст. 17 Федерального закона от 22.10.2014 № 315-ФЗ</w:t>
            </w:r>
          </w:p>
        </w:tc>
      </w:tr>
      <w:tr w:rsidR="000F634F" w:rsidRPr="000F634F" w:rsidTr="00F51A90">
        <w:trPr>
          <w:jc w:val="center"/>
        </w:trPr>
        <w:tc>
          <w:tcPr>
            <w:tcW w:w="603"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pStyle w:val="ab"/>
              <w:numPr>
                <w:ilvl w:val="0"/>
                <w:numId w:val="128"/>
              </w:numPr>
              <w:spacing w:line="256" w:lineRule="auto"/>
              <w:ind w:left="0" w:right="-202" w:firstLine="0"/>
              <w:jc w:val="center"/>
              <w:rPr>
                <w:sz w:val="22"/>
                <w:szCs w:val="22"/>
              </w:rPr>
            </w:pPr>
          </w:p>
        </w:tc>
        <w:tc>
          <w:tcPr>
            <w:tcW w:w="3078"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Писаревка. Стоянка 3</w:t>
            </w:r>
          </w:p>
        </w:tc>
        <w:tc>
          <w:tcPr>
            <w:tcW w:w="2119"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с. Писаревка</w:t>
            </w:r>
          </w:p>
        </w:tc>
        <w:tc>
          <w:tcPr>
            <w:tcW w:w="3530"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4"/>
              </w:rPr>
            </w:pPr>
            <w:r w:rsidRPr="000F634F">
              <w:rPr>
                <w:szCs w:val="20"/>
              </w:rPr>
              <w:t>п. 1 ст. 17 Федерального закона от 22.10.2014 № 315-ФЗ</w:t>
            </w:r>
          </w:p>
        </w:tc>
      </w:tr>
      <w:tr w:rsidR="000F634F" w:rsidRPr="000F634F" w:rsidTr="00F51A90">
        <w:trPr>
          <w:jc w:val="center"/>
        </w:trPr>
        <w:tc>
          <w:tcPr>
            <w:tcW w:w="603"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pStyle w:val="ab"/>
              <w:numPr>
                <w:ilvl w:val="0"/>
                <w:numId w:val="128"/>
              </w:numPr>
              <w:spacing w:line="256" w:lineRule="auto"/>
              <w:ind w:left="0" w:right="-202" w:firstLine="0"/>
              <w:jc w:val="center"/>
              <w:rPr>
                <w:sz w:val="22"/>
                <w:szCs w:val="22"/>
              </w:rPr>
            </w:pPr>
          </w:p>
        </w:tc>
        <w:tc>
          <w:tcPr>
            <w:tcW w:w="3078"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Писаревка. Курган 2</w:t>
            </w:r>
          </w:p>
        </w:tc>
        <w:tc>
          <w:tcPr>
            <w:tcW w:w="2119"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с. Писаревка</w:t>
            </w:r>
          </w:p>
        </w:tc>
        <w:tc>
          <w:tcPr>
            <w:tcW w:w="3530"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4"/>
              </w:rPr>
            </w:pPr>
            <w:r w:rsidRPr="000F634F">
              <w:rPr>
                <w:szCs w:val="20"/>
              </w:rPr>
              <w:t>п. 1 ст. 17 Федерального закона от 22.10.2014 № 315-ФЗ</w:t>
            </w:r>
          </w:p>
        </w:tc>
      </w:tr>
      <w:tr w:rsidR="000F634F" w:rsidRPr="000F634F" w:rsidTr="00F51A90">
        <w:trPr>
          <w:jc w:val="center"/>
        </w:trPr>
        <w:tc>
          <w:tcPr>
            <w:tcW w:w="603"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pStyle w:val="ab"/>
              <w:numPr>
                <w:ilvl w:val="0"/>
                <w:numId w:val="128"/>
              </w:numPr>
              <w:spacing w:line="256" w:lineRule="auto"/>
              <w:ind w:left="0" w:right="-202" w:firstLine="0"/>
              <w:jc w:val="center"/>
              <w:rPr>
                <w:sz w:val="22"/>
                <w:szCs w:val="22"/>
              </w:rPr>
            </w:pPr>
          </w:p>
        </w:tc>
        <w:tc>
          <w:tcPr>
            <w:tcW w:w="3078"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Писаревка. Могильник курганный 4</w:t>
            </w:r>
          </w:p>
        </w:tc>
        <w:tc>
          <w:tcPr>
            <w:tcW w:w="2119"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с. Писаревка</w:t>
            </w:r>
          </w:p>
        </w:tc>
        <w:tc>
          <w:tcPr>
            <w:tcW w:w="3530"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4"/>
              </w:rPr>
            </w:pPr>
            <w:r w:rsidRPr="000F634F">
              <w:rPr>
                <w:szCs w:val="20"/>
              </w:rPr>
              <w:t>п. 1 ст. 17 Федерального закона от 22.10.2014 № 315-ФЗ</w:t>
            </w:r>
          </w:p>
        </w:tc>
      </w:tr>
      <w:tr w:rsidR="000F634F" w:rsidRPr="000F634F" w:rsidTr="00F51A90">
        <w:trPr>
          <w:jc w:val="center"/>
        </w:trPr>
        <w:tc>
          <w:tcPr>
            <w:tcW w:w="603"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pStyle w:val="ab"/>
              <w:numPr>
                <w:ilvl w:val="0"/>
                <w:numId w:val="128"/>
              </w:numPr>
              <w:spacing w:line="256" w:lineRule="auto"/>
              <w:ind w:left="0" w:right="-202" w:firstLine="0"/>
              <w:jc w:val="center"/>
              <w:rPr>
                <w:sz w:val="22"/>
                <w:szCs w:val="22"/>
              </w:rPr>
            </w:pPr>
          </w:p>
        </w:tc>
        <w:tc>
          <w:tcPr>
            <w:tcW w:w="3078"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Писаревка. Могильник курганный 5</w:t>
            </w:r>
          </w:p>
        </w:tc>
        <w:tc>
          <w:tcPr>
            <w:tcW w:w="2119"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с. Писаревка</w:t>
            </w:r>
          </w:p>
        </w:tc>
        <w:tc>
          <w:tcPr>
            <w:tcW w:w="3530"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4"/>
              </w:rPr>
            </w:pPr>
            <w:r w:rsidRPr="000F634F">
              <w:rPr>
                <w:szCs w:val="20"/>
              </w:rPr>
              <w:t>п. 1 ст. 17 Федерального закона от 22.10.2014 № 315-ФЗ</w:t>
            </w:r>
          </w:p>
        </w:tc>
      </w:tr>
      <w:tr w:rsidR="000F634F" w:rsidRPr="000F634F" w:rsidTr="00F51A90">
        <w:trPr>
          <w:jc w:val="center"/>
        </w:trPr>
        <w:tc>
          <w:tcPr>
            <w:tcW w:w="603"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pStyle w:val="ab"/>
              <w:numPr>
                <w:ilvl w:val="0"/>
                <w:numId w:val="128"/>
              </w:numPr>
              <w:spacing w:line="256" w:lineRule="auto"/>
              <w:ind w:left="0" w:right="-202" w:firstLine="0"/>
              <w:jc w:val="center"/>
              <w:rPr>
                <w:sz w:val="22"/>
                <w:szCs w:val="22"/>
              </w:rPr>
            </w:pPr>
          </w:p>
        </w:tc>
        <w:tc>
          <w:tcPr>
            <w:tcW w:w="3078"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Писаревка. Курган 3</w:t>
            </w:r>
          </w:p>
        </w:tc>
        <w:tc>
          <w:tcPr>
            <w:tcW w:w="2119"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с. Писаревка</w:t>
            </w:r>
          </w:p>
        </w:tc>
        <w:tc>
          <w:tcPr>
            <w:tcW w:w="3530"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4"/>
              </w:rPr>
            </w:pPr>
            <w:r w:rsidRPr="000F634F">
              <w:rPr>
                <w:szCs w:val="20"/>
              </w:rPr>
              <w:t>п. 1 ст. 17 Федерального закона от 22.10.2014 № 315-ФЗ</w:t>
            </w:r>
          </w:p>
        </w:tc>
      </w:tr>
      <w:tr w:rsidR="000F634F" w:rsidRPr="000F634F" w:rsidTr="00F51A90">
        <w:trPr>
          <w:jc w:val="center"/>
        </w:trPr>
        <w:tc>
          <w:tcPr>
            <w:tcW w:w="603"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pStyle w:val="ab"/>
              <w:numPr>
                <w:ilvl w:val="0"/>
                <w:numId w:val="128"/>
              </w:numPr>
              <w:spacing w:line="256" w:lineRule="auto"/>
              <w:ind w:left="0" w:right="-202" w:firstLine="0"/>
              <w:jc w:val="center"/>
              <w:rPr>
                <w:sz w:val="22"/>
                <w:szCs w:val="22"/>
              </w:rPr>
            </w:pPr>
          </w:p>
        </w:tc>
        <w:tc>
          <w:tcPr>
            <w:tcW w:w="3078"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Писаревка. Могильник курганный 6</w:t>
            </w:r>
          </w:p>
        </w:tc>
        <w:tc>
          <w:tcPr>
            <w:tcW w:w="2119"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0"/>
              </w:rPr>
            </w:pPr>
            <w:r w:rsidRPr="000F634F">
              <w:rPr>
                <w:szCs w:val="20"/>
              </w:rPr>
              <w:t>с. Писаревка</w:t>
            </w:r>
          </w:p>
        </w:tc>
        <w:tc>
          <w:tcPr>
            <w:tcW w:w="3530" w:type="dxa"/>
            <w:tcBorders>
              <w:top w:val="single" w:sz="4" w:space="0" w:color="auto"/>
              <w:left w:val="single" w:sz="4" w:space="0" w:color="auto"/>
              <w:bottom w:val="single" w:sz="4" w:space="0" w:color="auto"/>
              <w:right w:val="single" w:sz="4" w:space="0" w:color="auto"/>
            </w:tcBorders>
          </w:tcPr>
          <w:p w:rsidR="00B87894" w:rsidRPr="000F634F" w:rsidRDefault="00B87894" w:rsidP="00B87894">
            <w:pPr>
              <w:spacing w:after="0" w:line="240" w:lineRule="auto"/>
              <w:rPr>
                <w:szCs w:val="24"/>
              </w:rPr>
            </w:pPr>
            <w:r w:rsidRPr="000F634F">
              <w:rPr>
                <w:szCs w:val="20"/>
              </w:rPr>
              <w:t>п. 1 ст. 17 Федерального закона от 22.10.2014 № 315-ФЗ</w:t>
            </w:r>
          </w:p>
        </w:tc>
      </w:tr>
      <w:tr w:rsidR="00BB1498" w:rsidRPr="000F634F" w:rsidTr="00F51A90">
        <w:trPr>
          <w:jc w:val="center"/>
        </w:trPr>
        <w:tc>
          <w:tcPr>
            <w:tcW w:w="603" w:type="dxa"/>
            <w:tcBorders>
              <w:top w:val="single" w:sz="4" w:space="0" w:color="auto"/>
              <w:left w:val="single" w:sz="4" w:space="0" w:color="auto"/>
              <w:bottom w:val="single" w:sz="4" w:space="0" w:color="auto"/>
              <w:right w:val="single" w:sz="4" w:space="0" w:color="auto"/>
            </w:tcBorders>
          </w:tcPr>
          <w:p w:rsidR="00BB1498" w:rsidRPr="000F634F" w:rsidRDefault="00BB1498" w:rsidP="00BB1498">
            <w:pPr>
              <w:pStyle w:val="ab"/>
              <w:numPr>
                <w:ilvl w:val="0"/>
                <w:numId w:val="128"/>
              </w:numPr>
              <w:spacing w:line="256" w:lineRule="auto"/>
              <w:ind w:left="0" w:right="-202" w:firstLine="0"/>
              <w:jc w:val="center"/>
              <w:rPr>
                <w:sz w:val="22"/>
                <w:szCs w:val="22"/>
              </w:rPr>
            </w:pPr>
          </w:p>
        </w:tc>
        <w:tc>
          <w:tcPr>
            <w:tcW w:w="3078" w:type="dxa"/>
            <w:tcBorders>
              <w:top w:val="single" w:sz="4" w:space="0" w:color="auto"/>
              <w:left w:val="single" w:sz="4" w:space="0" w:color="auto"/>
              <w:bottom w:val="single" w:sz="4" w:space="0" w:color="auto"/>
              <w:right w:val="single" w:sz="4" w:space="0" w:color="auto"/>
            </w:tcBorders>
          </w:tcPr>
          <w:p w:rsidR="00BB1498" w:rsidRPr="000F634F" w:rsidRDefault="00BB1498" w:rsidP="00BB1498">
            <w:pPr>
              <w:ind w:right="-108"/>
            </w:pPr>
            <w:r w:rsidRPr="000F634F">
              <w:t>Писаревка, курганная группа 7 Кантемировского района</w:t>
            </w:r>
          </w:p>
        </w:tc>
        <w:tc>
          <w:tcPr>
            <w:tcW w:w="2119" w:type="dxa"/>
            <w:tcBorders>
              <w:top w:val="single" w:sz="4" w:space="0" w:color="auto"/>
              <w:left w:val="single" w:sz="4" w:space="0" w:color="auto"/>
              <w:bottom w:val="single" w:sz="4" w:space="0" w:color="auto"/>
              <w:right w:val="single" w:sz="4" w:space="0" w:color="auto"/>
            </w:tcBorders>
          </w:tcPr>
          <w:p w:rsidR="00BB1498" w:rsidRPr="000F634F" w:rsidRDefault="00BB1498" w:rsidP="00BB1498">
            <w:r w:rsidRPr="000F634F">
              <w:t>с. Писаревка</w:t>
            </w:r>
          </w:p>
        </w:tc>
        <w:tc>
          <w:tcPr>
            <w:tcW w:w="3530" w:type="dxa"/>
            <w:tcBorders>
              <w:top w:val="single" w:sz="4" w:space="0" w:color="auto"/>
              <w:left w:val="single" w:sz="4" w:space="0" w:color="auto"/>
              <w:bottom w:val="single" w:sz="4" w:space="0" w:color="auto"/>
              <w:right w:val="single" w:sz="4" w:space="0" w:color="auto"/>
            </w:tcBorders>
          </w:tcPr>
          <w:p w:rsidR="00BB1498" w:rsidRPr="000F634F" w:rsidRDefault="00BB1498" w:rsidP="00BB1498">
            <w:pPr>
              <w:spacing w:after="0" w:line="240" w:lineRule="auto"/>
            </w:pPr>
            <w:r w:rsidRPr="000F634F">
              <w:t>п. 1 ст. 17 Федерального закона от 22.10.2014 № 315-ФЗ</w:t>
            </w:r>
          </w:p>
        </w:tc>
      </w:tr>
    </w:tbl>
    <w:p w:rsidR="00B87894" w:rsidRPr="000F634F" w:rsidRDefault="00B87894" w:rsidP="00B61329">
      <w:pPr>
        <w:spacing w:after="0"/>
        <w:ind w:firstLine="709"/>
        <w:jc w:val="both"/>
        <w:rPr>
          <w:rFonts w:eastAsia="Calibri" w:cs="Times New Roman"/>
          <w:sz w:val="24"/>
          <w:szCs w:val="24"/>
          <w:highlight w:val="yellow"/>
        </w:rPr>
      </w:pPr>
    </w:p>
    <w:p w:rsidR="00B61329" w:rsidRPr="000F634F" w:rsidRDefault="00B61329" w:rsidP="00B61329">
      <w:pPr>
        <w:spacing w:after="0"/>
        <w:ind w:firstLine="709"/>
        <w:jc w:val="both"/>
        <w:rPr>
          <w:rFonts w:eastAsia="Calibri" w:cs="Times New Roman"/>
          <w:sz w:val="24"/>
          <w:szCs w:val="24"/>
        </w:rPr>
      </w:pPr>
      <w:r w:rsidRPr="000F634F">
        <w:rPr>
          <w:rFonts w:eastAsia="Calibri" w:cs="Times New Roman"/>
          <w:sz w:val="24"/>
          <w:szCs w:val="24"/>
        </w:rPr>
        <w:t>Также на территории поселения располагаются военно-мемориальные объекты:</w:t>
      </w:r>
    </w:p>
    <w:p w:rsidR="00155470" w:rsidRPr="000F634F" w:rsidRDefault="00155470" w:rsidP="00B61329">
      <w:pPr>
        <w:spacing w:after="0"/>
        <w:ind w:firstLine="709"/>
        <w:jc w:val="both"/>
        <w:rPr>
          <w:rFonts w:eastAsia="Calibri" w:cs="Times New Roman"/>
          <w:sz w:val="24"/>
          <w:szCs w:val="24"/>
        </w:rPr>
      </w:pPr>
    </w:p>
    <w:p w:rsidR="00155470" w:rsidRPr="000F634F" w:rsidRDefault="00155470" w:rsidP="002A5571">
      <w:pPr>
        <w:spacing w:after="0"/>
        <w:ind w:firstLine="709"/>
        <w:jc w:val="center"/>
        <w:rPr>
          <w:rFonts w:eastAsia="Calibri" w:cs="Times New Roman"/>
          <w:b/>
          <w:i/>
          <w:sz w:val="24"/>
          <w:szCs w:val="24"/>
        </w:rPr>
      </w:pPr>
      <w:r w:rsidRPr="000F634F">
        <w:rPr>
          <w:b/>
          <w:i/>
          <w:sz w:val="24"/>
          <w:szCs w:val="24"/>
        </w:rPr>
        <w:t xml:space="preserve"> </w:t>
      </w:r>
      <w:r w:rsidR="000B2BE9" w:rsidRPr="000F634F">
        <w:rPr>
          <w:b/>
          <w:i/>
          <w:sz w:val="24"/>
          <w:szCs w:val="24"/>
        </w:rPr>
        <w:t>В</w:t>
      </w:r>
      <w:r w:rsidRPr="000F634F">
        <w:rPr>
          <w:b/>
          <w:i/>
          <w:sz w:val="24"/>
          <w:szCs w:val="24"/>
        </w:rPr>
        <w:t>оински</w:t>
      </w:r>
      <w:r w:rsidR="000B2BE9" w:rsidRPr="000F634F">
        <w:rPr>
          <w:b/>
          <w:i/>
          <w:sz w:val="24"/>
          <w:szCs w:val="24"/>
        </w:rPr>
        <w:t>е</w:t>
      </w:r>
      <w:r w:rsidRPr="000F634F">
        <w:rPr>
          <w:b/>
          <w:i/>
          <w:sz w:val="24"/>
          <w:szCs w:val="24"/>
        </w:rPr>
        <w:t xml:space="preserve"> захоронени</w:t>
      </w:r>
      <w:r w:rsidR="000B2BE9" w:rsidRPr="000F634F">
        <w:rPr>
          <w:b/>
          <w:i/>
          <w:sz w:val="24"/>
          <w:szCs w:val="24"/>
        </w:rPr>
        <w:t>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8"/>
        <w:gridCol w:w="1559"/>
        <w:gridCol w:w="3396"/>
      </w:tblGrid>
      <w:tr w:rsidR="000F634F" w:rsidRPr="000F634F" w:rsidTr="00070DEA">
        <w:tc>
          <w:tcPr>
            <w:tcW w:w="567" w:type="dxa"/>
            <w:shd w:val="clear" w:color="auto" w:fill="D9D9D9"/>
          </w:tcPr>
          <w:p w:rsidR="00B61329" w:rsidRPr="000F634F" w:rsidRDefault="00B61329" w:rsidP="00B61329">
            <w:pPr>
              <w:widowControl w:val="0"/>
              <w:autoSpaceDN w:val="0"/>
              <w:adjustRightInd w:val="0"/>
              <w:spacing w:after="0"/>
              <w:jc w:val="center"/>
              <w:rPr>
                <w:rFonts w:eastAsia="Calibri" w:cs="Times New Roman"/>
                <w:b/>
                <w:bCs/>
                <w:lang w:val="en-US"/>
              </w:rPr>
            </w:pPr>
            <w:bookmarkStart w:id="26" w:name="_Hlk80009023"/>
            <w:r w:rsidRPr="000F634F">
              <w:rPr>
                <w:rFonts w:eastAsia="Calibri" w:cs="Times New Roman"/>
                <w:b/>
                <w:bCs/>
              </w:rPr>
              <w:t xml:space="preserve">№ </w:t>
            </w:r>
          </w:p>
          <w:p w:rsidR="00B61329" w:rsidRPr="000F634F" w:rsidRDefault="00B61329" w:rsidP="00B61329">
            <w:pPr>
              <w:widowControl w:val="0"/>
              <w:suppressLineNumbers/>
              <w:suppressAutoHyphens/>
              <w:snapToGrid w:val="0"/>
              <w:spacing w:after="0" w:line="240" w:lineRule="auto"/>
              <w:jc w:val="center"/>
              <w:rPr>
                <w:rFonts w:eastAsia="Lucida Sans Unicode" w:cs="Times New Roman"/>
                <w:b/>
                <w:bCs/>
                <w:kern w:val="1"/>
              </w:rPr>
            </w:pPr>
            <w:r w:rsidRPr="000F634F">
              <w:rPr>
                <w:rFonts w:eastAsia="Lucida Sans Unicode" w:cs="Times New Roman"/>
                <w:b/>
                <w:bCs/>
                <w:kern w:val="1"/>
                <w:sz w:val="24"/>
                <w:szCs w:val="24"/>
              </w:rPr>
              <w:t>п/п</w:t>
            </w:r>
          </w:p>
        </w:tc>
        <w:tc>
          <w:tcPr>
            <w:tcW w:w="3828" w:type="dxa"/>
            <w:shd w:val="clear" w:color="auto" w:fill="D9D9D9"/>
            <w:vAlign w:val="center"/>
          </w:tcPr>
          <w:p w:rsidR="00B61329" w:rsidRPr="000F634F" w:rsidRDefault="00B61329" w:rsidP="00B61329">
            <w:pPr>
              <w:widowControl w:val="0"/>
              <w:suppressLineNumbers/>
              <w:suppressAutoHyphens/>
              <w:snapToGrid w:val="0"/>
              <w:spacing w:after="0" w:line="240" w:lineRule="auto"/>
              <w:jc w:val="center"/>
              <w:rPr>
                <w:rFonts w:eastAsia="Lucida Sans Unicode" w:cs="Times New Roman"/>
                <w:b/>
                <w:bCs/>
                <w:kern w:val="1"/>
              </w:rPr>
            </w:pPr>
            <w:r w:rsidRPr="000F634F">
              <w:rPr>
                <w:rFonts w:eastAsia="Lucida Sans Unicode" w:cs="Times New Roman"/>
                <w:b/>
                <w:bCs/>
                <w:kern w:val="1"/>
              </w:rPr>
              <w:t>Наименование</w:t>
            </w:r>
          </w:p>
          <w:p w:rsidR="00B61329" w:rsidRPr="000F634F" w:rsidRDefault="00B61329" w:rsidP="00B61329">
            <w:pPr>
              <w:widowControl w:val="0"/>
              <w:suppressLineNumbers/>
              <w:suppressAutoHyphens/>
              <w:spacing w:after="0" w:line="240" w:lineRule="auto"/>
              <w:jc w:val="center"/>
              <w:rPr>
                <w:rFonts w:eastAsia="Lucida Sans Unicode" w:cs="Times New Roman"/>
                <w:b/>
                <w:bCs/>
                <w:kern w:val="1"/>
              </w:rPr>
            </w:pPr>
            <w:r w:rsidRPr="000F634F">
              <w:rPr>
                <w:rFonts w:eastAsia="Lucida Sans Unicode" w:cs="Times New Roman"/>
                <w:b/>
                <w:bCs/>
                <w:kern w:val="1"/>
              </w:rPr>
              <w:t>объекта</w:t>
            </w:r>
          </w:p>
        </w:tc>
        <w:tc>
          <w:tcPr>
            <w:tcW w:w="1559" w:type="dxa"/>
            <w:shd w:val="clear" w:color="auto" w:fill="D9D9D9"/>
            <w:vAlign w:val="center"/>
          </w:tcPr>
          <w:p w:rsidR="00B61329" w:rsidRPr="000F634F" w:rsidRDefault="00B61329" w:rsidP="0031549E">
            <w:pPr>
              <w:widowControl w:val="0"/>
              <w:suppressLineNumbers/>
              <w:suppressAutoHyphens/>
              <w:snapToGrid w:val="0"/>
              <w:spacing w:after="0" w:line="240" w:lineRule="auto"/>
              <w:jc w:val="center"/>
              <w:rPr>
                <w:rFonts w:eastAsia="Lucida Sans Unicode" w:cs="Times New Roman"/>
                <w:b/>
                <w:bCs/>
                <w:kern w:val="1"/>
              </w:rPr>
            </w:pPr>
            <w:r w:rsidRPr="000F634F">
              <w:rPr>
                <w:rFonts w:eastAsia="Lucida Sans Unicode" w:cs="Times New Roman"/>
                <w:b/>
                <w:bCs/>
                <w:kern w:val="1"/>
              </w:rPr>
              <w:t>Датировка</w:t>
            </w:r>
          </w:p>
        </w:tc>
        <w:tc>
          <w:tcPr>
            <w:tcW w:w="3396" w:type="dxa"/>
            <w:shd w:val="clear" w:color="auto" w:fill="D9D9D9"/>
            <w:vAlign w:val="center"/>
          </w:tcPr>
          <w:p w:rsidR="00B61329" w:rsidRPr="000F634F" w:rsidRDefault="00B61329" w:rsidP="00B61329">
            <w:pPr>
              <w:widowControl w:val="0"/>
              <w:suppressLineNumbers/>
              <w:suppressAutoHyphens/>
              <w:snapToGrid w:val="0"/>
              <w:spacing w:after="0" w:line="240" w:lineRule="auto"/>
              <w:jc w:val="center"/>
              <w:rPr>
                <w:rFonts w:eastAsia="Lucida Sans Unicode" w:cs="Times New Roman"/>
                <w:b/>
                <w:bCs/>
                <w:kern w:val="1"/>
              </w:rPr>
            </w:pPr>
            <w:r w:rsidRPr="000F634F">
              <w:rPr>
                <w:rFonts w:eastAsia="Lucida Sans Unicode" w:cs="Times New Roman"/>
                <w:b/>
                <w:bCs/>
                <w:kern w:val="1"/>
              </w:rPr>
              <w:t>Адрес</w:t>
            </w:r>
          </w:p>
        </w:tc>
      </w:tr>
      <w:tr w:rsidR="000F634F" w:rsidRPr="000F634F" w:rsidTr="00070DEA">
        <w:tc>
          <w:tcPr>
            <w:tcW w:w="567" w:type="dxa"/>
          </w:tcPr>
          <w:p w:rsidR="0031549E" w:rsidRPr="000F634F" w:rsidRDefault="0031549E" w:rsidP="00832ACB">
            <w:pPr>
              <w:numPr>
                <w:ilvl w:val="0"/>
                <w:numId w:val="106"/>
              </w:numPr>
              <w:spacing w:after="0"/>
              <w:contextualSpacing/>
              <w:rPr>
                <w:rFonts w:eastAsia="Calibri" w:cs="Times New Roman"/>
                <w:szCs w:val="20"/>
              </w:rPr>
            </w:pPr>
          </w:p>
        </w:tc>
        <w:tc>
          <w:tcPr>
            <w:tcW w:w="3828" w:type="dxa"/>
            <w:shd w:val="clear" w:color="auto" w:fill="auto"/>
          </w:tcPr>
          <w:p w:rsidR="0031549E" w:rsidRPr="000F634F" w:rsidRDefault="0031549E" w:rsidP="00B61329">
            <w:pPr>
              <w:spacing w:after="0"/>
              <w:rPr>
                <w:rFonts w:eastAsia="Calibri" w:cs="Times New Roman"/>
              </w:rPr>
            </w:pPr>
            <w:r w:rsidRPr="000F634F">
              <w:rPr>
                <w:rFonts w:eastAsia="Calibri" w:cs="Times New Roman"/>
              </w:rPr>
              <w:t xml:space="preserve">Воинское захоронение № </w:t>
            </w:r>
            <w:r w:rsidR="002A5571" w:rsidRPr="000F634F">
              <w:rPr>
                <w:rFonts w:eastAsia="Calibri" w:cs="Times New Roman"/>
              </w:rPr>
              <w:t>159</w:t>
            </w:r>
          </w:p>
        </w:tc>
        <w:tc>
          <w:tcPr>
            <w:tcW w:w="1559" w:type="dxa"/>
            <w:shd w:val="clear" w:color="auto" w:fill="auto"/>
          </w:tcPr>
          <w:p w:rsidR="0031549E" w:rsidRPr="000F634F" w:rsidRDefault="002A5571" w:rsidP="0031549E">
            <w:pPr>
              <w:spacing w:after="0"/>
              <w:jc w:val="center"/>
            </w:pPr>
            <w:r w:rsidRPr="000F634F">
              <w:t>1942-1943</w:t>
            </w:r>
          </w:p>
        </w:tc>
        <w:tc>
          <w:tcPr>
            <w:tcW w:w="3396" w:type="dxa"/>
            <w:shd w:val="clear" w:color="auto" w:fill="auto"/>
          </w:tcPr>
          <w:p w:rsidR="002A5571" w:rsidRPr="000F634F" w:rsidRDefault="002A5571" w:rsidP="00B61329">
            <w:pPr>
              <w:spacing w:after="0"/>
              <w:ind w:left="-1" w:firstLine="40"/>
              <w:jc w:val="center"/>
              <w:rPr>
                <w:rFonts w:eastAsia="Calibri" w:cs="Times New Roman"/>
              </w:rPr>
            </w:pPr>
            <w:r w:rsidRPr="000F634F">
              <w:rPr>
                <w:rFonts w:eastAsia="Calibri" w:cs="Times New Roman"/>
              </w:rPr>
              <w:t>с. Писаревка,</w:t>
            </w:r>
            <w:r w:rsidRPr="000F634F">
              <w:t xml:space="preserve"> </w:t>
            </w:r>
            <w:r w:rsidRPr="000F634F">
              <w:rPr>
                <w:rFonts w:eastAsia="Calibri" w:cs="Times New Roman"/>
              </w:rPr>
              <w:t>ул. Ленина, 8д</w:t>
            </w:r>
          </w:p>
          <w:p w:rsidR="0031549E" w:rsidRPr="000F634F" w:rsidRDefault="002A5571" w:rsidP="00B61329">
            <w:pPr>
              <w:spacing w:after="0"/>
              <w:ind w:left="-1" w:firstLine="40"/>
              <w:jc w:val="center"/>
              <w:rPr>
                <w:rFonts w:eastAsia="Calibri" w:cs="Times New Roman"/>
              </w:rPr>
            </w:pPr>
            <w:r w:rsidRPr="000F634F">
              <w:rPr>
                <w:rFonts w:eastAsia="Calibri" w:cs="Times New Roman"/>
              </w:rPr>
              <w:t xml:space="preserve"> </w:t>
            </w:r>
            <w:r w:rsidR="0031549E" w:rsidRPr="000F634F">
              <w:rPr>
                <w:rFonts w:eastAsia="Calibri" w:cs="Times New Roman"/>
              </w:rPr>
              <w:t>(</w:t>
            </w:r>
            <w:r w:rsidRPr="000F634F">
              <w:rPr>
                <w:rStyle w:val="title-link"/>
              </w:rPr>
              <w:t>36:12:4700010:60</w:t>
            </w:r>
            <w:r w:rsidR="0031549E" w:rsidRPr="000F634F">
              <w:rPr>
                <w:rFonts w:eastAsia="Calibri" w:cs="Times New Roman"/>
              </w:rPr>
              <w:t>)</w:t>
            </w:r>
          </w:p>
        </w:tc>
      </w:tr>
      <w:bookmarkEnd w:id="20"/>
      <w:bookmarkEnd w:id="26"/>
    </w:tbl>
    <w:p w:rsidR="009F7697" w:rsidRPr="000F634F" w:rsidRDefault="009F7697" w:rsidP="009F7697">
      <w:pPr>
        <w:spacing w:after="0"/>
        <w:ind w:firstLine="567"/>
        <w:jc w:val="both"/>
        <w:rPr>
          <w:rFonts w:cs="Times New Roman"/>
          <w:sz w:val="24"/>
          <w:szCs w:val="24"/>
          <w:highlight w:val="yellow"/>
        </w:rPr>
      </w:pPr>
    </w:p>
    <w:p w:rsidR="00155470" w:rsidRPr="000F634F" w:rsidRDefault="00155470" w:rsidP="002A5571">
      <w:pPr>
        <w:spacing w:after="0"/>
        <w:ind w:firstLine="709"/>
        <w:jc w:val="center"/>
        <w:rPr>
          <w:rFonts w:eastAsia="Calibri" w:cs="Times New Roman"/>
          <w:b/>
          <w:i/>
          <w:sz w:val="24"/>
          <w:szCs w:val="24"/>
        </w:rPr>
      </w:pPr>
      <w:r w:rsidRPr="000F634F">
        <w:rPr>
          <w:b/>
          <w:i/>
          <w:sz w:val="24"/>
          <w:szCs w:val="24"/>
        </w:rPr>
        <w:t>Военно-мемориальные объекты (символические)</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8"/>
        <w:gridCol w:w="1559"/>
        <w:gridCol w:w="3396"/>
      </w:tblGrid>
      <w:tr w:rsidR="000F634F" w:rsidRPr="000F634F" w:rsidTr="003270F5">
        <w:tc>
          <w:tcPr>
            <w:tcW w:w="567" w:type="dxa"/>
            <w:shd w:val="clear" w:color="auto" w:fill="D9D9D9"/>
          </w:tcPr>
          <w:p w:rsidR="00155470" w:rsidRPr="000F634F" w:rsidRDefault="00155470" w:rsidP="003270F5">
            <w:pPr>
              <w:widowControl w:val="0"/>
              <w:autoSpaceDN w:val="0"/>
              <w:adjustRightInd w:val="0"/>
              <w:spacing w:after="0"/>
              <w:jc w:val="center"/>
              <w:rPr>
                <w:rFonts w:eastAsia="Calibri" w:cs="Times New Roman"/>
                <w:b/>
                <w:bCs/>
                <w:lang w:val="en-US"/>
              </w:rPr>
            </w:pPr>
            <w:r w:rsidRPr="000F634F">
              <w:rPr>
                <w:rFonts w:eastAsia="Calibri" w:cs="Times New Roman"/>
                <w:b/>
                <w:bCs/>
              </w:rPr>
              <w:t xml:space="preserve">№ </w:t>
            </w:r>
          </w:p>
          <w:p w:rsidR="00155470" w:rsidRPr="000F634F" w:rsidRDefault="00155470" w:rsidP="003270F5">
            <w:pPr>
              <w:widowControl w:val="0"/>
              <w:suppressLineNumbers/>
              <w:suppressAutoHyphens/>
              <w:snapToGrid w:val="0"/>
              <w:spacing w:after="0" w:line="240" w:lineRule="auto"/>
              <w:jc w:val="center"/>
              <w:rPr>
                <w:rFonts w:eastAsia="Lucida Sans Unicode" w:cs="Times New Roman"/>
                <w:b/>
                <w:bCs/>
                <w:kern w:val="1"/>
              </w:rPr>
            </w:pPr>
            <w:r w:rsidRPr="000F634F">
              <w:rPr>
                <w:rFonts w:eastAsia="Lucida Sans Unicode" w:cs="Times New Roman"/>
                <w:b/>
                <w:bCs/>
                <w:kern w:val="1"/>
                <w:sz w:val="24"/>
                <w:szCs w:val="24"/>
              </w:rPr>
              <w:t>п/п</w:t>
            </w:r>
          </w:p>
        </w:tc>
        <w:tc>
          <w:tcPr>
            <w:tcW w:w="3828" w:type="dxa"/>
            <w:shd w:val="clear" w:color="auto" w:fill="D9D9D9"/>
            <w:vAlign w:val="center"/>
          </w:tcPr>
          <w:p w:rsidR="00155470" w:rsidRPr="000F634F" w:rsidRDefault="00155470" w:rsidP="003270F5">
            <w:pPr>
              <w:widowControl w:val="0"/>
              <w:suppressLineNumbers/>
              <w:suppressAutoHyphens/>
              <w:snapToGrid w:val="0"/>
              <w:spacing w:after="0" w:line="240" w:lineRule="auto"/>
              <w:jc w:val="center"/>
              <w:rPr>
                <w:rFonts w:eastAsia="Lucida Sans Unicode" w:cs="Times New Roman"/>
                <w:b/>
                <w:bCs/>
                <w:kern w:val="1"/>
              </w:rPr>
            </w:pPr>
            <w:r w:rsidRPr="000F634F">
              <w:rPr>
                <w:rFonts w:eastAsia="Lucida Sans Unicode" w:cs="Times New Roman"/>
                <w:b/>
                <w:bCs/>
                <w:kern w:val="1"/>
              </w:rPr>
              <w:t>Наименование</w:t>
            </w:r>
          </w:p>
          <w:p w:rsidR="00155470" w:rsidRPr="000F634F" w:rsidRDefault="00155470" w:rsidP="003270F5">
            <w:pPr>
              <w:widowControl w:val="0"/>
              <w:suppressLineNumbers/>
              <w:suppressAutoHyphens/>
              <w:spacing w:after="0" w:line="240" w:lineRule="auto"/>
              <w:jc w:val="center"/>
              <w:rPr>
                <w:rFonts w:eastAsia="Lucida Sans Unicode" w:cs="Times New Roman"/>
                <w:b/>
                <w:bCs/>
                <w:kern w:val="1"/>
              </w:rPr>
            </w:pPr>
            <w:r w:rsidRPr="000F634F">
              <w:rPr>
                <w:rFonts w:eastAsia="Lucida Sans Unicode" w:cs="Times New Roman"/>
                <w:b/>
                <w:bCs/>
                <w:kern w:val="1"/>
              </w:rPr>
              <w:t>объекта</w:t>
            </w:r>
          </w:p>
        </w:tc>
        <w:tc>
          <w:tcPr>
            <w:tcW w:w="1559" w:type="dxa"/>
            <w:shd w:val="clear" w:color="auto" w:fill="D9D9D9"/>
            <w:vAlign w:val="center"/>
          </w:tcPr>
          <w:p w:rsidR="00155470" w:rsidRPr="000F634F" w:rsidRDefault="00155470" w:rsidP="003270F5">
            <w:pPr>
              <w:widowControl w:val="0"/>
              <w:suppressLineNumbers/>
              <w:suppressAutoHyphens/>
              <w:snapToGrid w:val="0"/>
              <w:spacing w:after="0" w:line="240" w:lineRule="auto"/>
              <w:jc w:val="center"/>
              <w:rPr>
                <w:rFonts w:eastAsia="Lucida Sans Unicode" w:cs="Times New Roman"/>
                <w:b/>
                <w:bCs/>
                <w:kern w:val="1"/>
              </w:rPr>
            </w:pPr>
            <w:r w:rsidRPr="000F634F">
              <w:rPr>
                <w:rFonts w:eastAsia="Lucida Sans Unicode" w:cs="Times New Roman"/>
                <w:b/>
                <w:bCs/>
                <w:kern w:val="1"/>
              </w:rPr>
              <w:t>Датировка</w:t>
            </w:r>
          </w:p>
        </w:tc>
        <w:tc>
          <w:tcPr>
            <w:tcW w:w="3396" w:type="dxa"/>
            <w:shd w:val="clear" w:color="auto" w:fill="D9D9D9"/>
            <w:vAlign w:val="center"/>
          </w:tcPr>
          <w:p w:rsidR="00155470" w:rsidRPr="000F634F" w:rsidRDefault="00155470" w:rsidP="003270F5">
            <w:pPr>
              <w:widowControl w:val="0"/>
              <w:suppressLineNumbers/>
              <w:suppressAutoHyphens/>
              <w:snapToGrid w:val="0"/>
              <w:spacing w:after="0" w:line="240" w:lineRule="auto"/>
              <w:jc w:val="center"/>
              <w:rPr>
                <w:rFonts w:eastAsia="Lucida Sans Unicode" w:cs="Times New Roman"/>
                <w:b/>
                <w:bCs/>
                <w:kern w:val="1"/>
              </w:rPr>
            </w:pPr>
            <w:r w:rsidRPr="000F634F">
              <w:rPr>
                <w:rFonts w:eastAsia="Lucida Sans Unicode" w:cs="Times New Roman"/>
                <w:b/>
                <w:bCs/>
                <w:kern w:val="1"/>
              </w:rPr>
              <w:t>Адрес</w:t>
            </w:r>
          </w:p>
        </w:tc>
      </w:tr>
      <w:tr w:rsidR="000F634F" w:rsidRPr="000F634F" w:rsidTr="003270F5">
        <w:tc>
          <w:tcPr>
            <w:tcW w:w="567" w:type="dxa"/>
          </w:tcPr>
          <w:p w:rsidR="00155470" w:rsidRPr="000F634F" w:rsidRDefault="00155470" w:rsidP="003270F5">
            <w:pPr>
              <w:numPr>
                <w:ilvl w:val="0"/>
                <w:numId w:val="106"/>
              </w:numPr>
              <w:spacing w:after="0"/>
              <w:contextualSpacing/>
              <w:rPr>
                <w:rFonts w:eastAsia="Calibri" w:cs="Times New Roman"/>
              </w:rPr>
            </w:pPr>
          </w:p>
        </w:tc>
        <w:tc>
          <w:tcPr>
            <w:tcW w:w="3828" w:type="dxa"/>
            <w:shd w:val="clear" w:color="auto" w:fill="auto"/>
          </w:tcPr>
          <w:p w:rsidR="00155470" w:rsidRPr="000F634F" w:rsidRDefault="002A5571" w:rsidP="00EA088F">
            <w:pPr>
              <w:spacing w:after="0"/>
              <w:rPr>
                <w:rFonts w:eastAsia="Calibri" w:cs="Times New Roman"/>
              </w:rPr>
            </w:pPr>
            <w:r w:rsidRPr="000F634F">
              <w:rPr>
                <w:rFonts w:eastAsia="Calibri" w:cs="Times New Roman"/>
              </w:rPr>
              <w:t>Обелиск с надписью</w:t>
            </w:r>
          </w:p>
        </w:tc>
        <w:tc>
          <w:tcPr>
            <w:tcW w:w="1559" w:type="dxa"/>
            <w:shd w:val="clear" w:color="auto" w:fill="auto"/>
          </w:tcPr>
          <w:p w:rsidR="00155470" w:rsidRPr="000F634F" w:rsidRDefault="00155470" w:rsidP="00EA088F">
            <w:pPr>
              <w:spacing w:after="0"/>
              <w:jc w:val="center"/>
              <w:rPr>
                <w:rFonts w:eastAsia="Calibri" w:cs="Times New Roman"/>
              </w:rPr>
            </w:pPr>
            <w:r w:rsidRPr="000F634F">
              <w:rPr>
                <w:rFonts w:eastAsia="Calibri" w:cs="Times New Roman"/>
                <w:szCs w:val="20"/>
              </w:rPr>
              <w:t>1941-1945</w:t>
            </w:r>
          </w:p>
        </w:tc>
        <w:tc>
          <w:tcPr>
            <w:tcW w:w="3396" w:type="dxa"/>
            <w:shd w:val="clear" w:color="auto" w:fill="auto"/>
          </w:tcPr>
          <w:p w:rsidR="00155470" w:rsidRPr="000F634F" w:rsidRDefault="002A5571" w:rsidP="00AA5F51">
            <w:pPr>
              <w:spacing w:after="0"/>
              <w:jc w:val="center"/>
              <w:rPr>
                <w:rFonts w:eastAsia="Calibri" w:cs="Times New Roman"/>
              </w:rPr>
            </w:pPr>
            <w:r w:rsidRPr="000F634F">
              <w:rPr>
                <w:rFonts w:eastAsia="Calibri" w:cs="Times New Roman"/>
              </w:rPr>
              <w:t>с. Писаревка</w:t>
            </w:r>
          </w:p>
        </w:tc>
      </w:tr>
    </w:tbl>
    <w:p w:rsidR="00155470" w:rsidRPr="000F634F" w:rsidRDefault="00155470" w:rsidP="009F7697">
      <w:pPr>
        <w:spacing w:after="0"/>
        <w:ind w:firstLine="567"/>
        <w:jc w:val="both"/>
        <w:rPr>
          <w:rFonts w:cs="Times New Roman"/>
          <w:sz w:val="24"/>
          <w:szCs w:val="24"/>
        </w:rPr>
      </w:pPr>
    </w:p>
    <w:p w:rsidR="00847CDE" w:rsidRPr="000F634F" w:rsidRDefault="00CF6A51" w:rsidP="00832ACB">
      <w:pPr>
        <w:pStyle w:val="2"/>
        <w:numPr>
          <w:ilvl w:val="1"/>
          <w:numId w:val="71"/>
        </w:numPr>
        <w:spacing w:before="0" w:line="240" w:lineRule="auto"/>
        <w:ind w:left="0" w:firstLine="142"/>
        <w:jc w:val="center"/>
        <w:rPr>
          <w:rFonts w:ascii="Times New Roman" w:hAnsi="Times New Roman" w:cs="Times New Roman"/>
          <w:b/>
          <w:snapToGrid w:val="0"/>
          <w:color w:val="auto"/>
          <w:sz w:val="24"/>
          <w:szCs w:val="24"/>
        </w:rPr>
      </w:pPr>
      <w:bookmarkStart w:id="27" w:name="_Toc63676513"/>
      <w:bookmarkStart w:id="28" w:name="_Toc65836545"/>
      <w:bookmarkStart w:id="29" w:name="_Toc91506278"/>
      <w:r w:rsidRPr="000F634F">
        <w:rPr>
          <w:rFonts w:ascii="Times New Roman" w:hAnsi="Times New Roman" w:cs="Times New Roman"/>
          <w:b/>
          <w:color w:val="auto"/>
          <w:sz w:val="24"/>
          <w:szCs w:val="24"/>
          <w:lang w:eastAsia="ru-RU"/>
        </w:rPr>
        <w:t>Природно-ресурсный потенциал. Климатический и агроклиматический потенциал</w:t>
      </w:r>
      <w:bookmarkEnd w:id="27"/>
      <w:bookmarkEnd w:id="28"/>
      <w:r w:rsidR="00847CDE" w:rsidRPr="000F634F">
        <w:rPr>
          <w:rFonts w:ascii="Times New Roman" w:hAnsi="Times New Roman" w:cs="Times New Roman"/>
          <w:b/>
          <w:snapToGrid w:val="0"/>
          <w:color w:val="auto"/>
          <w:sz w:val="24"/>
          <w:szCs w:val="24"/>
        </w:rPr>
        <w:t>.</w:t>
      </w:r>
      <w:bookmarkEnd w:id="29"/>
    </w:p>
    <w:p w:rsidR="0043370E" w:rsidRPr="000F634F" w:rsidRDefault="0043370E" w:rsidP="001C113A">
      <w:pPr>
        <w:spacing w:after="0" w:line="240" w:lineRule="auto"/>
        <w:ind w:firstLine="567"/>
        <w:jc w:val="both"/>
        <w:rPr>
          <w:rFonts w:cs="Times New Roman"/>
          <w:sz w:val="24"/>
          <w:szCs w:val="24"/>
        </w:rPr>
      </w:pPr>
    </w:p>
    <w:p w:rsidR="0043370E" w:rsidRPr="000F634F" w:rsidRDefault="0043370E" w:rsidP="00832ACB">
      <w:pPr>
        <w:pStyle w:val="1111"/>
        <w:numPr>
          <w:ilvl w:val="2"/>
          <w:numId w:val="71"/>
        </w:numPr>
        <w:ind w:left="0" w:firstLine="567"/>
        <w:outlineLvl w:val="2"/>
        <w:rPr>
          <w:i/>
        </w:rPr>
      </w:pPr>
      <w:bookmarkStart w:id="30" w:name="_Toc63676514"/>
      <w:bookmarkStart w:id="31" w:name="_Toc65836546"/>
      <w:bookmarkStart w:id="32" w:name="_Toc91506279"/>
      <w:r w:rsidRPr="000F634F">
        <w:rPr>
          <w:i/>
        </w:rPr>
        <w:t>Климат</w:t>
      </w:r>
      <w:bookmarkEnd w:id="30"/>
      <w:bookmarkEnd w:id="31"/>
      <w:bookmarkEnd w:id="32"/>
    </w:p>
    <w:p w:rsidR="002E38FE" w:rsidRPr="000F634F" w:rsidRDefault="002E38FE" w:rsidP="002751D8">
      <w:pPr>
        <w:pStyle w:val="1111"/>
        <w:tabs>
          <w:tab w:val="clear" w:pos="432"/>
        </w:tabs>
        <w:jc w:val="left"/>
        <w:outlineLvl w:val="9"/>
        <w:rPr>
          <w:i/>
          <w:highlight w:val="yellow"/>
        </w:rPr>
      </w:pPr>
    </w:p>
    <w:p w:rsidR="00943BFD" w:rsidRPr="000F634F" w:rsidRDefault="00943BFD" w:rsidP="00943BFD">
      <w:pPr>
        <w:widowControl w:val="0"/>
        <w:suppressAutoHyphens/>
        <w:spacing w:after="0" w:line="240" w:lineRule="auto"/>
        <w:ind w:firstLine="567"/>
        <w:jc w:val="both"/>
        <w:rPr>
          <w:rFonts w:eastAsia="Lucida Sans Unicode" w:cs="Times New Roman"/>
          <w:kern w:val="1"/>
          <w:sz w:val="24"/>
          <w:szCs w:val="24"/>
        </w:rPr>
      </w:pPr>
      <w:r w:rsidRPr="000F634F">
        <w:rPr>
          <w:rFonts w:eastAsia="Lucida Sans Unicode" w:cs="Times New Roman"/>
          <w:b/>
          <w:i/>
          <w:kern w:val="1"/>
          <w:sz w:val="24"/>
          <w:szCs w:val="24"/>
        </w:rPr>
        <w:t>Климат</w:t>
      </w:r>
      <w:r w:rsidRPr="000F634F">
        <w:rPr>
          <w:rFonts w:eastAsia="Lucida Sans Unicode" w:cs="Times New Roman"/>
          <w:kern w:val="1"/>
          <w:sz w:val="24"/>
          <w:szCs w:val="24"/>
        </w:rPr>
        <w:t xml:space="preserve"> Писаревского сельского поселения – континентальный, характеризуется жарким и сухим летом и умеренно холодной зимой с устойчивым снежным покровом. </w:t>
      </w:r>
    </w:p>
    <w:p w:rsidR="00943BFD" w:rsidRPr="000F634F" w:rsidRDefault="00943BFD" w:rsidP="00943BFD">
      <w:pPr>
        <w:widowControl w:val="0"/>
        <w:suppressAutoHyphens/>
        <w:spacing w:after="0" w:line="240" w:lineRule="auto"/>
        <w:ind w:firstLine="567"/>
        <w:jc w:val="both"/>
        <w:rPr>
          <w:rFonts w:eastAsia="Lucida Sans Unicode" w:cs="Times New Roman"/>
          <w:kern w:val="1"/>
          <w:sz w:val="24"/>
          <w:szCs w:val="24"/>
        </w:rPr>
      </w:pPr>
      <w:r w:rsidRPr="000F634F">
        <w:rPr>
          <w:rFonts w:eastAsia="Lucida Sans Unicode" w:cs="Times New Roman"/>
          <w:kern w:val="1"/>
          <w:sz w:val="24"/>
          <w:szCs w:val="24"/>
        </w:rPr>
        <w:t xml:space="preserve">Средняя температура января -8,2°С, абсолютный минимум температуры -37°С. </w:t>
      </w:r>
      <w:r w:rsidRPr="000F634F">
        <w:rPr>
          <w:rFonts w:eastAsia="Lucida Sans Unicode" w:cs="Times New Roman"/>
          <w:kern w:val="1"/>
          <w:sz w:val="24"/>
          <w:szCs w:val="24"/>
        </w:rPr>
        <w:lastRenderedPageBreak/>
        <w:t>Средняя температура июля +21,4°С, абсолютный максимум +43°С.</w:t>
      </w:r>
    </w:p>
    <w:p w:rsidR="00943BFD" w:rsidRPr="000F634F" w:rsidRDefault="00943BFD" w:rsidP="00943BFD">
      <w:pPr>
        <w:widowControl w:val="0"/>
        <w:suppressAutoHyphens/>
        <w:spacing w:after="0" w:line="240" w:lineRule="auto"/>
        <w:ind w:firstLine="567"/>
        <w:jc w:val="both"/>
        <w:rPr>
          <w:rFonts w:eastAsia="Lucida Sans Unicode" w:cs="Times New Roman"/>
          <w:kern w:val="1"/>
          <w:sz w:val="24"/>
          <w:szCs w:val="24"/>
        </w:rPr>
      </w:pPr>
      <w:r w:rsidRPr="000F634F">
        <w:rPr>
          <w:rFonts w:eastAsia="Lucida Sans Unicode" w:cs="Times New Roman"/>
          <w:kern w:val="1"/>
          <w:sz w:val="24"/>
          <w:szCs w:val="24"/>
        </w:rPr>
        <w:t xml:space="preserve">Продолжительность периода с температурой выше 10°С самая большая – 161 день, гидротермический коэффициент равен 0,9. </w:t>
      </w:r>
    </w:p>
    <w:p w:rsidR="00943BFD" w:rsidRPr="000F634F" w:rsidRDefault="00943BFD" w:rsidP="00943BFD">
      <w:pPr>
        <w:widowControl w:val="0"/>
        <w:suppressAutoHyphens/>
        <w:spacing w:after="0" w:line="240" w:lineRule="auto"/>
        <w:ind w:firstLine="567"/>
        <w:jc w:val="both"/>
        <w:rPr>
          <w:rFonts w:eastAsia="Lucida Sans Unicode" w:cs="Times New Roman"/>
          <w:kern w:val="1"/>
          <w:sz w:val="24"/>
          <w:szCs w:val="24"/>
        </w:rPr>
      </w:pPr>
      <w:r w:rsidRPr="000F634F">
        <w:rPr>
          <w:rFonts w:eastAsia="Lucida Sans Unicode" w:cs="Times New Roman"/>
          <w:kern w:val="1"/>
          <w:sz w:val="24"/>
          <w:szCs w:val="24"/>
        </w:rPr>
        <w:t xml:space="preserve">Территория поселения относится к зоне недостаточного увлажнения. Среднегодовая относительная влажность воздуха – 74%. Среднее многолетнее количество осадков за год составляет 567 мм.  В тепловой период года выпадает около 58% всех осадков. Летом осадки чаще ливневые, осенью – моросящие. </w:t>
      </w:r>
    </w:p>
    <w:p w:rsidR="00943BFD" w:rsidRPr="000F634F" w:rsidRDefault="00943BFD" w:rsidP="00943BFD">
      <w:pPr>
        <w:widowControl w:val="0"/>
        <w:suppressAutoHyphens/>
        <w:spacing w:after="0" w:line="240" w:lineRule="auto"/>
        <w:ind w:firstLine="567"/>
        <w:jc w:val="both"/>
        <w:rPr>
          <w:rFonts w:eastAsia="Lucida Sans Unicode" w:cs="Times New Roman"/>
          <w:kern w:val="1"/>
          <w:sz w:val="24"/>
          <w:szCs w:val="24"/>
        </w:rPr>
      </w:pPr>
      <w:r w:rsidRPr="000F634F">
        <w:rPr>
          <w:rFonts w:eastAsia="Lucida Sans Unicode" w:cs="Times New Roman"/>
          <w:kern w:val="1"/>
          <w:sz w:val="24"/>
          <w:szCs w:val="24"/>
        </w:rPr>
        <w:t>Устойчивый снежный покров держится со второй половины декабря до середины марта (максимальная толщина 30 см). Грунты промерзают на глубину до 124 см. Преобладающими являются ветры юго-восточного направления.</w:t>
      </w:r>
    </w:p>
    <w:p w:rsidR="00943BFD" w:rsidRPr="000F634F" w:rsidRDefault="00943BFD" w:rsidP="00943BFD">
      <w:pPr>
        <w:spacing w:after="0"/>
        <w:ind w:firstLine="567"/>
        <w:jc w:val="both"/>
        <w:rPr>
          <w:rFonts w:cs="Times New Roman"/>
          <w:sz w:val="24"/>
          <w:szCs w:val="24"/>
        </w:rPr>
      </w:pPr>
      <w:r w:rsidRPr="000F634F">
        <w:rPr>
          <w:rFonts w:cs="Times New Roman"/>
          <w:sz w:val="24"/>
          <w:szCs w:val="24"/>
        </w:rPr>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943BFD" w:rsidRPr="000F634F" w:rsidRDefault="00943BFD" w:rsidP="00943BFD">
      <w:pPr>
        <w:spacing w:after="0"/>
        <w:ind w:firstLine="567"/>
        <w:jc w:val="both"/>
        <w:rPr>
          <w:rFonts w:cs="Times New Roman"/>
          <w:sz w:val="24"/>
          <w:szCs w:val="24"/>
        </w:rPr>
      </w:pPr>
      <w:r w:rsidRPr="000F634F">
        <w:rPr>
          <w:rFonts w:cs="Times New Roman"/>
          <w:sz w:val="24"/>
          <w:szCs w:val="24"/>
        </w:rPr>
        <w:t>Рельеф поверхности территории сельского поселения осложнен сетью оврагов различной глубины и протяженности. Гидрографию поселения составля</w:t>
      </w:r>
      <w:r w:rsidR="002220D6" w:rsidRPr="000F634F">
        <w:rPr>
          <w:rFonts w:cs="Times New Roman"/>
          <w:sz w:val="24"/>
          <w:szCs w:val="24"/>
        </w:rPr>
        <w:t>е</w:t>
      </w:r>
      <w:r w:rsidRPr="000F634F">
        <w:rPr>
          <w:rFonts w:cs="Times New Roman"/>
          <w:sz w:val="24"/>
          <w:szCs w:val="24"/>
        </w:rPr>
        <w:t>т реки Богучарка</w:t>
      </w:r>
      <w:r w:rsidR="002220D6" w:rsidRPr="000F634F">
        <w:rPr>
          <w:rFonts w:cs="Times New Roman"/>
          <w:sz w:val="24"/>
          <w:szCs w:val="24"/>
        </w:rPr>
        <w:t>.</w:t>
      </w:r>
    </w:p>
    <w:p w:rsidR="00943BFD" w:rsidRPr="000F634F" w:rsidRDefault="00943BFD" w:rsidP="00943BFD">
      <w:pPr>
        <w:pStyle w:val="aff4"/>
        <w:tabs>
          <w:tab w:val="left" w:pos="720"/>
        </w:tabs>
        <w:ind w:firstLine="567"/>
        <w:jc w:val="both"/>
      </w:pPr>
      <w:r w:rsidRPr="000F634F">
        <w:t xml:space="preserve">Опасные метеорологические явления, приводящие к ЧС, и главным образом на дорогах, – метели, ливневые дожди, град, шквал, гололёд. </w:t>
      </w:r>
    </w:p>
    <w:p w:rsidR="004E3FD1" w:rsidRPr="000F634F" w:rsidRDefault="004E3FD1" w:rsidP="0017432F">
      <w:pPr>
        <w:spacing w:after="0"/>
        <w:ind w:firstLine="567"/>
        <w:jc w:val="both"/>
        <w:rPr>
          <w:rFonts w:cs="Times New Roman"/>
          <w:sz w:val="24"/>
          <w:szCs w:val="24"/>
        </w:rPr>
      </w:pPr>
    </w:p>
    <w:p w:rsidR="0043370E" w:rsidRPr="000F634F" w:rsidRDefault="0043370E" w:rsidP="00832ACB">
      <w:pPr>
        <w:pStyle w:val="1111"/>
        <w:numPr>
          <w:ilvl w:val="2"/>
          <w:numId w:val="71"/>
        </w:numPr>
        <w:ind w:left="0" w:firstLine="567"/>
        <w:outlineLvl w:val="2"/>
        <w:rPr>
          <w:i/>
        </w:rPr>
      </w:pPr>
      <w:bookmarkStart w:id="33" w:name="_Toc63676515"/>
      <w:bookmarkStart w:id="34" w:name="_Toc65836547"/>
      <w:bookmarkStart w:id="35" w:name="_Toc91506280"/>
      <w:r w:rsidRPr="000F634F">
        <w:rPr>
          <w:i/>
        </w:rPr>
        <w:t>Геологическое строение и минерально-сырьевые ресурсы</w:t>
      </w:r>
      <w:bookmarkEnd w:id="33"/>
      <w:bookmarkEnd w:id="34"/>
      <w:bookmarkEnd w:id="35"/>
    </w:p>
    <w:p w:rsidR="002E38FE" w:rsidRPr="000F634F" w:rsidRDefault="002E38FE" w:rsidP="002751D8">
      <w:pPr>
        <w:pStyle w:val="1111"/>
        <w:tabs>
          <w:tab w:val="clear" w:pos="432"/>
        </w:tabs>
        <w:ind w:left="567"/>
        <w:jc w:val="left"/>
        <w:outlineLvl w:val="9"/>
        <w:rPr>
          <w:i/>
        </w:rPr>
      </w:pPr>
    </w:p>
    <w:p w:rsidR="00FD572F" w:rsidRPr="000F634F" w:rsidRDefault="00FD572F" w:rsidP="00FD572F">
      <w:pPr>
        <w:tabs>
          <w:tab w:val="left" w:pos="720"/>
        </w:tabs>
        <w:spacing w:after="0"/>
        <w:ind w:firstLine="567"/>
        <w:jc w:val="both"/>
        <w:rPr>
          <w:rFonts w:cs="Times New Roman"/>
          <w:b/>
          <w:i/>
          <w:iCs/>
          <w:sz w:val="24"/>
          <w:szCs w:val="24"/>
        </w:rPr>
      </w:pPr>
      <w:r w:rsidRPr="000F634F">
        <w:rPr>
          <w:rFonts w:cs="Times New Roman"/>
          <w:b/>
          <w:i/>
          <w:iCs/>
          <w:sz w:val="24"/>
          <w:szCs w:val="24"/>
        </w:rPr>
        <w:t>Геологическое строение</w:t>
      </w:r>
    </w:p>
    <w:p w:rsidR="002220D6" w:rsidRPr="000F634F" w:rsidRDefault="002220D6" w:rsidP="002220D6">
      <w:pPr>
        <w:tabs>
          <w:tab w:val="left" w:pos="4140"/>
        </w:tabs>
        <w:spacing w:after="0"/>
        <w:ind w:firstLine="567"/>
        <w:jc w:val="both"/>
        <w:rPr>
          <w:rFonts w:cs="Times New Roman"/>
          <w:sz w:val="24"/>
          <w:szCs w:val="24"/>
        </w:rPr>
      </w:pPr>
      <w:r w:rsidRPr="000F634F">
        <w:rPr>
          <w:rFonts w:cs="Times New Roman"/>
          <w:sz w:val="24"/>
          <w:szCs w:val="24"/>
        </w:rPr>
        <w:t xml:space="preserve">Территория поселения находится на юге-востоке Воронежской области, на Среднерусской возвышенности, в степной зоне. Рельеф Писаревского сельского поселения относятся к балочному типу. </w:t>
      </w:r>
    </w:p>
    <w:p w:rsidR="00FD572F" w:rsidRPr="000F634F" w:rsidRDefault="002220D6" w:rsidP="002220D6">
      <w:pPr>
        <w:tabs>
          <w:tab w:val="left" w:pos="4140"/>
        </w:tabs>
        <w:spacing w:after="0"/>
        <w:ind w:firstLine="567"/>
        <w:jc w:val="both"/>
        <w:rPr>
          <w:rFonts w:cs="Times New Roman"/>
          <w:sz w:val="24"/>
          <w:szCs w:val="24"/>
        </w:rPr>
      </w:pPr>
      <w:r w:rsidRPr="000F634F">
        <w:rPr>
          <w:rFonts w:cs="Times New Roman"/>
          <w:sz w:val="24"/>
          <w:szCs w:val="24"/>
        </w:rPr>
        <w:t>Типичный рельеф формируется в пределах среднерасчлененной относительно- пониженной равнины на опоках и песчано-глинистых породах. Рельеф сложный, сильно пересеченный.</w:t>
      </w:r>
    </w:p>
    <w:p w:rsidR="002220D6" w:rsidRPr="000F634F" w:rsidRDefault="002220D6" w:rsidP="002220D6">
      <w:pPr>
        <w:tabs>
          <w:tab w:val="left" w:pos="4140"/>
        </w:tabs>
        <w:spacing w:after="0"/>
        <w:ind w:firstLine="567"/>
        <w:jc w:val="both"/>
        <w:rPr>
          <w:rFonts w:cs="Times New Roman"/>
          <w:sz w:val="24"/>
          <w:szCs w:val="24"/>
          <w:highlight w:val="yellow"/>
        </w:rPr>
      </w:pPr>
    </w:p>
    <w:p w:rsidR="00FD572F" w:rsidRPr="000F634F" w:rsidRDefault="00FD572F" w:rsidP="00FD572F">
      <w:pPr>
        <w:spacing w:after="0"/>
        <w:ind w:firstLine="567"/>
        <w:jc w:val="both"/>
        <w:rPr>
          <w:rFonts w:cs="Times New Roman"/>
          <w:b/>
          <w:bCs/>
          <w:i/>
          <w:iCs/>
          <w:sz w:val="24"/>
          <w:szCs w:val="24"/>
        </w:rPr>
      </w:pPr>
      <w:r w:rsidRPr="000F634F">
        <w:rPr>
          <w:rFonts w:cs="Times New Roman"/>
          <w:b/>
          <w:bCs/>
          <w:i/>
          <w:iCs/>
          <w:sz w:val="24"/>
          <w:szCs w:val="24"/>
        </w:rPr>
        <w:t>Минерально-сырьевые ресурсы.</w:t>
      </w:r>
    </w:p>
    <w:p w:rsidR="00FD572F" w:rsidRPr="000F634F" w:rsidRDefault="00FD572F" w:rsidP="00FD572F">
      <w:pPr>
        <w:spacing w:after="0"/>
        <w:ind w:firstLine="567"/>
        <w:jc w:val="both"/>
        <w:rPr>
          <w:rFonts w:cs="Times New Roman"/>
          <w:sz w:val="24"/>
          <w:szCs w:val="24"/>
        </w:rPr>
      </w:pPr>
      <w:r w:rsidRPr="000F634F">
        <w:rPr>
          <w:rFonts w:cs="Times New Roman"/>
          <w:sz w:val="24"/>
          <w:szCs w:val="24"/>
        </w:rPr>
        <w:t>На территории поселения не выявлено месторождений полезных ископаемых и месторождений подземных вод с утвержденными запасами.</w:t>
      </w:r>
    </w:p>
    <w:p w:rsidR="000A26C2" w:rsidRPr="000F634F" w:rsidRDefault="000A26C2" w:rsidP="00F64508">
      <w:pPr>
        <w:spacing w:after="0"/>
        <w:ind w:firstLine="567"/>
        <w:jc w:val="both"/>
        <w:rPr>
          <w:rFonts w:cs="Times New Roman"/>
          <w:sz w:val="24"/>
          <w:szCs w:val="24"/>
        </w:rPr>
      </w:pPr>
    </w:p>
    <w:p w:rsidR="0043370E" w:rsidRPr="000F634F" w:rsidRDefault="0043370E" w:rsidP="00832ACB">
      <w:pPr>
        <w:pStyle w:val="1111"/>
        <w:numPr>
          <w:ilvl w:val="2"/>
          <w:numId w:val="71"/>
        </w:numPr>
        <w:ind w:left="0" w:firstLine="0"/>
        <w:outlineLvl w:val="2"/>
        <w:rPr>
          <w:i/>
        </w:rPr>
      </w:pPr>
      <w:bookmarkStart w:id="36" w:name="_Toc63676516"/>
      <w:r w:rsidRPr="000F634F">
        <w:rPr>
          <w:i/>
        </w:rPr>
        <w:t xml:space="preserve"> </w:t>
      </w:r>
      <w:bookmarkStart w:id="37" w:name="_Toc65836548"/>
      <w:bookmarkStart w:id="38" w:name="_Toc91506281"/>
      <w:r w:rsidRPr="000F634F">
        <w:rPr>
          <w:i/>
        </w:rPr>
        <w:t>Водные ресурсы</w:t>
      </w:r>
      <w:bookmarkEnd w:id="36"/>
      <w:bookmarkEnd w:id="37"/>
      <w:bookmarkEnd w:id="38"/>
    </w:p>
    <w:p w:rsidR="00246655" w:rsidRPr="000F634F" w:rsidRDefault="00246655" w:rsidP="00F64508">
      <w:pPr>
        <w:spacing w:after="0"/>
        <w:ind w:firstLine="567"/>
        <w:jc w:val="both"/>
        <w:rPr>
          <w:rFonts w:cs="Times New Roman"/>
          <w:b/>
          <w:bCs/>
          <w:i/>
          <w:iCs/>
          <w:sz w:val="24"/>
          <w:szCs w:val="24"/>
        </w:rPr>
      </w:pPr>
    </w:p>
    <w:p w:rsidR="00246655" w:rsidRPr="000F634F" w:rsidRDefault="00246655" w:rsidP="00246655">
      <w:pPr>
        <w:spacing w:after="0"/>
        <w:ind w:firstLine="567"/>
        <w:jc w:val="both"/>
        <w:rPr>
          <w:rFonts w:cs="Times New Roman"/>
          <w:b/>
          <w:bCs/>
          <w:i/>
          <w:iCs/>
          <w:sz w:val="24"/>
          <w:szCs w:val="24"/>
        </w:rPr>
      </w:pPr>
      <w:r w:rsidRPr="000F634F">
        <w:rPr>
          <w:rFonts w:cs="Times New Roman"/>
          <w:b/>
          <w:bCs/>
          <w:i/>
          <w:iCs/>
          <w:sz w:val="24"/>
          <w:szCs w:val="24"/>
        </w:rPr>
        <w:t>Подземные воды</w:t>
      </w:r>
    </w:p>
    <w:p w:rsidR="002220D6" w:rsidRPr="000F634F" w:rsidRDefault="002220D6" w:rsidP="002220D6">
      <w:pPr>
        <w:spacing w:after="0"/>
        <w:ind w:firstLine="567"/>
        <w:jc w:val="both"/>
        <w:rPr>
          <w:rFonts w:cs="Times New Roman"/>
          <w:sz w:val="24"/>
          <w:szCs w:val="24"/>
        </w:rPr>
      </w:pPr>
      <w:r w:rsidRPr="000F634F">
        <w:rPr>
          <w:rFonts w:cs="Times New Roman"/>
          <w:sz w:val="24"/>
          <w:szCs w:val="24"/>
        </w:rPr>
        <w:t>Территория располагается в зоне Подгоренского гидрогеологического района.</w:t>
      </w:r>
    </w:p>
    <w:p w:rsidR="002220D6" w:rsidRPr="000F634F" w:rsidRDefault="002220D6" w:rsidP="002220D6">
      <w:pPr>
        <w:spacing w:after="0"/>
        <w:ind w:firstLine="567"/>
        <w:jc w:val="both"/>
        <w:rPr>
          <w:rFonts w:cs="Times New Roman"/>
          <w:bCs/>
          <w:sz w:val="24"/>
          <w:szCs w:val="24"/>
        </w:rPr>
      </w:pPr>
      <w:r w:rsidRPr="000F634F">
        <w:rPr>
          <w:rFonts w:cs="Times New Roman"/>
          <w:bCs/>
          <w:sz w:val="24"/>
          <w:szCs w:val="24"/>
        </w:rPr>
        <w:t xml:space="preserve">Пресные подземные воды приурочены к основным водоносным комплексам, широко используемым для целей водоснабжения. </w:t>
      </w:r>
    </w:p>
    <w:p w:rsidR="00246655" w:rsidRPr="000F634F" w:rsidRDefault="00246655" w:rsidP="00246655">
      <w:pPr>
        <w:spacing w:after="0" w:line="100" w:lineRule="atLeast"/>
        <w:ind w:firstLine="567"/>
        <w:jc w:val="both"/>
        <w:rPr>
          <w:rFonts w:cs="Times New Roman"/>
          <w:iCs/>
          <w:spacing w:val="-2"/>
          <w:sz w:val="24"/>
          <w:szCs w:val="24"/>
        </w:rPr>
      </w:pPr>
      <w:r w:rsidRPr="000F634F">
        <w:rPr>
          <w:rFonts w:cs="Times New Roman"/>
          <w:iCs/>
          <w:spacing w:val="-2"/>
          <w:sz w:val="24"/>
          <w:szCs w:val="24"/>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предприятий, осуществляющих хозяйственную деятельность на территории поселения, обеспечивается также за счет подземных вод. Подземные воды эксплуатируются буровыми скважинами, колодцами.</w:t>
      </w:r>
    </w:p>
    <w:p w:rsidR="00246655" w:rsidRPr="000F634F" w:rsidRDefault="00246655" w:rsidP="00246655">
      <w:pPr>
        <w:spacing w:after="0"/>
        <w:ind w:firstLine="567"/>
        <w:jc w:val="both"/>
        <w:rPr>
          <w:rFonts w:cs="Times New Roman"/>
          <w:sz w:val="24"/>
          <w:szCs w:val="24"/>
          <w:highlight w:val="yellow"/>
        </w:rPr>
      </w:pPr>
    </w:p>
    <w:p w:rsidR="00246655" w:rsidRPr="000F634F" w:rsidRDefault="00246655" w:rsidP="00246655">
      <w:pPr>
        <w:spacing w:after="0"/>
        <w:ind w:firstLine="567"/>
        <w:jc w:val="both"/>
        <w:rPr>
          <w:rFonts w:cs="Times New Roman"/>
          <w:b/>
          <w:bCs/>
          <w:i/>
          <w:iCs/>
        </w:rPr>
      </w:pPr>
      <w:r w:rsidRPr="000F634F">
        <w:rPr>
          <w:rFonts w:cs="Times New Roman"/>
          <w:b/>
          <w:bCs/>
          <w:i/>
          <w:iCs/>
          <w:sz w:val="24"/>
        </w:rPr>
        <w:t>Поверхностные воды</w:t>
      </w:r>
    </w:p>
    <w:p w:rsidR="002220D6" w:rsidRPr="000F634F" w:rsidRDefault="002220D6" w:rsidP="002220D6">
      <w:pPr>
        <w:snapToGrid w:val="0"/>
        <w:spacing w:after="0"/>
        <w:ind w:firstLine="567"/>
        <w:jc w:val="both"/>
        <w:rPr>
          <w:rFonts w:cs="Times New Roman"/>
          <w:iCs/>
          <w:spacing w:val="-2"/>
          <w:sz w:val="24"/>
          <w:szCs w:val="24"/>
        </w:rPr>
      </w:pPr>
      <w:r w:rsidRPr="000F634F">
        <w:rPr>
          <w:rFonts w:cs="Times New Roman"/>
          <w:iCs/>
          <w:spacing w:val="-2"/>
          <w:sz w:val="24"/>
          <w:szCs w:val="24"/>
        </w:rPr>
        <w:t>Поверхностные воды представлены водными объектами, относящимися к донскому бассейновому округу. По территории поселения протекает река Богучарка.</w:t>
      </w:r>
    </w:p>
    <w:p w:rsidR="002E38FE" w:rsidRPr="000F634F" w:rsidRDefault="002E38FE" w:rsidP="002E38FE">
      <w:pPr>
        <w:widowControl w:val="0"/>
        <w:suppressAutoHyphens/>
        <w:spacing w:after="0" w:line="240" w:lineRule="auto"/>
        <w:ind w:firstLine="567"/>
        <w:jc w:val="both"/>
        <w:rPr>
          <w:rFonts w:eastAsia="Lucida Sans Unicode" w:cs="Times New Roman"/>
          <w:iCs/>
          <w:spacing w:val="-2"/>
          <w:kern w:val="1"/>
          <w:sz w:val="24"/>
          <w:szCs w:val="24"/>
          <w:highlight w:val="yellow"/>
          <w:lang w:eastAsia="ar-SA"/>
        </w:rPr>
      </w:pPr>
    </w:p>
    <w:p w:rsidR="00246655" w:rsidRPr="000F634F" w:rsidRDefault="00246655" w:rsidP="00246655">
      <w:pPr>
        <w:spacing w:after="0"/>
        <w:ind w:firstLine="709"/>
        <w:jc w:val="center"/>
        <w:rPr>
          <w:rFonts w:cs="Times New Roman"/>
          <w:b/>
          <w:i/>
          <w:sz w:val="24"/>
          <w:szCs w:val="24"/>
        </w:rPr>
      </w:pPr>
      <w:r w:rsidRPr="000F634F">
        <w:rPr>
          <w:rFonts w:cs="Times New Roman"/>
          <w:b/>
          <w:i/>
          <w:sz w:val="24"/>
          <w:szCs w:val="24"/>
        </w:rPr>
        <w:lastRenderedPageBreak/>
        <w:t xml:space="preserve">Характеристика водотоков </w:t>
      </w:r>
    </w:p>
    <w:tbl>
      <w:tblPr>
        <w:tblW w:w="9356" w:type="dxa"/>
        <w:tblInd w:w="108" w:type="dxa"/>
        <w:tblLayout w:type="fixed"/>
        <w:tblLook w:val="0000" w:firstRow="0" w:lastRow="0" w:firstColumn="0" w:lastColumn="0" w:noHBand="0" w:noVBand="0"/>
      </w:tblPr>
      <w:tblGrid>
        <w:gridCol w:w="567"/>
        <w:gridCol w:w="1985"/>
        <w:gridCol w:w="2410"/>
        <w:gridCol w:w="1559"/>
        <w:gridCol w:w="1417"/>
        <w:gridCol w:w="1418"/>
      </w:tblGrid>
      <w:tr w:rsidR="000F634F" w:rsidRPr="000F634F" w:rsidTr="00907D27">
        <w:trPr>
          <w:trHeight w:hRule="exact" w:val="347"/>
        </w:trPr>
        <w:tc>
          <w:tcPr>
            <w:tcW w:w="567" w:type="dxa"/>
            <w:vMerge w:val="restart"/>
            <w:tcBorders>
              <w:top w:val="single" w:sz="4" w:space="0" w:color="000000"/>
              <w:left w:val="single" w:sz="4" w:space="0" w:color="000000"/>
              <w:bottom w:val="single" w:sz="4" w:space="0" w:color="000000"/>
            </w:tcBorders>
            <w:shd w:val="clear" w:color="auto" w:fill="D9D9D9" w:themeFill="background1" w:themeFillShade="D9"/>
          </w:tcPr>
          <w:p w:rsidR="002220D6" w:rsidRPr="000F634F" w:rsidRDefault="002220D6" w:rsidP="00907D27">
            <w:pPr>
              <w:pStyle w:val="330"/>
              <w:spacing w:after="0"/>
              <w:jc w:val="center"/>
              <w:rPr>
                <w:b/>
                <w:sz w:val="22"/>
                <w:szCs w:val="22"/>
              </w:rPr>
            </w:pPr>
            <w:r w:rsidRPr="000F634F">
              <w:rPr>
                <w:b/>
                <w:sz w:val="22"/>
                <w:szCs w:val="22"/>
              </w:rPr>
              <w:t>№</w:t>
            </w:r>
          </w:p>
          <w:p w:rsidR="002220D6" w:rsidRPr="000F634F" w:rsidRDefault="002220D6" w:rsidP="00907D27">
            <w:pPr>
              <w:pStyle w:val="330"/>
              <w:spacing w:after="0"/>
              <w:jc w:val="center"/>
              <w:rPr>
                <w:b/>
                <w:sz w:val="22"/>
                <w:szCs w:val="22"/>
              </w:rPr>
            </w:pPr>
            <w:r w:rsidRPr="000F634F">
              <w:rPr>
                <w:b/>
                <w:sz w:val="22"/>
                <w:szCs w:val="22"/>
              </w:rPr>
              <w:t>п\п</w:t>
            </w:r>
          </w:p>
        </w:tc>
        <w:tc>
          <w:tcPr>
            <w:tcW w:w="1985" w:type="dxa"/>
            <w:vMerge w:val="restart"/>
            <w:tcBorders>
              <w:top w:val="single" w:sz="4" w:space="0" w:color="000000"/>
              <w:left w:val="single" w:sz="4" w:space="0" w:color="000000"/>
              <w:bottom w:val="single" w:sz="4" w:space="0" w:color="000000"/>
            </w:tcBorders>
            <w:shd w:val="clear" w:color="auto" w:fill="D9D9D9" w:themeFill="background1" w:themeFillShade="D9"/>
          </w:tcPr>
          <w:p w:rsidR="002220D6" w:rsidRPr="000F634F" w:rsidRDefault="002220D6" w:rsidP="00907D27">
            <w:pPr>
              <w:pStyle w:val="330"/>
              <w:snapToGrid w:val="0"/>
              <w:spacing w:after="0"/>
              <w:jc w:val="center"/>
              <w:rPr>
                <w:b/>
                <w:sz w:val="22"/>
                <w:szCs w:val="22"/>
              </w:rPr>
            </w:pPr>
            <w:r w:rsidRPr="000F634F">
              <w:rPr>
                <w:b/>
                <w:sz w:val="22"/>
                <w:szCs w:val="22"/>
              </w:rPr>
              <w:t>Название водотока</w:t>
            </w:r>
          </w:p>
        </w:tc>
        <w:tc>
          <w:tcPr>
            <w:tcW w:w="2410" w:type="dxa"/>
            <w:vMerge w:val="restart"/>
            <w:tcBorders>
              <w:top w:val="single" w:sz="4" w:space="0" w:color="000000"/>
              <w:left w:val="single" w:sz="4" w:space="0" w:color="000000"/>
              <w:bottom w:val="single" w:sz="4" w:space="0" w:color="000000"/>
            </w:tcBorders>
            <w:shd w:val="clear" w:color="auto" w:fill="D9D9D9" w:themeFill="background1" w:themeFillShade="D9"/>
          </w:tcPr>
          <w:p w:rsidR="002220D6" w:rsidRPr="000F634F" w:rsidRDefault="002220D6" w:rsidP="00907D27">
            <w:pPr>
              <w:pStyle w:val="330"/>
              <w:snapToGrid w:val="0"/>
              <w:spacing w:after="0"/>
              <w:jc w:val="center"/>
              <w:rPr>
                <w:b/>
                <w:sz w:val="22"/>
                <w:szCs w:val="22"/>
              </w:rPr>
            </w:pPr>
            <w:r w:rsidRPr="000F634F">
              <w:rPr>
                <w:b/>
                <w:sz w:val="22"/>
                <w:szCs w:val="22"/>
              </w:rPr>
              <w:t>Исток</w:t>
            </w:r>
          </w:p>
        </w:tc>
        <w:tc>
          <w:tcPr>
            <w:tcW w:w="2976" w:type="dxa"/>
            <w:gridSpan w:val="2"/>
            <w:tcBorders>
              <w:top w:val="single" w:sz="4" w:space="0" w:color="000000"/>
              <w:left w:val="single" w:sz="4" w:space="0" w:color="000000"/>
              <w:bottom w:val="single" w:sz="4" w:space="0" w:color="000000"/>
            </w:tcBorders>
            <w:shd w:val="clear" w:color="auto" w:fill="D9D9D9" w:themeFill="background1" w:themeFillShade="D9"/>
          </w:tcPr>
          <w:p w:rsidR="002220D6" w:rsidRPr="000F634F" w:rsidRDefault="002220D6" w:rsidP="00907D27">
            <w:pPr>
              <w:pStyle w:val="330"/>
              <w:snapToGrid w:val="0"/>
              <w:spacing w:after="0"/>
              <w:jc w:val="center"/>
              <w:rPr>
                <w:b/>
                <w:sz w:val="22"/>
                <w:szCs w:val="22"/>
              </w:rPr>
            </w:pPr>
            <w:r w:rsidRPr="000F634F">
              <w:rPr>
                <w:b/>
                <w:sz w:val="22"/>
                <w:szCs w:val="22"/>
              </w:rPr>
              <w:t>Куда впадает</w:t>
            </w:r>
          </w:p>
        </w:tc>
        <w:tc>
          <w:tcPr>
            <w:tcW w:w="1418" w:type="dxa"/>
            <w:vMerge w:val="restart"/>
            <w:tcBorders>
              <w:top w:val="single" w:sz="4" w:space="0" w:color="auto"/>
              <w:left w:val="single" w:sz="4" w:space="0" w:color="000000"/>
              <w:right w:val="single" w:sz="4" w:space="0" w:color="auto"/>
            </w:tcBorders>
            <w:shd w:val="clear" w:color="auto" w:fill="D9D9D9" w:themeFill="background1" w:themeFillShade="D9"/>
          </w:tcPr>
          <w:p w:rsidR="002220D6" w:rsidRPr="000F634F" w:rsidRDefault="002220D6" w:rsidP="00907D27">
            <w:pPr>
              <w:pStyle w:val="330"/>
              <w:snapToGrid w:val="0"/>
              <w:spacing w:after="0"/>
              <w:jc w:val="center"/>
              <w:rPr>
                <w:b/>
                <w:sz w:val="22"/>
                <w:szCs w:val="22"/>
              </w:rPr>
            </w:pPr>
            <w:r w:rsidRPr="000F634F">
              <w:rPr>
                <w:b/>
                <w:sz w:val="22"/>
                <w:szCs w:val="22"/>
              </w:rPr>
              <w:t>Длина водотока, км</w:t>
            </w:r>
          </w:p>
          <w:p w:rsidR="002220D6" w:rsidRPr="000F634F" w:rsidRDefault="002220D6" w:rsidP="00907D27">
            <w:pPr>
              <w:pStyle w:val="330"/>
              <w:snapToGrid w:val="0"/>
              <w:jc w:val="center"/>
              <w:rPr>
                <w:b/>
                <w:sz w:val="22"/>
                <w:szCs w:val="22"/>
              </w:rPr>
            </w:pPr>
          </w:p>
        </w:tc>
      </w:tr>
      <w:tr w:rsidR="000F634F" w:rsidRPr="000F634F" w:rsidTr="00907D27">
        <w:trPr>
          <w:trHeight w:hRule="exact" w:val="1022"/>
        </w:trPr>
        <w:tc>
          <w:tcPr>
            <w:tcW w:w="567" w:type="dxa"/>
            <w:vMerge/>
            <w:tcBorders>
              <w:top w:val="single" w:sz="4" w:space="0" w:color="000000"/>
              <w:left w:val="single" w:sz="4" w:space="0" w:color="000000"/>
              <w:bottom w:val="single" w:sz="4" w:space="0" w:color="000000"/>
            </w:tcBorders>
            <w:shd w:val="clear" w:color="auto" w:fill="D9D9D9" w:themeFill="background1" w:themeFillShade="D9"/>
          </w:tcPr>
          <w:p w:rsidR="002220D6" w:rsidRPr="000F634F" w:rsidRDefault="002220D6" w:rsidP="00907D27">
            <w:pPr>
              <w:rPr>
                <w:b/>
              </w:rPr>
            </w:pPr>
          </w:p>
        </w:tc>
        <w:tc>
          <w:tcPr>
            <w:tcW w:w="1985" w:type="dxa"/>
            <w:vMerge/>
            <w:tcBorders>
              <w:top w:val="single" w:sz="4" w:space="0" w:color="000000"/>
              <w:left w:val="single" w:sz="4" w:space="0" w:color="000000"/>
              <w:bottom w:val="single" w:sz="4" w:space="0" w:color="000000"/>
            </w:tcBorders>
            <w:shd w:val="clear" w:color="auto" w:fill="D9D9D9" w:themeFill="background1" w:themeFillShade="D9"/>
          </w:tcPr>
          <w:p w:rsidR="002220D6" w:rsidRPr="000F634F" w:rsidRDefault="002220D6" w:rsidP="00907D27">
            <w:pPr>
              <w:rPr>
                <w:b/>
              </w:rPr>
            </w:pPr>
          </w:p>
        </w:tc>
        <w:tc>
          <w:tcPr>
            <w:tcW w:w="2410" w:type="dxa"/>
            <w:vMerge/>
            <w:tcBorders>
              <w:top w:val="single" w:sz="4" w:space="0" w:color="000000"/>
              <w:left w:val="single" w:sz="4" w:space="0" w:color="000000"/>
              <w:bottom w:val="single" w:sz="4" w:space="0" w:color="000000"/>
            </w:tcBorders>
            <w:shd w:val="clear" w:color="auto" w:fill="D9D9D9" w:themeFill="background1" w:themeFillShade="D9"/>
          </w:tcPr>
          <w:p w:rsidR="002220D6" w:rsidRPr="000F634F" w:rsidRDefault="002220D6" w:rsidP="00907D27">
            <w:pPr>
              <w:rPr>
                <w:b/>
              </w:rPr>
            </w:pPr>
          </w:p>
        </w:tc>
        <w:tc>
          <w:tcPr>
            <w:tcW w:w="1559" w:type="dxa"/>
            <w:tcBorders>
              <w:left w:val="single" w:sz="4" w:space="0" w:color="000000"/>
              <w:bottom w:val="single" w:sz="4" w:space="0" w:color="000000"/>
            </w:tcBorders>
            <w:shd w:val="clear" w:color="auto" w:fill="D9D9D9" w:themeFill="background1" w:themeFillShade="D9"/>
          </w:tcPr>
          <w:p w:rsidR="002220D6" w:rsidRPr="000F634F" w:rsidRDefault="002220D6" w:rsidP="00907D27">
            <w:pPr>
              <w:pStyle w:val="330"/>
              <w:snapToGrid w:val="0"/>
              <w:spacing w:after="0"/>
              <w:jc w:val="center"/>
              <w:rPr>
                <w:b/>
                <w:sz w:val="22"/>
                <w:szCs w:val="22"/>
              </w:rPr>
            </w:pPr>
            <w:r w:rsidRPr="000F634F">
              <w:rPr>
                <w:b/>
                <w:sz w:val="22"/>
                <w:szCs w:val="22"/>
              </w:rPr>
              <w:t xml:space="preserve">Устье </w:t>
            </w:r>
          </w:p>
        </w:tc>
        <w:tc>
          <w:tcPr>
            <w:tcW w:w="1417" w:type="dxa"/>
            <w:tcBorders>
              <w:left w:val="single" w:sz="4" w:space="0" w:color="000000"/>
              <w:bottom w:val="single" w:sz="4" w:space="0" w:color="000000"/>
            </w:tcBorders>
            <w:shd w:val="clear" w:color="auto" w:fill="D9D9D9" w:themeFill="background1" w:themeFillShade="D9"/>
          </w:tcPr>
          <w:p w:rsidR="002220D6" w:rsidRPr="000F634F" w:rsidRDefault="002220D6" w:rsidP="00907D27">
            <w:pPr>
              <w:pStyle w:val="330"/>
              <w:snapToGrid w:val="0"/>
              <w:spacing w:after="0"/>
              <w:jc w:val="center"/>
              <w:rPr>
                <w:b/>
                <w:sz w:val="22"/>
                <w:szCs w:val="22"/>
              </w:rPr>
            </w:pPr>
            <w:r w:rsidRPr="000F634F">
              <w:rPr>
                <w:b/>
                <w:sz w:val="22"/>
                <w:szCs w:val="22"/>
              </w:rPr>
              <w:t>на каком</w:t>
            </w:r>
          </w:p>
          <w:p w:rsidR="002220D6" w:rsidRPr="000F634F" w:rsidRDefault="002220D6" w:rsidP="00907D27">
            <w:pPr>
              <w:pStyle w:val="330"/>
              <w:spacing w:after="0"/>
              <w:jc w:val="center"/>
              <w:rPr>
                <w:b/>
                <w:sz w:val="22"/>
                <w:szCs w:val="22"/>
              </w:rPr>
            </w:pPr>
            <w:r w:rsidRPr="000F634F">
              <w:rPr>
                <w:b/>
                <w:sz w:val="22"/>
                <w:szCs w:val="22"/>
              </w:rPr>
              <w:t>расстоянии</w:t>
            </w:r>
          </w:p>
          <w:p w:rsidR="002220D6" w:rsidRPr="000F634F" w:rsidRDefault="002220D6" w:rsidP="00907D27">
            <w:pPr>
              <w:pStyle w:val="330"/>
              <w:spacing w:after="0"/>
              <w:jc w:val="center"/>
              <w:rPr>
                <w:b/>
                <w:sz w:val="22"/>
                <w:szCs w:val="22"/>
              </w:rPr>
            </w:pPr>
            <w:r w:rsidRPr="000F634F">
              <w:rPr>
                <w:b/>
                <w:sz w:val="22"/>
                <w:szCs w:val="22"/>
              </w:rPr>
              <w:t>от устья, км</w:t>
            </w:r>
          </w:p>
        </w:tc>
        <w:tc>
          <w:tcPr>
            <w:tcW w:w="1418" w:type="dxa"/>
            <w:vMerge/>
            <w:tcBorders>
              <w:left w:val="single" w:sz="4" w:space="0" w:color="000000"/>
              <w:bottom w:val="single" w:sz="4" w:space="0" w:color="000000"/>
              <w:right w:val="single" w:sz="4" w:space="0" w:color="auto"/>
            </w:tcBorders>
            <w:shd w:val="clear" w:color="auto" w:fill="D9D9D9" w:themeFill="background1" w:themeFillShade="D9"/>
          </w:tcPr>
          <w:p w:rsidR="002220D6" w:rsidRPr="000F634F" w:rsidRDefault="002220D6" w:rsidP="00907D27">
            <w:pPr>
              <w:pStyle w:val="330"/>
              <w:snapToGrid w:val="0"/>
              <w:spacing w:after="0"/>
              <w:jc w:val="center"/>
              <w:rPr>
                <w:b/>
                <w:sz w:val="22"/>
                <w:szCs w:val="22"/>
              </w:rPr>
            </w:pPr>
          </w:p>
        </w:tc>
      </w:tr>
      <w:tr w:rsidR="000F634F" w:rsidRPr="000F634F" w:rsidTr="00907D27">
        <w:tc>
          <w:tcPr>
            <w:tcW w:w="567" w:type="dxa"/>
            <w:tcBorders>
              <w:left w:val="single" w:sz="4" w:space="0" w:color="000000"/>
              <w:bottom w:val="single" w:sz="4" w:space="0" w:color="000000"/>
            </w:tcBorders>
            <w:shd w:val="clear" w:color="auto" w:fill="D9D9D9" w:themeFill="background1" w:themeFillShade="D9"/>
          </w:tcPr>
          <w:p w:rsidR="002220D6" w:rsidRPr="000F634F" w:rsidRDefault="002220D6" w:rsidP="00907D27">
            <w:pPr>
              <w:pStyle w:val="330"/>
              <w:snapToGrid w:val="0"/>
              <w:spacing w:after="0"/>
              <w:jc w:val="center"/>
              <w:rPr>
                <w:b/>
                <w:sz w:val="22"/>
                <w:szCs w:val="22"/>
              </w:rPr>
            </w:pPr>
            <w:r w:rsidRPr="000F634F">
              <w:rPr>
                <w:b/>
                <w:sz w:val="22"/>
                <w:szCs w:val="22"/>
              </w:rPr>
              <w:t>1</w:t>
            </w:r>
          </w:p>
        </w:tc>
        <w:tc>
          <w:tcPr>
            <w:tcW w:w="1985" w:type="dxa"/>
            <w:tcBorders>
              <w:left w:val="single" w:sz="4" w:space="0" w:color="000000"/>
              <w:bottom w:val="single" w:sz="4" w:space="0" w:color="000000"/>
            </w:tcBorders>
            <w:shd w:val="clear" w:color="auto" w:fill="D9D9D9" w:themeFill="background1" w:themeFillShade="D9"/>
          </w:tcPr>
          <w:p w:rsidR="002220D6" w:rsidRPr="000F634F" w:rsidRDefault="002220D6" w:rsidP="00907D27">
            <w:pPr>
              <w:pStyle w:val="330"/>
              <w:snapToGrid w:val="0"/>
              <w:spacing w:after="0"/>
              <w:jc w:val="center"/>
              <w:rPr>
                <w:b/>
                <w:sz w:val="22"/>
                <w:szCs w:val="22"/>
              </w:rPr>
            </w:pPr>
            <w:r w:rsidRPr="000F634F">
              <w:rPr>
                <w:b/>
                <w:sz w:val="22"/>
                <w:szCs w:val="22"/>
              </w:rPr>
              <w:t>2</w:t>
            </w:r>
          </w:p>
        </w:tc>
        <w:tc>
          <w:tcPr>
            <w:tcW w:w="2410" w:type="dxa"/>
            <w:tcBorders>
              <w:left w:val="single" w:sz="4" w:space="0" w:color="000000"/>
              <w:bottom w:val="single" w:sz="4" w:space="0" w:color="000000"/>
            </w:tcBorders>
            <w:shd w:val="clear" w:color="auto" w:fill="D9D9D9" w:themeFill="background1" w:themeFillShade="D9"/>
          </w:tcPr>
          <w:p w:rsidR="002220D6" w:rsidRPr="000F634F" w:rsidRDefault="002220D6" w:rsidP="00907D27">
            <w:pPr>
              <w:pStyle w:val="330"/>
              <w:snapToGrid w:val="0"/>
              <w:spacing w:after="0"/>
              <w:jc w:val="center"/>
              <w:rPr>
                <w:b/>
                <w:sz w:val="22"/>
                <w:szCs w:val="22"/>
              </w:rPr>
            </w:pPr>
            <w:r w:rsidRPr="000F634F">
              <w:rPr>
                <w:b/>
                <w:sz w:val="22"/>
                <w:szCs w:val="22"/>
              </w:rPr>
              <w:t>3</w:t>
            </w:r>
          </w:p>
        </w:tc>
        <w:tc>
          <w:tcPr>
            <w:tcW w:w="1559" w:type="dxa"/>
            <w:tcBorders>
              <w:left w:val="single" w:sz="4" w:space="0" w:color="000000"/>
              <w:bottom w:val="single" w:sz="4" w:space="0" w:color="000000"/>
            </w:tcBorders>
            <w:shd w:val="clear" w:color="auto" w:fill="D9D9D9" w:themeFill="background1" w:themeFillShade="D9"/>
          </w:tcPr>
          <w:p w:rsidR="002220D6" w:rsidRPr="000F634F" w:rsidRDefault="002220D6" w:rsidP="00907D27">
            <w:pPr>
              <w:pStyle w:val="330"/>
              <w:snapToGrid w:val="0"/>
              <w:spacing w:after="0"/>
              <w:jc w:val="center"/>
              <w:rPr>
                <w:b/>
                <w:sz w:val="22"/>
                <w:szCs w:val="22"/>
              </w:rPr>
            </w:pPr>
            <w:r w:rsidRPr="000F634F">
              <w:rPr>
                <w:b/>
                <w:sz w:val="22"/>
                <w:szCs w:val="22"/>
              </w:rPr>
              <w:t>4</w:t>
            </w:r>
          </w:p>
        </w:tc>
        <w:tc>
          <w:tcPr>
            <w:tcW w:w="1417" w:type="dxa"/>
            <w:tcBorders>
              <w:left w:val="single" w:sz="4" w:space="0" w:color="000000"/>
              <w:bottom w:val="single" w:sz="4" w:space="0" w:color="000000"/>
            </w:tcBorders>
            <w:shd w:val="clear" w:color="auto" w:fill="D9D9D9" w:themeFill="background1" w:themeFillShade="D9"/>
          </w:tcPr>
          <w:p w:rsidR="002220D6" w:rsidRPr="000F634F" w:rsidRDefault="002220D6" w:rsidP="00907D27">
            <w:pPr>
              <w:pStyle w:val="330"/>
              <w:snapToGrid w:val="0"/>
              <w:spacing w:after="0"/>
              <w:jc w:val="center"/>
              <w:rPr>
                <w:b/>
                <w:sz w:val="22"/>
                <w:szCs w:val="22"/>
              </w:rPr>
            </w:pPr>
            <w:r w:rsidRPr="000F634F">
              <w:rPr>
                <w:b/>
                <w:sz w:val="22"/>
                <w:szCs w:val="22"/>
              </w:rPr>
              <w:t>5</w:t>
            </w:r>
          </w:p>
        </w:tc>
        <w:tc>
          <w:tcPr>
            <w:tcW w:w="1418" w:type="dxa"/>
            <w:tcBorders>
              <w:left w:val="single" w:sz="4" w:space="0" w:color="000000"/>
              <w:bottom w:val="single" w:sz="4" w:space="0" w:color="000000"/>
              <w:right w:val="single" w:sz="4" w:space="0" w:color="auto"/>
            </w:tcBorders>
            <w:shd w:val="clear" w:color="auto" w:fill="D9D9D9" w:themeFill="background1" w:themeFillShade="D9"/>
          </w:tcPr>
          <w:p w:rsidR="002220D6" w:rsidRPr="000F634F" w:rsidRDefault="002220D6" w:rsidP="00907D27">
            <w:pPr>
              <w:pStyle w:val="330"/>
              <w:snapToGrid w:val="0"/>
              <w:spacing w:after="0"/>
              <w:jc w:val="center"/>
              <w:rPr>
                <w:b/>
                <w:sz w:val="22"/>
                <w:szCs w:val="22"/>
              </w:rPr>
            </w:pPr>
            <w:r w:rsidRPr="000F634F">
              <w:rPr>
                <w:b/>
                <w:sz w:val="22"/>
                <w:szCs w:val="22"/>
              </w:rPr>
              <w:t>6</w:t>
            </w:r>
          </w:p>
        </w:tc>
      </w:tr>
      <w:tr w:rsidR="002220D6" w:rsidRPr="000F634F" w:rsidTr="00907D27">
        <w:tc>
          <w:tcPr>
            <w:tcW w:w="567" w:type="dxa"/>
            <w:tcBorders>
              <w:left w:val="single" w:sz="4" w:space="0" w:color="000000"/>
              <w:bottom w:val="single" w:sz="4" w:space="0" w:color="000000"/>
            </w:tcBorders>
          </w:tcPr>
          <w:p w:rsidR="002220D6" w:rsidRPr="000F634F" w:rsidRDefault="002220D6" w:rsidP="00907D27">
            <w:pPr>
              <w:pStyle w:val="330"/>
              <w:snapToGrid w:val="0"/>
              <w:spacing w:after="0"/>
              <w:jc w:val="center"/>
              <w:rPr>
                <w:sz w:val="22"/>
                <w:szCs w:val="22"/>
              </w:rPr>
            </w:pPr>
            <w:r w:rsidRPr="000F634F">
              <w:rPr>
                <w:sz w:val="22"/>
                <w:szCs w:val="22"/>
              </w:rPr>
              <w:t>1</w:t>
            </w:r>
          </w:p>
        </w:tc>
        <w:tc>
          <w:tcPr>
            <w:tcW w:w="1985" w:type="dxa"/>
            <w:tcBorders>
              <w:left w:val="single" w:sz="4" w:space="0" w:color="000000"/>
              <w:bottom w:val="single" w:sz="4" w:space="0" w:color="000000"/>
            </w:tcBorders>
          </w:tcPr>
          <w:p w:rsidR="002220D6" w:rsidRPr="000F634F" w:rsidRDefault="002220D6" w:rsidP="00907D27">
            <w:pPr>
              <w:widowControl w:val="0"/>
              <w:suppressAutoHyphens/>
              <w:spacing w:after="0" w:line="240" w:lineRule="auto"/>
              <w:rPr>
                <w:rFonts w:cs="Times New Roman"/>
                <w:kern w:val="2"/>
                <w:sz w:val="24"/>
                <w:szCs w:val="24"/>
                <w:lang w:eastAsia="ar-SA"/>
              </w:rPr>
            </w:pPr>
            <w:r w:rsidRPr="000F634F">
              <w:rPr>
                <w:rFonts w:cs="Times New Roman"/>
              </w:rPr>
              <w:t>Богучарка</w:t>
            </w:r>
          </w:p>
        </w:tc>
        <w:tc>
          <w:tcPr>
            <w:tcW w:w="2410" w:type="dxa"/>
            <w:tcBorders>
              <w:left w:val="single" w:sz="4" w:space="0" w:color="000000"/>
              <w:bottom w:val="single" w:sz="4" w:space="0" w:color="000000"/>
            </w:tcBorders>
          </w:tcPr>
          <w:p w:rsidR="002220D6" w:rsidRPr="000F634F" w:rsidRDefault="002220D6" w:rsidP="00907D27">
            <w:pPr>
              <w:widowControl w:val="0"/>
              <w:suppressAutoHyphens/>
              <w:spacing w:after="0" w:line="240" w:lineRule="auto"/>
              <w:rPr>
                <w:rFonts w:cs="Times New Roman"/>
                <w:kern w:val="2"/>
                <w:sz w:val="24"/>
                <w:szCs w:val="24"/>
                <w:lang w:eastAsia="ar-SA"/>
              </w:rPr>
            </w:pPr>
            <w:r w:rsidRPr="000F634F">
              <w:rPr>
                <w:rFonts w:cs="Times New Roman"/>
              </w:rPr>
              <w:t>у с. Новомарковка</w:t>
            </w:r>
          </w:p>
        </w:tc>
        <w:tc>
          <w:tcPr>
            <w:tcW w:w="1559" w:type="dxa"/>
            <w:tcBorders>
              <w:left w:val="single" w:sz="4" w:space="0" w:color="000000"/>
              <w:bottom w:val="single" w:sz="4" w:space="0" w:color="000000"/>
            </w:tcBorders>
          </w:tcPr>
          <w:p w:rsidR="002220D6" w:rsidRPr="000F634F" w:rsidRDefault="002220D6" w:rsidP="00907D27">
            <w:pPr>
              <w:widowControl w:val="0"/>
              <w:suppressAutoHyphens/>
              <w:spacing w:after="0" w:line="240" w:lineRule="auto"/>
              <w:ind w:left="-15"/>
              <w:jc w:val="center"/>
              <w:rPr>
                <w:rFonts w:cs="Times New Roman"/>
                <w:kern w:val="2"/>
                <w:sz w:val="24"/>
                <w:szCs w:val="24"/>
                <w:lang w:eastAsia="ar-SA"/>
              </w:rPr>
            </w:pPr>
            <w:r w:rsidRPr="000F634F">
              <w:rPr>
                <w:rFonts w:cs="Times New Roman"/>
              </w:rPr>
              <w:t>Дон, пр</w:t>
            </w:r>
          </w:p>
        </w:tc>
        <w:tc>
          <w:tcPr>
            <w:tcW w:w="1417" w:type="dxa"/>
            <w:tcBorders>
              <w:left w:val="single" w:sz="4" w:space="0" w:color="000000"/>
              <w:bottom w:val="single" w:sz="4" w:space="0" w:color="000000"/>
            </w:tcBorders>
          </w:tcPr>
          <w:p w:rsidR="002220D6" w:rsidRPr="000F634F" w:rsidRDefault="002220D6" w:rsidP="00907D27">
            <w:pPr>
              <w:widowControl w:val="0"/>
              <w:suppressAutoHyphens/>
              <w:spacing w:after="0" w:line="240" w:lineRule="auto"/>
              <w:ind w:left="-15"/>
              <w:jc w:val="center"/>
              <w:rPr>
                <w:rFonts w:cs="Times New Roman"/>
                <w:kern w:val="2"/>
                <w:sz w:val="24"/>
                <w:szCs w:val="24"/>
                <w:lang w:eastAsia="ar-SA"/>
              </w:rPr>
            </w:pPr>
            <w:r w:rsidRPr="000F634F">
              <w:rPr>
                <w:rFonts w:cs="Times New Roman"/>
              </w:rPr>
              <w:t>1022</w:t>
            </w:r>
          </w:p>
        </w:tc>
        <w:tc>
          <w:tcPr>
            <w:tcW w:w="1418" w:type="dxa"/>
            <w:tcBorders>
              <w:left w:val="single" w:sz="4" w:space="0" w:color="000000"/>
              <w:bottom w:val="single" w:sz="4" w:space="0" w:color="000000"/>
              <w:right w:val="single" w:sz="4" w:space="0" w:color="auto"/>
            </w:tcBorders>
          </w:tcPr>
          <w:p w:rsidR="002220D6" w:rsidRPr="000F634F" w:rsidRDefault="002220D6" w:rsidP="00907D27">
            <w:pPr>
              <w:widowControl w:val="0"/>
              <w:suppressAutoHyphens/>
              <w:spacing w:after="0" w:line="240" w:lineRule="auto"/>
              <w:ind w:left="-15"/>
              <w:jc w:val="center"/>
              <w:rPr>
                <w:rFonts w:cs="Times New Roman"/>
                <w:kern w:val="2"/>
                <w:sz w:val="24"/>
                <w:szCs w:val="24"/>
                <w:lang w:eastAsia="ar-SA"/>
              </w:rPr>
            </w:pPr>
            <w:r w:rsidRPr="000F634F">
              <w:rPr>
                <w:rFonts w:cs="Times New Roman"/>
              </w:rPr>
              <w:t>101</w:t>
            </w:r>
          </w:p>
        </w:tc>
      </w:tr>
    </w:tbl>
    <w:p w:rsidR="002220D6" w:rsidRPr="000F634F" w:rsidRDefault="002220D6" w:rsidP="00246655">
      <w:pPr>
        <w:spacing w:after="0" w:line="240" w:lineRule="auto"/>
        <w:ind w:firstLine="567"/>
        <w:jc w:val="both"/>
        <w:rPr>
          <w:rFonts w:cs="Times New Roman"/>
          <w:sz w:val="24"/>
          <w:szCs w:val="24"/>
          <w:highlight w:val="yellow"/>
        </w:rPr>
      </w:pPr>
    </w:p>
    <w:p w:rsidR="00246655" w:rsidRPr="000F634F" w:rsidRDefault="00246655" w:rsidP="00246655">
      <w:pPr>
        <w:spacing w:after="0" w:line="240" w:lineRule="auto"/>
        <w:ind w:firstLine="567"/>
        <w:jc w:val="both"/>
        <w:rPr>
          <w:rFonts w:cs="Times New Roman"/>
          <w:sz w:val="24"/>
          <w:szCs w:val="24"/>
        </w:rPr>
      </w:pPr>
      <w:r w:rsidRPr="000F634F">
        <w:rPr>
          <w:rFonts w:cs="Times New Roman"/>
          <w:sz w:val="24"/>
          <w:szCs w:val="24"/>
        </w:rPr>
        <w:t>Основным источником питания рек являются талые воды, что определяет характер водного режима водотоков. Основные особенности водного режима реки являются высокое весеннее половодье, летне-осенняя межень, прерываемая дождевыми паводками, и низкая зимняя межень.</w:t>
      </w:r>
    </w:p>
    <w:p w:rsidR="00246655" w:rsidRPr="000F634F" w:rsidRDefault="00246655" w:rsidP="00246655">
      <w:pPr>
        <w:spacing w:after="0" w:line="240" w:lineRule="auto"/>
        <w:ind w:firstLine="567"/>
        <w:jc w:val="both"/>
        <w:rPr>
          <w:rFonts w:cs="Times New Roman"/>
          <w:iCs/>
          <w:sz w:val="24"/>
          <w:szCs w:val="24"/>
        </w:rPr>
      </w:pPr>
      <w:r w:rsidRPr="000F634F">
        <w:rPr>
          <w:rFonts w:cs="Times New Roman"/>
          <w:iCs/>
          <w:sz w:val="24"/>
          <w:szCs w:val="24"/>
        </w:rPr>
        <w:t>Во многих оврагах устроены пруды. 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p>
    <w:p w:rsidR="00246655" w:rsidRPr="000F634F" w:rsidRDefault="00246655" w:rsidP="00246655">
      <w:pPr>
        <w:spacing w:after="0"/>
        <w:ind w:firstLine="567"/>
        <w:jc w:val="both"/>
        <w:rPr>
          <w:rFonts w:cs="Times New Roman"/>
          <w:sz w:val="24"/>
          <w:szCs w:val="24"/>
        </w:rPr>
      </w:pPr>
    </w:p>
    <w:p w:rsidR="0043370E" w:rsidRPr="000F634F" w:rsidRDefault="0043370E" w:rsidP="00832ACB">
      <w:pPr>
        <w:pStyle w:val="1111"/>
        <w:numPr>
          <w:ilvl w:val="2"/>
          <w:numId w:val="71"/>
        </w:numPr>
        <w:ind w:left="0" w:firstLine="0"/>
        <w:outlineLvl w:val="2"/>
        <w:rPr>
          <w:i/>
        </w:rPr>
      </w:pPr>
      <w:bookmarkStart w:id="39" w:name="_Toc63676517"/>
      <w:bookmarkStart w:id="40" w:name="_Toc65836549"/>
      <w:bookmarkStart w:id="41" w:name="_Toc91506282"/>
      <w:r w:rsidRPr="000F634F">
        <w:rPr>
          <w:i/>
        </w:rPr>
        <w:t>Почвенные ресурсы</w:t>
      </w:r>
      <w:bookmarkEnd w:id="39"/>
      <w:bookmarkEnd w:id="40"/>
      <w:bookmarkEnd w:id="41"/>
    </w:p>
    <w:p w:rsidR="00AC2D98" w:rsidRPr="000F634F" w:rsidRDefault="00AC2D98" w:rsidP="000C1948">
      <w:pPr>
        <w:snapToGrid w:val="0"/>
        <w:spacing w:after="0"/>
        <w:ind w:firstLine="567"/>
        <w:jc w:val="both"/>
        <w:rPr>
          <w:rFonts w:cs="Times New Roman"/>
          <w:iCs/>
          <w:spacing w:val="-2"/>
          <w:sz w:val="24"/>
          <w:szCs w:val="24"/>
          <w:highlight w:val="yellow"/>
        </w:rPr>
      </w:pPr>
    </w:p>
    <w:p w:rsidR="002220D6" w:rsidRPr="000F634F" w:rsidRDefault="002220D6" w:rsidP="002220D6">
      <w:pPr>
        <w:spacing w:after="0"/>
        <w:ind w:firstLine="567"/>
        <w:jc w:val="both"/>
        <w:rPr>
          <w:rFonts w:cs="Times New Roman"/>
          <w:sz w:val="24"/>
          <w:szCs w:val="24"/>
        </w:rPr>
      </w:pPr>
      <w:r w:rsidRPr="000F634F">
        <w:rPr>
          <w:rFonts w:cs="Times New Roman"/>
          <w:sz w:val="24"/>
          <w:szCs w:val="24"/>
        </w:rPr>
        <w:t>Почвенные ресурсы представлены черноземами обыкновенными и южными. Вследствие неоднородности условий почвообразования среди зональных почв в виде небольших полос и пятен встречаются солонцеватые почвы, солонцы, карбонатные и остаточно-карбонатные черноземы.</w:t>
      </w:r>
    </w:p>
    <w:p w:rsidR="002220D6" w:rsidRPr="000F634F" w:rsidRDefault="002220D6" w:rsidP="002220D6">
      <w:pPr>
        <w:snapToGrid w:val="0"/>
        <w:spacing w:after="0"/>
        <w:ind w:firstLine="567"/>
        <w:jc w:val="both"/>
        <w:rPr>
          <w:rFonts w:cs="Times New Roman"/>
          <w:sz w:val="24"/>
          <w:szCs w:val="24"/>
        </w:rPr>
      </w:pPr>
      <w:r w:rsidRPr="000F634F">
        <w:rPr>
          <w:rFonts w:cs="Times New Roman"/>
          <w:sz w:val="24"/>
          <w:szCs w:val="24"/>
        </w:rPr>
        <w:t>Изменение количественного и качественного состава почв, а также снижение ее плодородности происходит преимущественно в результате природных и антропогенных факторов, приводящих, в частности, к водной и ветровой эрозия, а также загрязнению почв.</w:t>
      </w:r>
    </w:p>
    <w:p w:rsidR="0043370E" w:rsidRPr="000F634F" w:rsidRDefault="0043370E" w:rsidP="006617FC">
      <w:pPr>
        <w:spacing w:after="0"/>
        <w:ind w:firstLine="567"/>
        <w:rPr>
          <w:highlight w:val="yellow"/>
        </w:rPr>
      </w:pPr>
    </w:p>
    <w:p w:rsidR="0043370E" w:rsidRPr="000F634F" w:rsidRDefault="0043370E" w:rsidP="00832ACB">
      <w:pPr>
        <w:pStyle w:val="1111"/>
        <w:numPr>
          <w:ilvl w:val="2"/>
          <w:numId w:val="71"/>
        </w:numPr>
        <w:ind w:left="0" w:firstLine="0"/>
        <w:outlineLvl w:val="2"/>
        <w:rPr>
          <w:i/>
        </w:rPr>
      </w:pPr>
      <w:bookmarkStart w:id="42" w:name="_Toc63676518"/>
      <w:bookmarkStart w:id="43" w:name="_Toc65836550"/>
      <w:bookmarkStart w:id="44" w:name="_Toc91506283"/>
      <w:r w:rsidRPr="000F634F">
        <w:rPr>
          <w:i/>
        </w:rPr>
        <w:t>Лесосырьевые ресурсы</w:t>
      </w:r>
      <w:bookmarkEnd w:id="42"/>
      <w:bookmarkEnd w:id="43"/>
      <w:bookmarkEnd w:id="44"/>
    </w:p>
    <w:p w:rsidR="00E62237" w:rsidRPr="000F634F" w:rsidRDefault="00E62237" w:rsidP="002751D8">
      <w:pPr>
        <w:pStyle w:val="1111"/>
        <w:tabs>
          <w:tab w:val="clear" w:pos="432"/>
        </w:tabs>
        <w:jc w:val="left"/>
        <w:outlineLvl w:val="9"/>
        <w:rPr>
          <w:i/>
          <w:highlight w:val="yellow"/>
        </w:rPr>
      </w:pPr>
    </w:p>
    <w:p w:rsidR="002220D6" w:rsidRPr="000F634F" w:rsidRDefault="002220D6" w:rsidP="002220D6">
      <w:pPr>
        <w:spacing w:after="0"/>
        <w:ind w:firstLine="567"/>
        <w:jc w:val="both"/>
        <w:rPr>
          <w:rFonts w:cs="Times New Roman"/>
          <w:sz w:val="24"/>
          <w:szCs w:val="24"/>
        </w:rPr>
      </w:pPr>
      <w:r w:rsidRPr="000F634F">
        <w:rPr>
          <w:rFonts w:cs="Times New Roman"/>
          <w:sz w:val="24"/>
          <w:szCs w:val="24"/>
        </w:rPr>
        <w:t>Земли лесного фонда относятся к Кантемировскому лесничеству. Основными лесообразующими породами являются сосны, тополя, ясеня, березы. Кроме того, имеются закустаренные участки.</w:t>
      </w:r>
    </w:p>
    <w:p w:rsidR="002220D6" w:rsidRPr="000F634F" w:rsidRDefault="002220D6" w:rsidP="002220D6">
      <w:pPr>
        <w:spacing w:after="0"/>
        <w:ind w:firstLine="567"/>
        <w:jc w:val="both"/>
        <w:rPr>
          <w:rFonts w:cs="Times New Roman"/>
          <w:sz w:val="24"/>
          <w:szCs w:val="24"/>
        </w:rPr>
      </w:pPr>
      <w:r w:rsidRPr="000F634F">
        <w:rPr>
          <w:rFonts w:cs="Times New Roman"/>
          <w:sz w:val="24"/>
          <w:szCs w:val="24"/>
        </w:rPr>
        <w:t>Все леса исключены из расчета рубок главного пользования. Заготовка древесины осуществляется только в порядке проведения рубок промежуточного пользования и прочих рубок.</w:t>
      </w:r>
    </w:p>
    <w:p w:rsidR="002220D6" w:rsidRPr="000F634F" w:rsidRDefault="002220D6" w:rsidP="002220D6">
      <w:pPr>
        <w:spacing w:after="0"/>
        <w:ind w:firstLine="567"/>
        <w:jc w:val="both"/>
        <w:rPr>
          <w:rFonts w:cs="Times New Roman"/>
          <w:sz w:val="24"/>
          <w:szCs w:val="24"/>
          <w:highlight w:val="yellow"/>
        </w:rPr>
      </w:pPr>
      <w:r w:rsidRPr="000F634F">
        <w:rPr>
          <w:rFonts w:cs="Times New Roman"/>
          <w:sz w:val="24"/>
          <w:szCs w:val="24"/>
        </w:rPr>
        <w:t>Приоритетным направлением на территории лесного фонда является аренда участков в культурно-оздоровительных целях.</w:t>
      </w:r>
    </w:p>
    <w:p w:rsidR="00E62237" w:rsidRPr="000F634F" w:rsidRDefault="00E62237" w:rsidP="00E62237">
      <w:pPr>
        <w:spacing w:after="0"/>
        <w:ind w:firstLine="567"/>
        <w:jc w:val="both"/>
        <w:rPr>
          <w:rFonts w:cs="Times New Roman"/>
          <w:sz w:val="24"/>
          <w:szCs w:val="24"/>
          <w:highlight w:val="yellow"/>
        </w:rPr>
      </w:pPr>
    </w:p>
    <w:p w:rsidR="0043370E" w:rsidRPr="000F634F" w:rsidRDefault="0043370E" w:rsidP="00F55853">
      <w:pPr>
        <w:pStyle w:val="aff4"/>
        <w:ind w:firstLine="567"/>
        <w:jc w:val="center"/>
        <w:rPr>
          <w:b/>
          <w:bCs/>
        </w:rPr>
      </w:pPr>
      <w:r w:rsidRPr="000F634F">
        <w:rPr>
          <w:b/>
          <w:bCs/>
        </w:rPr>
        <w:t>Система особо охраняемых природных территорий</w:t>
      </w:r>
    </w:p>
    <w:p w:rsidR="00703BED" w:rsidRPr="000F634F" w:rsidRDefault="00703BED" w:rsidP="00F55853">
      <w:pPr>
        <w:pStyle w:val="aff4"/>
        <w:ind w:firstLine="567"/>
        <w:jc w:val="center"/>
        <w:rPr>
          <w:b/>
          <w:bCs/>
        </w:rPr>
      </w:pPr>
    </w:p>
    <w:p w:rsidR="00525ED4" w:rsidRPr="000F634F" w:rsidRDefault="00525ED4" w:rsidP="00703BED">
      <w:pPr>
        <w:pStyle w:val="14"/>
        <w:ind w:left="0" w:right="0"/>
        <w:rPr>
          <w:i/>
          <w:lang w:bidi="en-US"/>
        </w:rPr>
      </w:pPr>
      <w:r w:rsidRPr="000F634F">
        <w:rPr>
          <w:rFonts w:eastAsia="Calibri"/>
          <w:sz w:val="24"/>
          <w:szCs w:val="24"/>
        </w:rPr>
        <w:t xml:space="preserve">На территории </w:t>
      </w:r>
      <w:r w:rsidR="00703BED" w:rsidRPr="000F634F">
        <w:rPr>
          <w:rFonts w:eastAsia="Calibri"/>
          <w:sz w:val="24"/>
          <w:szCs w:val="24"/>
        </w:rPr>
        <w:t>Писаревского</w:t>
      </w:r>
      <w:r w:rsidRPr="000F634F">
        <w:rPr>
          <w:rFonts w:eastAsia="Calibri"/>
          <w:sz w:val="24"/>
          <w:szCs w:val="24"/>
        </w:rPr>
        <w:t xml:space="preserve"> сельского поселения располага</w:t>
      </w:r>
      <w:r w:rsidR="002220D6" w:rsidRPr="000F634F">
        <w:rPr>
          <w:rFonts w:eastAsia="Calibri"/>
          <w:sz w:val="24"/>
          <w:szCs w:val="24"/>
        </w:rPr>
        <w:t>ется</w:t>
      </w:r>
      <w:r w:rsidRPr="000F634F">
        <w:rPr>
          <w:rFonts w:eastAsia="Calibri"/>
          <w:sz w:val="24"/>
          <w:szCs w:val="24"/>
        </w:rPr>
        <w:t xml:space="preserve"> памятник природы областного значения </w:t>
      </w:r>
      <w:r w:rsidR="00703BED" w:rsidRPr="000F634F">
        <w:rPr>
          <w:rFonts w:eastAsia="Calibri"/>
          <w:sz w:val="24"/>
          <w:szCs w:val="24"/>
        </w:rPr>
        <w:t xml:space="preserve">«Степные склоны у с. Писаревка», </w:t>
      </w:r>
      <w:r w:rsidRPr="000F634F">
        <w:rPr>
          <w:rFonts w:eastAsia="Calibri"/>
          <w:sz w:val="24"/>
          <w:szCs w:val="24"/>
        </w:rPr>
        <w:t>границы территори</w:t>
      </w:r>
      <w:r w:rsidR="00703BED" w:rsidRPr="000F634F">
        <w:rPr>
          <w:rFonts w:eastAsia="Calibri"/>
          <w:sz w:val="24"/>
          <w:szCs w:val="24"/>
        </w:rPr>
        <w:t>и</w:t>
      </w:r>
      <w:r w:rsidRPr="000F634F">
        <w:rPr>
          <w:rFonts w:eastAsia="Calibri"/>
          <w:sz w:val="24"/>
          <w:szCs w:val="24"/>
        </w:rPr>
        <w:t xml:space="preserve"> утверждены </w:t>
      </w:r>
      <w:r w:rsidRPr="000F634F">
        <w:rPr>
          <w:i/>
          <w:sz w:val="24"/>
          <w:szCs w:val="24"/>
          <w:lang w:bidi="en-US"/>
        </w:rPr>
        <w:t xml:space="preserve">Постановлением правительства Воронежской области от </w:t>
      </w:r>
      <w:r w:rsidR="00703BED" w:rsidRPr="000F634F">
        <w:rPr>
          <w:i/>
          <w:sz w:val="24"/>
          <w:szCs w:val="24"/>
          <w:lang w:bidi="en-US"/>
        </w:rPr>
        <w:t xml:space="preserve"> 11.11.2015 № 867 </w:t>
      </w:r>
      <w:r w:rsidRPr="000F634F">
        <w:rPr>
          <w:i/>
          <w:sz w:val="24"/>
          <w:szCs w:val="24"/>
          <w:lang w:bidi="en-US"/>
        </w:rPr>
        <w:t>(ред. от 25.03.2021) «Об утверждении границ и режимов особой охраны территорий отдельных памятников природы областного значения и о внесении изменений в отдельные постановления администрации Воронежской области»</w:t>
      </w:r>
      <w:r w:rsidR="00703BED" w:rsidRPr="000F634F">
        <w:rPr>
          <w:rFonts w:eastAsia="Calibri"/>
          <w:sz w:val="24"/>
          <w:szCs w:val="24"/>
        </w:rPr>
        <w:t>.</w:t>
      </w:r>
    </w:p>
    <w:p w:rsidR="00525ED4" w:rsidRPr="000F634F" w:rsidRDefault="00525ED4" w:rsidP="00F55853">
      <w:pPr>
        <w:pStyle w:val="aff4"/>
        <w:ind w:firstLine="567"/>
        <w:jc w:val="center"/>
        <w:rPr>
          <w:b/>
          <w:bCs/>
          <w:highlight w:val="yellow"/>
        </w:rPr>
      </w:pPr>
    </w:p>
    <w:p w:rsidR="0043370E" w:rsidRPr="000F634F" w:rsidRDefault="0043370E" w:rsidP="00832ACB">
      <w:pPr>
        <w:pStyle w:val="1111"/>
        <w:numPr>
          <w:ilvl w:val="2"/>
          <w:numId w:val="71"/>
        </w:numPr>
        <w:ind w:left="0" w:firstLine="0"/>
        <w:outlineLvl w:val="2"/>
        <w:rPr>
          <w:i/>
        </w:rPr>
      </w:pPr>
      <w:bookmarkStart w:id="45" w:name="_Toc63676519"/>
      <w:bookmarkStart w:id="46" w:name="_Toc65836551"/>
      <w:bookmarkStart w:id="47" w:name="_Toc91506284"/>
      <w:r w:rsidRPr="000F634F">
        <w:rPr>
          <w:i/>
        </w:rPr>
        <w:t>Ландшафтно-рекреационный потенциал</w:t>
      </w:r>
      <w:bookmarkEnd w:id="45"/>
      <w:bookmarkEnd w:id="46"/>
      <w:bookmarkEnd w:id="47"/>
    </w:p>
    <w:p w:rsidR="00184923" w:rsidRPr="000F634F" w:rsidRDefault="00184923" w:rsidP="002751D8">
      <w:pPr>
        <w:pStyle w:val="1111"/>
        <w:tabs>
          <w:tab w:val="clear" w:pos="432"/>
        </w:tabs>
        <w:jc w:val="left"/>
        <w:outlineLvl w:val="9"/>
        <w:rPr>
          <w:i/>
        </w:rPr>
      </w:pPr>
    </w:p>
    <w:p w:rsidR="00040DEF" w:rsidRPr="000F634F" w:rsidRDefault="00040DEF" w:rsidP="00040DEF">
      <w:pPr>
        <w:spacing w:after="0"/>
        <w:ind w:firstLine="567"/>
        <w:jc w:val="both"/>
        <w:rPr>
          <w:rFonts w:cs="Times New Roman"/>
          <w:sz w:val="24"/>
          <w:szCs w:val="24"/>
        </w:rPr>
      </w:pPr>
      <w:r w:rsidRPr="000F634F">
        <w:rPr>
          <w:rFonts w:cs="Times New Roman"/>
          <w:sz w:val="24"/>
          <w:szCs w:val="24"/>
        </w:rPr>
        <w:t>Естественные ландшафты на рек</w:t>
      </w:r>
      <w:r w:rsidR="00950FDD" w:rsidRPr="000F634F">
        <w:rPr>
          <w:rFonts w:cs="Times New Roman"/>
          <w:sz w:val="24"/>
          <w:szCs w:val="24"/>
        </w:rPr>
        <w:t xml:space="preserve">е Богучарка </w:t>
      </w:r>
      <w:r w:rsidRPr="000F634F">
        <w:rPr>
          <w:rFonts w:cs="Times New Roman"/>
          <w:sz w:val="24"/>
          <w:szCs w:val="24"/>
        </w:rPr>
        <w:t>создают предпосылки для развития экологического, познавательного и активного оздоровительного туризма.</w:t>
      </w:r>
    </w:p>
    <w:p w:rsidR="00040DEF" w:rsidRPr="000F634F" w:rsidRDefault="00040DEF" w:rsidP="00040DEF">
      <w:pPr>
        <w:spacing w:after="0"/>
        <w:ind w:firstLine="567"/>
        <w:jc w:val="both"/>
        <w:rPr>
          <w:rFonts w:cs="Times New Roman"/>
          <w:sz w:val="24"/>
          <w:szCs w:val="24"/>
        </w:rPr>
      </w:pPr>
      <w:r w:rsidRPr="000F634F">
        <w:rPr>
          <w:rFonts w:cs="Times New Roman"/>
          <w:sz w:val="24"/>
          <w:szCs w:val="24"/>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 являются климатические.</w:t>
      </w:r>
    </w:p>
    <w:p w:rsidR="00040DEF" w:rsidRPr="000F634F" w:rsidRDefault="00040DEF" w:rsidP="00040DEF">
      <w:pPr>
        <w:spacing w:after="0"/>
        <w:ind w:firstLine="567"/>
        <w:jc w:val="both"/>
        <w:rPr>
          <w:rFonts w:cs="Times New Roman"/>
          <w:sz w:val="24"/>
          <w:szCs w:val="24"/>
        </w:rPr>
      </w:pPr>
      <w:r w:rsidRPr="000F634F">
        <w:rPr>
          <w:rFonts w:cs="Times New Roman"/>
          <w:sz w:val="24"/>
          <w:szCs w:val="24"/>
        </w:rPr>
        <w:t>Фактором, способствующим развитию рекреации, является наличие водоемов, пляжей, привлекающих рекреантов для курортного отдыха, отдыха выходного дня, любительского лова.</w:t>
      </w:r>
    </w:p>
    <w:p w:rsidR="00040DEF" w:rsidRPr="000F634F" w:rsidRDefault="00040DEF" w:rsidP="00040DEF">
      <w:pPr>
        <w:spacing w:after="0"/>
        <w:ind w:firstLine="567"/>
        <w:jc w:val="both"/>
        <w:rPr>
          <w:rFonts w:cs="Times New Roman"/>
          <w:sz w:val="24"/>
          <w:szCs w:val="24"/>
        </w:rPr>
      </w:pPr>
      <w:r w:rsidRPr="000F634F">
        <w:rPr>
          <w:rFonts w:cs="Times New Roman"/>
          <w:sz w:val="24"/>
          <w:szCs w:val="24"/>
        </w:rPr>
        <w:t>Основными лимитирующими факторами развития рекреации в поселение являются следующие:</w:t>
      </w:r>
    </w:p>
    <w:p w:rsidR="00040DEF" w:rsidRPr="000F634F" w:rsidRDefault="00040DEF" w:rsidP="00040DEF">
      <w:pPr>
        <w:spacing w:after="0"/>
        <w:ind w:firstLine="567"/>
        <w:jc w:val="both"/>
        <w:rPr>
          <w:rFonts w:cs="Times New Roman"/>
          <w:sz w:val="24"/>
          <w:szCs w:val="24"/>
        </w:rPr>
      </w:pPr>
      <w:r w:rsidRPr="000F634F">
        <w:rPr>
          <w:rFonts w:cs="Times New Roman"/>
          <w:b/>
          <w:sz w:val="24"/>
          <w:szCs w:val="24"/>
        </w:rPr>
        <w:t>-</w:t>
      </w:r>
      <w:r w:rsidRPr="000F634F">
        <w:rPr>
          <w:rFonts w:cs="Times New Roman"/>
          <w:sz w:val="24"/>
          <w:szCs w:val="24"/>
        </w:rPr>
        <w:t xml:space="preserve"> овражно-балочного рельефа;</w:t>
      </w:r>
    </w:p>
    <w:p w:rsidR="00040DEF" w:rsidRPr="000F634F" w:rsidRDefault="00040DEF" w:rsidP="00040DEF">
      <w:pPr>
        <w:spacing w:after="0"/>
        <w:ind w:firstLine="567"/>
        <w:jc w:val="both"/>
        <w:rPr>
          <w:rFonts w:cs="Times New Roman"/>
          <w:sz w:val="24"/>
          <w:szCs w:val="24"/>
        </w:rPr>
      </w:pPr>
      <w:r w:rsidRPr="000F634F">
        <w:rPr>
          <w:rFonts w:cs="Times New Roman"/>
          <w:sz w:val="24"/>
          <w:szCs w:val="24"/>
        </w:rPr>
        <w:t>- наличие гнуса в весенне-летний период на водоемах;</w:t>
      </w:r>
    </w:p>
    <w:p w:rsidR="00040DEF" w:rsidRPr="000F634F" w:rsidRDefault="00040DEF" w:rsidP="00040DEF">
      <w:pPr>
        <w:spacing w:after="0"/>
        <w:ind w:firstLine="567"/>
        <w:jc w:val="both"/>
        <w:rPr>
          <w:rFonts w:cs="Times New Roman"/>
          <w:sz w:val="24"/>
          <w:szCs w:val="24"/>
        </w:rPr>
      </w:pPr>
      <w:r w:rsidRPr="000F634F">
        <w:rPr>
          <w:rFonts w:cs="Times New Roman"/>
          <w:b/>
          <w:sz w:val="24"/>
          <w:szCs w:val="24"/>
        </w:rPr>
        <w:t>-</w:t>
      </w:r>
      <w:r w:rsidRPr="000F634F">
        <w:rPr>
          <w:rFonts w:cs="Times New Roman"/>
          <w:sz w:val="24"/>
          <w:szCs w:val="24"/>
        </w:rPr>
        <w:t xml:space="preserve"> процесс заболачивания пойменных территорий.</w:t>
      </w:r>
    </w:p>
    <w:p w:rsidR="00184923" w:rsidRPr="000F634F" w:rsidRDefault="00184923" w:rsidP="00184923">
      <w:pPr>
        <w:spacing w:after="0" w:line="240" w:lineRule="auto"/>
        <w:ind w:firstLine="851"/>
        <w:rPr>
          <w:rFonts w:eastAsia="Times New Roman" w:cs="Tahoma"/>
          <w:iCs/>
          <w:shd w:val="clear" w:color="auto" w:fill="CCFFFF"/>
        </w:rPr>
      </w:pPr>
    </w:p>
    <w:p w:rsidR="006E41C2" w:rsidRPr="000F634F" w:rsidRDefault="006E41C2" w:rsidP="00832ACB">
      <w:pPr>
        <w:pStyle w:val="2"/>
        <w:numPr>
          <w:ilvl w:val="1"/>
          <w:numId w:val="71"/>
        </w:numPr>
        <w:tabs>
          <w:tab w:val="left" w:pos="426"/>
        </w:tabs>
        <w:spacing w:line="240" w:lineRule="auto"/>
        <w:ind w:left="0" w:firstLine="0"/>
        <w:jc w:val="center"/>
        <w:rPr>
          <w:rFonts w:ascii="Times New Roman" w:eastAsiaTheme="minorHAnsi" w:hAnsi="Times New Roman" w:cs="Times New Roman"/>
          <w:b/>
          <w:color w:val="auto"/>
          <w:sz w:val="24"/>
          <w:szCs w:val="24"/>
        </w:rPr>
      </w:pPr>
      <w:bookmarkStart w:id="48" w:name="_Toc469398938"/>
      <w:bookmarkStart w:id="49" w:name="_Toc32498599"/>
      <w:bookmarkStart w:id="50" w:name="_Toc91506285"/>
      <w:r w:rsidRPr="000F634F">
        <w:rPr>
          <w:rFonts w:ascii="Times New Roman" w:eastAsiaTheme="minorHAnsi" w:hAnsi="Times New Roman" w:cs="Times New Roman"/>
          <w:b/>
          <w:color w:val="auto"/>
          <w:sz w:val="24"/>
          <w:szCs w:val="24"/>
        </w:rPr>
        <w:t xml:space="preserve">Население и демография </w:t>
      </w:r>
      <w:r w:rsidR="00725116" w:rsidRPr="000F634F">
        <w:rPr>
          <w:rFonts w:ascii="Times New Roman" w:eastAsiaTheme="minorHAnsi" w:hAnsi="Times New Roman" w:cs="Times New Roman"/>
          <w:b/>
          <w:color w:val="auto"/>
          <w:sz w:val="24"/>
          <w:szCs w:val="24"/>
        </w:rPr>
        <w:t>сельского</w:t>
      </w:r>
      <w:r w:rsidRPr="000F634F">
        <w:rPr>
          <w:rFonts w:ascii="Times New Roman" w:eastAsiaTheme="minorHAnsi" w:hAnsi="Times New Roman" w:cs="Times New Roman"/>
          <w:b/>
          <w:color w:val="auto"/>
          <w:sz w:val="24"/>
          <w:szCs w:val="24"/>
        </w:rPr>
        <w:t xml:space="preserve"> поселения</w:t>
      </w:r>
      <w:bookmarkEnd w:id="48"/>
      <w:bookmarkEnd w:id="49"/>
      <w:r w:rsidR="00527FC0" w:rsidRPr="000F634F">
        <w:rPr>
          <w:rFonts w:ascii="Times New Roman" w:eastAsiaTheme="minorHAnsi" w:hAnsi="Times New Roman" w:cs="Times New Roman"/>
          <w:b/>
          <w:color w:val="auto"/>
          <w:sz w:val="24"/>
          <w:szCs w:val="24"/>
        </w:rPr>
        <w:t>.</w:t>
      </w:r>
      <w:bookmarkEnd w:id="50"/>
    </w:p>
    <w:p w:rsidR="00F0642D" w:rsidRPr="000F634F" w:rsidRDefault="00F0642D" w:rsidP="002D08D9">
      <w:pPr>
        <w:pStyle w:val="a8"/>
        <w:ind w:firstLine="567"/>
        <w:jc w:val="both"/>
      </w:pPr>
    </w:p>
    <w:p w:rsidR="00907D27" w:rsidRPr="000F634F" w:rsidRDefault="00907D27" w:rsidP="00907D27">
      <w:pPr>
        <w:widowControl w:val="0"/>
        <w:autoSpaceDN w:val="0"/>
        <w:adjustRightInd w:val="0"/>
        <w:spacing w:after="0" w:line="100" w:lineRule="atLeast"/>
        <w:ind w:firstLine="567"/>
        <w:jc w:val="both"/>
        <w:rPr>
          <w:rFonts w:eastAsia="Times New Roman" w:cs="Times New Roman"/>
          <w:sz w:val="24"/>
          <w:szCs w:val="24"/>
          <w:lang w:eastAsia="ru-RU"/>
        </w:rPr>
      </w:pPr>
      <w:r w:rsidRPr="000F634F">
        <w:rPr>
          <w:rFonts w:eastAsia="Times New Roman" w:cs="Times New Roman"/>
          <w:sz w:val="24"/>
          <w:szCs w:val="24"/>
          <w:lang w:eastAsia="ru-RU"/>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907D27" w:rsidRPr="000F634F" w:rsidRDefault="00907D27" w:rsidP="00907D27">
      <w:pPr>
        <w:widowControl w:val="0"/>
        <w:autoSpaceDN w:val="0"/>
        <w:adjustRightInd w:val="0"/>
        <w:spacing w:after="0" w:line="100" w:lineRule="atLeast"/>
        <w:ind w:firstLine="567"/>
        <w:jc w:val="both"/>
        <w:rPr>
          <w:rFonts w:eastAsia="Times New Roman" w:cs="Times New Roman"/>
          <w:sz w:val="24"/>
          <w:szCs w:val="24"/>
          <w:lang w:eastAsia="ru-RU"/>
        </w:rPr>
      </w:pPr>
      <w:r w:rsidRPr="000F634F">
        <w:rPr>
          <w:rFonts w:eastAsia="Times New Roman" w:cs="Times New Roman"/>
          <w:sz w:val="24"/>
          <w:szCs w:val="24"/>
          <w:lang w:eastAsia="ru-RU"/>
        </w:rPr>
        <w:t>При разработке данного раздела учтены материалы Паспортов Писаревского сельского поселения Кантемировского муниципального района за 2015-2019 г.г.</w:t>
      </w:r>
    </w:p>
    <w:p w:rsidR="00907D27" w:rsidRPr="000F634F" w:rsidRDefault="00907D27" w:rsidP="00907D27">
      <w:pPr>
        <w:widowControl w:val="0"/>
        <w:autoSpaceDN w:val="0"/>
        <w:adjustRightInd w:val="0"/>
        <w:spacing w:after="0" w:line="100" w:lineRule="atLeast"/>
        <w:ind w:firstLine="567"/>
        <w:jc w:val="both"/>
        <w:rPr>
          <w:rFonts w:eastAsia="Times New Roman" w:cs="Times New Roman"/>
          <w:sz w:val="24"/>
          <w:szCs w:val="24"/>
          <w:lang w:eastAsia="ru-RU"/>
        </w:rPr>
      </w:pPr>
      <w:r w:rsidRPr="000F634F">
        <w:rPr>
          <w:rFonts w:eastAsia="Times New Roman" w:cs="Times New Roman"/>
          <w:sz w:val="24"/>
          <w:szCs w:val="24"/>
          <w:lang w:eastAsia="ru-RU"/>
        </w:rPr>
        <w:t>В соответствии с данными, предоставленными администрацией Писаревского сельского поселения, общая численность населения по состоянию на 01.01.2021г. составляет 1433 человека, в том числе по населенным пунктам:</w:t>
      </w:r>
    </w:p>
    <w:p w:rsidR="00907D27" w:rsidRPr="000F634F" w:rsidRDefault="00907D27" w:rsidP="00907D27">
      <w:pPr>
        <w:pStyle w:val="ab"/>
        <w:numPr>
          <w:ilvl w:val="0"/>
          <w:numId w:val="73"/>
        </w:numPr>
        <w:tabs>
          <w:tab w:val="left" w:pos="851"/>
        </w:tabs>
        <w:autoSpaceDE w:val="0"/>
        <w:jc w:val="both"/>
        <w:rPr>
          <w:rFonts w:eastAsia="TimesNewRomanPSMT"/>
        </w:rPr>
      </w:pPr>
      <w:r w:rsidRPr="000F634F">
        <w:rPr>
          <w:rFonts w:eastAsia="TimesNewRomanPSMT"/>
        </w:rPr>
        <w:t xml:space="preserve">с. Писаревка - 1433 чел. </w:t>
      </w:r>
    </w:p>
    <w:p w:rsidR="00907D27" w:rsidRPr="000F634F" w:rsidRDefault="00907D27" w:rsidP="00907D27">
      <w:pPr>
        <w:widowControl w:val="0"/>
        <w:autoSpaceDN w:val="0"/>
        <w:adjustRightInd w:val="0"/>
        <w:spacing w:after="0" w:line="100" w:lineRule="atLeast"/>
        <w:jc w:val="both"/>
        <w:rPr>
          <w:rFonts w:eastAsia="Times New Roman" w:cs="Times New Roman"/>
          <w:sz w:val="24"/>
          <w:szCs w:val="24"/>
          <w:lang w:eastAsia="ru-RU"/>
        </w:rPr>
      </w:pPr>
    </w:p>
    <w:p w:rsidR="00907D27" w:rsidRPr="000F634F" w:rsidRDefault="00907D27" w:rsidP="00907D27">
      <w:pPr>
        <w:suppressAutoHyphens/>
        <w:spacing w:after="0" w:line="240" w:lineRule="auto"/>
        <w:jc w:val="center"/>
        <w:rPr>
          <w:rFonts w:eastAsia="Times New Roman" w:cs="Times New Roman"/>
          <w:b/>
          <w:i/>
          <w:kern w:val="1"/>
          <w:sz w:val="24"/>
          <w:szCs w:val="24"/>
          <w:lang w:eastAsia="ar-SA"/>
        </w:rPr>
      </w:pPr>
      <w:r w:rsidRPr="000F634F">
        <w:rPr>
          <w:rFonts w:eastAsia="Times New Roman" w:cs="Times New Roman"/>
          <w:b/>
          <w:i/>
          <w:kern w:val="1"/>
          <w:sz w:val="24"/>
          <w:szCs w:val="24"/>
          <w:lang w:eastAsia="ar-SA"/>
        </w:rPr>
        <w:t>Основные показатели движения населения</w:t>
      </w:r>
    </w:p>
    <w:p w:rsidR="00907D27" w:rsidRPr="000F634F" w:rsidRDefault="00907D27" w:rsidP="00907D27">
      <w:pPr>
        <w:suppressAutoHyphens/>
        <w:spacing w:after="0" w:line="240" w:lineRule="auto"/>
        <w:jc w:val="center"/>
        <w:rPr>
          <w:rFonts w:eastAsia="Times New Roman" w:cs="Times New Roman"/>
          <w:b/>
          <w:i/>
          <w:kern w:val="1"/>
          <w:sz w:val="24"/>
          <w:szCs w:val="24"/>
          <w:lang w:eastAsia="ar-SA"/>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947"/>
        <w:gridCol w:w="947"/>
        <w:gridCol w:w="947"/>
        <w:gridCol w:w="946"/>
        <w:gridCol w:w="1032"/>
        <w:gridCol w:w="992"/>
      </w:tblGrid>
      <w:tr w:rsidR="000F634F" w:rsidRPr="000F634F" w:rsidTr="00907D27">
        <w:trPr>
          <w:trHeight w:val="306"/>
        </w:trPr>
        <w:tc>
          <w:tcPr>
            <w:tcW w:w="3652" w:type="dxa"/>
            <w:vMerge w:val="restart"/>
            <w:shd w:val="clear" w:color="auto" w:fill="D9D9D9" w:themeFill="background1" w:themeFillShade="D9"/>
            <w:vAlign w:val="center"/>
          </w:tcPr>
          <w:p w:rsidR="00907D27" w:rsidRPr="000F634F" w:rsidRDefault="00907D27" w:rsidP="00907D27">
            <w:pPr>
              <w:spacing w:after="0" w:line="240" w:lineRule="auto"/>
              <w:jc w:val="center"/>
              <w:rPr>
                <w:rFonts w:eastAsia="Calibri" w:cs="Times New Roman"/>
                <w:b/>
                <w:szCs w:val="24"/>
              </w:rPr>
            </w:pPr>
            <w:r w:rsidRPr="000F634F">
              <w:rPr>
                <w:rFonts w:eastAsia="Calibri" w:cs="Times New Roman"/>
                <w:b/>
                <w:szCs w:val="24"/>
              </w:rPr>
              <w:t>Наименование показателей</w:t>
            </w:r>
          </w:p>
        </w:tc>
        <w:tc>
          <w:tcPr>
            <w:tcW w:w="5811" w:type="dxa"/>
            <w:gridSpan w:val="6"/>
            <w:shd w:val="clear" w:color="auto" w:fill="D9D9D9" w:themeFill="background1" w:themeFillShade="D9"/>
          </w:tcPr>
          <w:p w:rsidR="00907D27" w:rsidRPr="000F634F" w:rsidRDefault="00907D27" w:rsidP="00907D27">
            <w:pPr>
              <w:tabs>
                <w:tab w:val="num" w:pos="0"/>
              </w:tabs>
              <w:spacing w:after="0" w:line="240" w:lineRule="auto"/>
              <w:jc w:val="center"/>
              <w:rPr>
                <w:rFonts w:eastAsia="Calibri" w:cs="Times New Roman"/>
                <w:b/>
                <w:szCs w:val="24"/>
              </w:rPr>
            </w:pPr>
            <w:r w:rsidRPr="000F634F">
              <w:rPr>
                <w:rFonts w:eastAsia="Calibri" w:cs="Times New Roman"/>
                <w:b/>
                <w:szCs w:val="24"/>
              </w:rPr>
              <w:t>Годы</w:t>
            </w:r>
          </w:p>
        </w:tc>
      </w:tr>
      <w:tr w:rsidR="000F634F" w:rsidRPr="000F634F" w:rsidTr="00907D27">
        <w:trPr>
          <w:trHeight w:val="306"/>
        </w:trPr>
        <w:tc>
          <w:tcPr>
            <w:tcW w:w="3652" w:type="dxa"/>
            <w:vMerge/>
            <w:shd w:val="clear" w:color="auto" w:fill="D9D9D9" w:themeFill="background1" w:themeFillShade="D9"/>
          </w:tcPr>
          <w:p w:rsidR="00907D27" w:rsidRPr="000F634F" w:rsidRDefault="00907D27" w:rsidP="00907D27">
            <w:pPr>
              <w:spacing w:after="0" w:line="240" w:lineRule="auto"/>
              <w:jc w:val="center"/>
              <w:rPr>
                <w:rFonts w:eastAsia="Calibri" w:cs="Times New Roman"/>
                <w:b/>
                <w:szCs w:val="24"/>
              </w:rPr>
            </w:pPr>
          </w:p>
        </w:tc>
        <w:tc>
          <w:tcPr>
            <w:tcW w:w="947" w:type="dxa"/>
            <w:shd w:val="clear" w:color="auto" w:fill="D9D9D9" w:themeFill="background1" w:themeFillShade="D9"/>
          </w:tcPr>
          <w:p w:rsidR="00907D27" w:rsidRPr="000F634F" w:rsidRDefault="00907D27" w:rsidP="00907D27">
            <w:pPr>
              <w:tabs>
                <w:tab w:val="num" w:pos="0"/>
              </w:tabs>
              <w:spacing w:after="0" w:line="240" w:lineRule="auto"/>
              <w:jc w:val="center"/>
              <w:rPr>
                <w:rFonts w:eastAsia="Calibri" w:cs="Times New Roman"/>
                <w:b/>
                <w:szCs w:val="24"/>
              </w:rPr>
            </w:pPr>
            <w:r w:rsidRPr="000F634F">
              <w:rPr>
                <w:rFonts w:eastAsia="Calibri" w:cs="Times New Roman"/>
                <w:b/>
                <w:szCs w:val="24"/>
              </w:rPr>
              <w:t>2015</w:t>
            </w:r>
          </w:p>
        </w:tc>
        <w:tc>
          <w:tcPr>
            <w:tcW w:w="947" w:type="dxa"/>
            <w:shd w:val="clear" w:color="auto" w:fill="D9D9D9" w:themeFill="background1" w:themeFillShade="D9"/>
          </w:tcPr>
          <w:p w:rsidR="00907D27" w:rsidRPr="000F634F" w:rsidRDefault="00907D27" w:rsidP="00907D27">
            <w:pPr>
              <w:tabs>
                <w:tab w:val="num" w:pos="0"/>
              </w:tabs>
              <w:spacing w:after="0" w:line="240" w:lineRule="auto"/>
              <w:jc w:val="center"/>
              <w:rPr>
                <w:rFonts w:eastAsia="Calibri" w:cs="Times New Roman"/>
                <w:b/>
                <w:szCs w:val="24"/>
              </w:rPr>
            </w:pPr>
            <w:r w:rsidRPr="000F634F">
              <w:rPr>
                <w:rFonts w:eastAsia="Calibri" w:cs="Times New Roman"/>
                <w:b/>
                <w:szCs w:val="24"/>
              </w:rPr>
              <w:t>2016</w:t>
            </w:r>
          </w:p>
        </w:tc>
        <w:tc>
          <w:tcPr>
            <w:tcW w:w="947" w:type="dxa"/>
            <w:shd w:val="clear" w:color="auto" w:fill="D9D9D9" w:themeFill="background1" w:themeFillShade="D9"/>
          </w:tcPr>
          <w:p w:rsidR="00907D27" w:rsidRPr="000F634F" w:rsidRDefault="00907D27" w:rsidP="00907D27">
            <w:pPr>
              <w:tabs>
                <w:tab w:val="num" w:pos="0"/>
              </w:tabs>
              <w:spacing w:after="0" w:line="240" w:lineRule="auto"/>
              <w:jc w:val="center"/>
              <w:rPr>
                <w:rFonts w:eastAsia="Calibri" w:cs="Times New Roman"/>
                <w:b/>
                <w:szCs w:val="24"/>
              </w:rPr>
            </w:pPr>
            <w:r w:rsidRPr="000F634F">
              <w:rPr>
                <w:rFonts w:eastAsia="Calibri" w:cs="Times New Roman"/>
                <w:b/>
                <w:szCs w:val="24"/>
              </w:rPr>
              <w:t>2017</w:t>
            </w:r>
          </w:p>
        </w:tc>
        <w:tc>
          <w:tcPr>
            <w:tcW w:w="946" w:type="dxa"/>
            <w:shd w:val="clear" w:color="auto" w:fill="D9D9D9" w:themeFill="background1" w:themeFillShade="D9"/>
          </w:tcPr>
          <w:p w:rsidR="00907D27" w:rsidRPr="000F634F" w:rsidRDefault="00907D27" w:rsidP="00907D27">
            <w:pPr>
              <w:tabs>
                <w:tab w:val="num" w:pos="0"/>
              </w:tabs>
              <w:spacing w:after="0" w:line="240" w:lineRule="auto"/>
              <w:jc w:val="center"/>
              <w:rPr>
                <w:rFonts w:eastAsia="Calibri" w:cs="Times New Roman"/>
                <w:b/>
                <w:szCs w:val="24"/>
              </w:rPr>
            </w:pPr>
            <w:r w:rsidRPr="000F634F">
              <w:rPr>
                <w:rFonts w:eastAsia="Calibri" w:cs="Times New Roman"/>
                <w:b/>
                <w:szCs w:val="24"/>
              </w:rPr>
              <w:t>2018</w:t>
            </w:r>
          </w:p>
        </w:tc>
        <w:tc>
          <w:tcPr>
            <w:tcW w:w="1032" w:type="dxa"/>
            <w:shd w:val="clear" w:color="auto" w:fill="D9D9D9" w:themeFill="background1" w:themeFillShade="D9"/>
          </w:tcPr>
          <w:p w:rsidR="00907D27" w:rsidRPr="000F634F" w:rsidRDefault="00907D27" w:rsidP="00907D27">
            <w:pPr>
              <w:tabs>
                <w:tab w:val="num" w:pos="0"/>
              </w:tabs>
              <w:spacing w:after="0" w:line="240" w:lineRule="auto"/>
              <w:jc w:val="center"/>
              <w:rPr>
                <w:rFonts w:eastAsia="Calibri" w:cs="Times New Roman"/>
                <w:b/>
                <w:szCs w:val="24"/>
              </w:rPr>
            </w:pPr>
            <w:r w:rsidRPr="000F634F">
              <w:rPr>
                <w:rFonts w:eastAsia="Calibri" w:cs="Times New Roman"/>
                <w:b/>
                <w:szCs w:val="24"/>
              </w:rPr>
              <w:t>2019</w:t>
            </w:r>
          </w:p>
        </w:tc>
        <w:tc>
          <w:tcPr>
            <w:tcW w:w="992" w:type="dxa"/>
            <w:shd w:val="clear" w:color="auto" w:fill="D9D9D9" w:themeFill="background1" w:themeFillShade="D9"/>
          </w:tcPr>
          <w:p w:rsidR="00907D27" w:rsidRPr="000F634F" w:rsidRDefault="00907D27" w:rsidP="00907D27">
            <w:pPr>
              <w:tabs>
                <w:tab w:val="num" w:pos="0"/>
              </w:tabs>
              <w:spacing w:after="0" w:line="240" w:lineRule="auto"/>
              <w:jc w:val="center"/>
              <w:rPr>
                <w:rFonts w:eastAsia="Calibri" w:cs="Times New Roman"/>
                <w:b/>
                <w:szCs w:val="24"/>
              </w:rPr>
            </w:pPr>
            <w:r w:rsidRPr="000F634F">
              <w:rPr>
                <w:rFonts w:eastAsia="Calibri" w:cs="Times New Roman"/>
                <w:b/>
                <w:szCs w:val="24"/>
              </w:rPr>
              <w:t>2020</w:t>
            </w:r>
          </w:p>
        </w:tc>
      </w:tr>
      <w:tr w:rsidR="000F634F" w:rsidRPr="000F634F" w:rsidTr="00907D27">
        <w:tc>
          <w:tcPr>
            <w:tcW w:w="3652" w:type="dxa"/>
          </w:tcPr>
          <w:p w:rsidR="00907D27" w:rsidRPr="000F634F" w:rsidRDefault="00907D27" w:rsidP="00907D27">
            <w:pPr>
              <w:spacing w:after="0" w:line="240" w:lineRule="auto"/>
              <w:rPr>
                <w:rFonts w:eastAsia="Calibri" w:cs="Times New Roman"/>
                <w:szCs w:val="24"/>
              </w:rPr>
            </w:pPr>
            <w:r w:rsidRPr="000F634F">
              <w:rPr>
                <w:rFonts w:eastAsia="Times New Roman" w:cs="Times New Roman"/>
                <w:szCs w:val="24"/>
              </w:rPr>
              <w:t>Численность постоянного населения, всего, чел.</w:t>
            </w:r>
          </w:p>
        </w:tc>
        <w:tc>
          <w:tcPr>
            <w:tcW w:w="947"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1488</w:t>
            </w:r>
          </w:p>
        </w:tc>
        <w:tc>
          <w:tcPr>
            <w:tcW w:w="947"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1527</w:t>
            </w:r>
          </w:p>
        </w:tc>
        <w:tc>
          <w:tcPr>
            <w:tcW w:w="947"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1464</w:t>
            </w:r>
          </w:p>
        </w:tc>
        <w:tc>
          <w:tcPr>
            <w:tcW w:w="946"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1454</w:t>
            </w:r>
          </w:p>
        </w:tc>
        <w:tc>
          <w:tcPr>
            <w:tcW w:w="1032"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1443</w:t>
            </w:r>
          </w:p>
        </w:tc>
        <w:tc>
          <w:tcPr>
            <w:tcW w:w="992"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1433</w:t>
            </w:r>
          </w:p>
        </w:tc>
      </w:tr>
      <w:tr w:rsidR="000F634F" w:rsidRPr="000F634F" w:rsidTr="00907D27">
        <w:tc>
          <w:tcPr>
            <w:tcW w:w="3652" w:type="dxa"/>
          </w:tcPr>
          <w:p w:rsidR="00907D27" w:rsidRPr="000F634F" w:rsidRDefault="00907D27" w:rsidP="00907D27">
            <w:pPr>
              <w:spacing w:after="0" w:line="240" w:lineRule="auto"/>
              <w:rPr>
                <w:rFonts w:eastAsia="Calibri" w:cs="Times New Roman"/>
                <w:szCs w:val="24"/>
              </w:rPr>
            </w:pPr>
            <w:r w:rsidRPr="000F634F">
              <w:rPr>
                <w:rFonts w:eastAsia="Calibri" w:cs="Times New Roman"/>
                <w:szCs w:val="24"/>
              </w:rPr>
              <w:t>Число родившихся, чел.</w:t>
            </w:r>
          </w:p>
        </w:tc>
        <w:tc>
          <w:tcPr>
            <w:tcW w:w="947"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12</w:t>
            </w:r>
          </w:p>
        </w:tc>
        <w:tc>
          <w:tcPr>
            <w:tcW w:w="947"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13</w:t>
            </w:r>
          </w:p>
        </w:tc>
        <w:tc>
          <w:tcPr>
            <w:tcW w:w="947"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12</w:t>
            </w:r>
          </w:p>
        </w:tc>
        <w:tc>
          <w:tcPr>
            <w:tcW w:w="946"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15</w:t>
            </w:r>
          </w:p>
        </w:tc>
        <w:tc>
          <w:tcPr>
            <w:tcW w:w="1032"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10</w:t>
            </w:r>
          </w:p>
        </w:tc>
        <w:tc>
          <w:tcPr>
            <w:tcW w:w="992"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12</w:t>
            </w:r>
          </w:p>
        </w:tc>
      </w:tr>
      <w:tr w:rsidR="000F634F" w:rsidRPr="000F634F" w:rsidTr="00907D27">
        <w:tc>
          <w:tcPr>
            <w:tcW w:w="3652" w:type="dxa"/>
          </w:tcPr>
          <w:p w:rsidR="00907D27" w:rsidRPr="000F634F" w:rsidRDefault="00907D27" w:rsidP="00907D27">
            <w:pPr>
              <w:spacing w:after="0" w:line="240" w:lineRule="auto"/>
              <w:rPr>
                <w:rFonts w:eastAsia="Calibri" w:cs="Times New Roman"/>
                <w:szCs w:val="24"/>
              </w:rPr>
            </w:pPr>
            <w:r w:rsidRPr="000F634F">
              <w:rPr>
                <w:rFonts w:eastAsia="Calibri" w:cs="Times New Roman"/>
                <w:szCs w:val="24"/>
              </w:rPr>
              <w:t>Число умерших, чел.</w:t>
            </w:r>
          </w:p>
        </w:tc>
        <w:tc>
          <w:tcPr>
            <w:tcW w:w="947"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30</w:t>
            </w:r>
          </w:p>
        </w:tc>
        <w:tc>
          <w:tcPr>
            <w:tcW w:w="947"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30</w:t>
            </w:r>
          </w:p>
        </w:tc>
        <w:tc>
          <w:tcPr>
            <w:tcW w:w="947"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39</w:t>
            </w:r>
          </w:p>
        </w:tc>
        <w:tc>
          <w:tcPr>
            <w:tcW w:w="946"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21</w:t>
            </w:r>
          </w:p>
        </w:tc>
        <w:tc>
          <w:tcPr>
            <w:tcW w:w="1032"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22</w:t>
            </w:r>
          </w:p>
        </w:tc>
        <w:tc>
          <w:tcPr>
            <w:tcW w:w="992"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18</w:t>
            </w:r>
          </w:p>
        </w:tc>
      </w:tr>
      <w:tr w:rsidR="000F634F" w:rsidRPr="000F634F" w:rsidTr="00907D27">
        <w:tc>
          <w:tcPr>
            <w:tcW w:w="3652" w:type="dxa"/>
          </w:tcPr>
          <w:p w:rsidR="00907D27" w:rsidRPr="000F634F" w:rsidRDefault="00907D27" w:rsidP="00907D27">
            <w:pPr>
              <w:spacing w:after="0" w:line="240" w:lineRule="auto"/>
              <w:rPr>
                <w:rFonts w:eastAsia="Calibri" w:cs="Times New Roman"/>
                <w:szCs w:val="24"/>
              </w:rPr>
            </w:pPr>
            <w:r w:rsidRPr="000F634F">
              <w:rPr>
                <w:rFonts w:eastAsia="Calibri" w:cs="Times New Roman"/>
                <w:szCs w:val="24"/>
              </w:rPr>
              <w:t>Естественный прирост  (убыль) населения (+, -), чел.</w:t>
            </w:r>
          </w:p>
        </w:tc>
        <w:tc>
          <w:tcPr>
            <w:tcW w:w="947"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-18</w:t>
            </w:r>
          </w:p>
        </w:tc>
        <w:tc>
          <w:tcPr>
            <w:tcW w:w="947"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-17</w:t>
            </w:r>
          </w:p>
        </w:tc>
        <w:tc>
          <w:tcPr>
            <w:tcW w:w="947"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-27</w:t>
            </w:r>
          </w:p>
        </w:tc>
        <w:tc>
          <w:tcPr>
            <w:tcW w:w="946"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-6</w:t>
            </w:r>
          </w:p>
        </w:tc>
        <w:tc>
          <w:tcPr>
            <w:tcW w:w="1032"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-12</w:t>
            </w:r>
          </w:p>
        </w:tc>
        <w:tc>
          <w:tcPr>
            <w:tcW w:w="992"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-6</w:t>
            </w:r>
          </w:p>
        </w:tc>
      </w:tr>
      <w:tr w:rsidR="000F634F" w:rsidRPr="000F634F" w:rsidTr="00907D27">
        <w:tc>
          <w:tcPr>
            <w:tcW w:w="3652" w:type="dxa"/>
          </w:tcPr>
          <w:p w:rsidR="00907D27" w:rsidRPr="000F634F" w:rsidRDefault="00907D27" w:rsidP="00907D27">
            <w:pPr>
              <w:spacing w:after="0" w:line="240" w:lineRule="auto"/>
              <w:rPr>
                <w:rFonts w:eastAsia="Calibri" w:cs="Times New Roman"/>
                <w:szCs w:val="24"/>
              </w:rPr>
            </w:pPr>
            <w:r w:rsidRPr="000F634F">
              <w:rPr>
                <w:rFonts w:eastAsia="Calibri" w:cs="Times New Roman"/>
                <w:szCs w:val="24"/>
              </w:rPr>
              <w:t>Миграция:</w:t>
            </w:r>
          </w:p>
        </w:tc>
        <w:tc>
          <w:tcPr>
            <w:tcW w:w="947" w:type="dxa"/>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szCs w:val="24"/>
              </w:rPr>
            </w:pPr>
          </w:p>
        </w:tc>
        <w:tc>
          <w:tcPr>
            <w:tcW w:w="947" w:type="dxa"/>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szCs w:val="24"/>
              </w:rPr>
            </w:pPr>
          </w:p>
        </w:tc>
        <w:tc>
          <w:tcPr>
            <w:tcW w:w="947" w:type="dxa"/>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szCs w:val="24"/>
              </w:rPr>
            </w:pPr>
          </w:p>
        </w:tc>
        <w:tc>
          <w:tcPr>
            <w:tcW w:w="946" w:type="dxa"/>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szCs w:val="24"/>
              </w:rPr>
            </w:pPr>
          </w:p>
        </w:tc>
        <w:tc>
          <w:tcPr>
            <w:tcW w:w="1032" w:type="dxa"/>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szCs w:val="24"/>
              </w:rPr>
            </w:pPr>
          </w:p>
        </w:tc>
        <w:tc>
          <w:tcPr>
            <w:tcW w:w="992" w:type="dxa"/>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szCs w:val="24"/>
              </w:rPr>
            </w:pPr>
          </w:p>
        </w:tc>
      </w:tr>
      <w:tr w:rsidR="000F634F" w:rsidRPr="000F634F" w:rsidTr="00907D27">
        <w:tc>
          <w:tcPr>
            <w:tcW w:w="3652" w:type="dxa"/>
          </w:tcPr>
          <w:p w:rsidR="00907D27" w:rsidRPr="000F634F" w:rsidRDefault="00907D27" w:rsidP="00907D27">
            <w:pPr>
              <w:spacing w:after="0" w:line="240" w:lineRule="auto"/>
              <w:rPr>
                <w:rFonts w:eastAsia="Calibri" w:cs="Times New Roman"/>
                <w:szCs w:val="24"/>
              </w:rPr>
            </w:pPr>
            <w:r w:rsidRPr="000F634F">
              <w:rPr>
                <w:rFonts w:eastAsia="Calibri" w:cs="Times New Roman"/>
                <w:szCs w:val="24"/>
              </w:rPr>
              <w:t>Число прибывших, чел.</w:t>
            </w:r>
          </w:p>
        </w:tc>
        <w:tc>
          <w:tcPr>
            <w:tcW w:w="947"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65</w:t>
            </w:r>
          </w:p>
        </w:tc>
        <w:tc>
          <w:tcPr>
            <w:tcW w:w="947"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85</w:t>
            </w:r>
          </w:p>
        </w:tc>
        <w:tc>
          <w:tcPr>
            <w:tcW w:w="947"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70</w:t>
            </w:r>
          </w:p>
        </w:tc>
        <w:tc>
          <w:tcPr>
            <w:tcW w:w="946"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36</w:t>
            </w:r>
          </w:p>
        </w:tc>
        <w:tc>
          <w:tcPr>
            <w:tcW w:w="1032"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54</w:t>
            </w:r>
          </w:p>
        </w:tc>
        <w:tc>
          <w:tcPr>
            <w:tcW w:w="992"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35</w:t>
            </w:r>
          </w:p>
        </w:tc>
      </w:tr>
      <w:tr w:rsidR="000F634F" w:rsidRPr="000F634F" w:rsidTr="00907D27">
        <w:tc>
          <w:tcPr>
            <w:tcW w:w="3652" w:type="dxa"/>
          </w:tcPr>
          <w:p w:rsidR="00907D27" w:rsidRPr="000F634F" w:rsidRDefault="00907D27" w:rsidP="00907D27">
            <w:pPr>
              <w:spacing w:after="0" w:line="240" w:lineRule="auto"/>
              <w:rPr>
                <w:rFonts w:eastAsia="Calibri" w:cs="Times New Roman"/>
                <w:szCs w:val="24"/>
              </w:rPr>
            </w:pPr>
            <w:r w:rsidRPr="000F634F">
              <w:rPr>
                <w:rFonts w:eastAsia="Calibri" w:cs="Times New Roman"/>
                <w:szCs w:val="24"/>
              </w:rPr>
              <w:t>Число выбывших, чел.</w:t>
            </w:r>
          </w:p>
        </w:tc>
        <w:tc>
          <w:tcPr>
            <w:tcW w:w="947"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35</w:t>
            </w:r>
          </w:p>
        </w:tc>
        <w:tc>
          <w:tcPr>
            <w:tcW w:w="947"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75</w:t>
            </w:r>
          </w:p>
        </w:tc>
        <w:tc>
          <w:tcPr>
            <w:tcW w:w="947"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109</w:t>
            </w:r>
          </w:p>
        </w:tc>
        <w:tc>
          <w:tcPr>
            <w:tcW w:w="946"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40</w:t>
            </w:r>
          </w:p>
        </w:tc>
        <w:tc>
          <w:tcPr>
            <w:tcW w:w="1032"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53</w:t>
            </w:r>
          </w:p>
        </w:tc>
        <w:tc>
          <w:tcPr>
            <w:tcW w:w="992"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39</w:t>
            </w:r>
          </w:p>
        </w:tc>
      </w:tr>
      <w:tr w:rsidR="000F634F" w:rsidRPr="000F634F" w:rsidTr="00907D27">
        <w:tc>
          <w:tcPr>
            <w:tcW w:w="3652" w:type="dxa"/>
          </w:tcPr>
          <w:p w:rsidR="00907D27" w:rsidRPr="000F634F" w:rsidRDefault="00907D27" w:rsidP="00907D27">
            <w:pPr>
              <w:spacing w:after="0" w:line="240" w:lineRule="auto"/>
              <w:rPr>
                <w:rFonts w:eastAsia="Calibri" w:cs="Times New Roman"/>
                <w:szCs w:val="24"/>
              </w:rPr>
            </w:pPr>
            <w:r w:rsidRPr="000F634F">
              <w:rPr>
                <w:rFonts w:eastAsia="Calibri" w:cs="Times New Roman"/>
                <w:szCs w:val="24"/>
              </w:rPr>
              <w:t>Миграционный прирост (убыль) населения (+, -), чел.</w:t>
            </w:r>
          </w:p>
        </w:tc>
        <w:tc>
          <w:tcPr>
            <w:tcW w:w="947"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+30</w:t>
            </w:r>
          </w:p>
        </w:tc>
        <w:tc>
          <w:tcPr>
            <w:tcW w:w="947"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+10</w:t>
            </w:r>
          </w:p>
        </w:tc>
        <w:tc>
          <w:tcPr>
            <w:tcW w:w="947"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-39</w:t>
            </w:r>
          </w:p>
        </w:tc>
        <w:tc>
          <w:tcPr>
            <w:tcW w:w="946"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-4</w:t>
            </w:r>
          </w:p>
        </w:tc>
        <w:tc>
          <w:tcPr>
            <w:tcW w:w="1032"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+1</w:t>
            </w:r>
          </w:p>
        </w:tc>
        <w:tc>
          <w:tcPr>
            <w:tcW w:w="992" w:type="dxa"/>
            <w:vAlign w:val="center"/>
          </w:tcPr>
          <w:p w:rsidR="00907D27" w:rsidRPr="000F634F" w:rsidRDefault="00907D27" w:rsidP="00907D27">
            <w:pPr>
              <w:widowControl w:val="0"/>
              <w:suppressLineNumbers/>
              <w:spacing w:after="0" w:line="240" w:lineRule="auto"/>
              <w:jc w:val="center"/>
              <w:rPr>
                <w:rFonts w:cs="Times New Roman"/>
                <w:szCs w:val="24"/>
              </w:rPr>
            </w:pPr>
            <w:r w:rsidRPr="000F634F">
              <w:rPr>
                <w:rFonts w:cs="Times New Roman"/>
                <w:szCs w:val="24"/>
              </w:rPr>
              <w:t>-4</w:t>
            </w:r>
          </w:p>
        </w:tc>
      </w:tr>
      <w:tr w:rsidR="00907D27" w:rsidRPr="000F634F" w:rsidTr="00907D27">
        <w:tc>
          <w:tcPr>
            <w:tcW w:w="3652" w:type="dxa"/>
          </w:tcPr>
          <w:p w:rsidR="00907D27" w:rsidRPr="000F634F" w:rsidRDefault="00907D27" w:rsidP="00907D27">
            <w:pPr>
              <w:spacing w:after="0" w:line="240" w:lineRule="auto"/>
              <w:rPr>
                <w:rFonts w:eastAsia="Calibri" w:cs="Times New Roman"/>
                <w:szCs w:val="24"/>
              </w:rPr>
            </w:pPr>
            <w:r w:rsidRPr="000F634F">
              <w:rPr>
                <w:rFonts w:eastAsia="Calibri" w:cs="Times New Roman"/>
                <w:szCs w:val="24"/>
              </w:rPr>
              <w:t>Общий прирост (убыль) населения (+, -), чел.</w:t>
            </w:r>
          </w:p>
        </w:tc>
        <w:tc>
          <w:tcPr>
            <w:tcW w:w="947" w:type="dxa"/>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szCs w:val="24"/>
              </w:rPr>
            </w:pPr>
            <w:r w:rsidRPr="000F634F">
              <w:rPr>
                <w:rFonts w:eastAsia="Arial Unicode MS" w:cs="Times New Roman"/>
                <w:kern w:val="3"/>
                <w:szCs w:val="24"/>
              </w:rPr>
              <w:t>+12</w:t>
            </w:r>
          </w:p>
        </w:tc>
        <w:tc>
          <w:tcPr>
            <w:tcW w:w="947" w:type="dxa"/>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szCs w:val="24"/>
              </w:rPr>
            </w:pPr>
            <w:r w:rsidRPr="000F634F">
              <w:rPr>
                <w:rFonts w:eastAsia="Arial Unicode MS" w:cs="Times New Roman"/>
                <w:kern w:val="3"/>
                <w:szCs w:val="24"/>
              </w:rPr>
              <w:t>-7</w:t>
            </w:r>
          </w:p>
        </w:tc>
        <w:tc>
          <w:tcPr>
            <w:tcW w:w="947" w:type="dxa"/>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szCs w:val="24"/>
              </w:rPr>
            </w:pPr>
            <w:r w:rsidRPr="000F634F">
              <w:rPr>
                <w:rFonts w:eastAsia="Arial Unicode MS" w:cs="Times New Roman"/>
                <w:kern w:val="3"/>
                <w:szCs w:val="24"/>
              </w:rPr>
              <w:t>-66</w:t>
            </w:r>
          </w:p>
        </w:tc>
        <w:tc>
          <w:tcPr>
            <w:tcW w:w="946" w:type="dxa"/>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szCs w:val="24"/>
              </w:rPr>
            </w:pPr>
            <w:r w:rsidRPr="000F634F">
              <w:rPr>
                <w:rFonts w:eastAsia="Arial Unicode MS" w:cs="Times New Roman"/>
                <w:kern w:val="3"/>
                <w:szCs w:val="24"/>
              </w:rPr>
              <w:t>-10</w:t>
            </w:r>
          </w:p>
        </w:tc>
        <w:tc>
          <w:tcPr>
            <w:tcW w:w="1032" w:type="dxa"/>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szCs w:val="24"/>
              </w:rPr>
            </w:pPr>
            <w:r w:rsidRPr="000F634F">
              <w:rPr>
                <w:rFonts w:eastAsia="Arial Unicode MS" w:cs="Times New Roman"/>
                <w:kern w:val="3"/>
                <w:szCs w:val="24"/>
              </w:rPr>
              <w:t>-11</w:t>
            </w:r>
          </w:p>
        </w:tc>
        <w:tc>
          <w:tcPr>
            <w:tcW w:w="992" w:type="dxa"/>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szCs w:val="24"/>
              </w:rPr>
            </w:pPr>
            <w:r w:rsidRPr="000F634F">
              <w:rPr>
                <w:rFonts w:eastAsia="Arial Unicode MS" w:cs="Times New Roman"/>
                <w:kern w:val="3"/>
                <w:szCs w:val="24"/>
              </w:rPr>
              <w:t>-10</w:t>
            </w:r>
          </w:p>
        </w:tc>
      </w:tr>
    </w:tbl>
    <w:p w:rsidR="00907D27" w:rsidRPr="000F634F" w:rsidRDefault="00907D27" w:rsidP="00907D27">
      <w:pPr>
        <w:spacing w:after="0" w:line="240" w:lineRule="auto"/>
        <w:jc w:val="both"/>
        <w:rPr>
          <w:rFonts w:eastAsia="Calibri" w:cs="Times New Roman"/>
          <w:kern w:val="24"/>
          <w:sz w:val="24"/>
          <w:szCs w:val="24"/>
          <w:lang w:eastAsia="ru-RU"/>
        </w:rPr>
      </w:pPr>
    </w:p>
    <w:p w:rsidR="00907D27" w:rsidRPr="000F634F" w:rsidRDefault="00907D27" w:rsidP="00907D27">
      <w:pPr>
        <w:pStyle w:val="100"/>
        <w:rPr>
          <w:color w:val="auto"/>
        </w:rPr>
      </w:pPr>
      <w:r w:rsidRPr="000F634F">
        <w:rPr>
          <w:noProof/>
          <w:color w:val="auto"/>
          <w:lang w:eastAsia="ru-RU"/>
        </w:rPr>
        <w:lastRenderedPageBreak/>
        <w:drawing>
          <wp:inline distT="0" distB="0" distL="0" distR="0" wp14:anchorId="6BAD8C9F" wp14:editId="7BF8B1E9">
            <wp:extent cx="4572000" cy="275272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07D27" w:rsidRPr="000F634F" w:rsidRDefault="00907D27" w:rsidP="00907D27">
      <w:pPr>
        <w:pStyle w:val="100"/>
        <w:rPr>
          <w:color w:val="auto"/>
        </w:rPr>
      </w:pPr>
    </w:p>
    <w:p w:rsidR="00907D27" w:rsidRPr="000F634F" w:rsidRDefault="00907D27" w:rsidP="00907D27">
      <w:pPr>
        <w:pStyle w:val="100"/>
        <w:rPr>
          <w:color w:val="auto"/>
        </w:rPr>
      </w:pPr>
      <w:r w:rsidRPr="000F634F">
        <w:rPr>
          <w:color w:val="auto"/>
        </w:rPr>
        <w:t xml:space="preserve">Для динамики численности населения последних лет (2015-2020 г.г.) Писаревского сельского поселения характерны отрицательные показатели. За анализируемый период численность постоянного населения сократилась на 3,7%. </w:t>
      </w:r>
    </w:p>
    <w:p w:rsidR="00907D27" w:rsidRPr="000F634F" w:rsidRDefault="00907D27" w:rsidP="00907D27">
      <w:pPr>
        <w:pStyle w:val="100"/>
        <w:rPr>
          <w:color w:val="auto"/>
          <w:lang w:eastAsia="ru-RU"/>
        </w:rPr>
      </w:pPr>
      <w:r w:rsidRPr="000F634F">
        <w:rPr>
          <w:color w:val="auto"/>
        </w:rPr>
        <w:t>Коэффициент рождаемости колеблется в пределах 6,9-10,3‰, а коэффициент смертности – 12,6-26,6‰.</w:t>
      </w:r>
      <w:r w:rsidRPr="000F634F">
        <w:rPr>
          <w:rFonts w:eastAsia="Times New Roman"/>
          <w:color w:val="auto"/>
        </w:rPr>
        <w:t xml:space="preserve"> </w:t>
      </w:r>
      <w:r w:rsidRPr="000F634F">
        <w:rPr>
          <w:color w:val="auto"/>
          <w:lang w:eastAsia="ru-RU"/>
        </w:rPr>
        <w:t xml:space="preserve">Таким образом, показатели смертности в Писаревском сельском поселении превышают показатели рождаемости. </w:t>
      </w:r>
    </w:p>
    <w:p w:rsidR="00907D27" w:rsidRPr="000F634F" w:rsidRDefault="00907D27" w:rsidP="00907D27">
      <w:pPr>
        <w:pStyle w:val="100"/>
        <w:rPr>
          <w:color w:val="auto"/>
        </w:rPr>
      </w:pPr>
    </w:p>
    <w:p w:rsidR="00907D27" w:rsidRPr="000F634F" w:rsidRDefault="00907D27" w:rsidP="00907D27">
      <w:pPr>
        <w:pStyle w:val="100"/>
        <w:rPr>
          <w:color w:val="auto"/>
        </w:rPr>
      </w:pPr>
      <w:r w:rsidRPr="000F634F">
        <w:rPr>
          <w:noProof/>
          <w:color w:val="auto"/>
          <w:lang w:eastAsia="ru-RU"/>
        </w:rPr>
        <w:drawing>
          <wp:inline distT="0" distB="0" distL="0" distR="0" wp14:anchorId="0ECE251E" wp14:editId="1572B1EA">
            <wp:extent cx="4572000" cy="275272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07D27" w:rsidRPr="000F634F" w:rsidRDefault="00907D27" w:rsidP="00907D27">
      <w:pPr>
        <w:pStyle w:val="afc"/>
        <w:ind w:firstLine="567"/>
        <w:jc w:val="both"/>
        <w:rPr>
          <w:rFonts w:ascii="Times New Roman" w:hAnsi="Times New Roman"/>
        </w:rPr>
      </w:pPr>
    </w:p>
    <w:p w:rsidR="00907D27" w:rsidRPr="000F634F" w:rsidRDefault="00907D27" w:rsidP="00907D27">
      <w:pPr>
        <w:pStyle w:val="afc"/>
        <w:ind w:firstLine="567"/>
        <w:jc w:val="both"/>
        <w:rPr>
          <w:rFonts w:ascii="Times New Roman" w:hAnsi="Times New Roman"/>
          <w:noProof/>
          <w:lang w:eastAsia="ru-RU"/>
        </w:rPr>
      </w:pPr>
      <w:r w:rsidRPr="000F634F">
        <w:rPr>
          <w:rFonts w:ascii="Times New Roman" w:hAnsi="Times New Roman"/>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r w:rsidRPr="000F634F">
        <w:rPr>
          <w:rFonts w:ascii="Times New Roman" w:hAnsi="Times New Roman"/>
          <w:noProof/>
          <w:lang w:eastAsia="ru-RU"/>
        </w:rPr>
        <w:t xml:space="preserve"> </w:t>
      </w:r>
    </w:p>
    <w:p w:rsidR="00907D27" w:rsidRPr="000F634F" w:rsidRDefault="00907D27" w:rsidP="00907D27">
      <w:pPr>
        <w:pStyle w:val="afc"/>
        <w:ind w:firstLine="567"/>
        <w:jc w:val="both"/>
        <w:rPr>
          <w:rFonts w:ascii="Times New Roman" w:hAnsi="Times New Roman"/>
          <w:noProof/>
          <w:lang w:eastAsia="ru-RU"/>
        </w:rPr>
      </w:pPr>
      <w:r w:rsidRPr="000F634F">
        <w:rPr>
          <w:rFonts w:ascii="Times New Roman" w:hAnsi="Times New Roman"/>
          <w:noProof/>
          <w:lang w:eastAsia="ru-RU"/>
        </w:rPr>
        <w:t>Коэффициент миграционного прироста населения имеет, как положительные, так и отрицательные показатели и колеблется в пределах (-26,6)-20,2‰.</w:t>
      </w:r>
    </w:p>
    <w:p w:rsidR="00907D27" w:rsidRPr="000F634F" w:rsidRDefault="00907D27" w:rsidP="00907D27">
      <w:pPr>
        <w:widowControl w:val="0"/>
        <w:autoSpaceDN w:val="0"/>
        <w:adjustRightInd w:val="0"/>
        <w:spacing w:after="0" w:line="100" w:lineRule="atLeast"/>
        <w:jc w:val="both"/>
        <w:rPr>
          <w:rFonts w:eastAsia="Times New Roman" w:cs="Times New Roman"/>
          <w:sz w:val="24"/>
          <w:szCs w:val="24"/>
          <w:lang w:eastAsia="ru-RU"/>
        </w:rPr>
      </w:pPr>
    </w:p>
    <w:p w:rsidR="00907D27" w:rsidRPr="000F634F" w:rsidRDefault="00907D27" w:rsidP="00907D27">
      <w:pPr>
        <w:widowControl w:val="0"/>
        <w:autoSpaceDN w:val="0"/>
        <w:adjustRightInd w:val="0"/>
        <w:spacing w:after="0" w:line="100" w:lineRule="atLeast"/>
        <w:jc w:val="both"/>
        <w:rPr>
          <w:rFonts w:eastAsia="Times New Roman" w:cs="Times New Roman"/>
          <w:sz w:val="24"/>
          <w:szCs w:val="24"/>
          <w:lang w:eastAsia="ru-RU"/>
        </w:rPr>
      </w:pPr>
    </w:p>
    <w:p w:rsidR="00907D27" w:rsidRPr="000F634F" w:rsidRDefault="00907D27" w:rsidP="00907D27">
      <w:pPr>
        <w:widowControl w:val="0"/>
        <w:autoSpaceDN w:val="0"/>
        <w:adjustRightInd w:val="0"/>
        <w:spacing w:after="0" w:line="100" w:lineRule="atLeast"/>
        <w:jc w:val="both"/>
        <w:rPr>
          <w:rFonts w:eastAsia="Times New Roman" w:cs="Times New Roman"/>
          <w:sz w:val="24"/>
          <w:szCs w:val="24"/>
          <w:lang w:eastAsia="ru-RU"/>
        </w:rPr>
      </w:pPr>
    </w:p>
    <w:p w:rsidR="00907D27" w:rsidRPr="000F634F" w:rsidRDefault="00907D27" w:rsidP="00907D27">
      <w:pPr>
        <w:widowControl w:val="0"/>
        <w:autoSpaceDN w:val="0"/>
        <w:adjustRightInd w:val="0"/>
        <w:spacing w:after="0" w:line="100" w:lineRule="atLeast"/>
        <w:jc w:val="both"/>
        <w:rPr>
          <w:rFonts w:eastAsia="Times New Roman" w:cs="Times New Roman"/>
          <w:sz w:val="24"/>
          <w:szCs w:val="24"/>
          <w:lang w:eastAsia="ru-RU"/>
        </w:rPr>
      </w:pPr>
    </w:p>
    <w:p w:rsidR="00907D27" w:rsidRPr="000F634F" w:rsidRDefault="00907D27" w:rsidP="00907D27">
      <w:pPr>
        <w:suppressAutoHyphens/>
        <w:spacing w:after="0" w:line="240" w:lineRule="auto"/>
        <w:jc w:val="center"/>
        <w:rPr>
          <w:rFonts w:eastAsia="Times New Roman" w:cs="Times New Roman"/>
          <w:b/>
          <w:i/>
          <w:kern w:val="1"/>
          <w:sz w:val="24"/>
          <w:szCs w:val="24"/>
          <w:lang w:eastAsia="ar-SA"/>
        </w:rPr>
      </w:pPr>
      <w:r w:rsidRPr="000F634F">
        <w:rPr>
          <w:rFonts w:eastAsia="Times New Roman" w:cs="Times New Roman"/>
          <w:b/>
          <w:i/>
          <w:kern w:val="1"/>
          <w:sz w:val="24"/>
          <w:szCs w:val="24"/>
          <w:lang w:eastAsia="ar-SA"/>
        </w:rPr>
        <w:lastRenderedPageBreak/>
        <w:t>Динамика возрастной структуры</w:t>
      </w:r>
    </w:p>
    <w:p w:rsidR="00907D27" w:rsidRPr="000F634F" w:rsidRDefault="00907D27" w:rsidP="00907D27">
      <w:pPr>
        <w:suppressAutoHyphens/>
        <w:spacing w:after="0" w:line="240" w:lineRule="auto"/>
        <w:ind w:firstLine="539"/>
        <w:jc w:val="both"/>
        <w:rPr>
          <w:rFonts w:eastAsia="Calibri" w:cs="Times New Roman"/>
          <w:kern w:val="1"/>
          <w:sz w:val="24"/>
          <w:szCs w:val="24"/>
          <w:lang w:eastAsia="ar-SA"/>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3"/>
        <w:gridCol w:w="1103"/>
        <w:gridCol w:w="1103"/>
        <w:gridCol w:w="1103"/>
        <w:gridCol w:w="1103"/>
        <w:gridCol w:w="1094"/>
        <w:gridCol w:w="1094"/>
      </w:tblGrid>
      <w:tr w:rsidR="000F634F" w:rsidRPr="000F634F" w:rsidTr="00907D27">
        <w:tc>
          <w:tcPr>
            <w:tcW w:w="2863" w:type="dxa"/>
            <w:vMerge w:val="restart"/>
            <w:shd w:val="clear" w:color="auto" w:fill="D9D9D9" w:themeFill="background1" w:themeFillShade="D9"/>
            <w:vAlign w:val="center"/>
          </w:tcPr>
          <w:p w:rsidR="00907D27" w:rsidRPr="000F634F" w:rsidRDefault="00907D27" w:rsidP="00907D27">
            <w:pPr>
              <w:spacing w:after="0" w:line="240" w:lineRule="auto"/>
              <w:jc w:val="center"/>
              <w:rPr>
                <w:rFonts w:eastAsia="Calibri" w:cs="Times New Roman"/>
                <w:b/>
              </w:rPr>
            </w:pPr>
            <w:r w:rsidRPr="000F634F">
              <w:rPr>
                <w:rFonts w:eastAsia="Calibri" w:cs="Times New Roman"/>
                <w:b/>
              </w:rPr>
              <w:t>Наименование показателей</w:t>
            </w:r>
          </w:p>
        </w:tc>
        <w:tc>
          <w:tcPr>
            <w:tcW w:w="6600" w:type="dxa"/>
            <w:gridSpan w:val="6"/>
            <w:shd w:val="clear" w:color="auto" w:fill="D9D9D9" w:themeFill="background1" w:themeFillShade="D9"/>
            <w:vAlign w:val="center"/>
          </w:tcPr>
          <w:p w:rsidR="00907D27" w:rsidRPr="000F634F" w:rsidRDefault="00907D27" w:rsidP="00907D27">
            <w:pPr>
              <w:tabs>
                <w:tab w:val="num" w:pos="0"/>
              </w:tabs>
              <w:spacing w:after="0" w:line="240" w:lineRule="auto"/>
              <w:jc w:val="center"/>
              <w:rPr>
                <w:rFonts w:eastAsia="Calibri" w:cs="Times New Roman"/>
                <w:b/>
              </w:rPr>
            </w:pPr>
            <w:r w:rsidRPr="000F634F">
              <w:rPr>
                <w:rFonts w:eastAsia="Calibri" w:cs="Times New Roman"/>
                <w:b/>
              </w:rPr>
              <w:t>Годы</w:t>
            </w:r>
          </w:p>
        </w:tc>
      </w:tr>
      <w:tr w:rsidR="000F634F" w:rsidRPr="000F634F" w:rsidTr="00907D27">
        <w:tc>
          <w:tcPr>
            <w:tcW w:w="2863" w:type="dxa"/>
            <w:vMerge/>
            <w:shd w:val="clear" w:color="auto" w:fill="D9D9D9" w:themeFill="background1" w:themeFillShade="D9"/>
          </w:tcPr>
          <w:p w:rsidR="00907D27" w:rsidRPr="000F634F" w:rsidRDefault="00907D27" w:rsidP="00907D27">
            <w:pPr>
              <w:spacing w:after="0" w:line="240" w:lineRule="auto"/>
              <w:rPr>
                <w:rFonts w:eastAsia="Calibri" w:cs="Times New Roman"/>
                <w:b/>
              </w:rPr>
            </w:pPr>
          </w:p>
        </w:tc>
        <w:tc>
          <w:tcPr>
            <w:tcW w:w="1103" w:type="dxa"/>
            <w:shd w:val="clear" w:color="auto" w:fill="D9D9D9" w:themeFill="background1" w:themeFillShade="D9"/>
            <w:vAlign w:val="center"/>
          </w:tcPr>
          <w:p w:rsidR="00907D27" w:rsidRPr="000F634F" w:rsidRDefault="00907D27" w:rsidP="00907D27">
            <w:pPr>
              <w:tabs>
                <w:tab w:val="num" w:pos="0"/>
              </w:tabs>
              <w:spacing w:after="0" w:line="240" w:lineRule="auto"/>
              <w:jc w:val="center"/>
              <w:rPr>
                <w:rFonts w:eastAsia="Calibri" w:cs="Times New Roman"/>
                <w:b/>
              </w:rPr>
            </w:pPr>
            <w:r w:rsidRPr="000F634F">
              <w:rPr>
                <w:rFonts w:eastAsia="Calibri" w:cs="Times New Roman"/>
                <w:b/>
              </w:rPr>
              <w:t>2015</w:t>
            </w:r>
          </w:p>
        </w:tc>
        <w:tc>
          <w:tcPr>
            <w:tcW w:w="1103" w:type="dxa"/>
            <w:shd w:val="clear" w:color="auto" w:fill="D9D9D9" w:themeFill="background1" w:themeFillShade="D9"/>
            <w:vAlign w:val="center"/>
          </w:tcPr>
          <w:p w:rsidR="00907D27" w:rsidRPr="000F634F" w:rsidRDefault="00907D27" w:rsidP="00907D27">
            <w:pPr>
              <w:tabs>
                <w:tab w:val="num" w:pos="0"/>
              </w:tabs>
              <w:spacing w:after="0" w:line="240" w:lineRule="auto"/>
              <w:jc w:val="center"/>
              <w:rPr>
                <w:rFonts w:eastAsia="Calibri" w:cs="Times New Roman"/>
                <w:b/>
              </w:rPr>
            </w:pPr>
            <w:r w:rsidRPr="000F634F">
              <w:rPr>
                <w:rFonts w:eastAsia="Calibri" w:cs="Times New Roman"/>
                <w:b/>
              </w:rPr>
              <w:t>2016</w:t>
            </w:r>
          </w:p>
        </w:tc>
        <w:tc>
          <w:tcPr>
            <w:tcW w:w="1103" w:type="dxa"/>
            <w:shd w:val="clear" w:color="auto" w:fill="D9D9D9" w:themeFill="background1" w:themeFillShade="D9"/>
            <w:vAlign w:val="center"/>
          </w:tcPr>
          <w:p w:rsidR="00907D27" w:rsidRPr="000F634F" w:rsidRDefault="00907D27" w:rsidP="00907D27">
            <w:pPr>
              <w:tabs>
                <w:tab w:val="num" w:pos="0"/>
              </w:tabs>
              <w:spacing w:after="0" w:line="240" w:lineRule="auto"/>
              <w:jc w:val="center"/>
              <w:rPr>
                <w:rFonts w:eastAsia="Calibri" w:cs="Times New Roman"/>
                <w:b/>
              </w:rPr>
            </w:pPr>
            <w:r w:rsidRPr="000F634F">
              <w:rPr>
                <w:rFonts w:eastAsia="Calibri" w:cs="Times New Roman"/>
                <w:b/>
              </w:rPr>
              <w:t>2017</w:t>
            </w:r>
          </w:p>
        </w:tc>
        <w:tc>
          <w:tcPr>
            <w:tcW w:w="1103" w:type="dxa"/>
            <w:shd w:val="clear" w:color="auto" w:fill="D9D9D9" w:themeFill="background1" w:themeFillShade="D9"/>
            <w:vAlign w:val="center"/>
          </w:tcPr>
          <w:p w:rsidR="00907D27" w:rsidRPr="000F634F" w:rsidRDefault="00907D27" w:rsidP="00907D27">
            <w:pPr>
              <w:tabs>
                <w:tab w:val="num" w:pos="0"/>
              </w:tabs>
              <w:spacing w:after="0" w:line="240" w:lineRule="auto"/>
              <w:jc w:val="center"/>
              <w:rPr>
                <w:rFonts w:eastAsia="Calibri" w:cs="Times New Roman"/>
                <w:b/>
              </w:rPr>
            </w:pPr>
            <w:r w:rsidRPr="000F634F">
              <w:rPr>
                <w:rFonts w:eastAsia="Calibri" w:cs="Times New Roman"/>
                <w:b/>
              </w:rPr>
              <w:t>2018</w:t>
            </w:r>
          </w:p>
        </w:tc>
        <w:tc>
          <w:tcPr>
            <w:tcW w:w="1094" w:type="dxa"/>
            <w:shd w:val="clear" w:color="auto" w:fill="D9D9D9" w:themeFill="background1" w:themeFillShade="D9"/>
            <w:vAlign w:val="center"/>
          </w:tcPr>
          <w:p w:rsidR="00907D27" w:rsidRPr="000F634F" w:rsidRDefault="00907D27" w:rsidP="00907D27">
            <w:pPr>
              <w:tabs>
                <w:tab w:val="num" w:pos="0"/>
              </w:tabs>
              <w:spacing w:after="0" w:line="240" w:lineRule="auto"/>
              <w:jc w:val="center"/>
              <w:rPr>
                <w:rFonts w:eastAsia="Calibri" w:cs="Times New Roman"/>
                <w:b/>
              </w:rPr>
            </w:pPr>
            <w:r w:rsidRPr="000F634F">
              <w:rPr>
                <w:rFonts w:eastAsia="Calibri" w:cs="Times New Roman"/>
                <w:b/>
              </w:rPr>
              <w:t>2019</w:t>
            </w:r>
          </w:p>
        </w:tc>
        <w:tc>
          <w:tcPr>
            <w:tcW w:w="1094" w:type="dxa"/>
            <w:shd w:val="clear" w:color="auto" w:fill="D9D9D9" w:themeFill="background1" w:themeFillShade="D9"/>
            <w:vAlign w:val="center"/>
          </w:tcPr>
          <w:p w:rsidR="00907D27" w:rsidRPr="000F634F" w:rsidRDefault="00907D27" w:rsidP="00907D27">
            <w:pPr>
              <w:tabs>
                <w:tab w:val="num" w:pos="0"/>
              </w:tabs>
              <w:spacing w:after="0" w:line="240" w:lineRule="auto"/>
              <w:jc w:val="center"/>
              <w:rPr>
                <w:rFonts w:eastAsia="Calibri" w:cs="Times New Roman"/>
                <w:b/>
              </w:rPr>
            </w:pPr>
            <w:r w:rsidRPr="000F634F">
              <w:rPr>
                <w:rFonts w:eastAsia="Calibri" w:cs="Times New Roman"/>
                <w:b/>
              </w:rPr>
              <w:t>2020</w:t>
            </w:r>
          </w:p>
        </w:tc>
      </w:tr>
      <w:tr w:rsidR="000F634F" w:rsidRPr="000F634F" w:rsidTr="00907D27">
        <w:tc>
          <w:tcPr>
            <w:tcW w:w="2863" w:type="dxa"/>
          </w:tcPr>
          <w:p w:rsidR="00907D27" w:rsidRPr="000F634F" w:rsidRDefault="00907D27" w:rsidP="00907D27">
            <w:pPr>
              <w:spacing w:after="0" w:line="240" w:lineRule="auto"/>
              <w:rPr>
                <w:rFonts w:eastAsia="Calibri" w:cs="Times New Roman"/>
              </w:rPr>
            </w:pPr>
            <w:r w:rsidRPr="000F634F">
              <w:rPr>
                <w:rFonts w:eastAsia="Calibri" w:cs="Times New Roman"/>
              </w:rPr>
              <w:t>Численность населения моложе трудоспособного возраста, всего (чел./%)</w:t>
            </w:r>
          </w:p>
        </w:tc>
        <w:tc>
          <w:tcPr>
            <w:tcW w:w="1103" w:type="dxa"/>
            <w:vAlign w:val="center"/>
          </w:tcPr>
          <w:p w:rsidR="00907D27" w:rsidRPr="000F634F" w:rsidRDefault="00907D27" w:rsidP="00907D27">
            <w:pPr>
              <w:widowControl w:val="0"/>
              <w:autoSpaceDN w:val="0"/>
              <w:spacing w:after="0" w:line="240" w:lineRule="auto"/>
              <w:jc w:val="center"/>
              <w:rPr>
                <w:rFonts w:eastAsia="Arial Unicode MS" w:cs="Times New Roman"/>
                <w:kern w:val="3"/>
                <w:lang w:val="en-US"/>
              </w:rPr>
            </w:pPr>
            <w:r w:rsidRPr="000F634F">
              <w:rPr>
                <w:rFonts w:eastAsia="Arial Unicode MS" w:cs="Times New Roman"/>
                <w:kern w:val="3"/>
              </w:rPr>
              <w:t>225</w:t>
            </w:r>
            <w:r w:rsidRPr="000F634F">
              <w:rPr>
                <w:rFonts w:eastAsia="Arial Unicode MS" w:cs="Times New Roman"/>
                <w:kern w:val="3"/>
                <w:lang w:val="en-US"/>
              </w:rPr>
              <w:t>/15</w:t>
            </w:r>
            <w:r w:rsidRPr="000F634F">
              <w:rPr>
                <w:rFonts w:eastAsia="Arial Unicode MS" w:cs="Times New Roman"/>
                <w:kern w:val="3"/>
              </w:rPr>
              <w:t>,</w:t>
            </w:r>
            <w:r w:rsidRPr="000F634F">
              <w:rPr>
                <w:rFonts w:eastAsia="Arial Unicode MS" w:cs="Times New Roman"/>
                <w:kern w:val="3"/>
                <w:lang w:val="en-US"/>
              </w:rPr>
              <w:t>1</w:t>
            </w:r>
          </w:p>
        </w:tc>
        <w:tc>
          <w:tcPr>
            <w:tcW w:w="1103" w:type="dxa"/>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230/15,1</w:t>
            </w:r>
          </w:p>
        </w:tc>
        <w:tc>
          <w:tcPr>
            <w:tcW w:w="1103" w:type="dxa"/>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212/14,7</w:t>
            </w:r>
          </w:p>
        </w:tc>
        <w:tc>
          <w:tcPr>
            <w:tcW w:w="1103" w:type="dxa"/>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224/15,4</w:t>
            </w:r>
          </w:p>
        </w:tc>
        <w:tc>
          <w:tcPr>
            <w:tcW w:w="1094" w:type="dxa"/>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198/13,7</w:t>
            </w:r>
          </w:p>
        </w:tc>
        <w:tc>
          <w:tcPr>
            <w:tcW w:w="1094" w:type="dxa"/>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197/13,8</w:t>
            </w:r>
          </w:p>
        </w:tc>
      </w:tr>
      <w:tr w:rsidR="000F634F" w:rsidRPr="000F634F" w:rsidTr="00907D27">
        <w:trPr>
          <w:trHeight w:val="721"/>
        </w:trPr>
        <w:tc>
          <w:tcPr>
            <w:tcW w:w="2863" w:type="dxa"/>
          </w:tcPr>
          <w:p w:rsidR="00907D27" w:rsidRPr="000F634F" w:rsidRDefault="00907D27" w:rsidP="00907D27">
            <w:pPr>
              <w:spacing w:after="0" w:line="240" w:lineRule="auto"/>
              <w:rPr>
                <w:rFonts w:eastAsia="Calibri" w:cs="Times New Roman"/>
              </w:rPr>
            </w:pPr>
            <w:r w:rsidRPr="000F634F">
              <w:rPr>
                <w:rFonts w:eastAsia="Calibri" w:cs="Times New Roman"/>
              </w:rPr>
              <w:t>Численность населения трудоспособного возраста, всего (чел./%)</w:t>
            </w:r>
          </w:p>
        </w:tc>
        <w:tc>
          <w:tcPr>
            <w:tcW w:w="1103" w:type="dxa"/>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952</w:t>
            </w:r>
            <w:r w:rsidRPr="000F634F">
              <w:rPr>
                <w:rFonts w:eastAsia="Arial Unicode MS" w:cs="Times New Roman"/>
                <w:kern w:val="3"/>
                <w:lang w:val="en-US"/>
              </w:rPr>
              <w:t>/64</w:t>
            </w:r>
            <w:r w:rsidRPr="000F634F">
              <w:rPr>
                <w:rFonts w:eastAsia="Arial Unicode MS" w:cs="Times New Roman"/>
                <w:kern w:val="3"/>
              </w:rPr>
              <w:t>,0</w:t>
            </w:r>
          </w:p>
        </w:tc>
        <w:tc>
          <w:tcPr>
            <w:tcW w:w="1103" w:type="dxa"/>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955/62,5</w:t>
            </w:r>
          </w:p>
        </w:tc>
        <w:tc>
          <w:tcPr>
            <w:tcW w:w="1103" w:type="dxa"/>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917/63,3</w:t>
            </w:r>
          </w:p>
        </w:tc>
        <w:tc>
          <w:tcPr>
            <w:tcW w:w="1103" w:type="dxa"/>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889/61,1</w:t>
            </w:r>
          </w:p>
        </w:tc>
        <w:tc>
          <w:tcPr>
            <w:tcW w:w="1094" w:type="dxa"/>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870/60,3</w:t>
            </w:r>
          </w:p>
        </w:tc>
        <w:tc>
          <w:tcPr>
            <w:tcW w:w="1094" w:type="dxa"/>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863/60,2</w:t>
            </w:r>
          </w:p>
        </w:tc>
      </w:tr>
      <w:tr w:rsidR="000F634F" w:rsidRPr="000F634F" w:rsidTr="00907D27">
        <w:tc>
          <w:tcPr>
            <w:tcW w:w="2863" w:type="dxa"/>
          </w:tcPr>
          <w:p w:rsidR="00907D27" w:rsidRPr="000F634F" w:rsidRDefault="00907D27" w:rsidP="00907D27">
            <w:pPr>
              <w:spacing w:after="0" w:line="240" w:lineRule="auto"/>
              <w:rPr>
                <w:rFonts w:eastAsia="Calibri" w:cs="Times New Roman"/>
              </w:rPr>
            </w:pPr>
            <w:r w:rsidRPr="000F634F">
              <w:rPr>
                <w:rFonts w:eastAsia="Calibri" w:cs="Times New Roman"/>
              </w:rPr>
              <w:t>Численность населения старше трудоспособного возраста, всего (чел.%)</w:t>
            </w:r>
          </w:p>
        </w:tc>
        <w:tc>
          <w:tcPr>
            <w:tcW w:w="1103" w:type="dxa"/>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311/20,9</w:t>
            </w:r>
          </w:p>
        </w:tc>
        <w:tc>
          <w:tcPr>
            <w:tcW w:w="1103" w:type="dxa"/>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342/22,4</w:t>
            </w:r>
          </w:p>
        </w:tc>
        <w:tc>
          <w:tcPr>
            <w:tcW w:w="1103" w:type="dxa"/>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319/22,0</w:t>
            </w:r>
          </w:p>
        </w:tc>
        <w:tc>
          <w:tcPr>
            <w:tcW w:w="1103" w:type="dxa"/>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341/23,5</w:t>
            </w:r>
          </w:p>
        </w:tc>
        <w:tc>
          <w:tcPr>
            <w:tcW w:w="1094" w:type="dxa"/>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375/26,0</w:t>
            </w:r>
          </w:p>
        </w:tc>
        <w:tc>
          <w:tcPr>
            <w:tcW w:w="1094" w:type="dxa"/>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373/26,0</w:t>
            </w:r>
          </w:p>
        </w:tc>
      </w:tr>
      <w:tr w:rsidR="00907D27" w:rsidRPr="000F634F" w:rsidTr="00907D27">
        <w:tc>
          <w:tcPr>
            <w:tcW w:w="2863" w:type="dxa"/>
            <w:vAlign w:val="center"/>
          </w:tcPr>
          <w:p w:rsidR="00907D27" w:rsidRPr="000F634F" w:rsidRDefault="00907D27" w:rsidP="00907D27">
            <w:pPr>
              <w:spacing w:after="0" w:line="240" w:lineRule="auto"/>
              <w:jc w:val="center"/>
              <w:rPr>
                <w:rFonts w:eastAsia="Calibri" w:cs="Times New Roman"/>
              </w:rPr>
            </w:pPr>
            <w:r w:rsidRPr="000F634F">
              <w:rPr>
                <w:rFonts w:eastAsia="Calibri" w:cs="Times New Roman"/>
              </w:rPr>
              <w:t>Итого (чел./%):</w:t>
            </w:r>
          </w:p>
        </w:tc>
        <w:tc>
          <w:tcPr>
            <w:tcW w:w="1103" w:type="dxa"/>
            <w:vAlign w:val="center"/>
          </w:tcPr>
          <w:p w:rsidR="00907D27" w:rsidRPr="000F634F" w:rsidRDefault="00907D27" w:rsidP="00907D27">
            <w:pPr>
              <w:widowControl w:val="0"/>
              <w:tabs>
                <w:tab w:val="num" w:pos="0"/>
              </w:tabs>
              <w:autoSpaceDN w:val="0"/>
              <w:spacing w:after="0" w:line="240" w:lineRule="auto"/>
              <w:jc w:val="center"/>
              <w:rPr>
                <w:rFonts w:eastAsia="Arial Unicode MS" w:cs="Times New Roman"/>
                <w:kern w:val="3"/>
              </w:rPr>
            </w:pPr>
            <w:r w:rsidRPr="000F634F">
              <w:rPr>
                <w:rFonts w:eastAsia="Arial Unicode MS" w:cs="Times New Roman"/>
                <w:kern w:val="3"/>
              </w:rPr>
              <w:t>1488/</w:t>
            </w:r>
          </w:p>
          <w:p w:rsidR="00907D27" w:rsidRPr="000F634F" w:rsidRDefault="00907D27" w:rsidP="00907D27">
            <w:pPr>
              <w:widowControl w:val="0"/>
              <w:tabs>
                <w:tab w:val="num" w:pos="0"/>
              </w:tabs>
              <w:autoSpaceDN w:val="0"/>
              <w:spacing w:after="0" w:line="240" w:lineRule="auto"/>
              <w:jc w:val="center"/>
              <w:rPr>
                <w:rFonts w:eastAsia="Arial Unicode MS" w:cs="Times New Roman"/>
                <w:kern w:val="3"/>
              </w:rPr>
            </w:pPr>
            <w:r w:rsidRPr="000F634F">
              <w:rPr>
                <w:rFonts w:eastAsia="Arial Unicode MS" w:cs="Times New Roman"/>
                <w:kern w:val="3"/>
              </w:rPr>
              <w:t>100,0</w:t>
            </w:r>
          </w:p>
        </w:tc>
        <w:tc>
          <w:tcPr>
            <w:tcW w:w="1103" w:type="dxa"/>
            <w:vAlign w:val="center"/>
          </w:tcPr>
          <w:p w:rsidR="00907D27" w:rsidRPr="000F634F" w:rsidRDefault="00907D27" w:rsidP="00907D27">
            <w:pPr>
              <w:widowControl w:val="0"/>
              <w:tabs>
                <w:tab w:val="num" w:pos="0"/>
              </w:tabs>
              <w:autoSpaceDN w:val="0"/>
              <w:spacing w:after="0" w:line="240" w:lineRule="auto"/>
              <w:jc w:val="center"/>
              <w:rPr>
                <w:rFonts w:eastAsia="Arial Unicode MS" w:cs="Times New Roman"/>
                <w:kern w:val="3"/>
              </w:rPr>
            </w:pPr>
            <w:r w:rsidRPr="000F634F">
              <w:rPr>
                <w:rFonts w:eastAsia="Arial Unicode MS" w:cs="Times New Roman"/>
                <w:kern w:val="3"/>
              </w:rPr>
              <w:t>1527/</w:t>
            </w:r>
          </w:p>
          <w:p w:rsidR="00907D27" w:rsidRPr="000F634F" w:rsidRDefault="00907D27" w:rsidP="00907D27">
            <w:pPr>
              <w:widowControl w:val="0"/>
              <w:tabs>
                <w:tab w:val="num" w:pos="0"/>
              </w:tabs>
              <w:autoSpaceDN w:val="0"/>
              <w:spacing w:after="0" w:line="240" w:lineRule="auto"/>
              <w:jc w:val="center"/>
              <w:rPr>
                <w:rFonts w:eastAsia="Arial Unicode MS" w:cs="Times New Roman"/>
                <w:kern w:val="3"/>
              </w:rPr>
            </w:pPr>
            <w:r w:rsidRPr="000F634F">
              <w:rPr>
                <w:rFonts w:eastAsia="Arial Unicode MS" w:cs="Times New Roman"/>
                <w:kern w:val="3"/>
              </w:rPr>
              <w:t>100,0</w:t>
            </w:r>
          </w:p>
        </w:tc>
        <w:tc>
          <w:tcPr>
            <w:tcW w:w="1103" w:type="dxa"/>
            <w:vAlign w:val="center"/>
          </w:tcPr>
          <w:p w:rsidR="00907D27" w:rsidRPr="000F634F" w:rsidRDefault="00907D27" w:rsidP="00907D27">
            <w:pPr>
              <w:widowControl w:val="0"/>
              <w:tabs>
                <w:tab w:val="num" w:pos="0"/>
              </w:tabs>
              <w:autoSpaceDN w:val="0"/>
              <w:spacing w:after="0" w:line="240" w:lineRule="auto"/>
              <w:jc w:val="center"/>
              <w:rPr>
                <w:rFonts w:eastAsia="Arial Unicode MS" w:cs="Times New Roman"/>
                <w:kern w:val="3"/>
              </w:rPr>
            </w:pPr>
            <w:r w:rsidRPr="000F634F">
              <w:rPr>
                <w:rFonts w:eastAsia="Arial Unicode MS" w:cs="Times New Roman"/>
                <w:kern w:val="3"/>
              </w:rPr>
              <w:t>1464/</w:t>
            </w:r>
          </w:p>
          <w:p w:rsidR="00907D27" w:rsidRPr="000F634F" w:rsidRDefault="00907D27" w:rsidP="00907D27">
            <w:pPr>
              <w:widowControl w:val="0"/>
              <w:tabs>
                <w:tab w:val="num" w:pos="0"/>
              </w:tabs>
              <w:autoSpaceDN w:val="0"/>
              <w:spacing w:after="0" w:line="240" w:lineRule="auto"/>
              <w:jc w:val="center"/>
              <w:rPr>
                <w:rFonts w:eastAsia="Arial Unicode MS" w:cs="Times New Roman"/>
                <w:kern w:val="3"/>
              </w:rPr>
            </w:pPr>
            <w:r w:rsidRPr="000F634F">
              <w:rPr>
                <w:rFonts w:eastAsia="Arial Unicode MS" w:cs="Times New Roman"/>
                <w:kern w:val="3"/>
              </w:rPr>
              <w:t>100,0</w:t>
            </w:r>
          </w:p>
        </w:tc>
        <w:tc>
          <w:tcPr>
            <w:tcW w:w="1103" w:type="dxa"/>
            <w:vAlign w:val="center"/>
          </w:tcPr>
          <w:p w:rsidR="00907D27" w:rsidRPr="000F634F" w:rsidRDefault="00907D27" w:rsidP="00907D27">
            <w:pPr>
              <w:widowControl w:val="0"/>
              <w:tabs>
                <w:tab w:val="num" w:pos="0"/>
              </w:tabs>
              <w:autoSpaceDN w:val="0"/>
              <w:spacing w:after="0" w:line="240" w:lineRule="auto"/>
              <w:jc w:val="center"/>
              <w:rPr>
                <w:rFonts w:eastAsia="Arial Unicode MS" w:cs="Times New Roman"/>
                <w:kern w:val="3"/>
              </w:rPr>
            </w:pPr>
            <w:r w:rsidRPr="000F634F">
              <w:rPr>
                <w:rFonts w:eastAsia="Arial Unicode MS" w:cs="Times New Roman"/>
                <w:kern w:val="3"/>
              </w:rPr>
              <w:t>1451/</w:t>
            </w:r>
          </w:p>
          <w:p w:rsidR="00907D27" w:rsidRPr="000F634F" w:rsidRDefault="00907D27" w:rsidP="00907D27">
            <w:pPr>
              <w:widowControl w:val="0"/>
              <w:tabs>
                <w:tab w:val="num" w:pos="0"/>
              </w:tabs>
              <w:autoSpaceDN w:val="0"/>
              <w:spacing w:after="0" w:line="240" w:lineRule="auto"/>
              <w:jc w:val="center"/>
              <w:rPr>
                <w:rFonts w:eastAsia="Arial Unicode MS" w:cs="Times New Roman"/>
                <w:kern w:val="3"/>
              </w:rPr>
            </w:pPr>
            <w:r w:rsidRPr="000F634F">
              <w:rPr>
                <w:rFonts w:eastAsia="Arial Unicode MS" w:cs="Times New Roman"/>
                <w:kern w:val="3"/>
              </w:rPr>
              <w:t>100,0</w:t>
            </w:r>
          </w:p>
        </w:tc>
        <w:tc>
          <w:tcPr>
            <w:tcW w:w="1094" w:type="dxa"/>
            <w:vAlign w:val="center"/>
          </w:tcPr>
          <w:p w:rsidR="00907D27" w:rsidRPr="000F634F" w:rsidRDefault="00907D27" w:rsidP="00907D27">
            <w:pPr>
              <w:widowControl w:val="0"/>
              <w:tabs>
                <w:tab w:val="num" w:pos="0"/>
              </w:tabs>
              <w:autoSpaceDN w:val="0"/>
              <w:spacing w:after="0" w:line="240" w:lineRule="auto"/>
              <w:jc w:val="center"/>
              <w:rPr>
                <w:rFonts w:eastAsia="Arial Unicode MS" w:cs="Times New Roman"/>
                <w:kern w:val="3"/>
              </w:rPr>
            </w:pPr>
            <w:r w:rsidRPr="000F634F">
              <w:rPr>
                <w:rFonts w:eastAsia="Arial Unicode MS" w:cs="Times New Roman"/>
                <w:kern w:val="3"/>
              </w:rPr>
              <w:t>1443/</w:t>
            </w:r>
          </w:p>
          <w:p w:rsidR="00907D27" w:rsidRPr="000F634F" w:rsidRDefault="00907D27" w:rsidP="00907D27">
            <w:pPr>
              <w:widowControl w:val="0"/>
              <w:tabs>
                <w:tab w:val="num" w:pos="0"/>
              </w:tabs>
              <w:autoSpaceDN w:val="0"/>
              <w:spacing w:after="0" w:line="240" w:lineRule="auto"/>
              <w:jc w:val="center"/>
              <w:rPr>
                <w:rFonts w:eastAsia="Arial Unicode MS" w:cs="Times New Roman"/>
                <w:kern w:val="3"/>
              </w:rPr>
            </w:pPr>
            <w:r w:rsidRPr="000F634F">
              <w:rPr>
                <w:rFonts w:eastAsia="Arial Unicode MS" w:cs="Times New Roman"/>
                <w:kern w:val="3"/>
              </w:rPr>
              <w:t>100,0</w:t>
            </w:r>
          </w:p>
        </w:tc>
        <w:tc>
          <w:tcPr>
            <w:tcW w:w="1094" w:type="dxa"/>
            <w:vAlign w:val="center"/>
          </w:tcPr>
          <w:p w:rsidR="00907D27" w:rsidRPr="000F634F" w:rsidRDefault="00907D27" w:rsidP="00907D27">
            <w:pPr>
              <w:widowControl w:val="0"/>
              <w:tabs>
                <w:tab w:val="num" w:pos="0"/>
              </w:tabs>
              <w:autoSpaceDN w:val="0"/>
              <w:spacing w:after="0" w:line="240" w:lineRule="auto"/>
              <w:jc w:val="center"/>
              <w:rPr>
                <w:rFonts w:eastAsia="Arial Unicode MS" w:cs="Times New Roman"/>
                <w:kern w:val="3"/>
              </w:rPr>
            </w:pPr>
            <w:r w:rsidRPr="000F634F">
              <w:rPr>
                <w:rFonts w:eastAsia="Arial Unicode MS" w:cs="Times New Roman"/>
                <w:kern w:val="3"/>
              </w:rPr>
              <w:t>1433/</w:t>
            </w:r>
          </w:p>
          <w:p w:rsidR="00907D27" w:rsidRPr="000F634F" w:rsidRDefault="00907D27" w:rsidP="00907D27">
            <w:pPr>
              <w:widowControl w:val="0"/>
              <w:tabs>
                <w:tab w:val="num" w:pos="0"/>
              </w:tabs>
              <w:autoSpaceDN w:val="0"/>
              <w:spacing w:after="0" w:line="240" w:lineRule="auto"/>
              <w:jc w:val="center"/>
              <w:rPr>
                <w:rFonts w:eastAsia="Arial Unicode MS" w:cs="Times New Roman"/>
                <w:kern w:val="3"/>
              </w:rPr>
            </w:pPr>
            <w:r w:rsidRPr="000F634F">
              <w:rPr>
                <w:rFonts w:eastAsia="Arial Unicode MS" w:cs="Times New Roman"/>
                <w:kern w:val="3"/>
              </w:rPr>
              <w:t>100,0</w:t>
            </w:r>
          </w:p>
        </w:tc>
      </w:tr>
    </w:tbl>
    <w:p w:rsidR="00907D27" w:rsidRPr="000F634F" w:rsidRDefault="00907D27" w:rsidP="00907D27">
      <w:pPr>
        <w:suppressAutoHyphens/>
        <w:spacing w:after="0" w:line="240" w:lineRule="auto"/>
        <w:ind w:firstLine="539"/>
        <w:jc w:val="both"/>
        <w:rPr>
          <w:rFonts w:eastAsia="Calibri" w:cs="Times New Roman"/>
          <w:kern w:val="1"/>
          <w:sz w:val="24"/>
          <w:szCs w:val="24"/>
          <w:lang w:eastAsia="ar-SA"/>
        </w:rPr>
      </w:pPr>
    </w:p>
    <w:p w:rsidR="00907D27" w:rsidRPr="000F634F" w:rsidRDefault="00907D27" w:rsidP="00907D27">
      <w:pPr>
        <w:spacing w:after="0"/>
        <w:ind w:firstLine="567"/>
        <w:jc w:val="center"/>
        <w:rPr>
          <w:rFonts w:eastAsia="Calibri" w:cs="Times New Roman"/>
          <w:b/>
          <w:sz w:val="24"/>
          <w:szCs w:val="24"/>
        </w:rPr>
      </w:pPr>
    </w:p>
    <w:p w:rsidR="00907D27" w:rsidRPr="000F634F" w:rsidRDefault="00907D27" w:rsidP="00907D27">
      <w:pPr>
        <w:suppressAutoHyphens/>
        <w:spacing w:after="0" w:line="240" w:lineRule="auto"/>
        <w:ind w:firstLine="567"/>
        <w:jc w:val="both"/>
        <w:rPr>
          <w:rFonts w:eastAsia="Calibri" w:cs="Times New Roman"/>
          <w:kern w:val="1"/>
          <w:sz w:val="24"/>
          <w:szCs w:val="24"/>
          <w:lang w:eastAsia="ar-SA"/>
        </w:rPr>
      </w:pPr>
      <w:r w:rsidRPr="000F634F">
        <w:rPr>
          <w:noProof/>
          <w:lang w:eastAsia="ru-RU"/>
        </w:rPr>
        <w:drawing>
          <wp:inline distT="0" distB="0" distL="0" distR="0" wp14:anchorId="6C201275" wp14:editId="2570F20A">
            <wp:extent cx="4714875" cy="311467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07D27" w:rsidRPr="000F634F" w:rsidRDefault="00907D27" w:rsidP="00907D27">
      <w:pPr>
        <w:pStyle w:val="100"/>
        <w:rPr>
          <w:color w:val="auto"/>
        </w:rPr>
      </w:pPr>
    </w:p>
    <w:p w:rsidR="00907D27" w:rsidRPr="000F634F" w:rsidRDefault="00907D27" w:rsidP="00907D27">
      <w:pPr>
        <w:pStyle w:val="100"/>
        <w:rPr>
          <w:color w:val="auto"/>
        </w:rPr>
      </w:pPr>
      <w:r w:rsidRPr="000F634F">
        <w:rPr>
          <w:color w:val="auto"/>
        </w:rPr>
        <w:t xml:space="preserve">Доля детей в общей возрастной структуре на 01.01.2021 год составила 13,8%. </w:t>
      </w:r>
    </w:p>
    <w:p w:rsidR="00907D27" w:rsidRPr="000F634F" w:rsidRDefault="00907D27" w:rsidP="00907D27">
      <w:pPr>
        <w:pStyle w:val="100"/>
        <w:rPr>
          <w:color w:val="auto"/>
        </w:rPr>
      </w:pPr>
      <w:r w:rsidRPr="000F634F">
        <w:rPr>
          <w:color w:val="auto"/>
        </w:rPr>
        <w:t>Высока доля населения в возрасте старше трудоспособного – 26,0%.</w:t>
      </w:r>
    </w:p>
    <w:p w:rsidR="00907D27" w:rsidRPr="000F634F" w:rsidRDefault="00907D27" w:rsidP="00907D27">
      <w:pPr>
        <w:pStyle w:val="100"/>
        <w:rPr>
          <w:color w:val="auto"/>
        </w:rPr>
      </w:pPr>
      <w:r w:rsidRPr="000F634F">
        <w:rPr>
          <w:color w:val="auto"/>
        </w:rPr>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rsidR="00907D27" w:rsidRPr="000F634F" w:rsidRDefault="00907D27" w:rsidP="00907D27">
      <w:pPr>
        <w:pStyle w:val="100"/>
        <w:rPr>
          <w:color w:val="auto"/>
        </w:rPr>
      </w:pPr>
      <w:r w:rsidRPr="000F634F">
        <w:rPr>
          <w:color w:val="auto"/>
        </w:rPr>
        <w:t>Численность населения в трудоспособном возрасте составила 60,2%.</w:t>
      </w:r>
    </w:p>
    <w:p w:rsidR="00907D27" w:rsidRPr="000F634F" w:rsidRDefault="00907D27" w:rsidP="00907D27">
      <w:pPr>
        <w:spacing w:after="0" w:line="240" w:lineRule="auto"/>
        <w:ind w:firstLine="567"/>
        <w:jc w:val="both"/>
        <w:rPr>
          <w:rFonts w:eastAsia="Calibri" w:cs="Times New Roman"/>
          <w:kern w:val="24"/>
          <w:sz w:val="24"/>
          <w:szCs w:val="24"/>
        </w:rPr>
      </w:pPr>
    </w:p>
    <w:p w:rsidR="00907D27" w:rsidRPr="000F634F" w:rsidRDefault="00907D27" w:rsidP="00907D27">
      <w:pPr>
        <w:widowControl w:val="0"/>
        <w:tabs>
          <w:tab w:val="left" w:pos="0"/>
        </w:tabs>
        <w:autoSpaceDN w:val="0"/>
        <w:adjustRightInd w:val="0"/>
        <w:spacing w:after="0" w:line="100" w:lineRule="atLeast"/>
        <w:jc w:val="center"/>
        <w:rPr>
          <w:rFonts w:eastAsia="Times New Roman" w:cs="Times New Roman"/>
          <w:b/>
          <w:bCs/>
          <w:i/>
          <w:sz w:val="24"/>
          <w:szCs w:val="24"/>
          <w:lang w:eastAsia="ru-RU"/>
        </w:rPr>
      </w:pPr>
      <w:r w:rsidRPr="000F634F">
        <w:rPr>
          <w:rFonts w:eastAsia="Times New Roman" w:cs="Times New Roman"/>
          <w:b/>
          <w:bCs/>
          <w:i/>
          <w:sz w:val="24"/>
          <w:szCs w:val="24"/>
          <w:lang w:eastAsia="ru-RU"/>
        </w:rPr>
        <w:t>Трудовые ресурсы и занятость населения</w:t>
      </w:r>
    </w:p>
    <w:p w:rsidR="00907D27" w:rsidRPr="000F634F" w:rsidRDefault="00907D27" w:rsidP="00907D27">
      <w:pPr>
        <w:widowControl w:val="0"/>
        <w:autoSpaceDN w:val="0"/>
        <w:adjustRightInd w:val="0"/>
        <w:spacing w:after="0" w:line="100" w:lineRule="atLeast"/>
        <w:ind w:firstLine="567"/>
        <w:jc w:val="both"/>
        <w:rPr>
          <w:rFonts w:eastAsia="Times New Roman" w:cs="Times New Roman"/>
          <w:sz w:val="24"/>
          <w:szCs w:val="24"/>
          <w:lang w:eastAsia="ru-RU"/>
        </w:rPr>
      </w:pPr>
    </w:p>
    <w:p w:rsidR="00907D27" w:rsidRPr="000F634F" w:rsidRDefault="00907D27" w:rsidP="00907D27">
      <w:pPr>
        <w:spacing w:after="0" w:line="240" w:lineRule="auto"/>
        <w:ind w:firstLine="567"/>
        <w:jc w:val="both"/>
        <w:rPr>
          <w:rFonts w:eastAsia="Calibri" w:cs="Times New Roman"/>
          <w:kern w:val="24"/>
          <w:sz w:val="24"/>
          <w:szCs w:val="24"/>
        </w:rPr>
      </w:pPr>
      <w:r w:rsidRPr="000F634F">
        <w:rPr>
          <w:rFonts w:eastAsia="Calibri" w:cs="Times New Roman"/>
          <w:kern w:val="24"/>
          <w:sz w:val="24"/>
          <w:szCs w:val="24"/>
        </w:rPr>
        <w:t>Структура занятых в экономике сельского поселения представлена в таблице ниже:</w:t>
      </w:r>
    </w:p>
    <w:p w:rsidR="00907D27" w:rsidRPr="000F634F" w:rsidRDefault="00907D27" w:rsidP="00907D27">
      <w:pPr>
        <w:spacing w:after="0" w:line="240" w:lineRule="auto"/>
        <w:ind w:firstLine="567"/>
        <w:jc w:val="both"/>
        <w:rPr>
          <w:rFonts w:eastAsia="Calibri" w:cs="Times New Roman"/>
          <w:kern w:val="24"/>
          <w:sz w:val="24"/>
          <w:szCs w:val="24"/>
        </w:rPr>
      </w:pPr>
    </w:p>
    <w:p w:rsidR="00907D27" w:rsidRPr="000F634F" w:rsidRDefault="00907D27" w:rsidP="00907D27">
      <w:pPr>
        <w:spacing w:after="0" w:line="240" w:lineRule="auto"/>
        <w:ind w:firstLine="567"/>
        <w:jc w:val="both"/>
        <w:rPr>
          <w:rFonts w:eastAsia="Calibri" w:cs="Times New Roman"/>
          <w:kern w:val="24"/>
          <w:sz w:val="24"/>
          <w:szCs w:val="24"/>
        </w:rPr>
      </w:pPr>
    </w:p>
    <w:p w:rsidR="00907D27" w:rsidRPr="000F634F" w:rsidRDefault="00907D27" w:rsidP="00907D27">
      <w:pPr>
        <w:spacing w:after="0" w:line="240" w:lineRule="auto"/>
        <w:ind w:firstLine="567"/>
        <w:jc w:val="both"/>
        <w:rPr>
          <w:rFonts w:eastAsia="Calibri" w:cs="Times New Roman"/>
          <w:kern w:val="24"/>
          <w:sz w:val="24"/>
          <w:szCs w:val="24"/>
        </w:rPr>
      </w:pPr>
    </w:p>
    <w:p w:rsidR="00907D27" w:rsidRPr="000F634F" w:rsidRDefault="00907D27" w:rsidP="00907D27">
      <w:pPr>
        <w:spacing w:after="0" w:line="240" w:lineRule="auto"/>
        <w:ind w:firstLine="567"/>
        <w:jc w:val="both"/>
        <w:rPr>
          <w:rFonts w:eastAsia="Calibri" w:cs="Times New Roman"/>
          <w:kern w:val="24"/>
          <w:sz w:val="24"/>
          <w:szCs w:val="24"/>
        </w:rPr>
      </w:pPr>
    </w:p>
    <w:p w:rsidR="00907D27" w:rsidRPr="000F634F" w:rsidRDefault="00907D27" w:rsidP="00907D27">
      <w:pPr>
        <w:suppressAutoHyphens/>
        <w:autoSpaceDE w:val="0"/>
        <w:spacing w:after="0" w:line="240" w:lineRule="auto"/>
        <w:ind w:left="928"/>
        <w:jc w:val="center"/>
        <w:rPr>
          <w:rFonts w:ascii="Arial" w:eastAsia="Arial" w:hAnsi="Arial" w:cs="Arial"/>
          <w:b/>
          <w:kern w:val="1"/>
          <w:lang w:eastAsia="ar-SA"/>
        </w:rPr>
      </w:pPr>
      <w:r w:rsidRPr="000F634F">
        <w:rPr>
          <w:rFonts w:eastAsia="Times New Roman" w:cs="Times New Roman"/>
          <w:b/>
          <w:i/>
          <w:kern w:val="1"/>
          <w:sz w:val="24"/>
          <w:szCs w:val="24"/>
          <w:lang w:eastAsia="ar-SA"/>
        </w:rPr>
        <w:lastRenderedPageBreak/>
        <w:t>Занятость трудоспособного населения по видам экономической деятельности</w:t>
      </w:r>
    </w:p>
    <w:p w:rsidR="00907D27" w:rsidRPr="000F634F" w:rsidRDefault="00907D27" w:rsidP="00907D27">
      <w:pPr>
        <w:widowControl w:val="0"/>
        <w:suppressAutoHyphens/>
        <w:spacing w:after="0" w:line="240" w:lineRule="auto"/>
        <w:ind w:firstLine="708"/>
        <w:jc w:val="center"/>
        <w:rPr>
          <w:rFonts w:eastAsia="Lucida Sans Unicode" w:cs="Times New Roman"/>
          <w:b/>
          <w:kern w:val="1"/>
        </w:rPr>
      </w:pPr>
    </w:p>
    <w:tbl>
      <w:tblPr>
        <w:tblW w:w="9267" w:type="dxa"/>
        <w:tblInd w:w="108" w:type="dxa"/>
        <w:tblLayout w:type="fixed"/>
        <w:tblLook w:val="04A0" w:firstRow="1" w:lastRow="0" w:firstColumn="1" w:lastColumn="0" w:noHBand="0" w:noVBand="1"/>
      </w:tblPr>
      <w:tblGrid>
        <w:gridCol w:w="567"/>
        <w:gridCol w:w="4039"/>
        <w:gridCol w:w="756"/>
        <w:gridCol w:w="741"/>
        <w:gridCol w:w="756"/>
        <w:gridCol w:w="796"/>
        <w:gridCol w:w="772"/>
        <w:gridCol w:w="840"/>
      </w:tblGrid>
      <w:tr w:rsidR="000F634F" w:rsidRPr="000F634F" w:rsidTr="00907D27">
        <w:trPr>
          <w:trHeight w:val="188"/>
        </w:trPr>
        <w:tc>
          <w:tcPr>
            <w:tcW w:w="567" w:type="dxa"/>
            <w:vMerge w:val="restart"/>
            <w:tcBorders>
              <w:top w:val="single" w:sz="8" w:space="0" w:color="000000"/>
              <w:left w:val="single" w:sz="8" w:space="0" w:color="000000"/>
              <w:right w:val="single" w:sz="4" w:space="0" w:color="auto"/>
            </w:tcBorders>
            <w:shd w:val="clear" w:color="auto" w:fill="D9D9D9" w:themeFill="background1" w:themeFillShade="D9"/>
          </w:tcPr>
          <w:p w:rsidR="00907D27" w:rsidRPr="000F634F" w:rsidRDefault="00907D27" w:rsidP="00907D27">
            <w:pPr>
              <w:widowControl w:val="0"/>
              <w:suppressAutoHyphens/>
              <w:spacing w:after="0" w:line="240" w:lineRule="auto"/>
              <w:jc w:val="center"/>
              <w:rPr>
                <w:rFonts w:eastAsia="Times New Roman" w:cs="Times New Roman"/>
                <w:b/>
              </w:rPr>
            </w:pPr>
            <w:r w:rsidRPr="000F634F">
              <w:rPr>
                <w:rFonts w:eastAsia="Times New Roman" w:cs="Times New Roman"/>
                <w:b/>
              </w:rPr>
              <w:t>№ п/п</w:t>
            </w:r>
          </w:p>
        </w:tc>
        <w:tc>
          <w:tcPr>
            <w:tcW w:w="4039" w:type="dxa"/>
            <w:vMerge w:val="restart"/>
            <w:tcBorders>
              <w:top w:val="single" w:sz="8" w:space="0" w:color="000000"/>
              <w:left w:val="single" w:sz="8" w:space="0" w:color="000000"/>
              <w:right w:val="single" w:sz="4" w:space="0" w:color="auto"/>
            </w:tcBorders>
            <w:shd w:val="clear" w:color="auto" w:fill="D9D9D9" w:themeFill="background1" w:themeFillShade="D9"/>
            <w:vAlign w:val="center"/>
            <w:hideMark/>
          </w:tcPr>
          <w:p w:rsidR="00907D27" w:rsidRPr="000F634F" w:rsidRDefault="00907D27" w:rsidP="00907D27">
            <w:pPr>
              <w:widowControl w:val="0"/>
              <w:suppressAutoHyphens/>
              <w:spacing w:after="0" w:line="240" w:lineRule="auto"/>
              <w:jc w:val="center"/>
              <w:rPr>
                <w:rFonts w:eastAsia="Calibri" w:cs="Times New Roman"/>
                <w:b/>
                <w:kern w:val="1"/>
              </w:rPr>
            </w:pPr>
            <w:r w:rsidRPr="000F634F">
              <w:rPr>
                <w:rFonts w:eastAsia="Times New Roman" w:cs="Times New Roman"/>
                <w:b/>
              </w:rPr>
              <w:t>Наименование показателей</w:t>
            </w:r>
          </w:p>
        </w:tc>
        <w:tc>
          <w:tcPr>
            <w:tcW w:w="466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7D27" w:rsidRPr="000F634F" w:rsidRDefault="00907D27" w:rsidP="00907D27">
            <w:pPr>
              <w:widowControl w:val="0"/>
              <w:tabs>
                <w:tab w:val="num" w:pos="0"/>
              </w:tabs>
              <w:suppressAutoHyphens/>
              <w:spacing w:after="0" w:line="240" w:lineRule="auto"/>
              <w:jc w:val="center"/>
              <w:rPr>
                <w:rFonts w:eastAsia="Calibri" w:cs="Times New Roman"/>
                <w:b/>
                <w:kern w:val="1"/>
              </w:rPr>
            </w:pPr>
            <w:r w:rsidRPr="000F634F">
              <w:rPr>
                <w:rFonts w:eastAsia="Calibri" w:cs="Times New Roman"/>
                <w:b/>
                <w:kern w:val="1"/>
              </w:rPr>
              <w:t>Годы</w:t>
            </w:r>
          </w:p>
        </w:tc>
      </w:tr>
      <w:tr w:rsidR="000F634F" w:rsidRPr="000F634F" w:rsidTr="00907D27">
        <w:trPr>
          <w:trHeight w:val="377"/>
        </w:trPr>
        <w:tc>
          <w:tcPr>
            <w:tcW w:w="567" w:type="dxa"/>
            <w:vMerge/>
            <w:tcBorders>
              <w:left w:val="single" w:sz="8" w:space="0" w:color="000000"/>
              <w:bottom w:val="single" w:sz="4" w:space="0" w:color="auto"/>
              <w:right w:val="single" w:sz="4" w:space="0" w:color="auto"/>
            </w:tcBorders>
            <w:shd w:val="clear" w:color="auto" w:fill="D9D9D9" w:themeFill="background1" w:themeFillShade="D9"/>
          </w:tcPr>
          <w:p w:rsidR="00907D27" w:rsidRPr="000F634F" w:rsidRDefault="00907D27" w:rsidP="00907D27">
            <w:pPr>
              <w:widowControl w:val="0"/>
              <w:suppressAutoHyphens/>
              <w:spacing w:after="0" w:line="240" w:lineRule="auto"/>
              <w:jc w:val="center"/>
              <w:rPr>
                <w:rFonts w:eastAsia="Times New Roman" w:cs="Times New Roman"/>
                <w:b/>
              </w:rPr>
            </w:pPr>
          </w:p>
        </w:tc>
        <w:tc>
          <w:tcPr>
            <w:tcW w:w="4039" w:type="dxa"/>
            <w:vMerge/>
            <w:tcBorders>
              <w:left w:val="single" w:sz="8" w:space="0" w:color="000000"/>
              <w:bottom w:val="single" w:sz="4" w:space="0" w:color="auto"/>
              <w:right w:val="single" w:sz="4" w:space="0" w:color="auto"/>
            </w:tcBorders>
            <w:shd w:val="clear" w:color="auto" w:fill="D9D9D9" w:themeFill="background1" w:themeFillShade="D9"/>
            <w:vAlign w:val="center"/>
          </w:tcPr>
          <w:p w:rsidR="00907D27" w:rsidRPr="000F634F" w:rsidRDefault="00907D27" w:rsidP="00907D27">
            <w:pPr>
              <w:widowControl w:val="0"/>
              <w:suppressAutoHyphens/>
              <w:spacing w:after="0" w:line="240" w:lineRule="auto"/>
              <w:jc w:val="center"/>
              <w:rPr>
                <w:rFonts w:eastAsia="Times New Roman" w:cs="Times New Roman"/>
                <w:b/>
              </w:rPr>
            </w:pP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7D27" w:rsidRPr="000F634F" w:rsidRDefault="00907D27" w:rsidP="00907D27">
            <w:pPr>
              <w:widowControl w:val="0"/>
              <w:tabs>
                <w:tab w:val="num" w:pos="0"/>
              </w:tabs>
              <w:suppressAutoHyphens/>
              <w:spacing w:after="0" w:line="240" w:lineRule="auto"/>
              <w:jc w:val="center"/>
              <w:rPr>
                <w:rFonts w:eastAsia="Calibri" w:cs="Times New Roman"/>
                <w:b/>
                <w:kern w:val="1"/>
              </w:rPr>
            </w:pPr>
            <w:r w:rsidRPr="000F634F">
              <w:rPr>
                <w:rFonts w:eastAsia="Calibri" w:cs="Times New Roman"/>
                <w:b/>
                <w:kern w:val="1"/>
              </w:rPr>
              <w:t>2015</w:t>
            </w: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7D27" w:rsidRPr="000F634F" w:rsidRDefault="00907D27" w:rsidP="00907D27">
            <w:pPr>
              <w:widowControl w:val="0"/>
              <w:tabs>
                <w:tab w:val="num" w:pos="0"/>
              </w:tabs>
              <w:suppressAutoHyphens/>
              <w:spacing w:after="0" w:line="240" w:lineRule="auto"/>
              <w:jc w:val="center"/>
              <w:rPr>
                <w:rFonts w:eastAsia="Calibri" w:cs="Times New Roman"/>
                <w:b/>
                <w:kern w:val="1"/>
              </w:rPr>
            </w:pPr>
            <w:r w:rsidRPr="000F634F">
              <w:rPr>
                <w:rFonts w:eastAsia="Calibri" w:cs="Times New Roman"/>
                <w:b/>
                <w:kern w:val="1"/>
              </w:rPr>
              <w:t xml:space="preserve">2016 </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7D27" w:rsidRPr="000F634F" w:rsidRDefault="00907D27" w:rsidP="00907D27">
            <w:pPr>
              <w:widowControl w:val="0"/>
              <w:tabs>
                <w:tab w:val="num" w:pos="0"/>
              </w:tabs>
              <w:suppressAutoHyphens/>
              <w:spacing w:after="0" w:line="240" w:lineRule="auto"/>
              <w:jc w:val="center"/>
              <w:rPr>
                <w:rFonts w:eastAsia="Calibri" w:cs="Times New Roman"/>
                <w:b/>
                <w:kern w:val="1"/>
              </w:rPr>
            </w:pPr>
            <w:r w:rsidRPr="000F634F">
              <w:rPr>
                <w:rFonts w:eastAsia="Calibri" w:cs="Times New Roman"/>
                <w:b/>
                <w:kern w:val="1"/>
              </w:rPr>
              <w:t xml:space="preserve">2017 </w:t>
            </w:r>
          </w:p>
        </w:tc>
        <w:tc>
          <w:tcPr>
            <w:tcW w:w="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7D27" w:rsidRPr="000F634F" w:rsidRDefault="00907D27" w:rsidP="00907D27">
            <w:pPr>
              <w:widowControl w:val="0"/>
              <w:tabs>
                <w:tab w:val="num" w:pos="0"/>
              </w:tabs>
              <w:suppressAutoHyphens/>
              <w:spacing w:after="0" w:line="240" w:lineRule="auto"/>
              <w:jc w:val="center"/>
              <w:rPr>
                <w:rFonts w:eastAsia="Calibri" w:cs="Times New Roman"/>
                <w:b/>
                <w:kern w:val="1"/>
              </w:rPr>
            </w:pPr>
            <w:r w:rsidRPr="000F634F">
              <w:rPr>
                <w:rFonts w:eastAsia="Calibri" w:cs="Times New Roman"/>
                <w:b/>
                <w:kern w:val="1"/>
              </w:rPr>
              <w:t xml:space="preserve">2018 </w:t>
            </w:r>
          </w:p>
        </w:tc>
        <w:tc>
          <w:tcPr>
            <w:tcW w:w="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7D27" w:rsidRPr="000F634F" w:rsidRDefault="00907D27" w:rsidP="00907D27">
            <w:pPr>
              <w:widowControl w:val="0"/>
              <w:tabs>
                <w:tab w:val="num" w:pos="0"/>
              </w:tabs>
              <w:suppressAutoHyphens/>
              <w:spacing w:after="0" w:line="240" w:lineRule="auto"/>
              <w:jc w:val="center"/>
              <w:rPr>
                <w:rFonts w:eastAsia="Calibri" w:cs="Times New Roman"/>
                <w:b/>
                <w:kern w:val="1"/>
              </w:rPr>
            </w:pPr>
            <w:r w:rsidRPr="000F634F">
              <w:rPr>
                <w:rFonts w:eastAsia="Calibri" w:cs="Times New Roman"/>
                <w:b/>
                <w:kern w:val="1"/>
              </w:rPr>
              <w:t xml:space="preserve">2019 </w:t>
            </w:r>
          </w:p>
        </w:tc>
        <w:tc>
          <w:tcPr>
            <w:tcW w:w="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07D27" w:rsidRPr="000F634F" w:rsidRDefault="00907D27" w:rsidP="00907D27">
            <w:pPr>
              <w:widowControl w:val="0"/>
              <w:tabs>
                <w:tab w:val="num" w:pos="0"/>
              </w:tabs>
              <w:suppressAutoHyphens/>
              <w:spacing w:after="0" w:line="240" w:lineRule="auto"/>
              <w:jc w:val="center"/>
              <w:rPr>
                <w:rFonts w:eastAsia="Calibri" w:cs="Times New Roman"/>
                <w:b/>
                <w:kern w:val="1"/>
              </w:rPr>
            </w:pPr>
            <w:r w:rsidRPr="000F634F">
              <w:rPr>
                <w:rFonts w:eastAsia="Calibri" w:cs="Times New Roman"/>
                <w:b/>
                <w:kern w:val="1"/>
              </w:rPr>
              <w:t xml:space="preserve">2020 </w:t>
            </w:r>
          </w:p>
        </w:tc>
      </w:tr>
      <w:tr w:rsidR="000F634F" w:rsidRPr="000F634F" w:rsidTr="00907D27">
        <w:trPr>
          <w:trHeight w:val="70"/>
        </w:trPr>
        <w:tc>
          <w:tcPr>
            <w:tcW w:w="567" w:type="dxa"/>
            <w:vMerge w:val="restart"/>
            <w:tcBorders>
              <w:top w:val="single" w:sz="4" w:space="0" w:color="auto"/>
              <w:left w:val="single" w:sz="4" w:space="0" w:color="auto"/>
              <w:right w:val="single" w:sz="4" w:space="0" w:color="auto"/>
            </w:tcBorders>
          </w:tcPr>
          <w:p w:rsidR="00907D27" w:rsidRPr="000F634F" w:rsidRDefault="00907D27" w:rsidP="00907D27">
            <w:pPr>
              <w:widowControl w:val="0"/>
              <w:suppressAutoHyphens/>
              <w:spacing w:after="0" w:line="240" w:lineRule="auto"/>
              <w:ind w:left="142"/>
              <w:rPr>
                <w:rFonts w:eastAsia="Calibri" w:cs="Times New Roman"/>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907D27" w:rsidRPr="000F634F" w:rsidRDefault="00907D27" w:rsidP="00907D27">
            <w:pPr>
              <w:widowControl w:val="0"/>
              <w:suppressAutoHyphens/>
              <w:spacing w:after="0" w:line="240" w:lineRule="auto"/>
              <w:rPr>
                <w:rFonts w:eastAsia="Calibri" w:cs="Times New Roman"/>
                <w:kern w:val="1"/>
              </w:rPr>
            </w:pPr>
            <w:r w:rsidRPr="000F634F">
              <w:rPr>
                <w:rFonts w:eastAsia="Calibri" w:cs="Times New Roman"/>
                <w:kern w:val="1"/>
              </w:rPr>
              <w:t>Численность работников – всего, чел.</w:t>
            </w:r>
          </w:p>
        </w:tc>
        <w:tc>
          <w:tcPr>
            <w:tcW w:w="756"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1366</w:t>
            </w:r>
          </w:p>
        </w:tc>
        <w:tc>
          <w:tcPr>
            <w:tcW w:w="741"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1021</w:t>
            </w:r>
          </w:p>
        </w:tc>
        <w:tc>
          <w:tcPr>
            <w:tcW w:w="75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903</w:t>
            </w:r>
          </w:p>
        </w:tc>
        <w:tc>
          <w:tcPr>
            <w:tcW w:w="79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989</w:t>
            </w:r>
          </w:p>
        </w:tc>
        <w:tc>
          <w:tcPr>
            <w:tcW w:w="772"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1062</w:t>
            </w:r>
          </w:p>
        </w:tc>
        <w:tc>
          <w:tcPr>
            <w:tcW w:w="840"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autoSpaceDN w:val="0"/>
              <w:spacing w:after="0" w:line="240" w:lineRule="auto"/>
              <w:jc w:val="center"/>
              <w:rPr>
                <w:rFonts w:eastAsia="Arial Unicode MS" w:cs="Times New Roman"/>
                <w:kern w:val="3"/>
              </w:rPr>
            </w:pPr>
            <w:r w:rsidRPr="000F634F">
              <w:rPr>
                <w:rFonts w:eastAsia="Arial Unicode MS" w:cs="Times New Roman"/>
                <w:kern w:val="3"/>
              </w:rPr>
              <w:t>1070</w:t>
            </w:r>
          </w:p>
        </w:tc>
      </w:tr>
      <w:tr w:rsidR="000F634F" w:rsidRPr="000F634F" w:rsidTr="00907D27">
        <w:trPr>
          <w:trHeight w:val="70"/>
        </w:trPr>
        <w:tc>
          <w:tcPr>
            <w:tcW w:w="567" w:type="dxa"/>
            <w:vMerge/>
            <w:tcBorders>
              <w:left w:val="single" w:sz="4" w:space="0" w:color="auto"/>
              <w:right w:val="single" w:sz="4" w:space="0" w:color="auto"/>
            </w:tcBorders>
          </w:tcPr>
          <w:p w:rsidR="00907D27" w:rsidRPr="000F634F" w:rsidRDefault="00907D27" w:rsidP="00907D27">
            <w:pPr>
              <w:widowControl w:val="0"/>
              <w:suppressAutoHyphens/>
              <w:spacing w:after="0" w:line="240" w:lineRule="auto"/>
              <w:ind w:left="502"/>
              <w:contextualSpacing/>
              <w:rPr>
                <w:rFonts w:eastAsia="Calibri" w:cs="Times New Roman"/>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907D27" w:rsidRPr="000F634F" w:rsidRDefault="00907D27" w:rsidP="00907D27">
            <w:pPr>
              <w:widowControl w:val="0"/>
              <w:suppressAutoHyphens/>
              <w:spacing w:after="0" w:line="240" w:lineRule="auto"/>
              <w:rPr>
                <w:rFonts w:eastAsia="Calibri" w:cs="Times New Roman"/>
                <w:kern w:val="1"/>
              </w:rPr>
            </w:pPr>
            <w:r w:rsidRPr="000F634F">
              <w:rPr>
                <w:rFonts w:eastAsia="Calibri" w:cs="Times New Roman"/>
                <w:kern w:val="1"/>
              </w:rPr>
              <w:t>в том числе:</w:t>
            </w:r>
          </w:p>
        </w:tc>
        <w:tc>
          <w:tcPr>
            <w:tcW w:w="756"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p>
        </w:tc>
        <w:tc>
          <w:tcPr>
            <w:tcW w:w="741"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p>
        </w:tc>
        <w:tc>
          <w:tcPr>
            <w:tcW w:w="75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p>
        </w:tc>
        <w:tc>
          <w:tcPr>
            <w:tcW w:w="79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p>
        </w:tc>
        <w:tc>
          <w:tcPr>
            <w:tcW w:w="772"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p>
        </w:tc>
        <w:tc>
          <w:tcPr>
            <w:tcW w:w="840"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p>
        </w:tc>
      </w:tr>
      <w:tr w:rsidR="000F634F" w:rsidRPr="000F634F" w:rsidTr="00907D27">
        <w:trPr>
          <w:trHeight w:val="70"/>
        </w:trPr>
        <w:tc>
          <w:tcPr>
            <w:tcW w:w="567" w:type="dxa"/>
            <w:tcBorders>
              <w:top w:val="single" w:sz="4" w:space="0" w:color="auto"/>
              <w:left w:val="single" w:sz="4" w:space="0" w:color="auto"/>
              <w:bottom w:val="single" w:sz="4" w:space="0" w:color="auto"/>
              <w:right w:val="single" w:sz="4" w:space="0" w:color="auto"/>
            </w:tcBorders>
          </w:tcPr>
          <w:p w:rsidR="00907D27" w:rsidRPr="000F634F" w:rsidRDefault="00907D27" w:rsidP="00907D27">
            <w:pPr>
              <w:widowControl w:val="0"/>
              <w:numPr>
                <w:ilvl w:val="0"/>
                <w:numId w:val="120"/>
              </w:numPr>
              <w:suppressAutoHyphens/>
              <w:spacing w:after="0" w:line="240" w:lineRule="auto"/>
              <w:contextualSpacing/>
              <w:rPr>
                <w:rFonts w:eastAsia="Calibri"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907D27" w:rsidRPr="000F634F" w:rsidRDefault="00907D27" w:rsidP="00907D27">
            <w:pPr>
              <w:widowControl w:val="0"/>
              <w:suppressAutoHyphens/>
              <w:spacing w:after="0" w:line="240" w:lineRule="auto"/>
              <w:rPr>
                <w:rFonts w:eastAsia="Calibri" w:cs="Times New Roman"/>
                <w:kern w:val="1"/>
              </w:rPr>
            </w:pPr>
            <w:r w:rsidRPr="000F634F">
              <w:rPr>
                <w:rFonts w:eastAsia="Calibri" w:cs="Times New Roman"/>
                <w:kern w:val="1"/>
              </w:rPr>
              <w:t>сельское хозяйство</w:t>
            </w:r>
          </w:p>
        </w:tc>
        <w:tc>
          <w:tcPr>
            <w:tcW w:w="756"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379</w:t>
            </w:r>
          </w:p>
        </w:tc>
        <w:tc>
          <w:tcPr>
            <w:tcW w:w="741"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369</w:t>
            </w:r>
          </w:p>
        </w:tc>
        <w:tc>
          <w:tcPr>
            <w:tcW w:w="75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373</w:t>
            </w:r>
          </w:p>
        </w:tc>
        <w:tc>
          <w:tcPr>
            <w:tcW w:w="79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469</w:t>
            </w:r>
          </w:p>
        </w:tc>
        <w:tc>
          <w:tcPr>
            <w:tcW w:w="772"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467</w:t>
            </w:r>
          </w:p>
        </w:tc>
        <w:tc>
          <w:tcPr>
            <w:tcW w:w="840"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lang w:val="en-US"/>
              </w:rPr>
            </w:pPr>
            <w:r w:rsidRPr="000F634F">
              <w:rPr>
                <w:rFonts w:eastAsia="Arial Unicode MS" w:cs="Times New Roman"/>
                <w:kern w:val="3"/>
                <w:lang w:val="en-US"/>
              </w:rPr>
              <w:t>479</w:t>
            </w:r>
          </w:p>
        </w:tc>
      </w:tr>
      <w:tr w:rsidR="000F634F" w:rsidRPr="000F634F" w:rsidTr="00907D27">
        <w:trPr>
          <w:trHeight w:val="371"/>
        </w:trPr>
        <w:tc>
          <w:tcPr>
            <w:tcW w:w="567" w:type="dxa"/>
            <w:tcBorders>
              <w:top w:val="single" w:sz="4" w:space="0" w:color="auto"/>
              <w:left w:val="single" w:sz="4" w:space="0" w:color="auto"/>
              <w:bottom w:val="single" w:sz="4" w:space="0" w:color="auto"/>
              <w:right w:val="single" w:sz="4" w:space="0" w:color="auto"/>
            </w:tcBorders>
          </w:tcPr>
          <w:p w:rsidR="00907D27" w:rsidRPr="000F634F" w:rsidRDefault="00907D27" w:rsidP="00907D27">
            <w:pPr>
              <w:widowControl w:val="0"/>
              <w:numPr>
                <w:ilvl w:val="0"/>
                <w:numId w:val="120"/>
              </w:numPr>
              <w:suppressAutoHyphens/>
              <w:spacing w:after="0" w:line="240" w:lineRule="auto"/>
              <w:contextualSpacing/>
              <w:rPr>
                <w:rFonts w:eastAsia="Calibri"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907D27" w:rsidRPr="000F634F" w:rsidRDefault="00907D27" w:rsidP="00907D27">
            <w:pPr>
              <w:widowControl w:val="0"/>
              <w:suppressAutoHyphens/>
              <w:spacing w:after="0" w:line="240" w:lineRule="auto"/>
              <w:rPr>
                <w:rFonts w:eastAsia="Calibri" w:cs="Times New Roman"/>
                <w:kern w:val="1"/>
              </w:rPr>
            </w:pPr>
            <w:r w:rsidRPr="000F634F">
              <w:rPr>
                <w:rFonts w:eastAsia="Calibri" w:cs="Times New Roman"/>
                <w:iCs/>
                <w:kern w:val="1"/>
              </w:rPr>
              <w:t>государственное управление и обеспечение военной безопасности; социальное страхование</w:t>
            </w:r>
          </w:p>
        </w:tc>
        <w:tc>
          <w:tcPr>
            <w:tcW w:w="756"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29</w:t>
            </w:r>
          </w:p>
        </w:tc>
        <w:tc>
          <w:tcPr>
            <w:tcW w:w="741"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30</w:t>
            </w:r>
          </w:p>
        </w:tc>
        <w:tc>
          <w:tcPr>
            <w:tcW w:w="75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29</w:t>
            </w:r>
          </w:p>
        </w:tc>
        <w:tc>
          <w:tcPr>
            <w:tcW w:w="79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26</w:t>
            </w:r>
          </w:p>
        </w:tc>
        <w:tc>
          <w:tcPr>
            <w:tcW w:w="772"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26</w:t>
            </w:r>
          </w:p>
        </w:tc>
        <w:tc>
          <w:tcPr>
            <w:tcW w:w="840"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lang w:val="en-US"/>
              </w:rPr>
            </w:pPr>
            <w:r w:rsidRPr="000F634F">
              <w:rPr>
                <w:rFonts w:eastAsia="Arial Unicode MS" w:cs="Times New Roman"/>
                <w:kern w:val="3"/>
                <w:lang w:val="en-US"/>
              </w:rPr>
              <w:t>27</w:t>
            </w:r>
          </w:p>
        </w:tc>
      </w:tr>
      <w:tr w:rsidR="000F634F" w:rsidRPr="000F634F" w:rsidTr="00907D27">
        <w:trPr>
          <w:trHeight w:val="70"/>
        </w:trPr>
        <w:tc>
          <w:tcPr>
            <w:tcW w:w="567" w:type="dxa"/>
            <w:tcBorders>
              <w:top w:val="single" w:sz="4" w:space="0" w:color="auto"/>
              <w:left w:val="single" w:sz="4" w:space="0" w:color="auto"/>
              <w:bottom w:val="single" w:sz="4" w:space="0" w:color="auto"/>
              <w:right w:val="single" w:sz="4" w:space="0" w:color="auto"/>
            </w:tcBorders>
          </w:tcPr>
          <w:p w:rsidR="00907D27" w:rsidRPr="000F634F" w:rsidRDefault="00907D27" w:rsidP="00907D27">
            <w:pPr>
              <w:widowControl w:val="0"/>
              <w:numPr>
                <w:ilvl w:val="0"/>
                <w:numId w:val="120"/>
              </w:numPr>
              <w:suppressAutoHyphens/>
              <w:spacing w:after="0" w:line="240" w:lineRule="auto"/>
              <w:contextualSpacing/>
              <w:rPr>
                <w:rFonts w:eastAsia="Calibri"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907D27" w:rsidRPr="000F634F" w:rsidRDefault="00907D27" w:rsidP="00907D27">
            <w:pPr>
              <w:widowControl w:val="0"/>
              <w:suppressAutoHyphens/>
              <w:spacing w:after="0" w:line="240" w:lineRule="auto"/>
              <w:rPr>
                <w:rFonts w:eastAsia="Calibri" w:cs="Times New Roman"/>
                <w:iCs/>
                <w:kern w:val="1"/>
              </w:rPr>
            </w:pPr>
            <w:r w:rsidRPr="000F634F">
              <w:rPr>
                <w:rFonts w:eastAsia="Calibri" w:cs="Times New Roman"/>
                <w:iCs/>
                <w:kern w:val="1"/>
              </w:rPr>
              <w:t>образование</w:t>
            </w:r>
          </w:p>
        </w:tc>
        <w:tc>
          <w:tcPr>
            <w:tcW w:w="756"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40</w:t>
            </w:r>
          </w:p>
        </w:tc>
        <w:tc>
          <w:tcPr>
            <w:tcW w:w="741"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42</w:t>
            </w:r>
          </w:p>
        </w:tc>
        <w:tc>
          <w:tcPr>
            <w:tcW w:w="75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36</w:t>
            </w:r>
          </w:p>
        </w:tc>
        <w:tc>
          <w:tcPr>
            <w:tcW w:w="79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34</w:t>
            </w:r>
          </w:p>
        </w:tc>
        <w:tc>
          <w:tcPr>
            <w:tcW w:w="772"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33</w:t>
            </w:r>
          </w:p>
        </w:tc>
        <w:tc>
          <w:tcPr>
            <w:tcW w:w="840"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lang w:val="en-US"/>
              </w:rPr>
            </w:pPr>
            <w:r w:rsidRPr="000F634F">
              <w:rPr>
                <w:rFonts w:eastAsia="Arial Unicode MS" w:cs="Times New Roman"/>
                <w:kern w:val="3"/>
                <w:lang w:val="en-US"/>
              </w:rPr>
              <w:t>33</w:t>
            </w:r>
          </w:p>
        </w:tc>
      </w:tr>
      <w:tr w:rsidR="000F634F" w:rsidRPr="000F634F" w:rsidTr="00907D27">
        <w:trPr>
          <w:trHeight w:val="371"/>
        </w:trPr>
        <w:tc>
          <w:tcPr>
            <w:tcW w:w="567" w:type="dxa"/>
            <w:tcBorders>
              <w:top w:val="single" w:sz="4" w:space="0" w:color="auto"/>
              <w:left w:val="single" w:sz="4" w:space="0" w:color="auto"/>
              <w:bottom w:val="single" w:sz="4" w:space="0" w:color="auto"/>
              <w:right w:val="single" w:sz="4" w:space="0" w:color="auto"/>
            </w:tcBorders>
          </w:tcPr>
          <w:p w:rsidR="00907D27" w:rsidRPr="000F634F" w:rsidRDefault="00907D27" w:rsidP="00907D27">
            <w:pPr>
              <w:widowControl w:val="0"/>
              <w:numPr>
                <w:ilvl w:val="0"/>
                <w:numId w:val="120"/>
              </w:numPr>
              <w:suppressAutoHyphens/>
              <w:spacing w:after="0" w:line="240" w:lineRule="auto"/>
              <w:contextualSpacing/>
              <w:rPr>
                <w:rFonts w:eastAsia="Calibri"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907D27" w:rsidRPr="000F634F" w:rsidRDefault="00907D27" w:rsidP="00907D27">
            <w:pPr>
              <w:widowControl w:val="0"/>
              <w:suppressAutoHyphens/>
              <w:spacing w:after="0" w:line="240" w:lineRule="auto"/>
              <w:rPr>
                <w:rFonts w:eastAsia="Calibri" w:cs="Times New Roman"/>
                <w:kern w:val="1"/>
              </w:rPr>
            </w:pPr>
            <w:r w:rsidRPr="000F634F">
              <w:rPr>
                <w:rFonts w:eastAsia="Calibri" w:cs="Times New Roman"/>
                <w:iCs/>
                <w:kern w:val="1"/>
              </w:rPr>
              <w:t>здравоохранение и предоставление социальных услуг</w:t>
            </w:r>
          </w:p>
        </w:tc>
        <w:tc>
          <w:tcPr>
            <w:tcW w:w="756"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51</w:t>
            </w:r>
          </w:p>
        </w:tc>
        <w:tc>
          <w:tcPr>
            <w:tcW w:w="741"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100</w:t>
            </w:r>
          </w:p>
        </w:tc>
        <w:tc>
          <w:tcPr>
            <w:tcW w:w="75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101</w:t>
            </w:r>
          </w:p>
        </w:tc>
        <w:tc>
          <w:tcPr>
            <w:tcW w:w="79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93</w:t>
            </w:r>
          </w:p>
        </w:tc>
        <w:tc>
          <w:tcPr>
            <w:tcW w:w="772"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94</w:t>
            </w:r>
          </w:p>
        </w:tc>
        <w:tc>
          <w:tcPr>
            <w:tcW w:w="840"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lang w:val="en-US"/>
              </w:rPr>
            </w:pPr>
            <w:r w:rsidRPr="000F634F">
              <w:rPr>
                <w:rFonts w:eastAsia="Arial Unicode MS" w:cs="Times New Roman"/>
                <w:kern w:val="3"/>
                <w:lang w:val="en-US"/>
              </w:rPr>
              <w:t>88</w:t>
            </w:r>
          </w:p>
        </w:tc>
      </w:tr>
      <w:tr w:rsidR="000F634F" w:rsidRPr="000F634F" w:rsidTr="00907D27">
        <w:trPr>
          <w:trHeight w:val="371"/>
        </w:trPr>
        <w:tc>
          <w:tcPr>
            <w:tcW w:w="567" w:type="dxa"/>
            <w:tcBorders>
              <w:top w:val="single" w:sz="4" w:space="0" w:color="auto"/>
              <w:left w:val="single" w:sz="4" w:space="0" w:color="auto"/>
              <w:bottom w:val="single" w:sz="4" w:space="0" w:color="auto"/>
              <w:right w:val="single" w:sz="4" w:space="0" w:color="auto"/>
            </w:tcBorders>
          </w:tcPr>
          <w:p w:rsidR="00907D27" w:rsidRPr="000F634F" w:rsidRDefault="00907D27" w:rsidP="00907D27">
            <w:pPr>
              <w:widowControl w:val="0"/>
              <w:numPr>
                <w:ilvl w:val="0"/>
                <w:numId w:val="120"/>
              </w:numPr>
              <w:suppressAutoHyphens/>
              <w:spacing w:after="0" w:line="240" w:lineRule="auto"/>
              <w:contextualSpacing/>
              <w:rPr>
                <w:rFonts w:eastAsia="Calibri"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907D27" w:rsidRPr="000F634F" w:rsidRDefault="00907D27" w:rsidP="00907D27">
            <w:pPr>
              <w:widowControl w:val="0"/>
              <w:suppressAutoHyphens/>
              <w:spacing w:after="0" w:line="240" w:lineRule="auto"/>
              <w:rPr>
                <w:rFonts w:eastAsia="Calibri" w:cs="Times New Roman"/>
                <w:iCs/>
                <w:kern w:val="1"/>
              </w:rPr>
            </w:pPr>
            <w:r w:rsidRPr="000F634F">
              <w:rPr>
                <w:rFonts w:eastAsia="Calibri" w:cs="Times New Roman"/>
                <w:iCs/>
                <w:kern w:val="1"/>
              </w:rPr>
              <w:t>оптовая и розничная торговля; ремонт автотранспортных средств, мотоциклов, бытовых изделий и предметов личного пользования</w:t>
            </w:r>
          </w:p>
        </w:tc>
        <w:tc>
          <w:tcPr>
            <w:tcW w:w="756"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16</w:t>
            </w:r>
          </w:p>
        </w:tc>
        <w:tc>
          <w:tcPr>
            <w:tcW w:w="741"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14</w:t>
            </w:r>
          </w:p>
        </w:tc>
        <w:tc>
          <w:tcPr>
            <w:tcW w:w="75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13</w:t>
            </w:r>
          </w:p>
        </w:tc>
        <w:tc>
          <w:tcPr>
            <w:tcW w:w="79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12</w:t>
            </w:r>
          </w:p>
        </w:tc>
        <w:tc>
          <w:tcPr>
            <w:tcW w:w="772"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13</w:t>
            </w:r>
          </w:p>
        </w:tc>
        <w:tc>
          <w:tcPr>
            <w:tcW w:w="840"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lang w:val="en-US"/>
              </w:rPr>
            </w:pPr>
            <w:r w:rsidRPr="000F634F">
              <w:rPr>
                <w:rFonts w:eastAsia="Arial Unicode MS" w:cs="Times New Roman"/>
                <w:kern w:val="3"/>
                <w:lang w:val="en-US"/>
              </w:rPr>
              <w:t>12</w:t>
            </w:r>
          </w:p>
        </w:tc>
      </w:tr>
      <w:tr w:rsidR="000F634F" w:rsidRPr="000F634F" w:rsidTr="00907D27">
        <w:trPr>
          <w:trHeight w:val="371"/>
        </w:trPr>
        <w:tc>
          <w:tcPr>
            <w:tcW w:w="567" w:type="dxa"/>
            <w:tcBorders>
              <w:top w:val="single" w:sz="4" w:space="0" w:color="auto"/>
              <w:left w:val="single" w:sz="4" w:space="0" w:color="auto"/>
              <w:bottom w:val="single" w:sz="4" w:space="0" w:color="auto"/>
              <w:right w:val="single" w:sz="4" w:space="0" w:color="auto"/>
            </w:tcBorders>
          </w:tcPr>
          <w:p w:rsidR="00907D27" w:rsidRPr="000F634F" w:rsidRDefault="00907D27" w:rsidP="00907D27">
            <w:pPr>
              <w:widowControl w:val="0"/>
              <w:numPr>
                <w:ilvl w:val="0"/>
                <w:numId w:val="120"/>
              </w:numPr>
              <w:suppressAutoHyphens/>
              <w:spacing w:after="0" w:line="240" w:lineRule="auto"/>
              <w:contextualSpacing/>
              <w:rPr>
                <w:rFonts w:eastAsia="Calibri"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907D27" w:rsidRPr="000F634F" w:rsidRDefault="00907D27" w:rsidP="00907D27">
            <w:pPr>
              <w:widowControl w:val="0"/>
              <w:suppressAutoHyphens/>
              <w:spacing w:after="0" w:line="240" w:lineRule="auto"/>
              <w:rPr>
                <w:rFonts w:eastAsia="Calibri" w:cs="Times New Roman"/>
                <w:iCs/>
                <w:kern w:val="1"/>
              </w:rPr>
            </w:pPr>
            <w:r w:rsidRPr="000F634F">
              <w:rPr>
                <w:rFonts w:eastAsia="Calibri" w:cs="Times New Roman"/>
                <w:iCs/>
                <w:kern w:val="1"/>
              </w:rPr>
              <w:t>предоставление прочих коммунальных, социальных и персональных услуг</w:t>
            </w:r>
          </w:p>
        </w:tc>
        <w:tc>
          <w:tcPr>
            <w:tcW w:w="756"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8</w:t>
            </w:r>
          </w:p>
        </w:tc>
        <w:tc>
          <w:tcPr>
            <w:tcW w:w="741"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6</w:t>
            </w:r>
          </w:p>
        </w:tc>
        <w:tc>
          <w:tcPr>
            <w:tcW w:w="75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w:t>
            </w:r>
          </w:p>
        </w:tc>
        <w:tc>
          <w:tcPr>
            <w:tcW w:w="79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w:t>
            </w:r>
          </w:p>
        </w:tc>
        <w:tc>
          <w:tcPr>
            <w:tcW w:w="772"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w:t>
            </w:r>
          </w:p>
        </w:tc>
        <w:tc>
          <w:tcPr>
            <w:tcW w:w="840"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w:t>
            </w:r>
          </w:p>
        </w:tc>
      </w:tr>
      <w:tr w:rsidR="000F634F" w:rsidRPr="000F634F" w:rsidTr="00907D27">
        <w:trPr>
          <w:trHeight w:val="371"/>
        </w:trPr>
        <w:tc>
          <w:tcPr>
            <w:tcW w:w="567" w:type="dxa"/>
            <w:tcBorders>
              <w:top w:val="single" w:sz="4" w:space="0" w:color="auto"/>
              <w:left w:val="single" w:sz="4" w:space="0" w:color="auto"/>
              <w:bottom w:val="single" w:sz="4" w:space="0" w:color="auto"/>
              <w:right w:val="single" w:sz="4" w:space="0" w:color="auto"/>
            </w:tcBorders>
          </w:tcPr>
          <w:p w:rsidR="00907D27" w:rsidRPr="000F634F" w:rsidRDefault="00907D27" w:rsidP="00907D27">
            <w:pPr>
              <w:widowControl w:val="0"/>
              <w:numPr>
                <w:ilvl w:val="0"/>
                <w:numId w:val="120"/>
              </w:numPr>
              <w:suppressAutoHyphens/>
              <w:spacing w:after="0" w:line="240" w:lineRule="auto"/>
              <w:contextualSpacing/>
              <w:rPr>
                <w:rFonts w:eastAsia="Calibri"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907D27" w:rsidRPr="000F634F" w:rsidRDefault="00907D27" w:rsidP="00907D27">
            <w:pPr>
              <w:widowControl w:val="0"/>
              <w:suppressAutoHyphens/>
              <w:spacing w:after="0" w:line="240" w:lineRule="auto"/>
              <w:rPr>
                <w:rFonts w:eastAsia="Calibri" w:cs="Times New Roman"/>
                <w:iCs/>
                <w:kern w:val="1"/>
              </w:rPr>
            </w:pPr>
            <w:r w:rsidRPr="000F634F">
              <w:rPr>
                <w:rFonts w:eastAsia="Calibri" w:cs="Times New Roman"/>
                <w:iCs/>
                <w:kern w:val="1"/>
              </w:rPr>
              <w:t>производство и распределение электроэнергии, газа и воды</w:t>
            </w:r>
          </w:p>
        </w:tc>
        <w:tc>
          <w:tcPr>
            <w:tcW w:w="756"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12</w:t>
            </w:r>
          </w:p>
        </w:tc>
        <w:tc>
          <w:tcPr>
            <w:tcW w:w="741"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1</w:t>
            </w:r>
          </w:p>
        </w:tc>
        <w:tc>
          <w:tcPr>
            <w:tcW w:w="75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2</w:t>
            </w:r>
          </w:p>
        </w:tc>
        <w:tc>
          <w:tcPr>
            <w:tcW w:w="79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6</w:t>
            </w:r>
          </w:p>
        </w:tc>
        <w:tc>
          <w:tcPr>
            <w:tcW w:w="772"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6</w:t>
            </w:r>
          </w:p>
        </w:tc>
        <w:tc>
          <w:tcPr>
            <w:tcW w:w="840"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lang w:val="en-US"/>
              </w:rPr>
            </w:pPr>
            <w:r w:rsidRPr="000F634F">
              <w:rPr>
                <w:rFonts w:eastAsia="Arial Unicode MS" w:cs="Times New Roman"/>
                <w:kern w:val="3"/>
                <w:lang w:val="en-US"/>
              </w:rPr>
              <w:t>9</w:t>
            </w:r>
          </w:p>
        </w:tc>
      </w:tr>
      <w:tr w:rsidR="000F634F" w:rsidRPr="000F634F" w:rsidTr="00907D27">
        <w:trPr>
          <w:trHeight w:val="136"/>
        </w:trPr>
        <w:tc>
          <w:tcPr>
            <w:tcW w:w="567" w:type="dxa"/>
            <w:tcBorders>
              <w:top w:val="single" w:sz="4" w:space="0" w:color="auto"/>
              <w:left w:val="single" w:sz="4" w:space="0" w:color="auto"/>
              <w:bottom w:val="single" w:sz="4" w:space="0" w:color="auto"/>
              <w:right w:val="single" w:sz="4" w:space="0" w:color="auto"/>
            </w:tcBorders>
          </w:tcPr>
          <w:p w:rsidR="00907D27" w:rsidRPr="000F634F" w:rsidRDefault="00907D27" w:rsidP="00907D27">
            <w:pPr>
              <w:widowControl w:val="0"/>
              <w:numPr>
                <w:ilvl w:val="0"/>
                <w:numId w:val="120"/>
              </w:numPr>
              <w:suppressAutoHyphens/>
              <w:spacing w:after="0" w:line="240" w:lineRule="auto"/>
              <w:contextualSpacing/>
              <w:rPr>
                <w:rFonts w:eastAsia="Calibri"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907D27" w:rsidRPr="000F634F" w:rsidRDefault="00907D27" w:rsidP="00907D27">
            <w:pPr>
              <w:widowControl w:val="0"/>
              <w:suppressAutoHyphens/>
              <w:spacing w:after="0" w:line="240" w:lineRule="auto"/>
              <w:rPr>
                <w:rFonts w:eastAsia="Calibri" w:cs="Times New Roman"/>
                <w:iCs/>
                <w:kern w:val="1"/>
              </w:rPr>
            </w:pPr>
            <w:r w:rsidRPr="000F634F">
              <w:rPr>
                <w:rFonts w:eastAsia="Calibri" w:cs="Times New Roman"/>
                <w:iCs/>
                <w:kern w:val="1"/>
              </w:rPr>
              <w:t>транспорт и связь</w:t>
            </w:r>
          </w:p>
        </w:tc>
        <w:tc>
          <w:tcPr>
            <w:tcW w:w="756"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234</w:t>
            </w:r>
          </w:p>
        </w:tc>
        <w:tc>
          <w:tcPr>
            <w:tcW w:w="741"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257</w:t>
            </w:r>
          </w:p>
        </w:tc>
        <w:tc>
          <w:tcPr>
            <w:tcW w:w="75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256</w:t>
            </w:r>
          </w:p>
        </w:tc>
        <w:tc>
          <w:tcPr>
            <w:tcW w:w="79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262</w:t>
            </w:r>
          </w:p>
        </w:tc>
        <w:tc>
          <w:tcPr>
            <w:tcW w:w="772"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309</w:t>
            </w:r>
          </w:p>
        </w:tc>
        <w:tc>
          <w:tcPr>
            <w:tcW w:w="840"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lang w:val="en-US"/>
              </w:rPr>
            </w:pPr>
            <w:r w:rsidRPr="000F634F">
              <w:rPr>
                <w:rFonts w:eastAsia="Arial Unicode MS" w:cs="Times New Roman"/>
                <w:kern w:val="3"/>
                <w:lang w:val="en-US"/>
              </w:rPr>
              <w:t>340</w:t>
            </w:r>
          </w:p>
        </w:tc>
      </w:tr>
      <w:tr w:rsidR="000F634F" w:rsidRPr="000F634F" w:rsidTr="00907D27">
        <w:trPr>
          <w:trHeight w:val="136"/>
        </w:trPr>
        <w:tc>
          <w:tcPr>
            <w:tcW w:w="567" w:type="dxa"/>
            <w:tcBorders>
              <w:top w:val="single" w:sz="4" w:space="0" w:color="auto"/>
              <w:left w:val="single" w:sz="4" w:space="0" w:color="auto"/>
              <w:bottom w:val="single" w:sz="4" w:space="0" w:color="auto"/>
              <w:right w:val="single" w:sz="4" w:space="0" w:color="auto"/>
            </w:tcBorders>
          </w:tcPr>
          <w:p w:rsidR="00907D27" w:rsidRPr="000F634F" w:rsidRDefault="00907D27" w:rsidP="00907D27">
            <w:pPr>
              <w:widowControl w:val="0"/>
              <w:numPr>
                <w:ilvl w:val="0"/>
                <w:numId w:val="120"/>
              </w:numPr>
              <w:suppressAutoHyphens/>
              <w:spacing w:after="0" w:line="240" w:lineRule="auto"/>
              <w:contextualSpacing/>
              <w:rPr>
                <w:rFonts w:eastAsia="Calibri"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907D27" w:rsidRPr="000F634F" w:rsidRDefault="00907D27" w:rsidP="00907D27">
            <w:pPr>
              <w:widowControl w:val="0"/>
              <w:suppressAutoHyphens/>
              <w:spacing w:after="0" w:line="240" w:lineRule="auto"/>
              <w:rPr>
                <w:rFonts w:eastAsia="Calibri" w:cs="Times New Roman"/>
                <w:iCs/>
                <w:kern w:val="1"/>
              </w:rPr>
            </w:pPr>
            <w:r w:rsidRPr="000F634F">
              <w:rPr>
                <w:rFonts w:eastAsia="Calibri" w:cs="Times New Roman"/>
                <w:iCs/>
                <w:kern w:val="1"/>
              </w:rPr>
              <w:t>обрабатывающие производства</w:t>
            </w:r>
          </w:p>
        </w:tc>
        <w:tc>
          <w:tcPr>
            <w:tcW w:w="756"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3</w:t>
            </w:r>
          </w:p>
        </w:tc>
        <w:tc>
          <w:tcPr>
            <w:tcW w:w="741"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1</w:t>
            </w:r>
          </w:p>
        </w:tc>
        <w:tc>
          <w:tcPr>
            <w:tcW w:w="75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1</w:t>
            </w:r>
          </w:p>
        </w:tc>
        <w:tc>
          <w:tcPr>
            <w:tcW w:w="79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1</w:t>
            </w:r>
          </w:p>
        </w:tc>
        <w:tc>
          <w:tcPr>
            <w:tcW w:w="772"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w:t>
            </w:r>
          </w:p>
        </w:tc>
        <w:tc>
          <w:tcPr>
            <w:tcW w:w="840"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w:t>
            </w:r>
          </w:p>
        </w:tc>
      </w:tr>
      <w:tr w:rsidR="000F634F" w:rsidRPr="000F634F" w:rsidTr="00907D27">
        <w:trPr>
          <w:trHeight w:val="136"/>
        </w:trPr>
        <w:tc>
          <w:tcPr>
            <w:tcW w:w="567" w:type="dxa"/>
            <w:tcBorders>
              <w:top w:val="single" w:sz="4" w:space="0" w:color="auto"/>
              <w:left w:val="single" w:sz="4" w:space="0" w:color="auto"/>
              <w:bottom w:val="single" w:sz="4" w:space="0" w:color="auto"/>
              <w:right w:val="single" w:sz="4" w:space="0" w:color="auto"/>
            </w:tcBorders>
          </w:tcPr>
          <w:p w:rsidR="00907D27" w:rsidRPr="000F634F" w:rsidRDefault="00907D27" w:rsidP="00907D27">
            <w:pPr>
              <w:widowControl w:val="0"/>
              <w:numPr>
                <w:ilvl w:val="0"/>
                <w:numId w:val="120"/>
              </w:numPr>
              <w:suppressAutoHyphens/>
              <w:spacing w:after="0" w:line="240" w:lineRule="auto"/>
              <w:contextualSpacing/>
              <w:rPr>
                <w:rFonts w:eastAsia="Calibri"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907D27" w:rsidRPr="000F634F" w:rsidRDefault="00907D27" w:rsidP="00907D27">
            <w:pPr>
              <w:widowControl w:val="0"/>
              <w:suppressAutoHyphens/>
              <w:spacing w:after="0" w:line="240" w:lineRule="auto"/>
              <w:rPr>
                <w:rFonts w:eastAsia="Calibri" w:cs="Times New Roman"/>
                <w:iCs/>
                <w:kern w:val="1"/>
              </w:rPr>
            </w:pPr>
            <w:r w:rsidRPr="000F634F">
              <w:rPr>
                <w:rFonts w:eastAsia="Calibri" w:cs="Times New Roman"/>
                <w:iCs/>
                <w:kern w:val="1"/>
              </w:rPr>
              <w:t>строительство</w:t>
            </w:r>
          </w:p>
        </w:tc>
        <w:tc>
          <w:tcPr>
            <w:tcW w:w="756"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551</w:t>
            </w:r>
          </w:p>
        </w:tc>
        <w:tc>
          <w:tcPr>
            <w:tcW w:w="741"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155</w:t>
            </w:r>
          </w:p>
        </w:tc>
        <w:tc>
          <w:tcPr>
            <w:tcW w:w="75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84</w:t>
            </w:r>
          </w:p>
        </w:tc>
        <w:tc>
          <w:tcPr>
            <w:tcW w:w="79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79</w:t>
            </w:r>
          </w:p>
        </w:tc>
        <w:tc>
          <w:tcPr>
            <w:tcW w:w="772"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107</w:t>
            </w:r>
          </w:p>
        </w:tc>
        <w:tc>
          <w:tcPr>
            <w:tcW w:w="840"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75</w:t>
            </w:r>
          </w:p>
        </w:tc>
      </w:tr>
      <w:tr w:rsidR="000F634F" w:rsidRPr="000F634F" w:rsidTr="00907D27">
        <w:trPr>
          <w:trHeight w:val="136"/>
        </w:trPr>
        <w:tc>
          <w:tcPr>
            <w:tcW w:w="567" w:type="dxa"/>
            <w:tcBorders>
              <w:top w:val="single" w:sz="4" w:space="0" w:color="auto"/>
              <w:left w:val="single" w:sz="4" w:space="0" w:color="auto"/>
              <w:bottom w:val="single" w:sz="4" w:space="0" w:color="auto"/>
              <w:right w:val="single" w:sz="4" w:space="0" w:color="auto"/>
            </w:tcBorders>
          </w:tcPr>
          <w:p w:rsidR="00907D27" w:rsidRPr="000F634F" w:rsidRDefault="00907D27" w:rsidP="00907D27">
            <w:pPr>
              <w:widowControl w:val="0"/>
              <w:numPr>
                <w:ilvl w:val="0"/>
                <w:numId w:val="120"/>
              </w:numPr>
              <w:suppressAutoHyphens/>
              <w:spacing w:after="0" w:line="240" w:lineRule="auto"/>
              <w:contextualSpacing/>
              <w:rPr>
                <w:rFonts w:eastAsia="Calibri"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907D27" w:rsidRPr="000F634F" w:rsidRDefault="00907D27" w:rsidP="00907D27">
            <w:pPr>
              <w:widowControl w:val="0"/>
              <w:suppressAutoHyphens/>
              <w:spacing w:after="0" w:line="240" w:lineRule="auto"/>
              <w:rPr>
                <w:rFonts w:eastAsia="Calibri" w:cs="Times New Roman"/>
                <w:iCs/>
                <w:kern w:val="1"/>
              </w:rPr>
            </w:pPr>
            <w:r w:rsidRPr="000F634F">
              <w:rPr>
                <w:rFonts w:eastAsia="Calibri" w:cs="Times New Roman"/>
                <w:iCs/>
                <w:kern w:val="1"/>
              </w:rPr>
              <w:t>гостиницы и рестораны</w:t>
            </w:r>
          </w:p>
        </w:tc>
        <w:tc>
          <w:tcPr>
            <w:tcW w:w="756"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9</w:t>
            </w:r>
          </w:p>
        </w:tc>
        <w:tc>
          <w:tcPr>
            <w:tcW w:w="741"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8</w:t>
            </w:r>
          </w:p>
        </w:tc>
        <w:tc>
          <w:tcPr>
            <w:tcW w:w="75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7</w:t>
            </w:r>
          </w:p>
        </w:tc>
        <w:tc>
          <w:tcPr>
            <w:tcW w:w="79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6</w:t>
            </w:r>
          </w:p>
        </w:tc>
        <w:tc>
          <w:tcPr>
            <w:tcW w:w="772"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6</w:t>
            </w:r>
          </w:p>
        </w:tc>
        <w:tc>
          <w:tcPr>
            <w:tcW w:w="840"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6</w:t>
            </w:r>
          </w:p>
        </w:tc>
      </w:tr>
      <w:tr w:rsidR="000F634F" w:rsidRPr="000F634F" w:rsidTr="00907D27">
        <w:trPr>
          <w:trHeight w:val="136"/>
        </w:trPr>
        <w:tc>
          <w:tcPr>
            <w:tcW w:w="567" w:type="dxa"/>
            <w:tcBorders>
              <w:top w:val="single" w:sz="4" w:space="0" w:color="auto"/>
              <w:left w:val="single" w:sz="4" w:space="0" w:color="auto"/>
              <w:bottom w:val="single" w:sz="4" w:space="0" w:color="auto"/>
              <w:right w:val="single" w:sz="4" w:space="0" w:color="auto"/>
            </w:tcBorders>
          </w:tcPr>
          <w:p w:rsidR="00907D27" w:rsidRPr="000F634F" w:rsidRDefault="00907D27" w:rsidP="00907D27">
            <w:pPr>
              <w:widowControl w:val="0"/>
              <w:numPr>
                <w:ilvl w:val="0"/>
                <w:numId w:val="120"/>
              </w:numPr>
              <w:suppressAutoHyphens/>
              <w:spacing w:after="0" w:line="240" w:lineRule="auto"/>
              <w:contextualSpacing/>
              <w:rPr>
                <w:rFonts w:eastAsia="Calibri"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907D27" w:rsidRPr="000F634F" w:rsidRDefault="00907D27" w:rsidP="00907D27">
            <w:pPr>
              <w:widowControl w:val="0"/>
              <w:suppressAutoHyphens/>
              <w:spacing w:after="0" w:line="240" w:lineRule="auto"/>
              <w:rPr>
                <w:rFonts w:eastAsia="Calibri" w:cs="Times New Roman"/>
                <w:iCs/>
                <w:kern w:val="1"/>
              </w:rPr>
            </w:pPr>
            <w:r w:rsidRPr="000F634F">
              <w:rPr>
                <w:rFonts w:eastAsia="Calibri" w:cs="Times New Roman"/>
                <w:iCs/>
                <w:kern w:val="1"/>
              </w:rPr>
              <w:t>операции с недвижимым имуществом, аренда и предоставление услуг</w:t>
            </w:r>
          </w:p>
        </w:tc>
        <w:tc>
          <w:tcPr>
            <w:tcW w:w="756"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33</w:t>
            </w:r>
          </w:p>
        </w:tc>
        <w:tc>
          <w:tcPr>
            <w:tcW w:w="741"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37</w:t>
            </w:r>
          </w:p>
        </w:tc>
        <w:tc>
          <w:tcPr>
            <w:tcW w:w="75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w:t>
            </w:r>
          </w:p>
        </w:tc>
        <w:tc>
          <w:tcPr>
            <w:tcW w:w="79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w:t>
            </w:r>
          </w:p>
        </w:tc>
        <w:tc>
          <w:tcPr>
            <w:tcW w:w="772"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w:t>
            </w:r>
          </w:p>
        </w:tc>
        <w:tc>
          <w:tcPr>
            <w:tcW w:w="840"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w:t>
            </w:r>
          </w:p>
        </w:tc>
      </w:tr>
      <w:tr w:rsidR="00907D27" w:rsidRPr="000F634F" w:rsidTr="00907D27">
        <w:trPr>
          <w:trHeight w:val="136"/>
        </w:trPr>
        <w:tc>
          <w:tcPr>
            <w:tcW w:w="567" w:type="dxa"/>
            <w:tcBorders>
              <w:top w:val="single" w:sz="4" w:space="0" w:color="auto"/>
              <w:left w:val="single" w:sz="4" w:space="0" w:color="auto"/>
              <w:bottom w:val="single" w:sz="4" w:space="0" w:color="auto"/>
              <w:right w:val="single" w:sz="4" w:space="0" w:color="auto"/>
            </w:tcBorders>
          </w:tcPr>
          <w:p w:rsidR="00907D27" w:rsidRPr="000F634F" w:rsidRDefault="00907D27" w:rsidP="00907D27">
            <w:pPr>
              <w:widowControl w:val="0"/>
              <w:numPr>
                <w:ilvl w:val="0"/>
                <w:numId w:val="120"/>
              </w:numPr>
              <w:suppressAutoHyphens/>
              <w:spacing w:after="0" w:line="240" w:lineRule="auto"/>
              <w:contextualSpacing/>
              <w:rPr>
                <w:rFonts w:eastAsia="Calibri"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907D27" w:rsidRPr="000F634F" w:rsidRDefault="00907D27" w:rsidP="00907D27">
            <w:pPr>
              <w:widowControl w:val="0"/>
              <w:suppressAutoHyphens/>
              <w:spacing w:after="0" w:line="240" w:lineRule="auto"/>
              <w:rPr>
                <w:rFonts w:eastAsia="Calibri" w:cs="Times New Roman"/>
                <w:iCs/>
                <w:kern w:val="1"/>
              </w:rPr>
            </w:pPr>
            <w:r w:rsidRPr="000F634F">
              <w:rPr>
                <w:rFonts w:eastAsia="Calibri" w:cs="Times New Roman"/>
                <w:iCs/>
                <w:kern w:val="1"/>
              </w:rPr>
              <w:t>финансовая деятельность</w:t>
            </w:r>
          </w:p>
        </w:tc>
        <w:tc>
          <w:tcPr>
            <w:tcW w:w="756"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1</w:t>
            </w:r>
          </w:p>
        </w:tc>
        <w:tc>
          <w:tcPr>
            <w:tcW w:w="741" w:type="dxa"/>
            <w:tcBorders>
              <w:top w:val="single" w:sz="4" w:space="0" w:color="auto"/>
              <w:left w:val="single" w:sz="4" w:space="0" w:color="auto"/>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1</w:t>
            </w:r>
          </w:p>
        </w:tc>
        <w:tc>
          <w:tcPr>
            <w:tcW w:w="75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1</w:t>
            </w:r>
          </w:p>
        </w:tc>
        <w:tc>
          <w:tcPr>
            <w:tcW w:w="796"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1</w:t>
            </w:r>
          </w:p>
        </w:tc>
        <w:tc>
          <w:tcPr>
            <w:tcW w:w="772"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1</w:t>
            </w:r>
          </w:p>
        </w:tc>
        <w:tc>
          <w:tcPr>
            <w:tcW w:w="840" w:type="dxa"/>
            <w:tcBorders>
              <w:top w:val="single" w:sz="4" w:space="0" w:color="auto"/>
              <w:left w:val="nil"/>
              <w:bottom w:val="single" w:sz="4" w:space="0" w:color="auto"/>
              <w:right w:val="single" w:sz="4" w:space="0" w:color="auto"/>
            </w:tcBorders>
            <w:vAlign w:val="center"/>
          </w:tcPr>
          <w:p w:rsidR="00907D27" w:rsidRPr="000F634F" w:rsidRDefault="00907D27" w:rsidP="00907D27">
            <w:pPr>
              <w:widowControl w:val="0"/>
              <w:suppressAutoHyphens/>
              <w:autoSpaceDN w:val="0"/>
              <w:spacing w:after="0" w:line="240" w:lineRule="auto"/>
              <w:jc w:val="center"/>
              <w:rPr>
                <w:rFonts w:eastAsia="Arial Unicode MS" w:cs="Times New Roman"/>
                <w:kern w:val="3"/>
              </w:rPr>
            </w:pPr>
            <w:r w:rsidRPr="000F634F">
              <w:rPr>
                <w:rFonts w:eastAsia="Arial Unicode MS" w:cs="Times New Roman"/>
                <w:kern w:val="3"/>
              </w:rPr>
              <w:t>1</w:t>
            </w:r>
          </w:p>
        </w:tc>
      </w:tr>
    </w:tbl>
    <w:p w:rsidR="00907D27" w:rsidRPr="000F634F" w:rsidRDefault="00907D27" w:rsidP="00907D27">
      <w:pPr>
        <w:spacing w:after="0" w:line="240" w:lineRule="auto"/>
        <w:jc w:val="both"/>
        <w:rPr>
          <w:rFonts w:eastAsia="Calibri" w:cs="Times New Roman"/>
          <w:kern w:val="24"/>
          <w:sz w:val="24"/>
          <w:szCs w:val="24"/>
        </w:rPr>
      </w:pPr>
    </w:p>
    <w:p w:rsidR="00907D27" w:rsidRPr="000F634F" w:rsidRDefault="00907D27" w:rsidP="00907D27">
      <w:pPr>
        <w:spacing w:after="0" w:line="240" w:lineRule="auto"/>
        <w:ind w:firstLine="567"/>
        <w:jc w:val="both"/>
        <w:rPr>
          <w:rFonts w:eastAsia="Calibri" w:cs="Times New Roman"/>
          <w:kern w:val="24"/>
          <w:sz w:val="24"/>
          <w:szCs w:val="24"/>
        </w:rPr>
      </w:pPr>
      <w:r w:rsidRPr="000F634F">
        <w:rPr>
          <w:rFonts w:eastAsia="Calibri" w:cs="Times New Roman"/>
          <w:kern w:val="24"/>
          <w:sz w:val="24"/>
          <w:szCs w:val="24"/>
        </w:rPr>
        <w:t xml:space="preserve">Наибольший удельный вес всех занятых в экономике поселения составляют занятые в сфере сельского хозяйства – 48,2% от числа занятых на предприятиях поселения. </w:t>
      </w:r>
    </w:p>
    <w:p w:rsidR="00907D27" w:rsidRPr="000F634F" w:rsidRDefault="00907D27" w:rsidP="00907D27">
      <w:pPr>
        <w:spacing w:after="0" w:line="240" w:lineRule="auto"/>
        <w:ind w:firstLine="567"/>
        <w:jc w:val="both"/>
        <w:rPr>
          <w:rFonts w:eastAsia="Calibri" w:cs="Times New Roman"/>
          <w:kern w:val="24"/>
          <w:sz w:val="24"/>
          <w:szCs w:val="24"/>
        </w:rPr>
      </w:pPr>
    </w:p>
    <w:p w:rsidR="00907D27" w:rsidRPr="000F634F" w:rsidRDefault="00907D27" w:rsidP="00907D27">
      <w:pPr>
        <w:pStyle w:val="100"/>
        <w:jc w:val="center"/>
        <w:rPr>
          <w:b/>
          <w:bCs/>
          <w:i/>
          <w:color w:val="auto"/>
        </w:rPr>
      </w:pPr>
      <w:r w:rsidRPr="000F634F">
        <w:rPr>
          <w:b/>
          <w:bCs/>
          <w:i/>
          <w:color w:val="auto"/>
        </w:rPr>
        <w:t>Занятость и безработица</w:t>
      </w:r>
    </w:p>
    <w:p w:rsidR="00907D27" w:rsidRPr="000F634F" w:rsidRDefault="00907D27" w:rsidP="00907D27">
      <w:pPr>
        <w:pStyle w:val="100"/>
        <w:jc w:val="center"/>
        <w:rPr>
          <w:b/>
          <w:i/>
          <w:color w:val="auto"/>
        </w:rPr>
      </w:pPr>
    </w:p>
    <w:p w:rsidR="00907D27" w:rsidRPr="000F634F" w:rsidRDefault="00907D27" w:rsidP="00907D27">
      <w:pPr>
        <w:widowControl w:val="0"/>
        <w:suppressAutoHyphens/>
        <w:spacing w:after="0" w:line="240" w:lineRule="auto"/>
        <w:ind w:firstLine="539"/>
        <w:jc w:val="center"/>
        <w:rPr>
          <w:rFonts w:eastAsia="Calibri" w:cs="Times New Roman"/>
          <w:b/>
          <w:i/>
          <w:kern w:val="1"/>
          <w:sz w:val="24"/>
          <w:szCs w:val="24"/>
        </w:rPr>
      </w:pPr>
      <w:r w:rsidRPr="000F634F">
        <w:rPr>
          <w:rFonts w:eastAsia="Calibri" w:cs="Times New Roman"/>
          <w:b/>
          <w:i/>
          <w:kern w:val="1"/>
          <w:sz w:val="24"/>
          <w:szCs w:val="24"/>
        </w:rPr>
        <w:t>Показатели по структуре трудовых ресурсов поселения</w:t>
      </w:r>
    </w:p>
    <w:tbl>
      <w:tblPr>
        <w:tblW w:w="9345" w:type="dxa"/>
        <w:tblInd w:w="94" w:type="dxa"/>
        <w:tblLayout w:type="fixed"/>
        <w:tblLook w:val="0000" w:firstRow="0" w:lastRow="0" w:firstColumn="0" w:lastColumn="0" w:noHBand="0" w:noVBand="0"/>
      </w:tblPr>
      <w:tblGrid>
        <w:gridCol w:w="644"/>
        <w:gridCol w:w="6215"/>
        <w:gridCol w:w="812"/>
        <w:gridCol w:w="1674"/>
      </w:tblGrid>
      <w:tr w:rsidR="000F634F" w:rsidRPr="000F634F" w:rsidTr="00907D27">
        <w:trPr>
          <w:trHeight w:val="296"/>
        </w:trPr>
        <w:tc>
          <w:tcPr>
            <w:tcW w:w="644" w:type="dxa"/>
            <w:tcBorders>
              <w:top w:val="single" w:sz="4" w:space="0" w:color="000000"/>
              <w:left w:val="single" w:sz="4" w:space="0" w:color="000000"/>
            </w:tcBorders>
            <w:shd w:val="clear" w:color="auto" w:fill="D9D9D9" w:themeFill="background1" w:themeFillShade="D9"/>
          </w:tcPr>
          <w:p w:rsidR="00907D27" w:rsidRPr="000F634F" w:rsidRDefault="00907D27" w:rsidP="00907D27">
            <w:pPr>
              <w:widowControl w:val="0"/>
              <w:suppressAutoHyphens/>
              <w:snapToGrid w:val="0"/>
              <w:spacing w:after="0" w:line="240" w:lineRule="auto"/>
              <w:ind w:right="-28"/>
              <w:rPr>
                <w:rFonts w:eastAsia="Times New Roman" w:cs="Times New Roman"/>
                <w:b/>
                <w:szCs w:val="24"/>
              </w:rPr>
            </w:pPr>
            <w:r w:rsidRPr="000F634F">
              <w:rPr>
                <w:rFonts w:eastAsia="Times New Roman" w:cs="Times New Roman"/>
                <w:b/>
                <w:szCs w:val="24"/>
              </w:rPr>
              <w:t>№ п/п</w:t>
            </w:r>
          </w:p>
        </w:tc>
        <w:tc>
          <w:tcPr>
            <w:tcW w:w="6215" w:type="dxa"/>
            <w:tcBorders>
              <w:top w:val="single" w:sz="4" w:space="0" w:color="000000"/>
              <w:left w:val="single" w:sz="4" w:space="0" w:color="000000"/>
            </w:tcBorders>
            <w:shd w:val="clear" w:color="auto" w:fill="D9D9D9" w:themeFill="background1" w:themeFillShade="D9"/>
            <w:vAlign w:val="center"/>
          </w:tcPr>
          <w:p w:rsidR="00907D27" w:rsidRPr="000F634F" w:rsidRDefault="00907D27" w:rsidP="00907D27">
            <w:pPr>
              <w:widowControl w:val="0"/>
              <w:suppressAutoHyphens/>
              <w:snapToGrid w:val="0"/>
              <w:spacing w:after="0" w:line="240" w:lineRule="auto"/>
              <w:jc w:val="center"/>
              <w:rPr>
                <w:rFonts w:eastAsia="Times New Roman" w:cs="Times New Roman"/>
                <w:b/>
                <w:szCs w:val="24"/>
              </w:rPr>
            </w:pPr>
            <w:r w:rsidRPr="000F634F">
              <w:rPr>
                <w:rFonts w:eastAsia="Times New Roman" w:cs="Times New Roman"/>
                <w:b/>
                <w:szCs w:val="24"/>
              </w:rPr>
              <w:t>Наименование показателей</w:t>
            </w:r>
          </w:p>
        </w:tc>
        <w:tc>
          <w:tcPr>
            <w:tcW w:w="812" w:type="dxa"/>
            <w:tcBorders>
              <w:top w:val="single" w:sz="4" w:space="0" w:color="000000"/>
              <w:left w:val="single" w:sz="4" w:space="0" w:color="000000"/>
            </w:tcBorders>
            <w:shd w:val="clear" w:color="auto" w:fill="D9D9D9" w:themeFill="background1" w:themeFillShade="D9"/>
            <w:vAlign w:val="center"/>
          </w:tcPr>
          <w:p w:rsidR="00907D27" w:rsidRPr="000F634F" w:rsidRDefault="00907D27" w:rsidP="00907D27">
            <w:pPr>
              <w:widowControl w:val="0"/>
              <w:suppressAutoHyphens/>
              <w:snapToGrid w:val="0"/>
              <w:spacing w:after="0" w:line="240" w:lineRule="auto"/>
              <w:ind w:right="-85"/>
              <w:jc w:val="center"/>
              <w:rPr>
                <w:rFonts w:eastAsia="Times New Roman" w:cs="Times New Roman"/>
                <w:b/>
                <w:szCs w:val="24"/>
              </w:rPr>
            </w:pPr>
            <w:r w:rsidRPr="000F634F">
              <w:rPr>
                <w:rFonts w:eastAsia="Times New Roman" w:cs="Times New Roman"/>
                <w:b/>
                <w:szCs w:val="24"/>
              </w:rPr>
              <w:t>Един.</w:t>
            </w:r>
          </w:p>
          <w:p w:rsidR="00907D27" w:rsidRPr="000F634F" w:rsidRDefault="00907D27" w:rsidP="00907D27">
            <w:pPr>
              <w:widowControl w:val="0"/>
              <w:suppressAutoHyphens/>
              <w:spacing w:after="0" w:line="240" w:lineRule="auto"/>
              <w:ind w:right="-85"/>
              <w:jc w:val="center"/>
              <w:rPr>
                <w:rFonts w:eastAsia="Times New Roman" w:cs="Times New Roman"/>
                <w:b/>
                <w:szCs w:val="24"/>
              </w:rPr>
            </w:pPr>
            <w:r w:rsidRPr="000F634F">
              <w:rPr>
                <w:rFonts w:eastAsia="Times New Roman" w:cs="Times New Roman"/>
                <w:b/>
                <w:szCs w:val="24"/>
              </w:rPr>
              <w:t>измер.</w:t>
            </w:r>
          </w:p>
        </w:tc>
        <w:tc>
          <w:tcPr>
            <w:tcW w:w="1674" w:type="dxa"/>
            <w:tcBorders>
              <w:top w:val="single" w:sz="4" w:space="0" w:color="000000"/>
              <w:left w:val="single" w:sz="4" w:space="0" w:color="000000"/>
              <w:right w:val="single" w:sz="4" w:space="0" w:color="000000"/>
            </w:tcBorders>
            <w:shd w:val="clear" w:color="auto" w:fill="D9D9D9" w:themeFill="background1" w:themeFillShade="D9"/>
          </w:tcPr>
          <w:p w:rsidR="00907D27" w:rsidRPr="000F634F" w:rsidRDefault="00907D27" w:rsidP="00907D27">
            <w:pPr>
              <w:widowControl w:val="0"/>
              <w:suppressAutoHyphens/>
              <w:snapToGrid w:val="0"/>
              <w:spacing w:after="0" w:line="240" w:lineRule="auto"/>
              <w:jc w:val="center"/>
              <w:rPr>
                <w:rFonts w:eastAsia="Times New Roman" w:cs="Times New Roman"/>
                <w:b/>
                <w:szCs w:val="24"/>
              </w:rPr>
            </w:pPr>
            <w:r w:rsidRPr="000F634F">
              <w:rPr>
                <w:rFonts w:eastAsia="Times New Roman" w:cs="Times New Roman"/>
                <w:b/>
                <w:szCs w:val="24"/>
              </w:rPr>
              <w:t>Состояние на 01.01.2021г.</w:t>
            </w:r>
          </w:p>
        </w:tc>
      </w:tr>
      <w:tr w:rsidR="000F634F" w:rsidRPr="000F634F" w:rsidTr="00907D27">
        <w:tc>
          <w:tcPr>
            <w:tcW w:w="644" w:type="dxa"/>
            <w:tcBorders>
              <w:top w:val="single" w:sz="4" w:space="0" w:color="000000"/>
              <w:left w:val="single" w:sz="4" w:space="0" w:color="000000"/>
              <w:bottom w:val="single" w:sz="4" w:space="0" w:color="000000"/>
            </w:tcBorders>
          </w:tcPr>
          <w:p w:rsidR="00907D27" w:rsidRPr="000F634F" w:rsidRDefault="00907D27" w:rsidP="00907D27">
            <w:pPr>
              <w:widowControl w:val="0"/>
              <w:suppressAutoHyphens/>
              <w:snapToGrid w:val="0"/>
              <w:spacing w:after="0" w:line="240" w:lineRule="auto"/>
              <w:ind w:right="-28"/>
              <w:rPr>
                <w:rFonts w:eastAsia="Times New Roman" w:cs="Times New Roman"/>
                <w:szCs w:val="24"/>
              </w:rPr>
            </w:pPr>
            <w:r w:rsidRPr="000F634F">
              <w:rPr>
                <w:rFonts w:eastAsia="Times New Roman" w:cs="Times New Roman"/>
                <w:szCs w:val="24"/>
              </w:rPr>
              <w:t>1</w:t>
            </w:r>
          </w:p>
        </w:tc>
        <w:tc>
          <w:tcPr>
            <w:tcW w:w="6215" w:type="dxa"/>
            <w:tcBorders>
              <w:top w:val="single" w:sz="4" w:space="0" w:color="000000"/>
              <w:left w:val="single" w:sz="4" w:space="0" w:color="000000"/>
              <w:bottom w:val="single" w:sz="4" w:space="0" w:color="000000"/>
            </w:tcBorders>
          </w:tcPr>
          <w:p w:rsidR="00907D27" w:rsidRPr="000F634F" w:rsidRDefault="00907D27" w:rsidP="00907D27">
            <w:pPr>
              <w:widowControl w:val="0"/>
              <w:suppressAutoHyphens/>
              <w:snapToGrid w:val="0"/>
              <w:spacing w:after="0" w:line="240" w:lineRule="auto"/>
              <w:rPr>
                <w:rFonts w:eastAsia="Times New Roman" w:cs="Times New Roman"/>
                <w:szCs w:val="24"/>
              </w:rPr>
            </w:pPr>
            <w:r w:rsidRPr="000F634F">
              <w:rPr>
                <w:rFonts w:eastAsia="Times New Roman" w:cs="Times New Roman"/>
                <w:szCs w:val="24"/>
              </w:rPr>
              <w:t>Трудовые ресурсы</w:t>
            </w:r>
          </w:p>
        </w:tc>
        <w:tc>
          <w:tcPr>
            <w:tcW w:w="812" w:type="dxa"/>
            <w:tcBorders>
              <w:top w:val="single" w:sz="4" w:space="0" w:color="000000"/>
              <w:left w:val="single" w:sz="4" w:space="0" w:color="000000"/>
              <w:bottom w:val="single" w:sz="4" w:space="0" w:color="000000"/>
            </w:tcBorders>
            <w:vAlign w:val="center"/>
          </w:tcPr>
          <w:p w:rsidR="00907D27" w:rsidRPr="000F634F" w:rsidRDefault="00907D27" w:rsidP="00907D27">
            <w:pPr>
              <w:widowControl w:val="0"/>
              <w:suppressAutoHyphens/>
              <w:snapToGrid w:val="0"/>
              <w:spacing w:after="0" w:line="240" w:lineRule="auto"/>
              <w:ind w:right="-85"/>
              <w:jc w:val="center"/>
              <w:rPr>
                <w:rFonts w:eastAsia="Times New Roman" w:cs="Times New Roman"/>
                <w:szCs w:val="24"/>
              </w:rPr>
            </w:pPr>
            <w:r w:rsidRPr="000F634F">
              <w:rPr>
                <w:rFonts w:eastAsia="Times New Roman" w:cs="Times New Roman"/>
                <w:szCs w:val="24"/>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napToGrid w:val="0"/>
              <w:spacing w:after="0" w:line="240" w:lineRule="auto"/>
              <w:jc w:val="center"/>
              <w:rPr>
                <w:rFonts w:eastAsia="Times New Roman" w:cs="Times New Roman"/>
                <w:szCs w:val="24"/>
              </w:rPr>
            </w:pPr>
            <w:r w:rsidRPr="000F634F">
              <w:rPr>
                <w:rFonts w:eastAsia="Times New Roman" w:cs="Times New Roman"/>
                <w:szCs w:val="24"/>
              </w:rPr>
              <w:t>1070</w:t>
            </w:r>
          </w:p>
        </w:tc>
      </w:tr>
      <w:tr w:rsidR="000F634F" w:rsidRPr="000F634F" w:rsidTr="00907D27">
        <w:tc>
          <w:tcPr>
            <w:tcW w:w="644" w:type="dxa"/>
            <w:tcBorders>
              <w:top w:val="single" w:sz="4" w:space="0" w:color="000000"/>
              <w:left w:val="single" w:sz="4" w:space="0" w:color="000000"/>
              <w:bottom w:val="single" w:sz="4" w:space="0" w:color="000000"/>
            </w:tcBorders>
          </w:tcPr>
          <w:p w:rsidR="00907D27" w:rsidRPr="000F634F" w:rsidRDefault="00907D27" w:rsidP="00907D27">
            <w:pPr>
              <w:widowControl w:val="0"/>
              <w:suppressAutoHyphens/>
              <w:snapToGrid w:val="0"/>
              <w:spacing w:after="0" w:line="240" w:lineRule="auto"/>
              <w:ind w:right="-28"/>
              <w:rPr>
                <w:rFonts w:eastAsia="Times New Roman" w:cs="Times New Roman"/>
                <w:szCs w:val="24"/>
              </w:rPr>
            </w:pPr>
            <w:r w:rsidRPr="000F634F">
              <w:rPr>
                <w:rFonts w:eastAsia="Times New Roman" w:cs="Times New Roman"/>
                <w:szCs w:val="24"/>
              </w:rPr>
              <w:t>2</w:t>
            </w:r>
          </w:p>
        </w:tc>
        <w:tc>
          <w:tcPr>
            <w:tcW w:w="6215" w:type="dxa"/>
            <w:tcBorders>
              <w:top w:val="single" w:sz="4" w:space="0" w:color="000000"/>
              <w:left w:val="single" w:sz="4" w:space="0" w:color="000000"/>
              <w:bottom w:val="single" w:sz="4" w:space="0" w:color="000000"/>
            </w:tcBorders>
          </w:tcPr>
          <w:p w:rsidR="00907D27" w:rsidRPr="000F634F" w:rsidRDefault="00907D27" w:rsidP="00907D27">
            <w:pPr>
              <w:widowControl w:val="0"/>
              <w:suppressAutoHyphens/>
              <w:snapToGrid w:val="0"/>
              <w:spacing w:after="0" w:line="240" w:lineRule="auto"/>
              <w:rPr>
                <w:rFonts w:eastAsia="Times New Roman" w:cs="Times New Roman"/>
                <w:szCs w:val="24"/>
              </w:rPr>
            </w:pPr>
            <w:r w:rsidRPr="000F634F">
              <w:rPr>
                <w:rFonts w:eastAsia="Times New Roman" w:cs="Times New Roman"/>
                <w:szCs w:val="24"/>
              </w:rPr>
              <w:t>Число занятых в отраслях экономики пенсионеров и подростков</w:t>
            </w:r>
          </w:p>
        </w:tc>
        <w:tc>
          <w:tcPr>
            <w:tcW w:w="812" w:type="dxa"/>
            <w:tcBorders>
              <w:top w:val="single" w:sz="4" w:space="0" w:color="000000"/>
              <w:left w:val="single" w:sz="4" w:space="0" w:color="000000"/>
              <w:bottom w:val="single" w:sz="4" w:space="0" w:color="000000"/>
            </w:tcBorders>
            <w:vAlign w:val="center"/>
          </w:tcPr>
          <w:p w:rsidR="00907D27" w:rsidRPr="000F634F" w:rsidRDefault="00907D27" w:rsidP="00907D27">
            <w:pPr>
              <w:widowControl w:val="0"/>
              <w:suppressAutoHyphens/>
              <w:snapToGrid w:val="0"/>
              <w:spacing w:after="0" w:line="240" w:lineRule="auto"/>
              <w:ind w:right="-85"/>
              <w:jc w:val="center"/>
              <w:rPr>
                <w:rFonts w:eastAsia="Times New Roman" w:cs="Times New Roman"/>
                <w:szCs w:val="24"/>
              </w:rPr>
            </w:pPr>
            <w:r w:rsidRPr="000F634F">
              <w:rPr>
                <w:rFonts w:eastAsia="Times New Roman" w:cs="Times New Roman"/>
                <w:szCs w:val="24"/>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napToGrid w:val="0"/>
              <w:spacing w:after="0" w:line="240" w:lineRule="auto"/>
              <w:jc w:val="center"/>
              <w:rPr>
                <w:rFonts w:eastAsia="Times New Roman" w:cs="Times New Roman"/>
                <w:szCs w:val="24"/>
              </w:rPr>
            </w:pPr>
            <w:r w:rsidRPr="000F634F">
              <w:rPr>
                <w:rFonts w:eastAsia="Times New Roman" w:cs="Times New Roman"/>
                <w:szCs w:val="24"/>
              </w:rPr>
              <w:t>207</w:t>
            </w:r>
          </w:p>
        </w:tc>
      </w:tr>
      <w:tr w:rsidR="000F634F" w:rsidRPr="000F634F" w:rsidTr="00907D27">
        <w:tc>
          <w:tcPr>
            <w:tcW w:w="644" w:type="dxa"/>
            <w:tcBorders>
              <w:top w:val="single" w:sz="4" w:space="0" w:color="000000"/>
              <w:left w:val="single" w:sz="4" w:space="0" w:color="000000"/>
              <w:bottom w:val="single" w:sz="4" w:space="0" w:color="000000"/>
            </w:tcBorders>
          </w:tcPr>
          <w:p w:rsidR="00907D27" w:rsidRPr="000F634F" w:rsidRDefault="00907D27" w:rsidP="00907D27">
            <w:pPr>
              <w:widowControl w:val="0"/>
              <w:suppressAutoHyphens/>
              <w:snapToGrid w:val="0"/>
              <w:spacing w:after="0" w:line="240" w:lineRule="auto"/>
              <w:ind w:right="-28"/>
              <w:rPr>
                <w:rFonts w:eastAsia="Times New Roman" w:cs="Times New Roman"/>
                <w:szCs w:val="24"/>
              </w:rPr>
            </w:pPr>
            <w:r w:rsidRPr="000F634F">
              <w:rPr>
                <w:rFonts w:eastAsia="Times New Roman" w:cs="Times New Roman"/>
                <w:szCs w:val="24"/>
              </w:rPr>
              <w:t>3</w:t>
            </w:r>
          </w:p>
        </w:tc>
        <w:tc>
          <w:tcPr>
            <w:tcW w:w="6215" w:type="dxa"/>
            <w:tcBorders>
              <w:top w:val="single" w:sz="4" w:space="0" w:color="000000"/>
              <w:left w:val="single" w:sz="4" w:space="0" w:color="000000"/>
              <w:bottom w:val="single" w:sz="4" w:space="0" w:color="000000"/>
            </w:tcBorders>
          </w:tcPr>
          <w:p w:rsidR="00907D27" w:rsidRPr="000F634F" w:rsidRDefault="00907D27" w:rsidP="00907D27">
            <w:pPr>
              <w:widowControl w:val="0"/>
              <w:suppressAutoHyphens/>
              <w:snapToGrid w:val="0"/>
              <w:spacing w:after="0" w:line="240" w:lineRule="auto"/>
              <w:rPr>
                <w:rFonts w:eastAsia="Times New Roman" w:cs="Times New Roman"/>
                <w:szCs w:val="24"/>
              </w:rPr>
            </w:pPr>
            <w:r w:rsidRPr="000F634F">
              <w:rPr>
                <w:rFonts w:eastAsia="Times New Roman" w:cs="Times New Roman"/>
                <w:szCs w:val="24"/>
              </w:rPr>
              <w:t>Численность населения в трудоспособном возрасте</w:t>
            </w:r>
          </w:p>
        </w:tc>
        <w:tc>
          <w:tcPr>
            <w:tcW w:w="812" w:type="dxa"/>
            <w:tcBorders>
              <w:top w:val="single" w:sz="4" w:space="0" w:color="000000"/>
              <w:left w:val="single" w:sz="4" w:space="0" w:color="000000"/>
              <w:bottom w:val="single" w:sz="4" w:space="0" w:color="000000"/>
            </w:tcBorders>
            <w:vAlign w:val="center"/>
          </w:tcPr>
          <w:p w:rsidR="00907D27" w:rsidRPr="000F634F" w:rsidRDefault="00907D27" w:rsidP="00907D27">
            <w:pPr>
              <w:widowControl w:val="0"/>
              <w:suppressAutoHyphens/>
              <w:snapToGrid w:val="0"/>
              <w:spacing w:after="0" w:line="240" w:lineRule="auto"/>
              <w:ind w:right="-85"/>
              <w:jc w:val="center"/>
              <w:rPr>
                <w:rFonts w:eastAsia="Times New Roman" w:cs="Times New Roman"/>
                <w:szCs w:val="24"/>
              </w:rPr>
            </w:pPr>
            <w:r w:rsidRPr="000F634F">
              <w:rPr>
                <w:rFonts w:eastAsia="Times New Roman" w:cs="Times New Roman"/>
                <w:szCs w:val="24"/>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napToGrid w:val="0"/>
              <w:spacing w:after="0" w:line="240" w:lineRule="auto"/>
              <w:jc w:val="center"/>
              <w:rPr>
                <w:rFonts w:eastAsia="Times New Roman" w:cs="Times New Roman"/>
                <w:szCs w:val="24"/>
              </w:rPr>
            </w:pPr>
            <w:r w:rsidRPr="000F634F">
              <w:rPr>
                <w:rFonts w:eastAsia="Times New Roman" w:cs="Times New Roman"/>
                <w:szCs w:val="24"/>
              </w:rPr>
              <w:t>863</w:t>
            </w:r>
          </w:p>
        </w:tc>
      </w:tr>
      <w:tr w:rsidR="000F634F" w:rsidRPr="000F634F" w:rsidTr="00907D27">
        <w:tc>
          <w:tcPr>
            <w:tcW w:w="644" w:type="dxa"/>
            <w:tcBorders>
              <w:top w:val="single" w:sz="4" w:space="0" w:color="000000"/>
              <w:left w:val="single" w:sz="4" w:space="0" w:color="000000"/>
              <w:bottom w:val="single" w:sz="4" w:space="0" w:color="000000"/>
            </w:tcBorders>
          </w:tcPr>
          <w:p w:rsidR="00907D27" w:rsidRPr="000F634F" w:rsidRDefault="00907D27" w:rsidP="00907D27">
            <w:pPr>
              <w:widowControl w:val="0"/>
              <w:suppressAutoHyphens/>
              <w:snapToGrid w:val="0"/>
              <w:spacing w:after="0" w:line="240" w:lineRule="auto"/>
              <w:ind w:right="-28"/>
              <w:rPr>
                <w:rFonts w:eastAsia="Times New Roman" w:cs="Times New Roman"/>
                <w:szCs w:val="24"/>
              </w:rPr>
            </w:pPr>
            <w:r w:rsidRPr="000F634F">
              <w:rPr>
                <w:rFonts w:eastAsia="Times New Roman" w:cs="Times New Roman"/>
                <w:szCs w:val="24"/>
              </w:rPr>
              <w:t>4</w:t>
            </w:r>
          </w:p>
        </w:tc>
        <w:tc>
          <w:tcPr>
            <w:tcW w:w="6215" w:type="dxa"/>
            <w:tcBorders>
              <w:top w:val="single" w:sz="4" w:space="0" w:color="000000"/>
              <w:left w:val="single" w:sz="4" w:space="0" w:color="000000"/>
              <w:bottom w:val="single" w:sz="4" w:space="0" w:color="000000"/>
            </w:tcBorders>
          </w:tcPr>
          <w:p w:rsidR="00907D27" w:rsidRPr="000F634F" w:rsidRDefault="00907D27" w:rsidP="00907D27">
            <w:pPr>
              <w:widowControl w:val="0"/>
              <w:suppressAutoHyphens/>
              <w:snapToGrid w:val="0"/>
              <w:spacing w:after="0" w:line="240" w:lineRule="auto"/>
              <w:rPr>
                <w:rFonts w:eastAsia="Times New Roman" w:cs="Times New Roman"/>
                <w:szCs w:val="24"/>
              </w:rPr>
            </w:pPr>
            <w:r w:rsidRPr="000F634F">
              <w:rPr>
                <w:rFonts w:eastAsia="Times New Roman" w:cs="Times New Roman"/>
                <w:szCs w:val="24"/>
              </w:rPr>
              <w:t>Количество работающих в отраслях экономики</w:t>
            </w:r>
          </w:p>
        </w:tc>
        <w:tc>
          <w:tcPr>
            <w:tcW w:w="812" w:type="dxa"/>
            <w:tcBorders>
              <w:top w:val="single" w:sz="4" w:space="0" w:color="000000"/>
              <w:left w:val="single" w:sz="4" w:space="0" w:color="000000"/>
              <w:bottom w:val="single" w:sz="4" w:space="0" w:color="000000"/>
            </w:tcBorders>
            <w:vAlign w:val="center"/>
          </w:tcPr>
          <w:p w:rsidR="00907D27" w:rsidRPr="000F634F" w:rsidRDefault="00907D27" w:rsidP="00907D27">
            <w:pPr>
              <w:widowControl w:val="0"/>
              <w:suppressAutoHyphens/>
              <w:snapToGrid w:val="0"/>
              <w:spacing w:after="0" w:line="240" w:lineRule="auto"/>
              <w:ind w:right="-85"/>
              <w:jc w:val="center"/>
              <w:rPr>
                <w:rFonts w:eastAsia="Times New Roman" w:cs="Times New Roman"/>
                <w:szCs w:val="24"/>
              </w:rPr>
            </w:pPr>
            <w:r w:rsidRPr="000F634F">
              <w:rPr>
                <w:rFonts w:eastAsia="Times New Roman" w:cs="Times New Roman"/>
                <w:szCs w:val="24"/>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napToGrid w:val="0"/>
              <w:spacing w:after="0" w:line="240" w:lineRule="auto"/>
              <w:jc w:val="center"/>
              <w:rPr>
                <w:rFonts w:eastAsia="Times New Roman" w:cs="Times New Roman"/>
                <w:szCs w:val="24"/>
              </w:rPr>
            </w:pPr>
            <w:r w:rsidRPr="000F634F">
              <w:rPr>
                <w:rFonts w:eastAsia="Times New Roman" w:cs="Times New Roman"/>
                <w:szCs w:val="24"/>
              </w:rPr>
              <w:t>758</w:t>
            </w:r>
          </w:p>
        </w:tc>
      </w:tr>
      <w:tr w:rsidR="000F634F" w:rsidRPr="000F634F" w:rsidTr="00907D27">
        <w:tc>
          <w:tcPr>
            <w:tcW w:w="644" w:type="dxa"/>
            <w:tcBorders>
              <w:top w:val="single" w:sz="4" w:space="0" w:color="000000"/>
              <w:left w:val="single" w:sz="4" w:space="0" w:color="000000"/>
              <w:bottom w:val="single" w:sz="4" w:space="0" w:color="000000"/>
            </w:tcBorders>
          </w:tcPr>
          <w:p w:rsidR="00907D27" w:rsidRPr="000F634F" w:rsidRDefault="00907D27" w:rsidP="00907D27">
            <w:pPr>
              <w:widowControl w:val="0"/>
              <w:suppressAutoHyphens/>
              <w:snapToGrid w:val="0"/>
              <w:spacing w:after="0" w:line="240" w:lineRule="auto"/>
              <w:ind w:right="-28"/>
              <w:rPr>
                <w:rFonts w:eastAsia="Times New Roman" w:cs="Times New Roman"/>
                <w:szCs w:val="24"/>
              </w:rPr>
            </w:pPr>
            <w:r w:rsidRPr="000F634F">
              <w:rPr>
                <w:rFonts w:eastAsia="Times New Roman" w:cs="Times New Roman"/>
                <w:szCs w:val="24"/>
              </w:rPr>
              <w:t>5</w:t>
            </w:r>
          </w:p>
        </w:tc>
        <w:tc>
          <w:tcPr>
            <w:tcW w:w="6215" w:type="dxa"/>
            <w:tcBorders>
              <w:top w:val="single" w:sz="4" w:space="0" w:color="000000"/>
              <w:left w:val="single" w:sz="4" w:space="0" w:color="000000"/>
              <w:bottom w:val="single" w:sz="4" w:space="0" w:color="000000"/>
            </w:tcBorders>
          </w:tcPr>
          <w:p w:rsidR="00907D27" w:rsidRPr="000F634F" w:rsidRDefault="00907D27" w:rsidP="00907D27">
            <w:pPr>
              <w:widowControl w:val="0"/>
              <w:suppressAutoHyphens/>
              <w:snapToGrid w:val="0"/>
              <w:spacing w:after="0" w:line="240" w:lineRule="auto"/>
              <w:rPr>
                <w:rFonts w:eastAsia="Times New Roman" w:cs="Times New Roman"/>
                <w:szCs w:val="24"/>
              </w:rPr>
            </w:pPr>
            <w:r w:rsidRPr="000F634F">
              <w:rPr>
                <w:rFonts w:eastAsia="Times New Roman" w:cs="Times New Roman"/>
                <w:szCs w:val="24"/>
              </w:rPr>
              <w:t>Общая численность безработных</w:t>
            </w:r>
          </w:p>
        </w:tc>
        <w:tc>
          <w:tcPr>
            <w:tcW w:w="812" w:type="dxa"/>
            <w:tcBorders>
              <w:top w:val="single" w:sz="4" w:space="0" w:color="000000"/>
              <w:left w:val="single" w:sz="4" w:space="0" w:color="000000"/>
              <w:bottom w:val="single" w:sz="4" w:space="0" w:color="000000"/>
            </w:tcBorders>
            <w:vAlign w:val="center"/>
          </w:tcPr>
          <w:p w:rsidR="00907D27" w:rsidRPr="000F634F" w:rsidRDefault="00907D27" w:rsidP="00907D27">
            <w:pPr>
              <w:widowControl w:val="0"/>
              <w:suppressAutoHyphens/>
              <w:snapToGrid w:val="0"/>
              <w:spacing w:after="0" w:line="240" w:lineRule="auto"/>
              <w:ind w:right="-85"/>
              <w:jc w:val="center"/>
              <w:rPr>
                <w:rFonts w:eastAsia="Times New Roman" w:cs="Times New Roman"/>
                <w:szCs w:val="24"/>
              </w:rPr>
            </w:pPr>
            <w:r w:rsidRPr="000F634F">
              <w:rPr>
                <w:rFonts w:eastAsia="Times New Roman" w:cs="Times New Roman"/>
                <w:szCs w:val="24"/>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napToGrid w:val="0"/>
              <w:spacing w:after="0" w:line="240" w:lineRule="auto"/>
              <w:jc w:val="center"/>
              <w:rPr>
                <w:rFonts w:eastAsia="Times New Roman" w:cs="Times New Roman"/>
                <w:szCs w:val="24"/>
              </w:rPr>
            </w:pPr>
            <w:r w:rsidRPr="000F634F">
              <w:rPr>
                <w:rFonts w:eastAsia="Times New Roman" w:cs="Times New Roman"/>
                <w:szCs w:val="24"/>
              </w:rPr>
              <w:t>29</w:t>
            </w:r>
          </w:p>
        </w:tc>
      </w:tr>
      <w:tr w:rsidR="00907D27" w:rsidRPr="000F634F" w:rsidTr="00907D27">
        <w:tc>
          <w:tcPr>
            <w:tcW w:w="644" w:type="dxa"/>
            <w:tcBorders>
              <w:top w:val="single" w:sz="4" w:space="0" w:color="000000"/>
              <w:left w:val="single" w:sz="4" w:space="0" w:color="000000"/>
              <w:bottom w:val="single" w:sz="4" w:space="0" w:color="000000"/>
            </w:tcBorders>
          </w:tcPr>
          <w:p w:rsidR="00907D27" w:rsidRPr="000F634F" w:rsidRDefault="00907D27" w:rsidP="00907D27">
            <w:pPr>
              <w:widowControl w:val="0"/>
              <w:suppressAutoHyphens/>
              <w:snapToGrid w:val="0"/>
              <w:spacing w:after="0" w:line="240" w:lineRule="auto"/>
              <w:ind w:right="-28"/>
              <w:rPr>
                <w:rFonts w:eastAsia="Times New Roman" w:cs="Times New Roman"/>
                <w:szCs w:val="24"/>
              </w:rPr>
            </w:pPr>
            <w:r w:rsidRPr="000F634F">
              <w:rPr>
                <w:rFonts w:eastAsia="Times New Roman" w:cs="Times New Roman"/>
                <w:szCs w:val="24"/>
              </w:rPr>
              <w:t>6</w:t>
            </w:r>
          </w:p>
        </w:tc>
        <w:tc>
          <w:tcPr>
            <w:tcW w:w="6215" w:type="dxa"/>
            <w:tcBorders>
              <w:top w:val="single" w:sz="4" w:space="0" w:color="000000"/>
              <w:left w:val="single" w:sz="4" w:space="0" w:color="000000"/>
              <w:bottom w:val="single" w:sz="4" w:space="0" w:color="000000"/>
            </w:tcBorders>
          </w:tcPr>
          <w:p w:rsidR="00907D27" w:rsidRPr="000F634F" w:rsidRDefault="00907D27" w:rsidP="00907D27">
            <w:pPr>
              <w:widowControl w:val="0"/>
              <w:suppressAutoHyphens/>
              <w:snapToGrid w:val="0"/>
              <w:spacing w:after="0" w:line="240" w:lineRule="auto"/>
              <w:rPr>
                <w:rFonts w:eastAsia="Times New Roman" w:cs="Times New Roman"/>
                <w:szCs w:val="24"/>
              </w:rPr>
            </w:pPr>
            <w:r w:rsidRPr="000F634F">
              <w:rPr>
                <w:rFonts w:eastAsia="Lucida Sans Unicode" w:cs="Times New Roman"/>
                <w:kern w:val="1"/>
                <w:szCs w:val="24"/>
              </w:rPr>
              <w:t>Численность зарегистрированных безработных</w:t>
            </w:r>
          </w:p>
        </w:tc>
        <w:tc>
          <w:tcPr>
            <w:tcW w:w="812" w:type="dxa"/>
            <w:tcBorders>
              <w:top w:val="single" w:sz="4" w:space="0" w:color="000000"/>
              <w:left w:val="single" w:sz="4" w:space="0" w:color="000000"/>
              <w:bottom w:val="single" w:sz="4" w:space="0" w:color="000000"/>
            </w:tcBorders>
            <w:vAlign w:val="center"/>
          </w:tcPr>
          <w:p w:rsidR="00907D27" w:rsidRPr="000F634F" w:rsidRDefault="00907D27" w:rsidP="00907D27">
            <w:pPr>
              <w:widowControl w:val="0"/>
              <w:suppressAutoHyphens/>
              <w:snapToGrid w:val="0"/>
              <w:spacing w:after="0" w:line="240" w:lineRule="auto"/>
              <w:ind w:right="-85"/>
              <w:jc w:val="center"/>
              <w:rPr>
                <w:rFonts w:eastAsia="Times New Roman" w:cs="Times New Roman"/>
                <w:szCs w:val="24"/>
              </w:rPr>
            </w:pPr>
            <w:r w:rsidRPr="000F634F">
              <w:rPr>
                <w:rFonts w:eastAsia="Times New Roman" w:cs="Times New Roman"/>
                <w:szCs w:val="24"/>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napToGrid w:val="0"/>
              <w:spacing w:after="0" w:line="240" w:lineRule="auto"/>
              <w:jc w:val="center"/>
              <w:rPr>
                <w:rFonts w:eastAsia="Times New Roman" w:cs="Times New Roman"/>
                <w:szCs w:val="24"/>
              </w:rPr>
            </w:pPr>
            <w:r w:rsidRPr="000F634F">
              <w:rPr>
                <w:rFonts w:eastAsia="Times New Roman" w:cs="Times New Roman"/>
                <w:szCs w:val="24"/>
              </w:rPr>
              <w:t>9</w:t>
            </w:r>
          </w:p>
        </w:tc>
      </w:tr>
    </w:tbl>
    <w:p w:rsidR="00907D27" w:rsidRPr="000F634F" w:rsidRDefault="00907D27" w:rsidP="00907D27">
      <w:pPr>
        <w:tabs>
          <w:tab w:val="left" w:pos="-6663"/>
        </w:tabs>
        <w:spacing w:after="0" w:line="240" w:lineRule="auto"/>
        <w:ind w:firstLine="567"/>
        <w:jc w:val="both"/>
        <w:rPr>
          <w:rFonts w:eastAsia="Calibri" w:cs="Times New Roman"/>
          <w:kern w:val="24"/>
          <w:sz w:val="24"/>
          <w:szCs w:val="24"/>
        </w:rPr>
      </w:pPr>
    </w:p>
    <w:p w:rsidR="00907D27" w:rsidRPr="000F634F" w:rsidRDefault="00907D27" w:rsidP="00907D27">
      <w:pPr>
        <w:pStyle w:val="100"/>
        <w:rPr>
          <w:color w:val="auto"/>
          <w:szCs w:val="22"/>
        </w:rPr>
      </w:pPr>
      <w:r w:rsidRPr="000F634F">
        <w:rPr>
          <w:color w:val="auto"/>
        </w:rPr>
        <w:t>Доля занятых в экономике поселения на 01.01.2021г. составила 70,8%, доля безработных граждан – 2,7%. Безработных граждан, официально зарегистрированных в службе занятости – 0,8%</w:t>
      </w:r>
      <w:r w:rsidRPr="000F634F">
        <w:rPr>
          <w:color w:val="auto"/>
          <w:szCs w:val="22"/>
        </w:rPr>
        <w:t>.</w:t>
      </w:r>
    </w:p>
    <w:p w:rsidR="00907D27" w:rsidRPr="000F634F" w:rsidRDefault="00907D27" w:rsidP="00907D27">
      <w:pPr>
        <w:pStyle w:val="100"/>
        <w:rPr>
          <w:color w:val="auto"/>
        </w:rPr>
      </w:pPr>
      <w:r w:rsidRPr="000F634F">
        <w:rPr>
          <w:color w:val="auto"/>
        </w:rPr>
        <w:t>Для сдерживания в перспективе показателя безработицы по поселению необходимо дальнейшее развитие экономической и социальной сфер.</w:t>
      </w:r>
    </w:p>
    <w:p w:rsidR="001C4D12" w:rsidRPr="000F634F" w:rsidRDefault="001C4D12" w:rsidP="00ED6611">
      <w:pPr>
        <w:pStyle w:val="afc"/>
        <w:ind w:firstLine="567"/>
        <w:jc w:val="both"/>
        <w:rPr>
          <w:rFonts w:ascii="Times New Roman" w:hAnsi="Times New Roman"/>
          <w:b/>
          <w:i/>
          <w:highlight w:val="yellow"/>
          <w:lang w:eastAsia="ru-RU"/>
        </w:rPr>
      </w:pPr>
    </w:p>
    <w:p w:rsidR="006E41C2" w:rsidRPr="000F634F" w:rsidRDefault="006E41C2" w:rsidP="00832ACB">
      <w:pPr>
        <w:pStyle w:val="2"/>
        <w:numPr>
          <w:ilvl w:val="1"/>
          <w:numId w:val="71"/>
        </w:numPr>
        <w:tabs>
          <w:tab w:val="left" w:pos="426"/>
        </w:tabs>
        <w:spacing w:line="240" w:lineRule="auto"/>
        <w:ind w:left="0" w:firstLine="0"/>
        <w:jc w:val="center"/>
        <w:rPr>
          <w:rFonts w:ascii="Times New Roman" w:eastAsiaTheme="minorHAnsi" w:hAnsi="Times New Roman" w:cs="Times New Roman"/>
          <w:b/>
          <w:color w:val="auto"/>
          <w:sz w:val="24"/>
          <w:szCs w:val="24"/>
        </w:rPr>
      </w:pPr>
      <w:bookmarkStart w:id="51" w:name="_Toc469398939"/>
      <w:bookmarkStart w:id="52" w:name="_Toc32498600"/>
      <w:bookmarkStart w:id="53" w:name="_Toc91506286"/>
      <w:r w:rsidRPr="000F634F">
        <w:rPr>
          <w:rFonts w:ascii="Times New Roman" w:eastAsiaTheme="minorHAnsi" w:hAnsi="Times New Roman" w:cs="Times New Roman"/>
          <w:b/>
          <w:color w:val="auto"/>
          <w:sz w:val="24"/>
          <w:szCs w:val="24"/>
        </w:rPr>
        <w:lastRenderedPageBreak/>
        <w:t>Экономическая база и анализ бюджета</w:t>
      </w:r>
      <w:bookmarkEnd w:id="51"/>
      <w:bookmarkEnd w:id="52"/>
      <w:r w:rsidR="00527FC0" w:rsidRPr="000F634F">
        <w:rPr>
          <w:rFonts w:ascii="Times New Roman" w:eastAsiaTheme="minorHAnsi" w:hAnsi="Times New Roman" w:cs="Times New Roman"/>
          <w:b/>
          <w:color w:val="auto"/>
          <w:sz w:val="24"/>
          <w:szCs w:val="24"/>
        </w:rPr>
        <w:t>.</w:t>
      </w:r>
      <w:bookmarkEnd w:id="53"/>
    </w:p>
    <w:p w:rsidR="00635B48" w:rsidRPr="000F634F" w:rsidRDefault="00635B48" w:rsidP="005F2FBE">
      <w:pPr>
        <w:pStyle w:val="a8"/>
        <w:ind w:firstLine="567"/>
        <w:jc w:val="both"/>
        <w:rPr>
          <w:highlight w:val="yellow"/>
        </w:rPr>
      </w:pPr>
    </w:p>
    <w:p w:rsidR="00907D27" w:rsidRPr="000F634F" w:rsidRDefault="00907D27" w:rsidP="00907D27">
      <w:pPr>
        <w:pStyle w:val="100"/>
        <w:rPr>
          <w:color w:val="auto"/>
        </w:rPr>
      </w:pPr>
      <w:r w:rsidRPr="000F634F">
        <w:rPr>
          <w:color w:val="auto"/>
        </w:rPr>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 в целях сбалансированного территориального развития.</w:t>
      </w:r>
    </w:p>
    <w:p w:rsidR="00907D27" w:rsidRPr="000F634F" w:rsidRDefault="00907D27" w:rsidP="00907D27">
      <w:pPr>
        <w:pStyle w:val="100"/>
        <w:rPr>
          <w:color w:val="auto"/>
        </w:rPr>
      </w:pPr>
      <w:r w:rsidRPr="000F634F">
        <w:rPr>
          <w:color w:val="auto"/>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сельского поселения как административно-территориальной единицы.</w:t>
      </w:r>
    </w:p>
    <w:p w:rsidR="00907D27" w:rsidRPr="000F634F" w:rsidRDefault="00907D27" w:rsidP="00907D27">
      <w:pPr>
        <w:pStyle w:val="100"/>
        <w:rPr>
          <w:rFonts w:eastAsia="Times New Roman" w:cs="Arial"/>
          <w:bCs/>
          <w:color w:val="auto"/>
        </w:rPr>
      </w:pPr>
      <w:r w:rsidRPr="000F634F">
        <w:rPr>
          <w:rStyle w:val="FontStyle154"/>
          <w:rFonts w:eastAsia="Times New Roman" w:cs="Arial"/>
          <w:bCs/>
          <w:color w:val="auto"/>
        </w:rPr>
        <w:t xml:space="preserve">Рассматривая экономический потенциал сельского поселения, следует отметить его аграрную и рекреационную направленность. </w:t>
      </w:r>
      <w:r w:rsidRPr="000F634F">
        <w:rPr>
          <w:rFonts w:eastAsia="Times New Roman" w:cs="Arial"/>
          <w:bCs/>
          <w:color w:val="auto"/>
        </w:rPr>
        <w:t xml:space="preserve">Основа сельского хозяйства – выращивание зерновых культур, развитию которого способствуют благоприятные агроклиматические условия и высокое плодородие почв, и животноводство. </w:t>
      </w:r>
    </w:p>
    <w:p w:rsidR="00907D27" w:rsidRPr="000F634F" w:rsidRDefault="00907D27" w:rsidP="00907D27">
      <w:pPr>
        <w:pStyle w:val="101"/>
        <w:rPr>
          <w:rFonts w:eastAsia="Times New Roman" w:cs="Arial"/>
          <w:bCs/>
          <w:color w:val="auto"/>
        </w:rPr>
      </w:pPr>
      <w:r w:rsidRPr="000F634F">
        <w:rPr>
          <w:rFonts w:eastAsia="Times New Roman" w:cs="Arial"/>
          <w:bCs/>
          <w:color w:val="auto"/>
        </w:rPr>
        <w:t>В Писаревском сельском поселении действует два КФХ, у которых посевные площади сельскохозяйственных культур составили 2444,0 га. Количество ЛПХ, действующих на территории поселения, составило 418 ед. Их поголовье скота включает: КРС – 27 гол., овцы и козы – 72 гол., птица – 4500 гол.; а также посевные площади сельскохозяйственных культур в размере 91,4 га.</w:t>
      </w:r>
    </w:p>
    <w:p w:rsidR="00907D27" w:rsidRPr="000F634F" w:rsidRDefault="00907D27" w:rsidP="00907D27">
      <w:pPr>
        <w:pStyle w:val="100"/>
        <w:rPr>
          <w:rFonts w:eastAsia="Times New Roman" w:cs="Arial"/>
          <w:bCs/>
          <w:color w:val="auto"/>
        </w:rPr>
      </w:pPr>
      <w:r w:rsidRPr="000F634F">
        <w:rPr>
          <w:rFonts w:eastAsia="Times New Roman" w:cs="Arial"/>
          <w:bCs/>
          <w:color w:val="auto"/>
        </w:rPr>
        <w:t>Промышленные предприятия на территории Писаревского сельского поселения отсутствуют.</w:t>
      </w:r>
    </w:p>
    <w:p w:rsidR="00907D27" w:rsidRPr="000F634F" w:rsidRDefault="00907D27" w:rsidP="00907D27">
      <w:pPr>
        <w:pStyle w:val="a8"/>
        <w:ind w:firstLine="567"/>
        <w:jc w:val="both"/>
        <w:rPr>
          <w:highlight w:val="yellow"/>
        </w:rPr>
      </w:pPr>
    </w:p>
    <w:p w:rsidR="00907D27" w:rsidRPr="000F634F" w:rsidRDefault="00907D27" w:rsidP="00907D27">
      <w:pPr>
        <w:spacing w:after="0"/>
        <w:jc w:val="center"/>
        <w:rPr>
          <w:rFonts w:cs="Times New Roman"/>
          <w:b/>
          <w:i/>
          <w:sz w:val="24"/>
          <w:szCs w:val="24"/>
        </w:rPr>
      </w:pPr>
      <w:r w:rsidRPr="000F634F">
        <w:rPr>
          <w:rFonts w:cs="Times New Roman"/>
          <w:b/>
          <w:i/>
          <w:sz w:val="24"/>
          <w:szCs w:val="24"/>
        </w:rPr>
        <w:t>Сельскохозяйственные предприятия Писаревского сельского поселения</w:t>
      </w:r>
    </w:p>
    <w:p w:rsidR="00907D27" w:rsidRPr="000F634F" w:rsidRDefault="00907D27" w:rsidP="00907D27">
      <w:pPr>
        <w:spacing w:after="0"/>
        <w:jc w:val="center"/>
        <w:rPr>
          <w:rFonts w:cs="Times New Roman"/>
          <w:b/>
          <w:i/>
          <w:sz w:val="24"/>
          <w:szCs w:val="24"/>
        </w:rPr>
      </w:pP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
        <w:gridCol w:w="3613"/>
        <w:gridCol w:w="3014"/>
        <w:gridCol w:w="2268"/>
      </w:tblGrid>
      <w:tr w:rsidR="000F634F" w:rsidRPr="000F634F" w:rsidTr="00907D27">
        <w:trPr>
          <w:jc w:val="center"/>
        </w:trPr>
        <w:tc>
          <w:tcPr>
            <w:tcW w:w="575" w:type="dxa"/>
            <w:shd w:val="clear" w:color="auto" w:fill="D9D9D9" w:themeFill="background1" w:themeFillShade="D9"/>
          </w:tcPr>
          <w:p w:rsidR="00907D27" w:rsidRPr="000F634F" w:rsidRDefault="00907D27" w:rsidP="00907D27">
            <w:pPr>
              <w:spacing w:after="0" w:line="240" w:lineRule="auto"/>
              <w:jc w:val="center"/>
              <w:rPr>
                <w:rFonts w:cs="Times New Roman"/>
                <w:b/>
                <w:sz w:val="24"/>
                <w:szCs w:val="24"/>
              </w:rPr>
            </w:pPr>
            <w:r w:rsidRPr="000F634F">
              <w:rPr>
                <w:rFonts w:cs="Times New Roman"/>
                <w:b/>
                <w:sz w:val="24"/>
                <w:szCs w:val="24"/>
              </w:rPr>
              <w:t>№ п/п</w:t>
            </w:r>
          </w:p>
        </w:tc>
        <w:tc>
          <w:tcPr>
            <w:tcW w:w="3613" w:type="dxa"/>
            <w:shd w:val="clear" w:color="auto" w:fill="D9D9D9" w:themeFill="background1" w:themeFillShade="D9"/>
            <w:noWrap/>
            <w:vAlign w:val="center"/>
          </w:tcPr>
          <w:p w:rsidR="00907D27" w:rsidRPr="000F634F" w:rsidRDefault="00907D27" w:rsidP="00907D27">
            <w:pPr>
              <w:spacing w:after="0" w:line="240" w:lineRule="auto"/>
              <w:jc w:val="center"/>
              <w:rPr>
                <w:rFonts w:cs="Times New Roman"/>
                <w:b/>
                <w:sz w:val="24"/>
                <w:szCs w:val="24"/>
              </w:rPr>
            </w:pPr>
            <w:r w:rsidRPr="000F634F">
              <w:rPr>
                <w:rFonts w:cs="Times New Roman"/>
                <w:b/>
                <w:sz w:val="24"/>
                <w:szCs w:val="24"/>
              </w:rPr>
              <w:t>Наименование организации</w:t>
            </w:r>
          </w:p>
        </w:tc>
        <w:tc>
          <w:tcPr>
            <w:tcW w:w="3014" w:type="dxa"/>
            <w:shd w:val="clear" w:color="auto" w:fill="D9D9D9" w:themeFill="background1" w:themeFillShade="D9"/>
            <w:vAlign w:val="center"/>
          </w:tcPr>
          <w:p w:rsidR="00907D27" w:rsidRPr="000F634F" w:rsidRDefault="00907D27" w:rsidP="00907D27">
            <w:pPr>
              <w:spacing w:after="0" w:line="240" w:lineRule="auto"/>
              <w:jc w:val="center"/>
              <w:rPr>
                <w:rFonts w:cs="Times New Roman"/>
                <w:b/>
                <w:sz w:val="24"/>
                <w:szCs w:val="24"/>
              </w:rPr>
            </w:pPr>
            <w:r w:rsidRPr="000F634F">
              <w:rPr>
                <w:rFonts w:cs="Times New Roman"/>
                <w:b/>
                <w:sz w:val="24"/>
                <w:szCs w:val="24"/>
              </w:rPr>
              <w:t>Адрес местоположения</w:t>
            </w:r>
          </w:p>
        </w:tc>
        <w:tc>
          <w:tcPr>
            <w:tcW w:w="2268" w:type="dxa"/>
            <w:shd w:val="clear" w:color="auto" w:fill="D9D9D9" w:themeFill="background1" w:themeFillShade="D9"/>
            <w:vAlign w:val="center"/>
          </w:tcPr>
          <w:p w:rsidR="00907D27" w:rsidRPr="000F634F" w:rsidRDefault="00907D27" w:rsidP="00907D27">
            <w:pPr>
              <w:spacing w:after="0" w:line="240" w:lineRule="auto"/>
              <w:jc w:val="center"/>
              <w:rPr>
                <w:rFonts w:cs="Times New Roman"/>
                <w:b/>
                <w:sz w:val="24"/>
                <w:szCs w:val="24"/>
              </w:rPr>
            </w:pPr>
            <w:r w:rsidRPr="000F634F">
              <w:rPr>
                <w:rFonts w:cs="Times New Roman"/>
                <w:b/>
                <w:sz w:val="24"/>
                <w:szCs w:val="24"/>
              </w:rPr>
              <w:t>Вид деятельности</w:t>
            </w:r>
          </w:p>
        </w:tc>
      </w:tr>
      <w:tr w:rsidR="000F634F" w:rsidRPr="000F634F" w:rsidTr="00907D27">
        <w:trPr>
          <w:jc w:val="center"/>
        </w:trPr>
        <w:tc>
          <w:tcPr>
            <w:tcW w:w="575" w:type="dxa"/>
            <w:shd w:val="clear" w:color="auto" w:fill="D9D9D9" w:themeFill="background1" w:themeFillShade="D9"/>
          </w:tcPr>
          <w:p w:rsidR="00907D27" w:rsidRPr="000F634F" w:rsidRDefault="00907D27" w:rsidP="00907D27">
            <w:pPr>
              <w:spacing w:after="0" w:line="240" w:lineRule="auto"/>
              <w:jc w:val="center"/>
              <w:rPr>
                <w:rFonts w:cs="Times New Roman"/>
                <w:b/>
                <w:sz w:val="24"/>
                <w:szCs w:val="24"/>
              </w:rPr>
            </w:pPr>
            <w:r w:rsidRPr="000F634F">
              <w:rPr>
                <w:rFonts w:cs="Times New Roman"/>
                <w:b/>
                <w:sz w:val="24"/>
                <w:szCs w:val="24"/>
              </w:rPr>
              <w:t>1</w:t>
            </w:r>
          </w:p>
        </w:tc>
        <w:tc>
          <w:tcPr>
            <w:tcW w:w="3613" w:type="dxa"/>
            <w:shd w:val="clear" w:color="auto" w:fill="D9D9D9" w:themeFill="background1" w:themeFillShade="D9"/>
            <w:noWrap/>
          </w:tcPr>
          <w:p w:rsidR="00907D27" w:rsidRPr="000F634F" w:rsidRDefault="00907D27" w:rsidP="00907D27">
            <w:pPr>
              <w:spacing w:after="0" w:line="240" w:lineRule="auto"/>
              <w:jc w:val="center"/>
              <w:rPr>
                <w:rFonts w:cs="Times New Roman"/>
                <w:b/>
                <w:sz w:val="24"/>
                <w:szCs w:val="24"/>
              </w:rPr>
            </w:pPr>
            <w:r w:rsidRPr="000F634F">
              <w:rPr>
                <w:rFonts w:cs="Times New Roman"/>
                <w:b/>
                <w:sz w:val="24"/>
                <w:szCs w:val="24"/>
              </w:rPr>
              <w:t>2</w:t>
            </w:r>
          </w:p>
        </w:tc>
        <w:tc>
          <w:tcPr>
            <w:tcW w:w="3014" w:type="dxa"/>
            <w:shd w:val="clear" w:color="auto" w:fill="D9D9D9" w:themeFill="background1" w:themeFillShade="D9"/>
          </w:tcPr>
          <w:p w:rsidR="00907D27" w:rsidRPr="000F634F" w:rsidRDefault="00907D27" w:rsidP="00907D27">
            <w:pPr>
              <w:spacing w:after="0" w:line="240" w:lineRule="auto"/>
              <w:jc w:val="center"/>
              <w:rPr>
                <w:rFonts w:cs="Times New Roman"/>
                <w:b/>
                <w:sz w:val="24"/>
                <w:szCs w:val="24"/>
              </w:rPr>
            </w:pPr>
            <w:r w:rsidRPr="000F634F">
              <w:rPr>
                <w:rFonts w:cs="Times New Roman"/>
                <w:b/>
                <w:sz w:val="24"/>
                <w:szCs w:val="24"/>
              </w:rPr>
              <w:t>3</w:t>
            </w:r>
          </w:p>
        </w:tc>
        <w:tc>
          <w:tcPr>
            <w:tcW w:w="2268" w:type="dxa"/>
            <w:shd w:val="clear" w:color="auto" w:fill="D9D9D9" w:themeFill="background1" w:themeFillShade="D9"/>
          </w:tcPr>
          <w:p w:rsidR="00907D27" w:rsidRPr="000F634F" w:rsidRDefault="00907D27" w:rsidP="00907D27">
            <w:pPr>
              <w:spacing w:after="0" w:line="240" w:lineRule="auto"/>
              <w:jc w:val="center"/>
              <w:rPr>
                <w:rFonts w:cs="Times New Roman"/>
                <w:b/>
                <w:sz w:val="24"/>
                <w:szCs w:val="24"/>
              </w:rPr>
            </w:pPr>
            <w:r w:rsidRPr="000F634F">
              <w:rPr>
                <w:rFonts w:cs="Times New Roman"/>
                <w:b/>
                <w:sz w:val="24"/>
                <w:szCs w:val="24"/>
              </w:rPr>
              <w:t>4</w:t>
            </w:r>
          </w:p>
        </w:tc>
      </w:tr>
      <w:tr w:rsidR="000F634F" w:rsidRPr="000F634F" w:rsidTr="00907D27">
        <w:trPr>
          <w:jc w:val="center"/>
        </w:trPr>
        <w:tc>
          <w:tcPr>
            <w:tcW w:w="575" w:type="dxa"/>
            <w:vAlign w:val="center"/>
          </w:tcPr>
          <w:p w:rsidR="00907D27" w:rsidRPr="000F634F" w:rsidRDefault="00907D27" w:rsidP="00907D27">
            <w:pPr>
              <w:pStyle w:val="ab"/>
              <w:numPr>
                <w:ilvl w:val="0"/>
                <w:numId w:val="136"/>
              </w:numPr>
              <w:autoSpaceDN w:val="0"/>
              <w:jc w:val="center"/>
            </w:pPr>
          </w:p>
        </w:tc>
        <w:tc>
          <w:tcPr>
            <w:tcW w:w="3613" w:type="dxa"/>
            <w:noWrap/>
            <w:vAlign w:val="center"/>
          </w:tcPr>
          <w:p w:rsidR="00907D27" w:rsidRPr="000F634F" w:rsidRDefault="00907D27" w:rsidP="00907D27">
            <w:pPr>
              <w:widowControl w:val="0"/>
              <w:suppressLineNumbers/>
              <w:spacing w:after="0" w:line="240" w:lineRule="auto"/>
              <w:rPr>
                <w:rFonts w:cs="Times New Roman"/>
                <w:sz w:val="24"/>
                <w:szCs w:val="24"/>
              </w:rPr>
            </w:pPr>
            <w:r w:rsidRPr="000F634F">
              <w:rPr>
                <w:rFonts w:cs="Times New Roman"/>
                <w:sz w:val="24"/>
                <w:szCs w:val="24"/>
              </w:rPr>
              <w:t>ООО «АгроНадежда»</w:t>
            </w:r>
          </w:p>
        </w:tc>
        <w:tc>
          <w:tcPr>
            <w:tcW w:w="3014" w:type="dxa"/>
          </w:tcPr>
          <w:p w:rsidR="00907D27" w:rsidRPr="000F634F" w:rsidRDefault="00907D27" w:rsidP="00907D27">
            <w:pPr>
              <w:widowControl w:val="0"/>
              <w:suppressLineNumbers/>
              <w:spacing w:after="0" w:line="240" w:lineRule="auto"/>
              <w:jc w:val="center"/>
              <w:rPr>
                <w:rFonts w:cs="Times New Roman"/>
                <w:sz w:val="24"/>
                <w:szCs w:val="24"/>
              </w:rPr>
            </w:pPr>
            <w:r w:rsidRPr="000F634F">
              <w:rPr>
                <w:rFonts w:cs="Times New Roman"/>
                <w:sz w:val="24"/>
                <w:szCs w:val="24"/>
              </w:rPr>
              <w:t xml:space="preserve">с. Писаревка, </w:t>
            </w:r>
          </w:p>
          <w:p w:rsidR="00907D27" w:rsidRPr="000F634F" w:rsidRDefault="00907D27" w:rsidP="00907D27">
            <w:pPr>
              <w:widowControl w:val="0"/>
              <w:suppressLineNumbers/>
              <w:spacing w:after="0" w:line="240" w:lineRule="auto"/>
              <w:jc w:val="center"/>
              <w:rPr>
                <w:rFonts w:cs="Times New Roman"/>
                <w:sz w:val="24"/>
                <w:szCs w:val="24"/>
              </w:rPr>
            </w:pPr>
            <w:r w:rsidRPr="000F634F">
              <w:rPr>
                <w:rFonts w:cs="Times New Roman"/>
                <w:sz w:val="24"/>
                <w:szCs w:val="24"/>
              </w:rPr>
              <w:t>ул. Молодежная 23а</w:t>
            </w:r>
          </w:p>
        </w:tc>
        <w:tc>
          <w:tcPr>
            <w:tcW w:w="2268" w:type="dxa"/>
            <w:vAlign w:val="center"/>
          </w:tcPr>
          <w:p w:rsidR="00907D27" w:rsidRPr="000F634F" w:rsidRDefault="00907D27" w:rsidP="00907D27">
            <w:pPr>
              <w:widowControl w:val="0"/>
              <w:suppressLineNumbers/>
              <w:spacing w:after="0" w:line="240" w:lineRule="auto"/>
              <w:jc w:val="center"/>
              <w:rPr>
                <w:rFonts w:cs="Times New Roman"/>
                <w:sz w:val="24"/>
                <w:szCs w:val="24"/>
              </w:rPr>
            </w:pPr>
            <w:r w:rsidRPr="000F634F">
              <w:rPr>
                <w:rFonts w:cs="Times New Roman"/>
                <w:sz w:val="24"/>
                <w:szCs w:val="24"/>
              </w:rPr>
              <w:t>Растениеводство</w:t>
            </w:r>
          </w:p>
        </w:tc>
      </w:tr>
      <w:tr w:rsidR="000F634F" w:rsidRPr="000F634F" w:rsidTr="00907D27">
        <w:trPr>
          <w:jc w:val="center"/>
        </w:trPr>
        <w:tc>
          <w:tcPr>
            <w:tcW w:w="575" w:type="dxa"/>
            <w:vAlign w:val="center"/>
          </w:tcPr>
          <w:p w:rsidR="00907D27" w:rsidRPr="000F634F" w:rsidRDefault="00907D27" w:rsidP="00907D27">
            <w:pPr>
              <w:pStyle w:val="ab"/>
              <w:numPr>
                <w:ilvl w:val="0"/>
                <w:numId w:val="136"/>
              </w:numPr>
              <w:autoSpaceDN w:val="0"/>
              <w:jc w:val="center"/>
            </w:pPr>
          </w:p>
        </w:tc>
        <w:tc>
          <w:tcPr>
            <w:tcW w:w="3613" w:type="dxa"/>
            <w:noWrap/>
            <w:vAlign w:val="center"/>
          </w:tcPr>
          <w:p w:rsidR="00907D27" w:rsidRPr="000F634F" w:rsidRDefault="00907D27" w:rsidP="00907D27">
            <w:pPr>
              <w:widowControl w:val="0"/>
              <w:suppressLineNumbers/>
              <w:spacing w:after="0" w:line="240" w:lineRule="auto"/>
              <w:rPr>
                <w:rFonts w:cs="Times New Roman"/>
                <w:sz w:val="24"/>
                <w:szCs w:val="24"/>
              </w:rPr>
            </w:pPr>
            <w:r w:rsidRPr="000F634F">
              <w:rPr>
                <w:rFonts w:cs="Times New Roman"/>
                <w:sz w:val="24"/>
                <w:szCs w:val="24"/>
              </w:rPr>
              <w:t>КФХ Украинский Михаил Николаевич</w:t>
            </w:r>
          </w:p>
        </w:tc>
        <w:tc>
          <w:tcPr>
            <w:tcW w:w="3014" w:type="dxa"/>
            <w:vAlign w:val="center"/>
          </w:tcPr>
          <w:p w:rsidR="00907D27" w:rsidRPr="000F634F" w:rsidRDefault="00907D27" w:rsidP="00907D27">
            <w:pPr>
              <w:widowControl w:val="0"/>
              <w:suppressLineNumbers/>
              <w:spacing w:after="0" w:line="240" w:lineRule="auto"/>
              <w:jc w:val="center"/>
              <w:rPr>
                <w:rFonts w:cs="Times New Roman"/>
                <w:sz w:val="24"/>
                <w:szCs w:val="24"/>
              </w:rPr>
            </w:pPr>
            <w:r w:rsidRPr="000F634F">
              <w:rPr>
                <w:rFonts w:cs="Times New Roman"/>
                <w:sz w:val="24"/>
                <w:szCs w:val="24"/>
              </w:rPr>
              <w:t>с.</w:t>
            </w:r>
            <w:r w:rsidR="00121BFE" w:rsidRPr="000F634F">
              <w:rPr>
                <w:rFonts w:cs="Times New Roman"/>
                <w:sz w:val="24"/>
                <w:szCs w:val="24"/>
              </w:rPr>
              <w:t xml:space="preserve"> </w:t>
            </w:r>
            <w:r w:rsidRPr="000F634F">
              <w:rPr>
                <w:rFonts w:cs="Times New Roman"/>
                <w:sz w:val="24"/>
                <w:szCs w:val="24"/>
              </w:rPr>
              <w:t>Писаревка</w:t>
            </w:r>
          </w:p>
        </w:tc>
        <w:tc>
          <w:tcPr>
            <w:tcW w:w="2268" w:type="dxa"/>
            <w:vAlign w:val="center"/>
          </w:tcPr>
          <w:p w:rsidR="00907D27" w:rsidRPr="000F634F" w:rsidRDefault="00907D27" w:rsidP="00907D27">
            <w:pPr>
              <w:widowControl w:val="0"/>
              <w:suppressLineNumbers/>
              <w:spacing w:after="0" w:line="240" w:lineRule="auto"/>
              <w:jc w:val="center"/>
              <w:rPr>
                <w:rFonts w:cs="Times New Roman"/>
                <w:sz w:val="24"/>
                <w:szCs w:val="24"/>
              </w:rPr>
            </w:pPr>
            <w:r w:rsidRPr="000F634F">
              <w:rPr>
                <w:rFonts w:cs="Times New Roman"/>
                <w:sz w:val="24"/>
                <w:szCs w:val="24"/>
              </w:rPr>
              <w:t>Растениеводство</w:t>
            </w:r>
          </w:p>
        </w:tc>
      </w:tr>
      <w:tr w:rsidR="002F6FF8" w:rsidRPr="000F634F" w:rsidTr="00A8649C">
        <w:trPr>
          <w:jc w:val="center"/>
        </w:trPr>
        <w:tc>
          <w:tcPr>
            <w:tcW w:w="575" w:type="dxa"/>
            <w:vAlign w:val="center"/>
          </w:tcPr>
          <w:p w:rsidR="002F6FF8" w:rsidRPr="000F634F" w:rsidRDefault="002F6FF8" w:rsidP="002F6FF8">
            <w:pPr>
              <w:pStyle w:val="ab"/>
              <w:numPr>
                <w:ilvl w:val="0"/>
                <w:numId w:val="136"/>
              </w:numPr>
              <w:autoSpaceDN w:val="0"/>
              <w:jc w:val="center"/>
            </w:pPr>
          </w:p>
        </w:tc>
        <w:tc>
          <w:tcPr>
            <w:tcW w:w="3613" w:type="dxa"/>
            <w:tcBorders>
              <w:top w:val="single" w:sz="4" w:space="0" w:color="auto"/>
              <w:left w:val="single" w:sz="4" w:space="0" w:color="auto"/>
              <w:bottom w:val="single" w:sz="4" w:space="0" w:color="auto"/>
              <w:right w:val="single" w:sz="4" w:space="0" w:color="auto"/>
            </w:tcBorders>
            <w:noWrap/>
            <w:vAlign w:val="center"/>
          </w:tcPr>
          <w:p w:rsidR="002F6FF8" w:rsidRPr="000F634F" w:rsidRDefault="002F6FF8" w:rsidP="002F6FF8">
            <w:pPr>
              <w:widowControl w:val="0"/>
              <w:suppressLineNumbers/>
              <w:spacing w:after="0" w:line="240" w:lineRule="auto"/>
              <w:rPr>
                <w:rFonts w:cs="Times New Roman"/>
                <w:sz w:val="24"/>
                <w:szCs w:val="24"/>
              </w:rPr>
            </w:pPr>
            <w:r w:rsidRPr="000F634F">
              <w:rPr>
                <w:rFonts w:cs="Times New Roman"/>
                <w:sz w:val="24"/>
                <w:szCs w:val="24"/>
              </w:rPr>
              <w:t>КФХ Украинский Виктор Николаевич</w:t>
            </w:r>
          </w:p>
        </w:tc>
        <w:tc>
          <w:tcPr>
            <w:tcW w:w="3014" w:type="dxa"/>
            <w:tcBorders>
              <w:top w:val="single" w:sz="4" w:space="0" w:color="auto"/>
              <w:left w:val="single" w:sz="4" w:space="0" w:color="auto"/>
              <w:bottom w:val="single" w:sz="4" w:space="0" w:color="auto"/>
              <w:right w:val="single" w:sz="4" w:space="0" w:color="auto"/>
            </w:tcBorders>
            <w:vAlign w:val="center"/>
          </w:tcPr>
          <w:p w:rsidR="002F6FF8" w:rsidRPr="000F634F" w:rsidRDefault="002F6FF8" w:rsidP="002F6FF8">
            <w:pPr>
              <w:widowControl w:val="0"/>
              <w:suppressLineNumbers/>
              <w:spacing w:after="0" w:line="240" w:lineRule="auto"/>
              <w:jc w:val="center"/>
              <w:rPr>
                <w:rFonts w:cs="Times New Roman"/>
                <w:sz w:val="24"/>
                <w:szCs w:val="24"/>
              </w:rPr>
            </w:pPr>
            <w:r w:rsidRPr="000F634F">
              <w:rPr>
                <w:rFonts w:cs="Times New Roman"/>
                <w:sz w:val="24"/>
                <w:szCs w:val="24"/>
              </w:rPr>
              <w:t xml:space="preserve">с. Писаревка, </w:t>
            </w:r>
          </w:p>
          <w:p w:rsidR="002F6FF8" w:rsidRPr="000F634F" w:rsidRDefault="002F6FF8" w:rsidP="002F6FF8">
            <w:pPr>
              <w:widowControl w:val="0"/>
              <w:suppressLineNumbers/>
              <w:spacing w:after="0" w:line="240" w:lineRule="auto"/>
              <w:jc w:val="center"/>
              <w:rPr>
                <w:rFonts w:cs="Times New Roman"/>
                <w:sz w:val="24"/>
                <w:szCs w:val="24"/>
              </w:rPr>
            </w:pPr>
            <w:r w:rsidRPr="000F634F">
              <w:rPr>
                <w:rFonts w:cs="Times New Roman"/>
                <w:sz w:val="24"/>
                <w:szCs w:val="24"/>
              </w:rPr>
              <w:t>ул. Колхозная 2а</w:t>
            </w:r>
          </w:p>
        </w:tc>
        <w:tc>
          <w:tcPr>
            <w:tcW w:w="2268" w:type="dxa"/>
            <w:tcBorders>
              <w:top w:val="single" w:sz="4" w:space="0" w:color="auto"/>
              <w:left w:val="single" w:sz="4" w:space="0" w:color="auto"/>
              <w:bottom w:val="single" w:sz="4" w:space="0" w:color="auto"/>
              <w:right w:val="single" w:sz="4" w:space="0" w:color="auto"/>
            </w:tcBorders>
            <w:vAlign w:val="center"/>
          </w:tcPr>
          <w:p w:rsidR="002F6FF8" w:rsidRPr="000F634F" w:rsidRDefault="002F6FF8" w:rsidP="002F6FF8">
            <w:pPr>
              <w:widowControl w:val="0"/>
              <w:suppressLineNumbers/>
              <w:spacing w:after="0" w:line="240" w:lineRule="auto"/>
              <w:jc w:val="center"/>
              <w:rPr>
                <w:rFonts w:cs="Times New Roman"/>
                <w:sz w:val="24"/>
                <w:szCs w:val="24"/>
              </w:rPr>
            </w:pPr>
            <w:r w:rsidRPr="000F634F">
              <w:rPr>
                <w:rFonts w:cs="Times New Roman"/>
                <w:sz w:val="24"/>
                <w:szCs w:val="24"/>
              </w:rPr>
              <w:t xml:space="preserve"> Переработка меда, пчеловодство, растениеводство</w:t>
            </w:r>
          </w:p>
        </w:tc>
      </w:tr>
    </w:tbl>
    <w:p w:rsidR="00907D27" w:rsidRPr="000F634F" w:rsidRDefault="00907D27" w:rsidP="00907D27">
      <w:pPr>
        <w:pStyle w:val="100"/>
        <w:rPr>
          <w:rStyle w:val="FontStyle154"/>
          <w:rFonts w:eastAsia="Times New Roman" w:cs="Arial"/>
          <w:bCs/>
          <w:color w:val="auto"/>
        </w:rPr>
      </w:pPr>
    </w:p>
    <w:p w:rsidR="00907D27" w:rsidRPr="000F634F" w:rsidRDefault="00907D27" w:rsidP="00907D27">
      <w:pPr>
        <w:pStyle w:val="afc"/>
        <w:ind w:firstLine="567"/>
        <w:jc w:val="center"/>
        <w:rPr>
          <w:rFonts w:ascii="Times New Roman" w:hAnsi="Times New Roman"/>
          <w:b/>
          <w:i/>
        </w:rPr>
      </w:pPr>
      <w:r w:rsidRPr="000F634F">
        <w:rPr>
          <w:rFonts w:ascii="Times New Roman" w:hAnsi="Times New Roman"/>
          <w:b/>
          <w:i/>
        </w:rPr>
        <w:t>Анализ бюджета поселения</w:t>
      </w:r>
    </w:p>
    <w:p w:rsidR="00907D27" w:rsidRPr="000F634F" w:rsidRDefault="00907D27" w:rsidP="00907D27">
      <w:pPr>
        <w:suppressAutoHyphens/>
        <w:spacing w:after="0" w:line="240" w:lineRule="auto"/>
        <w:ind w:firstLine="567"/>
        <w:jc w:val="both"/>
        <w:rPr>
          <w:rFonts w:eastAsia="Times New Roman" w:cs="Times New Roman"/>
          <w:sz w:val="24"/>
          <w:szCs w:val="24"/>
          <w:lang w:eastAsia="ar-SA"/>
        </w:rPr>
      </w:pPr>
    </w:p>
    <w:p w:rsidR="00907D27" w:rsidRPr="000F634F" w:rsidRDefault="00907D27" w:rsidP="00907D27">
      <w:pPr>
        <w:suppressAutoHyphens/>
        <w:spacing w:after="0" w:line="240" w:lineRule="auto"/>
        <w:ind w:firstLine="567"/>
        <w:jc w:val="both"/>
        <w:rPr>
          <w:rFonts w:eastAsia="Times New Roman" w:cs="Times New Roman"/>
          <w:sz w:val="24"/>
          <w:szCs w:val="24"/>
          <w:lang w:eastAsia="ar-SA"/>
        </w:rPr>
      </w:pPr>
      <w:r w:rsidRPr="000F634F">
        <w:rPr>
          <w:rFonts w:eastAsia="Times New Roman" w:cs="Times New Roman"/>
          <w:sz w:val="24"/>
          <w:szCs w:val="24"/>
          <w:lang w:eastAsia="ar-SA"/>
        </w:rPr>
        <w:t>Одной из основных задач экономического развития поселения является выполнение доходной части бюджета, без которой невозможно развитие территории муниципального образования.</w:t>
      </w:r>
    </w:p>
    <w:p w:rsidR="00907D27" w:rsidRPr="000F634F" w:rsidRDefault="00907D27" w:rsidP="00907D27">
      <w:pPr>
        <w:pStyle w:val="afc"/>
        <w:ind w:firstLine="567"/>
        <w:jc w:val="both"/>
        <w:rPr>
          <w:rFonts w:ascii="Times New Roman" w:hAnsi="Times New Roman"/>
          <w:bCs/>
        </w:rPr>
      </w:pPr>
    </w:p>
    <w:p w:rsidR="00907D27" w:rsidRPr="000F634F" w:rsidRDefault="00907D27" w:rsidP="00907D27">
      <w:pPr>
        <w:suppressAutoHyphens/>
        <w:spacing w:after="0" w:line="240" w:lineRule="auto"/>
        <w:jc w:val="center"/>
        <w:rPr>
          <w:rFonts w:eastAsia="Times New Roman" w:cs="Times New Roman"/>
          <w:b/>
          <w:i/>
          <w:kern w:val="1"/>
          <w:sz w:val="24"/>
          <w:szCs w:val="24"/>
          <w:lang w:eastAsia="ar-SA"/>
        </w:rPr>
      </w:pPr>
      <w:r w:rsidRPr="000F634F">
        <w:rPr>
          <w:rFonts w:eastAsia="Times New Roman" w:cs="Times New Roman"/>
          <w:b/>
          <w:i/>
          <w:kern w:val="1"/>
          <w:sz w:val="24"/>
          <w:szCs w:val="24"/>
          <w:lang w:eastAsia="ar-SA"/>
        </w:rPr>
        <w:t xml:space="preserve">Бюджет муниципального образования </w:t>
      </w:r>
    </w:p>
    <w:p w:rsidR="00907D27" w:rsidRPr="000F634F" w:rsidRDefault="00907D27" w:rsidP="00907D27">
      <w:pPr>
        <w:widowControl w:val="0"/>
        <w:suppressAutoHyphens/>
        <w:spacing w:after="0" w:line="240" w:lineRule="auto"/>
        <w:jc w:val="center"/>
        <w:rPr>
          <w:rFonts w:eastAsia="Lucida Sans Unicode" w:cs="Times New Roman"/>
          <w:kern w:val="1"/>
          <w:sz w:val="24"/>
          <w:szCs w:val="24"/>
          <w:highlight w:val="yellow"/>
          <w:shd w:val="clear" w:color="auto" w:fill="FFFF00"/>
          <w:lang w:eastAsia="ar-SA"/>
        </w:rPr>
      </w:pPr>
    </w:p>
    <w:tbl>
      <w:tblPr>
        <w:tblW w:w="0" w:type="auto"/>
        <w:tblInd w:w="-20" w:type="dxa"/>
        <w:tblLayout w:type="fixed"/>
        <w:tblLook w:val="04A0" w:firstRow="1" w:lastRow="0" w:firstColumn="1" w:lastColumn="0" w:noHBand="0" w:noVBand="1"/>
      </w:tblPr>
      <w:tblGrid>
        <w:gridCol w:w="548"/>
        <w:gridCol w:w="6464"/>
        <w:gridCol w:w="1238"/>
        <w:gridCol w:w="1300"/>
      </w:tblGrid>
      <w:tr w:rsidR="000F634F" w:rsidRPr="000F634F" w:rsidTr="00907D27">
        <w:tc>
          <w:tcPr>
            <w:tcW w:w="54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hideMark/>
          </w:tcPr>
          <w:p w:rsidR="00907D27" w:rsidRPr="000F634F" w:rsidRDefault="00907D27" w:rsidP="00907D27">
            <w:pPr>
              <w:suppressAutoHyphens/>
              <w:snapToGrid w:val="0"/>
              <w:spacing w:after="0" w:line="240" w:lineRule="auto"/>
              <w:ind w:left="-78" w:right="-102"/>
              <w:jc w:val="center"/>
              <w:rPr>
                <w:rFonts w:eastAsia="Times New Roman" w:cs="Times New Roman"/>
                <w:b/>
                <w:sz w:val="24"/>
                <w:szCs w:val="20"/>
                <w:lang w:eastAsia="ar-SA"/>
              </w:rPr>
            </w:pPr>
            <w:r w:rsidRPr="000F634F">
              <w:rPr>
                <w:rFonts w:eastAsia="Times New Roman" w:cs="Times New Roman"/>
                <w:b/>
                <w:sz w:val="24"/>
                <w:szCs w:val="20"/>
                <w:lang w:eastAsia="ar-SA"/>
              </w:rPr>
              <w:t>№ п/п</w:t>
            </w:r>
          </w:p>
        </w:tc>
        <w:tc>
          <w:tcPr>
            <w:tcW w:w="6464" w:type="dxa"/>
            <w:tcBorders>
              <w:top w:val="single" w:sz="4" w:space="0" w:color="000000"/>
              <w:left w:val="single" w:sz="4" w:space="0" w:color="auto"/>
              <w:bottom w:val="single" w:sz="4" w:space="0" w:color="000000"/>
              <w:right w:val="nil"/>
            </w:tcBorders>
            <w:shd w:val="clear" w:color="auto" w:fill="D9D9D9" w:themeFill="background1" w:themeFillShade="D9"/>
            <w:vAlign w:val="center"/>
            <w:hideMark/>
          </w:tcPr>
          <w:p w:rsidR="00907D27" w:rsidRPr="000F634F" w:rsidRDefault="00907D27" w:rsidP="00907D27">
            <w:pPr>
              <w:suppressAutoHyphens/>
              <w:snapToGrid w:val="0"/>
              <w:spacing w:after="0" w:line="240" w:lineRule="auto"/>
              <w:jc w:val="center"/>
              <w:rPr>
                <w:rFonts w:eastAsia="Times New Roman" w:cs="Times New Roman"/>
                <w:b/>
                <w:sz w:val="24"/>
                <w:szCs w:val="20"/>
                <w:lang w:eastAsia="ar-SA"/>
              </w:rPr>
            </w:pPr>
            <w:r w:rsidRPr="000F634F">
              <w:rPr>
                <w:rFonts w:eastAsia="Times New Roman" w:cs="Times New Roman"/>
                <w:b/>
                <w:sz w:val="24"/>
                <w:szCs w:val="20"/>
                <w:lang w:eastAsia="ar-SA"/>
              </w:rPr>
              <w:t>Наименование показателей</w:t>
            </w:r>
          </w:p>
        </w:tc>
        <w:tc>
          <w:tcPr>
            <w:tcW w:w="1238"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907D27" w:rsidRPr="000F634F" w:rsidRDefault="00907D27" w:rsidP="00907D27">
            <w:pPr>
              <w:suppressAutoHyphens/>
              <w:snapToGrid w:val="0"/>
              <w:spacing w:after="0" w:line="240" w:lineRule="auto"/>
              <w:jc w:val="center"/>
              <w:rPr>
                <w:rFonts w:eastAsia="Times New Roman" w:cs="Times New Roman"/>
                <w:b/>
                <w:sz w:val="24"/>
                <w:szCs w:val="20"/>
                <w:lang w:eastAsia="ar-SA"/>
              </w:rPr>
            </w:pPr>
            <w:r w:rsidRPr="000F634F">
              <w:rPr>
                <w:rFonts w:eastAsia="Times New Roman" w:cs="Times New Roman"/>
                <w:b/>
                <w:sz w:val="24"/>
                <w:szCs w:val="20"/>
                <w:lang w:eastAsia="ar-SA"/>
              </w:rPr>
              <w:t>Един.</w:t>
            </w:r>
          </w:p>
          <w:p w:rsidR="00907D27" w:rsidRPr="000F634F" w:rsidRDefault="00907D27" w:rsidP="00907D27">
            <w:pPr>
              <w:suppressAutoHyphens/>
              <w:spacing w:after="0" w:line="240" w:lineRule="auto"/>
              <w:jc w:val="center"/>
              <w:rPr>
                <w:rFonts w:eastAsia="Times New Roman" w:cs="Times New Roman"/>
                <w:b/>
                <w:sz w:val="24"/>
                <w:szCs w:val="20"/>
                <w:lang w:eastAsia="ar-SA"/>
              </w:rPr>
            </w:pPr>
            <w:r w:rsidRPr="000F634F">
              <w:rPr>
                <w:rFonts w:eastAsia="Times New Roman" w:cs="Times New Roman"/>
                <w:b/>
                <w:sz w:val="24"/>
                <w:szCs w:val="20"/>
                <w:lang w:eastAsia="ar-SA"/>
              </w:rPr>
              <w:t>измерен.</w:t>
            </w:r>
          </w:p>
        </w:tc>
        <w:tc>
          <w:tcPr>
            <w:tcW w:w="13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07D27" w:rsidRPr="000F634F" w:rsidRDefault="00907D27" w:rsidP="00907D27">
            <w:pPr>
              <w:suppressAutoHyphens/>
              <w:spacing w:after="0" w:line="240" w:lineRule="auto"/>
              <w:jc w:val="center"/>
              <w:rPr>
                <w:rFonts w:eastAsia="Times New Roman" w:cs="Times New Roman"/>
                <w:b/>
                <w:sz w:val="24"/>
                <w:szCs w:val="24"/>
                <w:lang w:eastAsia="ar-SA"/>
              </w:rPr>
            </w:pPr>
            <w:r w:rsidRPr="000F634F">
              <w:rPr>
                <w:rFonts w:eastAsia="Times New Roman" w:cs="Times New Roman"/>
                <w:b/>
                <w:sz w:val="24"/>
                <w:szCs w:val="24"/>
                <w:lang w:eastAsia="ar-SA"/>
              </w:rPr>
              <w:t>20</w:t>
            </w:r>
            <w:r w:rsidRPr="000F634F">
              <w:rPr>
                <w:rFonts w:eastAsia="Times New Roman" w:cs="Times New Roman"/>
                <w:b/>
                <w:sz w:val="24"/>
                <w:szCs w:val="24"/>
                <w:lang w:val="en-US" w:eastAsia="ar-SA"/>
              </w:rPr>
              <w:t xml:space="preserve">20 </w:t>
            </w:r>
            <w:r w:rsidRPr="000F634F">
              <w:rPr>
                <w:rFonts w:eastAsia="Times New Roman" w:cs="Times New Roman"/>
                <w:b/>
                <w:sz w:val="24"/>
                <w:szCs w:val="24"/>
                <w:lang w:eastAsia="ar-SA"/>
              </w:rPr>
              <w:t>год</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hideMark/>
          </w:tcPr>
          <w:p w:rsidR="00907D27" w:rsidRPr="000F634F" w:rsidRDefault="00907D27" w:rsidP="00907D27">
            <w:pPr>
              <w:suppressAutoHyphens/>
              <w:snapToGrid w:val="0"/>
              <w:spacing w:after="0" w:line="240" w:lineRule="auto"/>
              <w:ind w:left="-78" w:right="-102"/>
              <w:jc w:val="center"/>
              <w:rPr>
                <w:rFonts w:eastAsia="Times New Roman" w:cs="Times New Roman"/>
                <w:b/>
                <w:sz w:val="24"/>
                <w:szCs w:val="20"/>
                <w:lang w:eastAsia="ar-SA"/>
              </w:rPr>
            </w:pPr>
            <w:r w:rsidRPr="000F634F">
              <w:rPr>
                <w:rFonts w:eastAsia="Times New Roman" w:cs="Times New Roman"/>
                <w:b/>
                <w:sz w:val="24"/>
                <w:szCs w:val="20"/>
                <w:lang w:eastAsia="ar-SA"/>
              </w:rPr>
              <w:t>1</w:t>
            </w:r>
          </w:p>
        </w:tc>
        <w:tc>
          <w:tcPr>
            <w:tcW w:w="6464" w:type="dxa"/>
            <w:tcBorders>
              <w:top w:val="single" w:sz="4" w:space="0" w:color="000000"/>
              <w:left w:val="single" w:sz="4" w:space="0" w:color="auto"/>
              <w:bottom w:val="single" w:sz="4" w:space="0" w:color="000000"/>
              <w:right w:val="nil"/>
            </w:tcBorders>
            <w:vAlign w:val="center"/>
            <w:hideMark/>
          </w:tcPr>
          <w:p w:rsidR="00907D27" w:rsidRPr="000F634F" w:rsidRDefault="00907D27" w:rsidP="00907D27">
            <w:pPr>
              <w:suppressAutoHyphens/>
              <w:spacing w:after="0" w:line="240" w:lineRule="auto"/>
              <w:rPr>
                <w:rFonts w:eastAsia="Times New Roman" w:cs="Times New Roman"/>
                <w:b/>
                <w:sz w:val="24"/>
                <w:szCs w:val="24"/>
                <w:lang w:eastAsia="ar-SA"/>
              </w:rPr>
            </w:pPr>
            <w:r w:rsidRPr="000F634F">
              <w:rPr>
                <w:rFonts w:eastAsia="Times New Roman" w:cs="Times New Roman"/>
                <w:b/>
                <w:sz w:val="24"/>
                <w:szCs w:val="24"/>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38" w:type="dxa"/>
            <w:tcBorders>
              <w:top w:val="single" w:sz="4" w:space="0" w:color="000000"/>
              <w:left w:val="single" w:sz="4" w:space="0" w:color="000000"/>
              <w:bottom w:val="single" w:sz="4" w:space="0" w:color="000000"/>
              <w:right w:val="nil"/>
            </w:tcBorders>
            <w:vAlign w:val="center"/>
            <w:hideMark/>
          </w:tcPr>
          <w:p w:rsidR="00907D27" w:rsidRPr="000F634F" w:rsidRDefault="00907D27" w:rsidP="00907D27">
            <w:pPr>
              <w:suppressAutoHyphens/>
              <w:spacing w:after="0" w:line="240" w:lineRule="auto"/>
              <w:jc w:val="center"/>
              <w:rPr>
                <w:rFonts w:eastAsia="Times New Roman" w:cs="Times New Roman"/>
                <w:b/>
                <w:sz w:val="24"/>
                <w:szCs w:val="24"/>
                <w:lang w:eastAsia="ar-SA"/>
              </w:rPr>
            </w:pPr>
            <w:r w:rsidRPr="000F634F">
              <w:rPr>
                <w:rFonts w:eastAsia="Times New Roman" w:cs="Times New Roman"/>
                <w:b/>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b/>
                <w:sz w:val="24"/>
                <w:szCs w:val="24"/>
                <w:lang w:eastAsia="ar-SA"/>
              </w:rPr>
            </w:pPr>
            <w:r w:rsidRPr="000F634F">
              <w:rPr>
                <w:rFonts w:eastAsia="Times New Roman" w:cs="Times New Roman"/>
                <w:b/>
                <w:sz w:val="24"/>
                <w:szCs w:val="24"/>
                <w:lang w:val="en-US" w:eastAsia="ar-SA"/>
              </w:rPr>
              <w:t>10222</w:t>
            </w:r>
            <w:r w:rsidRPr="000F634F">
              <w:rPr>
                <w:rFonts w:eastAsia="Times New Roman" w:cs="Times New Roman"/>
                <w:b/>
                <w:sz w:val="24"/>
                <w:szCs w:val="24"/>
                <w:lang w:eastAsia="ar-SA"/>
              </w:rPr>
              <w:t>,7</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hideMark/>
          </w:tcPr>
          <w:p w:rsidR="00907D27" w:rsidRPr="000F634F" w:rsidRDefault="00907D27" w:rsidP="00907D27">
            <w:pPr>
              <w:suppressAutoHyphens/>
              <w:spacing w:after="0" w:line="240" w:lineRule="auto"/>
              <w:ind w:left="-78" w:right="-102"/>
              <w:jc w:val="center"/>
              <w:rPr>
                <w:rFonts w:eastAsia="Times New Roman" w:cs="Times New Roman"/>
                <w:sz w:val="24"/>
                <w:szCs w:val="24"/>
                <w:lang w:eastAsia="ar-SA"/>
              </w:rPr>
            </w:pPr>
            <w:r w:rsidRPr="000F634F">
              <w:rPr>
                <w:rFonts w:eastAsia="Times New Roman" w:cs="Times New Roman"/>
                <w:sz w:val="24"/>
                <w:szCs w:val="24"/>
                <w:lang w:eastAsia="ar-SA"/>
              </w:rPr>
              <w:t>1.1</w:t>
            </w:r>
          </w:p>
        </w:tc>
        <w:tc>
          <w:tcPr>
            <w:tcW w:w="6464" w:type="dxa"/>
            <w:tcBorders>
              <w:top w:val="single" w:sz="4" w:space="0" w:color="000000"/>
              <w:left w:val="single" w:sz="4" w:space="0" w:color="auto"/>
              <w:bottom w:val="single" w:sz="4" w:space="0" w:color="000000"/>
              <w:right w:val="nil"/>
            </w:tcBorders>
            <w:vAlign w:val="center"/>
            <w:hideMark/>
          </w:tcPr>
          <w:p w:rsidR="00907D27" w:rsidRPr="000F634F" w:rsidRDefault="00907D27" w:rsidP="00907D27">
            <w:pPr>
              <w:suppressAutoHyphens/>
              <w:spacing w:after="0" w:line="240" w:lineRule="auto"/>
              <w:rPr>
                <w:rFonts w:eastAsia="Times New Roman" w:cs="Times New Roman"/>
                <w:sz w:val="24"/>
                <w:szCs w:val="24"/>
                <w:lang w:eastAsia="ar-SA"/>
              </w:rPr>
            </w:pPr>
            <w:r w:rsidRPr="000F634F">
              <w:rPr>
                <w:rFonts w:eastAsia="Times New Roman" w:cs="Times New Roman"/>
                <w:sz w:val="24"/>
                <w:szCs w:val="24"/>
                <w:lang w:eastAsia="ar-SA"/>
              </w:rPr>
              <w:t>Налог на доходы физических лиц</w:t>
            </w:r>
          </w:p>
        </w:tc>
        <w:tc>
          <w:tcPr>
            <w:tcW w:w="1238" w:type="dxa"/>
            <w:tcBorders>
              <w:top w:val="single" w:sz="4" w:space="0" w:color="000000"/>
              <w:left w:val="single" w:sz="4" w:space="0" w:color="000000"/>
              <w:bottom w:val="single" w:sz="4" w:space="0" w:color="000000"/>
              <w:right w:val="nil"/>
            </w:tcBorders>
            <w:vAlign w:val="center"/>
            <w:hideMark/>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857,5</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r w:rsidRPr="000F634F">
              <w:rPr>
                <w:rFonts w:eastAsia="Times New Roman" w:cs="Times New Roman"/>
                <w:sz w:val="24"/>
                <w:szCs w:val="20"/>
                <w:lang w:eastAsia="ar-SA"/>
              </w:rPr>
              <w:t>1.2</w:t>
            </w:r>
          </w:p>
        </w:tc>
        <w:tc>
          <w:tcPr>
            <w:tcW w:w="6464" w:type="dxa"/>
            <w:tcBorders>
              <w:top w:val="single" w:sz="4" w:space="0" w:color="000000"/>
              <w:left w:val="single" w:sz="4" w:space="0" w:color="auto"/>
              <w:bottom w:val="single" w:sz="4" w:space="0" w:color="000000"/>
              <w:right w:val="nil"/>
            </w:tcBorders>
            <w:vAlign w:val="center"/>
          </w:tcPr>
          <w:p w:rsidR="00907D27" w:rsidRPr="000F634F" w:rsidRDefault="00907D27" w:rsidP="00907D27">
            <w:pPr>
              <w:suppressAutoHyphens/>
              <w:spacing w:after="0" w:line="240" w:lineRule="auto"/>
              <w:rPr>
                <w:rFonts w:eastAsia="Times New Roman" w:cs="Times New Roman"/>
                <w:sz w:val="24"/>
                <w:szCs w:val="24"/>
                <w:lang w:eastAsia="ar-SA"/>
              </w:rPr>
            </w:pPr>
            <w:r w:rsidRPr="000F634F">
              <w:rPr>
                <w:rFonts w:eastAsia="Times New Roman" w:cs="Times New Roman"/>
                <w:sz w:val="24"/>
                <w:szCs w:val="24"/>
                <w:lang w:eastAsia="ar-SA"/>
              </w:rPr>
              <w:t>Налоги на совокупный доход</w:t>
            </w:r>
          </w:p>
        </w:tc>
        <w:tc>
          <w:tcPr>
            <w:tcW w:w="1238" w:type="dxa"/>
            <w:tcBorders>
              <w:top w:val="single" w:sz="4" w:space="0" w:color="000000"/>
              <w:left w:val="single" w:sz="4" w:space="0" w:color="000000"/>
              <w:bottom w:val="single" w:sz="4" w:space="0" w:color="000000"/>
              <w:right w:val="nil"/>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340,4</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r w:rsidRPr="000F634F">
              <w:rPr>
                <w:rFonts w:eastAsia="Times New Roman" w:cs="Times New Roman"/>
                <w:sz w:val="24"/>
                <w:szCs w:val="20"/>
                <w:lang w:eastAsia="ar-SA"/>
              </w:rPr>
              <w:lastRenderedPageBreak/>
              <w:t>1.3</w:t>
            </w:r>
          </w:p>
        </w:tc>
        <w:tc>
          <w:tcPr>
            <w:tcW w:w="6464" w:type="dxa"/>
            <w:tcBorders>
              <w:top w:val="single" w:sz="4" w:space="0" w:color="000000"/>
              <w:left w:val="single" w:sz="4" w:space="0" w:color="auto"/>
              <w:bottom w:val="single" w:sz="4" w:space="0" w:color="000000"/>
              <w:right w:val="nil"/>
            </w:tcBorders>
            <w:vAlign w:val="center"/>
            <w:hideMark/>
          </w:tcPr>
          <w:p w:rsidR="00907D27" w:rsidRPr="000F634F" w:rsidRDefault="00907D27" w:rsidP="00907D27">
            <w:pPr>
              <w:suppressAutoHyphens/>
              <w:spacing w:after="0" w:line="240" w:lineRule="auto"/>
              <w:rPr>
                <w:rFonts w:eastAsia="Times New Roman" w:cs="Times New Roman"/>
                <w:sz w:val="24"/>
                <w:szCs w:val="24"/>
                <w:lang w:eastAsia="ar-SA"/>
              </w:rPr>
            </w:pPr>
            <w:r w:rsidRPr="000F634F">
              <w:rPr>
                <w:rFonts w:eastAsia="Times New Roman" w:cs="Times New Roman"/>
                <w:sz w:val="24"/>
                <w:szCs w:val="24"/>
                <w:lang w:eastAsia="ar-SA"/>
              </w:rPr>
              <w:t>Налоги на имущество</w:t>
            </w:r>
          </w:p>
        </w:tc>
        <w:tc>
          <w:tcPr>
            <w:tcW w:w="1238" w:type="dxa"/>
            <w:tcBorders>
              <w:top w:val="single" w:sz="4" w:space="0" w:color="000000"/>
              <w:left w:val="single" w:sz="4" w:space="0" w:color="000000"/>
              <w:bottom w:val="single" w:sz="4" w:space="0" w:color="000000"/>
              <w:right w:val="nil"/>
            </w:tcBorders>
            <w:vAlign w:val="center"/>
            <w:hideMark/>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1255,4</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907D27" w:rsidRPr="000F634F" w:rsidRDefault="00907D27" w:rsidP="00907D27">
            <w:pPr>
              <w:suppressAutoHyphens/>
              <w:spacing w:after="0" w:line="240" w:lineRule="auto"/>
              <w:rPr>
                <w:rFonts w:eastAsia="Times New Roman" w:cs="Times New Roman"/>
                <w:sz w:val="24"/>
                <w:szCs w:val="24"/>
                <w:lang w:eastAsia="ar-SA"/>
              </w:rPr>
            </w:pPr>
            <w:r w:rsidRPr="000F634F">
              <w:rPr>
                <w:rFonts w:eastAsia="Times New Roman" w:cs="Times New Roman"/>
                <w:sz w:val="24"/>
                <w:szCs w:val="24"/>
                <w:lang w:eastAsia="ar-SA"/>
              </w:rPr>
              <w:t>- налог на имущество организаций</w:t>
            </w:r>
          </w:p>
        </w:tc>
        <w:tc>
          <w:tcPr>
            <w:tcW w:w="1238" w:type="dxa"/>
            <w:tcBorders>
              <w:top w:val="single" w:sz="4" w:space="0" w:color="000000"/>
              <w:left w:val="single" w:sz="4" w:space="0" w:color="000000"/>
              <w:bottom w:val="single" w:sz="4" w:space="0" w:color="000000"/>
              <w:right w:val="nil"/>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214,2</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907D27" w:rsidRPr="000F634F" w:rsidRDefault="00907D27" w:rsidP="00907D27">
            <w:pPr>
              <w:suppressAutoHyphens/>
              <w:spacing w:after="0" w:line="240" w:lineRule="auto"/>
              <w:rPr>
                <w:rFonts w:eastAsia="Times New Roman" w:cs="Times New Roman"/>
                <w:sz w:val="24"/>
                <w:szCs w:val="24"/>
                <w:lang w:eastAsia="ar-SA"/>
              </w:rPr>
            </w:pPr>
            <w:r w:rsidRPr="000F634F">
              <w:rPr>
                <w:rFonts w:eastAsia="Times New Roman" w:cs="Times New Roman"/>
                <w:sz w:val="24"/>
                <w:szCs w:val="24"/>
                <w:lang w:eastAsia="ar-SA"/>
              </w:rPr>
              <w:t>- земельный налог</w:t>
            </w:r>
          </w:p>
        </w:tc>
        <w:tc>
          <w:tcPr>
            <w:tcW w:w="1238" w:type="dxa"/>
            <w:tcBorders>
              <w:top w:val="single" w:sz="4" w:space="0" w:color="000000"/>
              <w:left w:val="single" w:sz="4" w:space="0" w:color="000000"/>
              <w:bottom w:val="single" w:sz="4" w:space="0" w:color="000000"/>
              <w:right w:val="nil"/>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1041,2</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r w:rsidRPr="000F634F">
              <w:rPr>
                <w:rFonts w:eastAsia="Times New Roman" w:cs="Times New Roman"/>
                <w:sz w:val="24"/>
                <w:szCs w:val="20"/>
                <w:lang w:eastAsia="ar-SA"/>
              </w:rPr>
              <w:t>1.4</w:t>
            </w:r>
          </w:p>
        </w:tc>
        <w:tc>
          <w:tcPr>
            <w:tcW w:w="6464" w:type="dxa"/>
            <w:tcBorders>
              <w:top w:val="single" w:sz="4" w:space="0" w:color="000000"/>
              <w:left w:val="single" w:sz="4" w:space="0" w:color="auto"/>
              <w:bottom w:val="single" w:sz="4" w:space="0" w:color="000000"/>
              <w:right w:val="nil"/>
            </w:tcBorders>
            <w:vAlign w:val="center"/>
            <w:hideMark/>
          </w:tcPr>
          <w:p w:rsidR="00907D27" w:rsidRPr="000F634F" w:rsidRDefault="00907D27" w:rsidP="00907D27">
            <w:pPr>
              <w:suppressAutoHyphens/>
              <w:spacing w:after="0" w:line="240" w:lineRule="auto"/>
              <w:rPr>
                <w:rFonts w:eastAsia="Times New Roman" w:cs="Times New Roman"/>
                <w:sz w:val="24"/>
                <w:szCs w:val="24"/>
                <w:lang w:eastAsia="ar-SA"/>
              </w:rPr>
            </w:pPr>
            <w:r w:rsidRPr="000F634F">
              <w:rPr>
                <w:rFonts w:eastAsia="Times New Roman" w:cs="Times New Roman"/>
                <w:sz w:val="24"/>
                <w:szCs w:val="24"/>
                <w:lang w:eastAsia="ar-SA"/>
              </w:rPr>
              <w:t>Государственная пошлина</w:t>
            </w:r>
          </w:p>
        </w:tc>
        <w:tc>
          <w:tcPr>
            <w:tcW w:w="1238" w:type="dxa"/>
            <w:tcBorders>
              <w:top w:val="single" w:sz="4" w:space="0" w:color="000000"/>
              <w:left w:val="single" w:sz="4" w:space="0" w:color="000000"/>
              <w:bottom w:val="single" w:sz="4" w:space="0" w:color="000000"/>
              <w:right w:val="nil"/>
            </w:tcBorders>
            <w:vAlign w:val="center"/>
            <w:hideMark/>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2,8</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r w:rsidRPr="000F634F">
              <w:rPr>
                <w:rFonts w:eastAsia="Times New Roman" w:cs="Times New Roman"/>
                <w:sz w:val="24"/>
                <w:szCs w:val="20"/>
                <w:lang w:eastAsia="ar-SA"/>
              </w:rPr>
              <w:t>1.5</w:t>
            </w:r>
          </w:p>
        </w:tc>
        <w:tc>
          <w:tcPr>
            <w:tcW w:w="6464" w:type="dxa"/>
            <w:tcBorders>
              <w:top w:val="single" w:sz="4" w:space="0" w:color="000000"/>
              <w:left w:val="single" w:sz="4" w:space="0" w:color="auto"/>
              <w:bottom w:val="single" w:sz="4" w:space="0" w:color="000000"/>
              <w:right w:val="nil"/>
            </w:tcBorders>
            <w:vAlign w:val="center"/>
            <w:hideMark/>
          </w:tcPr>
          <w:p w:rsidR="00907D27" w:rsidRPr="000F634F" w:rsidRDefault="00907D27" w:rsidP="00907D27">
            <w:pPr>
              <w:suppressAutoHyphens/>
              <w:spacing w:after="0" w:line="240" w:lineRule="auto"/>
              <w:rPr>
                <w:rFonts w:eastAsia="Times New Roman" w:cs="Times New Roman"/>
                <w:sz w:val="24"/>
                <w:szCs w:val="24"/>
                <w:lang w:eastAsia="ar-SA"/>
              </w:rPr>
            </w:pPr>
            <w:r w:rsidRPr="000F634F">
              <w:rPr>
                <w:rFonts w:eastAsia="Times New Roman" w:cs="Times New Roman"/>
                <w:sz w:val="24"/>
                <w:szCs w:val="24"/>
                <w:lang w:eastAsia="ar-SA"/>
              </w:rPr>
              <w:t>Доходы от использования имущества, находящегося в государственной и муниципальной собственности</w:t>
            </w:r>
          </w:p>
        </w:tc>
        <w:tc>
          <w:tcPr>
            <w:tcW w:w="1238" w:type="dxa"/>
            <w:tcBorders>
              <w:top w:val="single" w:sz="4" w:space="0" w:color="000000"/>
              <w:left w:val="single" w:sz="4" w:space="0" w:color="000000"/>
              <w:bottom w:val="single" w:sz="4" w:space="0" w:color="000000"/>
              <w:right w:val="nil"/>
            </w:tcBorders>
            <w:vAlign w:val="center"/>
            <w:hideMark/>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40,5</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r w:rsidRPr="000F634F">
              <w:rPr>
                <w:rFonts w:eastAsia="Times New Roman" w:cs="Times New Roman"/>
                <w:sz w:val="24"/>
                <w:szCs w:val="20"/>
                <w:lang w:eastAsia="ar-SA"/>
              </w:rPr>
              <w:t>1.6</w:t>
            </w:r>
          </w:p>
        </w:tc>
        <w:tc>
          <w:tcPr>
            <w:tcW w:w="6464" w:type="dxa"/>
            <w:tcBorders>
              <w:top w:val="single" w:sz="4" w:space="0" w:color="000000"/>
              <w:left w:val="single" w:sz="4" w:space="0" w:color="auto"/>
              <w:bottom w:val="single" w:sz="4" w:space="0" w:color="000000"/>
              <w:right w:val="nil"/>
            </w:tcBorders>
            <w:vAlign w:val="center"/>
          </w:tcPr>
          <w:p w:rsidR="00907D27" w:rsidRPr="000F634F" w:rsidRDefault="00907D27" w:rsidP="00907D27">
            <w:pPr>
              <w:suppressAutoHyphens/>
              <w:spacing w:after="0" w:line="240" w:lineRule="auto"/>
              <w:rPr>
                <w:rFonts w:eastAsia="Times New Roman" w:cs="Times New Roman"/>
                <w:sz w:val="24"/>
                <w:szCs w:val="24"/>
                <w:lang w:eastAsia="ar-SA"/>
              </w:rPr>
            </w:pPr>
            <w:r w:rsidRPr="000F634F">
              <w:rPr>
                <w:rFonts w:eastAsia="Times New Roman" w:cs="Times New Roman"/>
                <w:sz w:val="24"/>
                <w:szCs w:val="24"/>
                <w:lang w:eastAsia="ar-SA"/>
              </w:rPr>
              <w:t>Штрафы, санкции, возмещение ущерба</w:t>
            </w:r>
          </w:p>
        </w:tc>
        <w:tc>
          <w:tcPr>
            <w:tcW w:w="1238" w:type="dxa"/>
            <w:tcBorders>
              <w:top w:val="single" w:sz="4" w:space="0" w:color="000000"/>
              <w:left w:val="single" w:sz="4" w:space="0" w:color="000000"/>
              <w:bottom w:val="single" w:sz="4" w:space="0" w:color="000000"/>
              <w:right w:val="nil"/>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20,0</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r w:rsidRPr="000F634F">
              <w:rPr>
                <w:rFonts w:eastAsia="Times New Roman" w:cs="Times New Roman"/>
                <w:sz w:val="24"/>
                <w:szCs w:val="20"/>
                <w:lang w:eastAsia="ar-SA"/>
              </w:rPr>
              <w:t>1.7</w:t>
            </w:r>
          </w:p>
        </w:tc>
        <w:tc>
          <w:tcPr>
            <w:tcW w:w="6464" w:type="dxa"/>
            <w:tcBorders>
              <w:top w:val="single" w:sz="4" w:space="0" w:color="000000"/>
              <w:left w:val="single" w:sz="4" w:space="0" w:color="auto"/>
              <w:bottom w:val="single" w:sz="4" w:space="0" w:color="000000"/>
              <w:right w:val="nil"/>
            </w:tcBorders>
            <w:vAlign w:val="center"/>
            <w:hideMark/>
          </w:tcPr>
          <w:p w:rsidR="00907D27" w:rsidRPr="000F634F" w:rsidRDefault="00907D27" w:rsidP="00907D27">
            <w:pPr>
              <w:suppressAutoHyphens/>
              <w:spacing w:after="0" w:line="240" w:lineRule="auto"/>
              <w:rPr>
                <w:rFonts w:eastAsia="Times New Roman" w:cs="Times New Roman"/>
                <w:sz w:val="24"/>
                <w:szCs w:val="24"/>
                <w:lang w:eastAsia="ar-SA"/>
              </w:rPr>
            </w:pPr>
            <w:r w:rsidRPr="000F634F">
              <w:rPr>
                <w:rFonts w:eastAsia="Times New Roman" w:cs="Times New Roman"/>
                <w:sz w:val="24"/>
                <w:szCs w:val="24"/>
                <w:lang w:eastAsia="ar-SA"/>
              </w:rPr>
              <w:t>Безвозмездные поступления</w:t>
            </w:r>
          </w:p>
        </w:tc>
        <w:tc>
          <w:tcPr>
            <w:tcW w:w="1238" w:type="dxa"/>
            <w:tcBorders>
              <w:top w:val="single" w:sz="4" w:space="0" w:color="000000"/>
              <w:left w:val="single" w:sz="4" w:space="0" w:color="000000"/>
              <w:bottom w:val="single" w:sz="4" w:space="0" w:color="000000"/>
              <w:right w:val="nil"/>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7706,1</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r w:rsidRPr="000F634F">
              <w:rPr>
                <w:rFonts w:eastAsia="Times New Roman" w:cs="Times New Roman"/>
                <w:sz w:val="24"/>
                <w:szCs w:val="20"/>
                <w:lang w:eastAsia="ar-SA"/>
              </w:rPr>
              <w:t>1.7.1</w:t>
            </w:r>
          </w:p>
        </w:tc>
        <w:tc>
          <w:tcPr>
            <w:tcW w:w="6464" w:type="dxa"/>
            <w:tcBorders>
              <w:top w:val="single" w:sz="4" w:space="0" w:color="000000"/>
              <w:left w:val="single" w:sz="4" w:space="0" w:color="auto"/>
              <w:bottom w:val="single" w:sz="4" w:space="0" w:color="000000"/>
              <w:right w:val="nil"/>
            </w:tcBorders>
            <w:vAlign w:val="center"/>
            <w:hideMark/>
          </w:tcPr>
          <w:p w:rsidR="00907D27" w:rsidRPr="000F634F" w:rsidRDefault="00907D27" w:rsidP="00907D27">
            <w:pPr>
              <w:suppressAutoHyphens/>
              <w:spacing w:after="0" w:line="240" w:lineRule="auto"/>
              <w:rPr>
                <w:rFonts w:eastAsia="Times New Roman" w:cs="Times New Roman"/>
                <w:sz w:val="24"/>
                <w:szCs w:val="24"/>
                <w:lang w:eastAsia="ar-SA"/>
              </w:rPr>
            </w:pPr>
            <w:r w:rsidRPr="000F634F">
              <w:rPr>
                <w:rFonts w:eastAsia="Times New Roman" w:cs="Times New Roman"/>
                <w:sz w:val="24"/>
                <w:szCs w:val="24"/>
                <w:lang w:eastAsia="ar-SA"/>
              </w:rPr>
              <w:t>Безвозмездные поступления от других бюджетов бюджетной системы Российской Федерации</w:t>
            </w:r>
          </w:p>
        </w:tc>
        <w:tc>
          <w:tcPr>
            <w:tcW w:w="1238" w:type="dxa"/>
            <w:tcBorders>
              <w:top w:val="single" w:sz="4" w:space="0" w:color="000000"/>
              <w:left w:val="single" w:sz="4" w:space="0" w:color="000000"/>
              <w:bottom w:val="single" w:sz="4" w:space="0" w:color="000000"/>
              <w:right w:val="nil"/>
            </w:tcBorders>
            <w:vAlign w:val="center"/>
            <w:hideMark/>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7556,1</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907D27" w:rsidRPr="000F634F" w:rsidRDefault="00907D27" w:rsidP="00907D27">
            <w:pPr>
              <w:numPr>
                <w:ilvl w:val="0"/>
                <w:numId w:val="86"/>
              </w:numPr>
              <w:tabs>
                <w:tab w:val="num" w:pos="256"/>
              </w:tabs>
              <w:suppressAutoHyphens/>
              <w:spacing w:after="0" w:line="240" w:lineRule="auto"/>
              <w:ind w:left="256" w:hanging="256"/>
              <w:rPr>
                <w:rFonts w:eastAsia="Times New Roman" w:cs="Times New Roman"/>
                <w:sz w:val="24"/>
                <w:szCs w:val="24"/>
                <w:lang w:eastAsia="ar-SA"/>
              </w:rPr>
            </w:pPr>
            <w:r w:rsidRPr="000F634F">
              <w:rPr>
                <w:rFonts w:eastAsia="Times New Roman" w:cs="Times New Roman"/>
                <w:sz w:val="24"/>
                <w:szCs w:val="24"/>
                <w:lang w:eastAsia="ar-SA"/>
              </w:rPr>
              <w:t>Дотации бюджетам субъектов Российской Федерации и муниципальных образований</w:t>
            </w:r>
          </w:p>
        </w:tc>
        <w:tc>
          <w:tcPr>
            <w:tcW w:w="1238" w:type="dxa"/>
            <w:tcBorders>
              <w:top w:val="single" w:sz="4" w:space="0" w:color="000000"/>
              <w:left w:val="single" w:sz="4" w:space="0" w:color="000000"/>
              <w:bottom w:val="single" w:sz="4" w:space="0" w:color="000000"/>
              <w:right w:val="nil"/>
            </w:tcBorders>
            <w:vAlign w:val="center"/>
            <w:hideMark/>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367,0</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907D27" w:rsidRPr="000F634F" w:rsidRDefault="00907D27" w:rsidP="00907D27">
            <w:pPr>
              <w:numPr>
                <w:ilvl w:val="0"/>
                <w:numId w:val="86"/>
              </w:numPr>
              <w:tabs>
                <w:tab w:val="num" w:pos="256"/>
              </w:tabs>
              <w:suppressAutoHyphens/>
              <w:spacing w:after="0" w:line="240" w:lineRule="auto"/>
              <w:ind w:left="256" w:hanging="256"/>
              <w:rPr>
                <w:rFonts w:eastAsia="Times New Roman" w:cs="Times New Roman"/>
                <w:sz w:val="24"/>
                <w:szCs w:val="24"/>
                <w:lang w:eastAsia="ar-SA"/>
              </w:rPr>
            </w:pPr>
            <w:r w:rsidRPr="000F634F">
              <w:rPr>
                <w:rFonts w:eastAsia="Times New Roman" w:cs="Times New Roman"/>
                <w:sz w:val="24"/>
                <w:szCs w:val="24"/>
                <w:lang w:eastAsia="ar-SA"/>
              </w:rPr>
              <w:t>Субвенции бюджетам субъектов Российской Федерации и муниципальных образований</w:t>
            </w:r>
          </w:p>
        </w:tc>
        <w:tc>
          <w:tcPr>
            <w:tcW w:w="1238" w:type="dxa"/>
            <w:tcBorders>
              <w:top w:val="single" w:sz="4" w:space="0" w:color="000000"/>
              <w:left w:val="single" w:sz="4" w:space="0" w:color="000000"/>
              <w:bottom w:val="single" w:sz="4" w:space="0" w:color="000000"/>
              <w:right w:val="nil"/>
            </w:tcBorders>
            <w:vAlign w:val="center"/>
            <w:hideMark/>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88,0</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907D27" w:rsidRPr="000F634F" w:rsidRDefault="00907D27" w:rsidP="00907D27">
            <w:pPr>
              <w:numPr>
                <w:ilvl w:val="0"/>
                <w:numId w:val="86"/>
              </w:numPr>
              <w:tabs>
                <w:tab w:val="num" w:pos="256"/>
              </w:tabs>
              <w:suppressAutoHyphens/>
              <w:spacing w:after="0" w:line="240" w:lineRule="auto"/>
              <w:ind w:left="256" w:hanging="256"/>
              <w:rPr>
                <w:rFonts w:eastAsia="Times New Roman" w:cs="Times New Roman"/>
                <w:sz w:val="24"/>
                <w:szCs w:val="24"/>
                <w:lang w:eastAsia="ar-SA"/>
              </w:rPr>
            </w:pPr>
            <w:r w:rsidRPr="000F634F">
              <w:rPr>
                <w:rFonts w:eastAsia="Times New Roman" w:cs="Times New Roman"/>
                <w:sz w:val="24"/>
                <w:szCs w:val="24"/>
                <w:lang w:eastAsia="ar-SA"/>
              </w:rPr>
              <w:t>Прочие субсидии бюджетам сельских поселений</w:t>
            </w:r>
          </w:p>
        </w:tc>
        <w:tc>
          <w:tcPr>
            <w:tcW w:w="1238" w:type="dxa"/>
            <w:tcBorders>
              <w:top w:val="single" w:sz="4" w:space="0" w:color="000000"/>
              <w:left w:val="single" w:sz="4" w:space="0" w:color="000000"/>
              <w:bottom w:val="single" w:sz="4" w:space="0" w:color="000000"/>
              <w:right w:val="nil"/>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997,0</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907D27" w:rsidRPr="000F634F" w:rsidRDefault="00907D27" w:rsidP="00907D27">
            <w:pPr>
              <w:numPr>
                <w:ilvl w:val="0"/>
                <w:numId w:val="86"/>
              </w:numPr>
              <w:tabs>
                <w:tab w:val="num" w:pos="256"/>
              </w:tabs>
              <w:suppressAutoHyphens/>
              <w:spacing w:after="0" w:line="240" w:lineRule="auto"/>
              <w:ind w:left="256" w:hanging="256"/>
              <w:rPr>
                <w:rFonts w:eastAsia="Times New Roman" w:cs="Times New Roman"/>
                <w:sz w:val="24"/>
                <w:szCs w:val="24"/>
                <w:lang w:eastAsia="ar-SA"/>
              </w:rPr>
            </w:pPr>
            <w:r w:rsidRPr="000F634F">
              <w:rPr>
                <w:rFonts w:eastAsia="Times New Roman" w:cs="Times New Roman"/>
                <w:sz w:val="24"/>
                <w:szCs w:val="24"/>
                <w:lang w:eastAsia="ar-SA"/>
              </w:rPr>
              <w:t>Иные межбюджетные трансферты</w:t>
            </w:r>
          </w:p>
        </w:tc>
        <w:tc>
          <w:tcPr>
            <w:tcW w:w="1238" w:type="dxa"/>
            <w:tcBorders>
              <w:top w:val="single" w:sz="4" w:space="0" w:color="000000"/>
              <w:left w:val="single" w:sz="4" w:space="0" w:color="000000"/>
              <w:bottom w:val="single" w:sz="4" w:space="0" w:color="000000"/>
              <w:right w:val="nil"/>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6104,1</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r w:rsidRPr="000F634F">
              <w:rPr>
                <w:rFonts w:eastAsia="Times New Roman" w:cs="Times New Roman"/>
                <w:sz w:val="24"/>
                <w:szCs w:val="20"/>
                <w:lang w:eastAsia="ar-SA"/>
              </w:rPr>
              <w:t>1.7.2</w:t>
            </w:r>
          </w:p>
        </w:tc>
        <w:tc>
          <w:tcPr>
            <w:tcW w:w="6464" w:type="dxa"/>
            <w:tcBorders>
              <w:top w:val="single" w:sz="4" w:space="0" w:color="000000"/>
              <w:left w:val="single" w:sz="4" w:space="0" w:color="auto"/>
              <w:bottom w:val="single" w:sz="4" w:space="0" w:color="000000"/>
              <w:right w:val="nil"/>
            </w:tcBorders>
            <w:vAlign w:val="center"/>
          </w:tcPr>
          <w:p w:rsidR="00907D27" w:rsidRPr="000F634F" w:rsidRDefault="00907D27" w:rsidP="00907D27">
            <w:pPr>
              <w:suppressAutoHyphens/>
              <w:spacing w:after="0" w:line="240" w:lineRule="auto"/>
              <w:rPr>
                <w:rFonts w:eastAsia="Times New Roman" w:cs="Times New Roman"/>
                <w:sz w:val="24"/>
                <w:szCs w:val="24"/>
                <w:lang w:eastAsia="ar-SA"/>
              </w:rPr>
            </w:pPr>
            <w:r w:rsidRPr="000F634F">
              <w:rPr>
                <w:rFonts w:eastAsia="Times New Roman" w:cs="Times New Roman"/>
                <w:sz w:val="24"/>
                <w:szCs w:val="24"/>
                <w:lang w:eastAsia="ar-SA"/>
              </w:rPr>
              <w:t>Прочие безвозмездные поступления</w:t>
            </w:r>
          </w:p>
        </w:tc>
        <w:tc>
          <w:tcPr>
            <w:tcW w:w="1238" w:type="dxa"/>
            <w:tcBorders>
              <w:top w:val="single" w:sz="4" w:space="0" w:color="000000"/>
              <w:left w:val="single" w:sz="4" w:space="0" w:color="000000"/>
              <w:bottom w:val="single" w:sz="4" w:space="0" w:color="000000"/>
              <w:right w:val="nil"/>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150,0</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907D27" w:rsidRPr="000F634F" w:rsidRDefault="00907D27" w:rsidP="00907D27">
            <w:pPr>
              <w:suppressAutoHyphens/>
              <w:spacing w:after="0" w:line="240" w:lineRule="auto"/>
              <w:rPr>
                <w:rFonts w:eastAsia="Times New Roman" w:cs="Times New Roman"/>
                <w:sz w:val="24"/>
                <w:szCs w:val="24"/>
                <w:lang w:eastAsia="ar-SA"/>
              </w:rPr>
            </w:pPr>
            <w:r w:rsidRPr="000F634F">
              <w:rPr>
                <w:rFonts w:eastAsia="Times New Roman" w:cs="Times New Roman"/>
                <w:sz w:val="24"/>
                <w:szCs w:val="24"/>
                <w:lang w:eastAsia="ar-SA"/>
              </w:rPr>
              <w:t>Из общей величины доходов - собственные доходы</w:t>
            </w:r>
          </w:p>
        </w:tc>
        <w:tc>
          <w:tcPr>
            <w:tcW w:w="1238" w:type="dxa"/>
            <w:tcBorders>
              <w:top w:val="single" w:sz="4" w:space="0" w:color="000000"/>
              <w:left w:val="single" w:sz="4" w:space="0" w:color="000000"/>
              <w:bottom w:val="single" w:sz="4" w:space="0" w:color="000000"/>
              <w:right w:val="nil"/>
            </w:tcBorders>
            <w:vAlign w:val="center"/>
            <w:hideMark/>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2516,6</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hideMark/>
          </w:tcPr>
          <w:p w:rsidR="00907D27" w:rsidRPr="000F634F" w:rsidRDefault="00907D27" w:rsidP="00907D27">
            <w:pPr>
              <w:suppressAutoHyphens/>
              <w:snapToGrid w:val="0"/>
              <w:spacing w:after="0" w:line="240" w:lineRule="auto"/>
              <w:ind w:left="-78" w:right="-102"/>
              <w:jc w:val="center"/>
              <w:rPr>
                <w:rFonts w:eastAsia="Times New Roman" w:cs="Times New Roman"/>
                <w:b/>
                <w:sz w:val="24"/>
                <w:szCs w:val="20"/>
                <w:lang w:eastAsia="ar-SA"/>
              </w:rPr>
            </w:pPr>
            <w:r w:rsidRPr="000F634F">
              <w:rPr>
                <w:rFonts w:eastAsia="Times New Roman" w:cs="Times New Roman"/>
                <w:b/>
                <w:sz w:val="24"/>
                <w:szCs w:val="20"/>
                <w:lang w:eastAsia="ar-SA"/>
              </w:rPr>
              <w:t>2</w:t>
            </w:r>
          </w:p>
        </w:tc>
        <w:tc>
          <w:tcPr>
            <w:tcW w:w="6464" w:type="dxa"/>
            <w:tcBorders>
              <w:top w:val="single" w:sz="4" w:space="0" w:color="000000"/>
              <w:left w:val="single" w:sz="4" w:space="0" w:color="auto"/>
              <w:bottom w:val="single" w:sz="4" w:space="0" w:color="000000"/>
              <w:right w:val="nil"/>
            </w:tcBorders>
            <w:vAlign w:val="center"/>
            <w:hideMark/>
          </w:tcPr>
          <w:p w:rsidR="00907D27" w:rsidRPr="000F634F" w:rsidRDefault="00907D27" w:rsidP="00907D27">
            <w:pPr>
              <w:suppressAutoHyphens/>
              <w:spacing w:after="0" w:line="240" w:lineRule="auto"/>
              <w:rPr>
                <w:rFonts w:eastAsia="Times New Roman" w:cs="Times New Roman"/>
                <w:b/>
                <w:sz w:val="24"/>
                <w:szCs w:val="24"/>
                <w:lang w:eastAsia="ar-SA"/>
              </w:rPr>
            </w:pPr>
            <w:r w:rsidRPr="000F634F">
              <w:rPr>
                <w:rFonts w:eastAsia="Times New Roman" w:cs="Times New Roman"/>
                <w:b/>
                <w:sz w:val="24"/>
                <w:szCs w:val="24"/>
                <w:lang w:eastAsia="ar-SA"/>
              </w:rPr>
              <w:t>Расходы местного бюджета - всего</w:t>
            </w:r>
          </w:p>
        </w:tc>
        <w:tc>
          <w:tcPr>
            <w:tcW w:w="1238" w:type="dxa"/>
            <w:tcBorders>
              <w:top w:val="single" w:sz="4" w:space="0" w:color="000000"/>
              <w:left w:val="single" w:sz="4" w:space="0" w:color="000000"/>
              <w:bottom w:val="single" w:sz="4" w:space="0" w:color="000000"/>
              <w:right w:val="nil"/>
            </w:tcBorders>
            <w:vAlign w:val="center"/>
            <w:hideMark/>
          </w:tcPr>
          <w:p w:rsidR="00907D27" w:rsidRPr="000F634F" w:rsidRDefault="00907D27" w:rsidP="00907D27">
            <w:pPr>
              <w:suppressAutoHyphens/>
              <w:spacing w:after="0" w:line="240" w:lineRule="auto"/>
              <w:jc w:val="center"/>
              <w:rPr>
                <w:rFonts w:eastAsia="Times New Roman" w:cs="Times New Roman"/>
                <w:b/>
                <w:sz w:val="24"/>
                <w:szCs w:val="24"/>
                <w:lang w:eastAsia="ar-SA"/>
              </w:rPr>
            </w:pPr>
            <w:r w:rsidRPr="000F634F">
              <w:rPr>
                <w:rFonts w:eastAsia="Times New Roman" w:cs="Times New Roman"/>
                <w:b/>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b/>
                <w:sz w:val="24"/>
                <w:szCs w:val="24"/>
                <w:lang w:eastAsia="ar-SA"/>
              </w:rPr>
            </w:pPr>
            <w:r w:rsidRPr="000F634F">
              <w:rPr>
                <w:rFonts w:eastAsia="Times New Roman" w:cs="Times New Roman"/>
                <w:b/>
                <w:sz w:val="24"/>
                <w:szCs w:val="24"/>
                <w:lang w:eastAsia="ar-SA"/>
              </w:rPr>
              <w:t>12724,3</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hideMark/>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907D27" w:rsidRPr="000F634F" w:rsidRDefault="00907D27" w:rsidP="00907D27">
            <w:pPr>
              <w:pStyle w:val="ab"/>
              <w:widowControl/>
              <w:numPr>
                <w:ilvl w:val="0"/>
                <w:numId w:val="87"/>
              </w:numPr>
              <w:ind w:left="323" w:hanging="284"/>
              <w:rPr>
                <w:rFonts w:eastAsia="Times New Roman"/>
                <w:lang w:eastAsia="ar-SA"/>
              </w:rPr>
            </w:pPr>
            <w:r w:rsidRPr="000F634F">
              <w:rPr>
                <w:rFonts w:eastAsia="Times New Roman"/>
                <w:lang w:eastAsia="ar-SA"/>
              </w:rPr>
              <w:t>Общегосударственные вопросы</w:t>
            </w:r>
          </w:p>
        </w:tc>
        <w:tc>
          <w:tcPr>
            <w:tcW w:w="1238" w:type="dxa"/>
            <w:tcBorders>
              <w:top w:val="single" w:sz="4" w:space="0" w:color="000000"/>
              <w:left w:val="single" w:sz="4" w:space="0" w:color="000000"/>
              <w:bottom w:val="single" w:sz="4" w:space="0" w:color="000000"/>
              <w:right w:val="nil"/>
            </w:tcBorders>
            <w:vAlign w:val="center"/>
            <w:hideMark/>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2631,3</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907D27" w:rsidRPr="000F634F" w:rsidRDefault="00907D27" w:rsidP="00907D27">
            <w:pPr>
              <w:pStyle w:val="ab"/>
              <w:widowControl/>
              <w:numPr>
                <w:ilvl w:val="0"/>
                <w:numId w:val="87"/>
              </w:numPr>
              <w:ind w:left="323" w:hanging="284"/>
              <w:rPr>
                <w:rFonts w:eastAsia="Times New Roman"/>
                <w:lang w:eastAsia="ar-SA"/>
              </w:rPr>
            </w:pPr>
            <w:r w:rsidRPr="000F634F">
              <w:rPr>
                <w:rFonts w:eastAsia="Times New Roman"/>
                <w:lang w:eastAsia="ar-SA"/>
              </w:rPr>
              <w:t>Национальная оборона</w:t>
            </w:r>
          </w:p>
        </w:tc>
        <w:tc>
          <w:tcPr>
            <w:tcW w:w="1238" w:type="dxa"/>
            <w:tcBorders>
              <w:top w:val="single" w:sz="4" w:space="0" w:color="000000"/>
              <w:left w:val="single" w:sz="4" w:space="0" w:color="000000"/>
              <w:bottom w:val="single" w:sz="4" w:space="0" w:color="000000"/>
              <w:right w:val="nil"/>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88,0</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907D27" w:rsidRPr="000F634F" w:rsidRDefault="00907D27" w:rsidP="00907D27">
            <w:pPr>
              <w:pStyle w:val="ab"/>
              <w:widowControl/>
              <w:numPr>
                <w:ilvl w:val="0"/>
                <w:numId w:val="87"/>
              </w:numPr>
              <w:ind w:left="323" w:hanging="284"/>
              <w:rPr>
                <w:rFonts w:eastAsia="Times New Roman"/>
                <w:lang w:eastAsia="ar-SA"/>
              </w:rPr>
            </w:pPr>
            <w:r w:rsidRPr="000F634F">
              <w:rPr>
                <w:rFonts w:eastAsia="Times New Roman"/>
                <w:lang w:eastAsia="ar-SA"/>
              </w:rPr>
              <w:t>Национальная экономика</w:t>
            </w:r>
          </w:p>
        </w:tc>
        <w:tc>
          <w:tcPr>
            <w:tcW w:w="1238" w:type="dxa"/>
            <w:tcBorders>
              <w:top w:val="single" w:sz="4" w:space="0" w:color="000000"/>
              <w:left w:val="single" w:sz="4" w:space="0" w:color="000000"/>
              <w:bottom w:val="single" w:sz="4" w:space="0" w:color="000000"/>
              <w:right w:val="nil"/>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476,8</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907D27" w:rsidRPr="000F634F" w:rsidRDefault="00907D27" w:rsidP="00907D27">
            <w:pPr>
              <w:pStyle w:val="ab"/>
              <w:widowControl/>
              <w:numPr>
                <w:ilvl w:val="0"/>
                <w:numId w:val="87"/>
              </w:numPr>
              <w:ind w:left="323" w:hanging="284"/>
              <w:rPr>
                <w:rFonts w:eastAsia="Times New Roman"/>
                <w:lang w:eastAsia="ar-SA"/>
              </w:rPr>
            </w:pPr>
            <w:r w:rsidRPr="000F634F">
              <w:rPr>
                <w:rFonts w:eastAsia="Times New Roman"/>
                <w:lang w:eastAsia="ar-SA"/>
              </w:rPr>
              <w:t>Жилищно-коммунальное хозяйство</w:t>
            </w:r>
          </w:p>
        </w:tc>
        <w:tc>
          <w:tcPr>
            <w:tcW w:w="1238" w:type="dxa"/>
            <w:tcBorders>
              <w:top w:val="single" w:sz="4" w:space="0" w:color="000000"/>
              <w:left w:val="single" w:sz="4" w:space="0" w:color="000000"/>
              <w:bottom w:val="single" w:sz="4" w:space="0" w:color="000000"/>
              <w:right w:val="nil"/>
            </w:tcBorders>
            <w:vAlign w:val="center"/>
            <w:hideMark/>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7355,8</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907D27" w:rsidRPr="000F634F" w:rsidRDefault="00907D27" w:rsidP="00907D27">
            <w:pPr>
              <w:pStyle w:val="ab"/>
              <w:widowControl/>
              <w:numPr>
                <w:ilvl w:val="0"/>
                <w:numId w:val="87"/>
              </w:numPr>
              <w:ind w:left="323" w:hanging="284"/>
              <w:rPr>
                <w:rFonts w:eastAsia="Times New Roman"/>
                <w:lang w:eastAsia="ar-SA"/>
              </w:rPr>
            </w:pPr>
            <w:r w:rsidRPr="000F634F">
              <w:rPr>
                <w:rFonts w:eastAsia="Times New Roman"/>
                <w:lang w:eastAsia="ar-SA"/>
              </w:rPr>
              <w:t>Культура, кинематография и средства массовой информации</w:t>
            </w:r>
          </w:p>
        </w:tc>
        <w:tc>
          <w:tcPr>
            <w:tcW w:w="1238" w:type="dxa"/>
            <w:tcBorders>
              <w:top w:val="single" w:sz="4" w:space="0" w:color="000000"/>
              <w:left w:val="single" w:sz="4" w:space="0" w:color="000000"/>
              <w:bottom w:val="single" w:sz="4" w:space="0" w:color="000000"/>
              <w:right w:val="nil"/>
            </w:tcBorders>
            <w:vAlign w:val="center"/>
            <w:hideMark/>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1637,7</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907D27" w:rsidRPr="000F634F" w:rsidRDefault="00907D27" w:rsidP="00907D27">
            <w:pPr>
              <w:pStyle w:val="ab"/>
              <w:widowControl/>
              <w:numPr>
                <w:ilvl w:val="0"/>
                <w:numId w:val="87"/>
              </w:numPr>
              <w:ind w:left="323" w:hanging="284"/>
              <w:rPr>
                <w:rFonts w:eastAsia="Times New Roman"/>
                <w:lang w:eastAsia="ar-SA"/>
              </w:rPr>
            </w:pPr>
            <w:r w:rsidRPr="000F634F">
              <w:rPr>
                <w:rFonts w:eastAsia="Times New Roman"/>
                <w:lang w:eastAsia="ar-SA"/>
              </w:rPr>
              <w:t>Социальная политика</w:t>
            </w:r>
          </w:p>
        </w:tc>
        <w:tc>
          <w:tcPr>
            <w:tcW w:w="1238" w:type="dxa"/>
            <w:tcBorders>
              <w:top w:val="single" w:sz="4" w:space="0" w:color="000000"/>
              <w:left w:val="single" w:sz="4" w:space="0" w:color="000000"/>
              <w:bottom w:val="single" w:sz="4" w:space="0" w:color="000000"/>
              <w:right w:val="nil"/>
            </w:tcBorders>
            <w:vAlign w:val="center"/>
            <w:hideMark/>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532,5</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907D27" w:rsidRPr="000F634F" w:rsidRDefault="00907D27" w:rsidP="00907D27">
            <w:pPr>
              <w:pStyle w:val="ab"/>
              <w:widowControl/>
              <w:numPr>
                <w:ilvl w:val="0"/>
                <w:numId w:val="87"/>
              </w:numPr>
              <w:ind w:left="323" w:hanging="284"/>
              <w:rPr>
                <w:rFonts w:eastAsia="Times New Roman"/>
                <w:lang w:eastAsia="ar-SA"/>
              </w:rPr>
            </w:pPr>
            <w:r w:rsidRPr="000F634F">
              <w:rPr>
                <w:rFonts w:eastAsia="Times New Roman"/>
                <w:lang w:eastAsia="ar-SA"/>
              </w:rPr>
              <w:t>Обслуживание государственного внутреннего и муниципального долга</w:t>
            </w:r>
          </w:p>
        </w:tc>
        <w:tc>
          <w:tcPr>
            <w:tcW w:w="1238" w:type="dxa"/>
            <w:tcBorders>
              <w:top w:val="single" w:sz="4" w:space="0" w:color="000000"/>
              <w:left w:val="single" w:sz="4" w:space="0" w:color="000000"/>
              <w:bottom w:val="single" w:sz="4" w:space="0" w:color="000000"/>
              <w:right w:val="nil"/>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2,2</w:t>
            </w:r>
          </w:p>
        </w:tc>
      </w:tr>
      <w:tr w:rsidR="000F634F" w:rsidRPr="000F634F" w:rsidTr="00907D27">
        <w:tc>
          <w:tcPr>
            <w:tcW w:w="548" w:type="dxa"/>
            <w:tcBorders>
              <w:top w:val="single" w:sz="4" w:space="0" w:color="000000"/>
              <w:left w:val="single" w:sz="4" w:space="0" w:color="000000"/>
              <w:bottom w:val="single" w:sz="4" w:space="0" w:color="000000"/>
              <w:right w:val="single" w:sz="4" w:space="0" w:color="auto"/>
            </w:tcBorders>
            <w:vAlign w:val="center"/>
            <w:hideMark/>
          </w:tcPr>
          <w:p w:rsidR="00907D27" w:rsidRPr="000F634F" w:rsidRDefault="00907D27" w:rsidP="00907D27">
            <w:pPr>
              <w:suppressAutoHyphens/>
              <w:snapToGrid w:val="0"/>
              <w:spacing w:after="0" w:line="240" w:lineRule="auto"/>
              <w:ind w:left="-78" w:right="-102"/>
              <w:jc w:val="center"/>
              <w:rPr>
                <w:rFonts w:eastAsia="Times New Roman" w:cs="Times New Roman"/>
                <w:sz w:val="24"/>
                <w:szCs w:val="20"/>
                <w:lang w:eastAsia="ar-SA"/>
              </w:rPr>
            </w:pPr>
            <w:r w:rsidRPr="000F634F">
              <w:rPr>
                <w:rFonts w:eastAsia="Times New Roman" w:cs="Times New Roman"/>
                <w:sz w:val="24"/>
                <w:szCs w:val="20"/>
                <w:lang w:eastAsia="ar-SA"/>
              </w:rPr>
              <w:t>3</w:t>
            </w:r>
          </w:p>
        </w:tc>
        <w:tc>
          <w:tcPr>
            <w:tcW w:w="6464" w:type="dxa"/>
            <w:tcBorders>
              <w:top w:val="single" w:sz="4" w:space="0" w:color="000000"/>
              <w:left w:val="single" w:sz="4" w:space="0" w:color="auto"/>
              <w:bottom w:val="single" w:sz="4" w:space="0" w:color="000000"/>
              <w:right w:val="nil"/>
            </w:tcBorders>
            <w:vAlign w:val="center"/>
            <w:hideMark/>
          </w:tcPr>
          <w:p w:rsidR="00907D27" w:rsidRPr="000F634F" w:rsidRDefault="00907D27" w:rsidP="00907D27">
            <w:pPr>
              <w:suppressAutoHyphens/>
              <w:spacing w:after="0" w:line="240" w:lineRule="auto"/>
              <w:rPr>
                <w:rFonts w:eastAsia="Times New Roman" w:cs="Times New Roman"/>
                <w:sz w:val="24"/>
                <w:szCs w:val="24"/>
                <w:lang w:eastAsia="ar-SA"/>
              </w:rPr>
            </w:pPr>
            <w:r w:rsidRPr="000F634F">
              <w:rPr>
                <w:rFonts w:eastAsia="Times New Roman" w:cs="Times New Roman"/>
                <w:sz w:val="24"/>
                <w:szCs w:val="24"/>
                <w:lang w:eastAsia="ar-SA"/>
              </w:rPr>
              <w:t>Профицит (+), дефицит (-)</w:t>
            </w:r>
          </w:p>
        </w:tc>
        <w:tc>
          <w:tcPr>
            <w:tcW w:w="1238" w:type="dxa"/>
            <w:tcBorders>
              <w:top w:val="single" w:sz="4" w:space="0" w:color="000000"/>
              <w:left w:val="single" w:sz="4" w:space="0" w:color="000000"/>
              <w:bottom w:val="single" w:sz="4" w:space="0" w:color="000000"/>
              <w:right w:val="nil"/>
            </w:tcBorders>
            <w:vAlign w:val="center"/>
            <w:hideMark/>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907D27" w:rsidRPr="000F634F" w:rsidRDefault="00907D27" w:rsidP="00907D27">
            <w:pPr>
              <w:suppressAutoHyphens/>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-2501,6</w:t>
            </w:r>
          </w:p>
        </w:tc>
      </w:tr>
    </w:tbl>
    <w:p w:rsidR="00907D27" w:rsidRPr="000F634F" w:rsidRDefault="00907D27" w:rsidP="00907D27">
      <w:pPr>
        <w:pStyle w:val="a8"/>
        <w:ind w:firstLine="567"/>
        <w:jc w:val="both"/>
        <w:rPr>
          <w:bCs/>
        </w:rPr>
      </w:pPr>
    </w:p>
    <w:p w:rsidR="00907D27" w:rsidRPr="000F634F" w:rsidRDefault="00907D27" w:rsidP="00907D27">
      <w:pPr>
        <w:spacing w:after="0" w:line="240" w:lineRule="auto"/>
        <w:ind w:firstLine="539"/>
        <w:jc w:val="both"/>
        <w:rPr>
          <w:rFonts w:eastAsia="Times New Roman" w:cs="Times New Roman"/>
          <w:sz w:val="24"/>
          <w:lang w:eastAsia="ru-RU"/>
        </w:rPr>
      </w:pPr>
      <w:r w:rsidRPr="000F634F">
        <w:rPr>
          <w:rFonts w:eastAsia="Times New Roman" w:cs="Times New Roman"/>
          <w:sz w:val="24"/>
          <w:lang w:eastAsia="ru-RU"/>
        </w:rPr>
        <w:t>Собственные доходы бюджета Писаревского сельского поселения составили 24,6% в 2020 г. его доходной части. Эти данные говорят о высокой дотационности бюджета. Основную часть собственных доходов составляет земельный налог – 41,4%.</w:t>
      </w:r>
    </w:p>
    <w:p w:rsidR="00907D27" w:rsidRPr="000F634F" w:rsidRDefault="00907D27" w:rsidP="00907D27">
      <w:pPr>
        <w:spacing w:after="0" w:line="240" w:lineRule="auto"/>
        <w:ind w:firstLine="567"/>
        <w:jc w:val="both"/>
        <w:rPr>
          <w:rFonts w:eastAsia="Times New Roman" w:cs="Times New Roman"/>
          <w:kern w:val="1"/>
          <w:sz w:val="24"/>
          <w:szCs w:val="24"/>
        </w:rPr>
      </w:pPr>
      <w:r w:rsidRPr="000F634F">
        <w:rPr>
          <w:rFonts w:eastAsia="Times New Roman" w:cs="Times New Roman"/>
          <w:kern w:val="1"/>
          <w:sz w:val="24"/>
          <w:szCs w:val="24"/>
        </w:rPr>
        <w:t xml:space="preserve">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 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rsidR="00907D27" w:rsidRPr="000F634F" w:rsidRDefault="00907D27" w:rsidP="00907D27">
      <w:pPr>
        <w:spacing w:after="0" w:line="240" w:lineRule="auto"/>
        <w:ind w:firstLine="567"/>
        <w:jc w:val="both"/>
        <w:rPr>
          <w:rFonts w:eastAsia="Times New Roman" w:cs="Times New Roman"/>
          <w:kern w:val="1"/>
          <w:sz w:val="24"/>
          <w:szCs w:val="24"/>
        </w:rPr>
      </w:pPr>
      <w:r w:rsidRPr="000F634F">
        <w:rPr>
          <w:rFonts w:eastAsia="Times New Roman" w:cs="Times New Roman"/>
          <w:kern w:val="1"/>
          <w:sz w:val="24"/>
          <w:szCs w:val="24"/>
        </w:rPr>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сельского поселения необходим поиск внутренних ресурсов, сосредоточенных в области налоговых и неналоговых доходов бюджета.</w:t>
      </w:r>
    </w:p>
    <w:p w:rsidR="00907D27" w:rsidRPr="000F634F" w:rsidRDefault="00907D27" w:rsidP="00907D27">
      <w:pPr>
        <w:widowControl w:val="0"/>
        <w:suppressAutoHyphens/>
        <w:spacing w:after="0" w:line="240" w:lineRule="auto"/>
        <w:ind w:firstLine="567"/>
        <w:jc w:val="both"/>
        <w:rPr>
          <w:rFonts w:eastAsia="Lucida Sans Unicode" w:cs="Times New Roman"/>
          <w:kern w:val="1"/>
          <w:sz w:val="24"/>
          <w:szCs w:val="24"/>
        </w:rPr>
      </w:pPr>
      <w:r w:rsidRPr="000F634F">
        <w:rPr>
          <w:rFonts w:eastAsia="Lucida Sans Unicode" w:cs="Times New Roman"/>
          <w:kern w:val="1"/>
          <w:sz w:val="24"/>
          <w:szCs w:val="24"/>
        </w:rPr>
        <w:t>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rsidR="00907D27" w:rsidRPr="000F634F" w:rsidRDefault="00907D27" w:rsidP="00907D27">
      <w:pPr>
        <w:pStyle w:val="a8"/>
        <w:tabs>
          <w:tab w:val="left" w:pos="8475"/>
        </w:tabs>
        <w:ind w:firstLine="567"/>
        <w:jc w:val="both"/>
      </w:pPr>
    </w:p>
    <w:p w:rsidR="00907D27" w:rsidRPr="000F634F" w:rsidRDefault="00907D27" w:rsidP="00907D27">
      <w:pPr>
        <w:pStyle w:val="a8"/>
        <w:tabs>
          <w:tab w:val="left" w:pos="8475"/>
        </w:tabs>
        <w:ind w:firstLine="567"/>
        <w:jc w:val="both"/>
        <w:rPr>
          <w:b/>
          <w:i/>
        </w:rPr>
      </w:pPr>
      <w:r w:rsidRPr="000F634F">
        <w:rPr>
          <w:b/>
          <w:i/>
        </w:rPr>
        <w:lastRenderedPageBreak/>
        <w:t>Вывод:</w:t>
      </w:r>
    </w:p>
    <w:p w:rsidR="00907D27" w:rsidRPr="000F634F" w:rsidRDefault="00907D27" w:rsidP="00907D27">
      <w:pPr>
        <w:pStyle w:val="100"/>
        <w:rPr>
          <w:rFonts w:eastAsia="Times New Roman" w:cs="Arial"/>
          <w:bCs/>
          <w:i/>
          <w:iCs/>
          <w:color w:val="auto"/>
        </w:rPr>
      </w:pPr>
      <w:r w:rsidRPr="000F634F">
        <w:rPr>
          <w:rFonts w:eastAsia="Times New Roman" w:cs="Arial"/>
          <w:bCs/>
          <w:i/>
          <w:iCs/>
          <w:color w:val="auto"/>
        </w:rPr>
        <w:t>По результатам анализа, проведенного в пункте 1.6, выявлено следующее:</w:t>
      </w:r>
    </w:p>
    <w:p w:rsidR="00907D27" w:rsidRPr="000F634F" w:rsidRDefault="00907D27" w:rsidP="00907D27">
      <w:pPr>
        <w:pStyle w:val="100"/>
        <w:numPr>
          <w:ilvl w:val="0"/>
          <w:numId w:val="85"/>
        </w:numPr>
        <w:rPr>
          <w:rFonts w:eastAsia="Times New Roman" w:cs="Arial"/>
          <w:bCs/>
          <w:i/>
          <w:color w:val="auto"/>
        </w:rPr>
      </w:pPr>
      <w:r w:rsidRPr="000F634F">
        <w:rPr>
          <w:rFonts w:eastAsia="Times New Roman" w:cs="Arial"/>
          <w:bCs/>
          <w:i/>
          <w:color w:val="auto"/>
        </w:rPr>
        <w:t>на действующих предприятиях недостаточное количество рабочих мест для сдерживания уровня безработицы;</w:t>
      </w:r>
    </w:p>
    <w:p w:rsidR="00907D27" w:rsidRPr="000F634F" w:rsidRDefault="00907D27" w:rsidP="00907D27">
      <w:pPr>
        <w:pStyle w:val="100"/>
        <w:numPr>
          <w:ilvl w:val="0"/>
          <w:numId w:val="85"/>
        </w:numPr>
        <w:rPr>
          <w:rFonts w:eastAsia="Times New Roman" w:cs="Arial"/>
          <w:bCs/>
          <w:i/>
          <w:iCs/>
          <w:color w:val="auto"/>
        </w:rPr>
      </w:pPr>
      <w:r w:rsidRPr="000F634F">
        <w:rPr>
          <w:rFonts w:eastAsia="Times New Roman" w:cs="Arial"/>
          <w:bCs/>
          <w:i/>
          <w:iCs/>
          <w:color w:val="auto"/>
        </w:rPr>
        <w:t>необходимы увеличение и оптимизация предприятий по переработке производимой сельскохозяйственной продукции;</w:t>
      </w:r>
    </w:p>
    <w:p w:rsidR="00907D27" w:rsidRPr="000F634F" w:rsidRDefault="00907D27" w:rsidP="00907D27">
      <w:pPr>
        <w:pStyle w:val="100"/>
        <w:numPr>
          <w:ilvl w:val="0"/>
          <w:numId w:val="85"/>
        </w:numPr>
        <w:rPr>
          <w:rFonts w:eastAsia="Times New Roman" w:cs="Arial"/>
          <w:bCs/>
          <w:i/>
          <w:iCs/>
          <w:color w:val="auto"/>
        </w:rPr>
      </w:pPr>
      <w:r w:rsidRPr="000F634F">
        <w:rPr>
          <w:rFonts w:eastAsia="Times New Roman" w:cs="Arial"/>
          <w:bCs/>
          <w:i/>
          <w:iCs/>
          <w:color w:val="auto"/>
        </w:rPr>
        <w:t>не созданы благоприятные условия для развития предприятий малого бизнеса;</w:t>
      </w:r>
    </w:p>
    <w:p w:rsidR="009704E2" w:rsidRPr="000F634F" w:rsidRDefault="00907D27" w:rsidP="00907D27">
      <w:pPr>
        <w:pStyle w:val="100"/>
        <w:numPr>
          <w:ilvl w:val="0"/>
          <w:numId w:val="85"/>
        </w:numPr>
        <w:rPr>
          <w:i/>
          <w:color w:val="auto"/>
        </w:rPr>
      </w:pPr>
      <w:r w:rsidRPr="000F634F">
        <w:rPr>
          <w:i/>
          <w:color w:val="auto"/>
        </w:rPr>
        <w:t xml:space="preserve">значительной проблемой является высокая дотационность бюджета Писаревского сельского поселения. </w:t>
      </w:r>
    </w:p>
    <w:p w:rsidR="000A3CC0" w:rsidRPr="000F634F" w:rsidRDefault="000A3CC0" w:rsidP="009704E2">
      <w:pPr>
        <w:pStyle w:val="afc"/>
        <w:ind w:firstLine="567"/>
        <w:jc w:val="both"/>
        <w:rPr>
          <w:rFonts w:ascii="Times New Roman" w:hAnsi="Times New Roman"/>
        </w:rPr>
      </w:pPr>
    </w:p>
    <w:p w:rsidR="006E41C2" w:rsidRPr="000F634F" w:rsidRDefault="006E41C2" w:rsidP="00832ACB">
      <w:pPr>
        <w:pStyle w:val="2"/>
        <w:numPr>
          <w:ilvl w:val="1"/>
          <w:numId w:val="71"/>
        </w:numPr>
        <w:tabs>
          <w:tab w:val="left" w:pos="426"/>
        </w:tabs>
        <w:spacing w:line="240" w:lineRule="auto"/>
        <w:ind w:left="0" w:firstLine="0"/>
        <w:jc w:val="center"/>
        <w:rPr>
          <w:rFonts w:ascii="Times New Roman" w:eastAsiaTheme="minorHAnsi" w:hAnsi="Times New Roman" w:cs="Times New Roman"/>
          <w:b/>
          <w:color w:val="auto"/>
          <w:sz w:val="24"/>
          <w:szCs w:val="24"/>
        </w:rPr>
      </w:pPr>
      <w:bookmarkStart w:id="54" w:name="_Toc469398940"/>
      <w:bookmarkStart w:id="55" w:name="_Toc32498601"/>
      <w:bookmarkStart w:id="56" w:name="_Toc91506287"/>
      <w:r w:rsidRPr="000F634F">
        <w:rPr>
          <w:rFonts w:ascii="Times New Roman" w:eastAsiaTheme="minorHAnsi" w:hAnsi="Times New Roman" w:cs="Times New Roman"/>
          <w:b/>
          <w:color w:val="auto"/>
          <w:sz w:val="24"/>
          <w:szCs w:val="24"/>
        </w:rPr>
        <w:t xml:space="preserve">Земельный фонд </w:t>
      </w:r>
      <w:r w:rsidR="007A57C5" w:rsidRPr="000F634F">
        <w:rPr>
          <w:rFonts w:ascii="Times New Roman" w:eastAsiaTheme="minorHAnsi" w:hAnsi="Times New Roman" w:cs="Times New Roman"/>
          <w:b/>
          <w:color w:val="auto"/>
          <w:sz w:val="24"/>
          <w:szCs w:val="24"/>
        </w:rPr>
        <w:t>сельского</w:t>
      </w:r>
      <w:r w:rsidRPr="000F634F">
        <w:rPr>
          <w:rFonts w:ascii="Times New Roman" w:eastAsiaTheme="minorHAnsi" w:hAnsi="Times New Roman" w:cs="Times New Roman"/>
          <w:b/>
          <w:color w:val="auto"/>
          <w:sz w:val="24"/>
          <w:szCs w:val="24"/>
        </w:rPr>
        <w:t xml:space="preserve"> поселения и категории земель.</w:t>
      </w:r>
      <w:bookmarkEnd w:id="54"/>
      <w:bookmarkEnd w:id="55"/>
      <w:bookmarkEnd w:id="56"/>
    </w:p>
    <w:p w:rsidR="00A35E56" w:rsidRPr="000F634F" w:rsidRDefault="00A35E56" w:rsidP="007E7578">
      <w:pPr>
        <w:pStyle w:val="14"/>
        <w:tabs>
          <w:tab w:val="left" w:pos="9211"/>
        </w:tabs>
        <w:ind w:left="0" w:right="0" w:firstLine="851"/>
        <w:rPr>
          <w:sz w:val="24"/>
          <w:szCs w:val="24"/>
        </w:rPr>
      </w:pPr>
    </w:p>
    <w:p w:rsidR="00A35E56" w:rsidRPr="000F634F" w:rsidRDefault="00540040" w:rsidP="00A35E56">
      <w:pPr>
        <w:pStyle w:val="14"/>
        <w:tabs>
          <w:tab w:val="left" w:pos="9211"/>
        </w:tabs>
        <w:ind w:left="0" w:right="0"/>
        <w:rPr>
          <w:sz w:val="24"/>
          <w:szCs w:val="24"/>
        </w:rPr>
      </w:pPr>
      <w:r w:rsidRPr="000F634F">
        <w:rPr>
          <w:sz w:val="24"/>
          <w:szCs w:val="24"/>
        </w:rPr>
        <w:t xml:space="preserve">Структура земельного фонда </w:t>
      </w:r>
      <w:r w:rsidR="00907D27" w:rsidRPr="000F634F">
        <w:rPr>
          <w:sz w:val="24"/>
          <w:szCs w:val="24"/>
        </w:rPr>
        <w:t>Писаревского</w:t>
      </w:r>
      <w:r w:rsidRPr="000F634F">
        <w:rPr>
          <w:sz w:val="24"/>
          <w:szCs w:val="24"/>
        </w:rPr>
        <w:t xml:space="preserve"> сельского поселения характеризуется высоким удельным весом земель сельскохозяйственного назначения (порядка </w:t>
      </w:r>
      <w:r w:rsidR="00207294" w:rsidRPr="000F634F">
        <w:rPr>
          <w:sz w:val="24"/>
          <w:szCs w:val="24"/>
        </w:rPr>
        <w:t>91</w:t>
      </w:r>
      <w:r w:rsidRPr="000F634F">
        <w:rPr>
          <w:sz w:val="24"/>
          <w:szCs w:val="24"/>
        </w:rPr>
        <w:t>% от общей площади земель в границах поселения).</w:t>
      </w:r>
    </w:p>
    <w:p w:rsidR="00A35E56" w:rsidRPr="000F634F" w:rsidRDefault="00A35E56" w:rsidP="007E7578">
      <w:pPr>
        <w:pStyle w:val="14"/>
        <w:tabs>
          <w:tab w:val="left" w:pos="9211"/>
        </w:tabs>
        <w:ind w:left="0" w:right="0" w:firstLine="851"/>
        <w:rPr>
          <w:sz w:val="24"/>
          <w:szCs w:val="24"/>
        </w:rPr>
      </w:pPr>
    </w:p>
    <w:p w:rsidR="00271E76" w:rsidRPr="000F634F" w:rsidRDefault="00271E76" w:rsidP="00B14070">
      <w:pPr>
        <w:pStyle w:val="af6"/>
        <w:keepNext/>
        <w:spacing w:before="0" w:line="240" w:lineRule="auto"/>
        <w:jc w:val="center"/>
      </w:pPr>
      <w:r w:rsidRPr="000F634F">
        <w:t xml:space="preserve">Структура земель различных категорий в соответствии </w:t>
      </w:r>
      <w:r w:rsidR="00A35E56" w:rsidRPr="000F634F">
        <w:t>с данными паспорта муниципального образования по состоянию на 1 января 202</w:t>
      </w:r>
      <w:r w:rsidR="00454EE5" w:rsidRPr="000F634F">
        <w:t>1</w:t>
      </w:r>
      <w:r w:rsidR="00A35E56" w:rsidRPr="000F634F">
        <w:t xml:space="preserve"> года:</w:t>
      </w:r>
      <w:r w:rsidRPr="000F634F">
        <w:t xml:space="preserve"> </w:t>
      </w:r>
    </w:p>
    <w:tbl>
      <w:tblPr>
        <w:tblW w:w="9214" w:type="dxa"/>
        <w:tblCellSpacing w:w="5" w:type="nil"/>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51"/>
        <w:gridCol w:w="5103"/>
        <w:gridCol w:w="1701"/>
        <w:gridCol w:w="1559"/>
      </w:tblGrid>
      <w:tr w:rsidR="000F634F" w:rsidRPr="000F634F" w:rsidTr="00EC6ADC">
        <w:trPr>
          <w:tblCellSpacing w:w="5" w:type="nil"/>
        </w:trPr>
        <w:tc>
          <w:tcPr>
            <w:tcW w:w="851" w:type="dxa"/>
            <w:shd w:val="clear" w:color="auto" w:fill="D9D9D9" w:themeFill="background1" w:themeFillShade="D9"/>
            <w:vAlign w:val="center"/>
          </w:tcPr>
          <w:p w:rsidR="00271E76" w:rsidRPr="000F634F" w:rsidRDefault="00271E76" w:rsidP="00EC6ADC">
            <w:pPr>
              <w:autoSpaceDE w:val="0"/>
              <w:spacing w:after="0" w:line="240" w:lineRule="auto"/>
              <w:jc w:val="center"/>
              <w:rPr>
                <w:rFonts w:cs="Times New Roman"/>
                <w:b/>
              </w:rPr>
            </w:pPr>
            <w:r w:rsidRPr="000F634F">
              <w:rPr>
                <w:rFonts w:cs="Times New Roman"/>
                <w:b/>
              </w:rPr>
              <w:t>№</w:t>
            </w:r>
          </w:p>
          <w:p w:rsidR="00271E76" w:rsidRPr="000F634F" w:rsidRDefault="00271E76" w:rsidP="00EC6ADC">
            <w:pPr>
              <w:autoSpaceDE w:val="0"/>
              <w:spacing w:after="0" w:line="240" w:lineRule="auto"/>
              <w:jc w:val="center"/>
              <w:rPr>
                <w:rFonts w:cs="Times New Roman"/>
                <w:b/>
              </w:rPr>
            </w:pPr>
            <w:r w:rsidRPr="000F634F">
              <w:rPr>
                <w:rFonts w:cs="Times New Roman"/>
                <w:b/>
              </w:rPr>
              <w:t>п/п</w:t>
            </w:r>
          </w:p>
        </w:tc>
        <w:tc>
          <w:tcPr>
            <w:tcW w:w="5103" w:type="dxa"/>
            <w:shd w:val="clear" w:color="auto" w:fill="D9D9D9" w:themeFill="background1" w:themeFillShade="D9"/>
            <w:vAlign w:val="center"/>
          </w:tcPr>
          <w:p w:rsidR="00271E76" w:rsidRPr="000F634F" w:rsidRDefault="00271E76" w:rsidP="00EC6ADC">
            <w:pPr>
              <w:autoSpaceDE w:val="0"/>
              <w:spacing w:after="0" w:line="240" w:lineRule="auto"/>
              <w:jc w:val="center"/>
              <w:rPr>
                <w:rFonts w:cs="Times New Roman"/>
                <w:b/>
              </w:rPr>
            </w:pPr>
            <w:r w:rsidRPr="000F634F">
              <w:rPr>
                <w:rFonts w:cs="Times New Roman"/>
                <w:b/>
              </w:rPr>
              <w:t>Наименование показателя</w:t>
            </w:r>
          </w:p>
        </w:tc>
        <w:tc>
          <w:tcPr>
            <w:tcW w:w="1701" w:type="dxa"/>
            <w:shd w:val="clear" w:color="auto" w:fill="D9D9D9" w:themeFill="background1" w:themeFillShade="D9"/>
            <w:vAlign w:val="center"/>
          </w:tcPr>
          <w:p w:rsidR="00271E76" w:rsidRPr="000F634F" w:rsidRDefault="00271E76" w:rsidP="00EC6ADC">
            <w:pPr>
              <w:spacing w:after="0" w:line="240" w:lineRule="auto"/>
              <w:jc w:val="center"/>
              <w:rPr>
                <w:rFonts w:cs="Times New Roman"/>
                <w:b/>
              </w:rPr>
            </w:pPr>
            <w:r w:rsidRPr="000F634F">
              <w:rPr>
                <w:rFonts w:cs="Times New Roman"/>
                <w:b/>
              </w:rPr>
              <w:t>Единица</w:t>
            </w:r>
          </w:p>
          <w:p w:rsidR="00271E76" w:rsidRPr="000F634F" w:rsidRDefault="00271E76" w:rsidP="00EC6ADC">
            <w:pPr>
              <w:spacing w:after="0" w:line="240" w:lineRule="auto"/>
              <w:jc w:val="center"/>
              <w:rPr>
                <w:rFonts w:cs="Times New Roman"/>
                <w:b/>
              </w:rPr>
            </w:pPr>
            <w:r w:rsidRPr="000F634F">
              <w:rPr>
                <w:rFonts w:cs="Times New Roman"/>
                <w:b/>
              </w:rPr>
              <w:t>измерения</w:t>
            </w:r>
          </w:p>
        </w:tc>
        <w:tc>
          <w:tcPr>
            <w:tcW w:w="1559" w:type="dxa"/>
            <w:shd w:val="clear" w:color="auto" w:fill="D9D9D9" w:themeFill="background1" w:themeFillShade="D9"/>
            <w:vAlign w:val="center"/>
          </w:tcPr>
          <w:p w:rsidR="00271E76" w:rsidRPr="000F634F" w:rsidRDefault="00271E76" w:rsidP="00EC6ADC">
            <w:pPr>
              <w:spacing w:after="0" w:line="240" w:lineRule="auto"/>
              <w:jc w:val="center"/>
              <w:rPr>
                <w:rFonts w:cs="Times New Roman"/>
                <w:b/>
              </w:rPr>
            </w:pPr>
            <w:r w:rsidRPr="000F634F">
              <w:rPr>
                <w:rFonts w:cs="Times New Roman"/>
                <w:b/>
              </w:rPr>
              <w:t>Количество</w:t>
            </w:r>
          </w:p>
        </w:tc>
      </w:tr>
      <w:tr w:rsidR="000F634F" w:rsidRPr="000F634F" w:rsidTr="00AA250A">
        <w:trPr>
          <w:trHeight w:val="321"/>
          <w:tblCellSpacing w:w="5" w:type="nil"/>
        </w:trPr>
        <w:tc>
          <w:tcPr>
            <w:tcW w:w="851" w:type="dxa"/>
          </w:tcPr>
          <w:p w:rsidR="00271E76" w:rsidRPr="000F634F" w:rsidRDefault="00271E76" w:rsidP="009742D9">
            <w:pPr>
              <w:autoSpaceDE w:val="0"/>
              <w:spacing w:after="0" w:line="240" w:lineRule="auto"/>
              <w:jc w:val="center"/>
              <w:rPr>
                <w:rFonts w:cs="Times New Roman"/>
              </w:rPr>
            </w:pPr>
            <w:r w:rsidRPr="000F634F">
              <w:rPr>
                <w:rFonts w:cs="Times New Roman"/>
              </w:rPr>
              <w:t>1</w:t>
            </w:r>
          </w:p>
        </w:tc>
        <w:tc>
          <w:tcPr>
            <w:tcW w:w="5103" w:type="dxa"/>
          </w:tcPr>
          <w:p w:rsidR="00271E76" w:rsidRPr="000F634F" w:rsidRDefault="00271E76" w:rsidP="00F37D35">
            <w:pPr>
              <w:autoSpaceDE w:val="0"/>
              <w:spacing w:after="0" w:line="240" w:lineRule="auto"/>
              <w:rPr>
                <w:rFonts w:cs="Times New Roman"/>
              </w:rPr>
            </w:pPr>
            <w:r w:rsidRPr="000F634F">
              <w:rPr>
                <w:rFonts w:cs="Times New Roman"/>
              </w:rPr>
              <w:t>Общая площадь земель в границах сельского (городского) поселения - всего</w:t>
            </w:r>
          </w:p>
        </w:tc>
        <w:tc>
          <w:tcPr>
            <w:tcW w:w="1701" w:type="dxa"/>
            <w:vAlign w:val="center"/>
          </w:tcPr>
          <w:p w:rsidR="00271E76" w:rsidRPr="000F634F" w:rsidRDefault="00271E76" w:rsidP="00AA250A">
            <w:pPr>
              <w:spacing w:after="0" w:line="240" w:lineRule="auto"/>
              <w:jc w:val="center"/>
              <w:rPr>
                <w:rFonts w:cs="Times New Roman"/>
              </w:rPr>
            </w:pPr>
            <w:r w:rsidRPr="000F634F">
              <w:rPr>
                <w:rFonts w:cs="Times New Roman"/>
              </w:rPr>
              <w:t>тыс. га</w:t>
            </w:r>
          </w:p>
        </w:tc>
        <w:tc>
          <w:tcPr>
            <w:tcW w:w="1559" w:type="dxa"/>
            <w:vAlign w:val="center"/>
          </w:tcPr>
          <w:p w:rsidR="00271E76" w:rsidRPr="000F634F" w:rsidRDefault="00907D27" w:rsidP="00AA250A">
            <w:pPr>
              <w:spacing w:after="0" w:line="240" w:lineRule="auto"/>
              <w:jc w:val="center"/>
              <w:rPr>
                <w:rFonts w:cs="Times New Roman"/>
              </w:rPr>
            </w:pPr>
            <w:r w:rsidRPr="000F634F">
              <w:rPr>
                <w:rFonts w:cs="Times New Roman"/>
              </w:rPr>
              <w:t>10,9</w:t>
            </w:r>
          </w:p>
        </w:tc>
      </w:tr>
      <w:tr w:rsidR="000F634F" w:rsidRPr="000F634F" w:rsidTr="00AA250A">
        <w:trPr>
          <w:trHeight w:val="316"/>
          <w:tblCellSpacing w:w="5" w:type="nil"/>
        </w:trPr>
        <w:tc>
          <w:tcPr>
            <w:tcW w:w="851" w:type="dxa"/>
          </w:tcPr>
          <w:p w:rsidR="00271E76" w:rsidRPr="000F634F" w:rsidRDefault="00271E76" w:rsidP="009742D9">
            <w:pPr>
              <w:autoSpaceDE w:val="0"/>
              <w:spacing w:after="0" w:line="240" w:lineRule="auto"/>
              <w:jc w:val="center"/>
              <w:rPr>
                <w:rFonts w:cs="Times New Roman"/>
              </w:rPr>
            </w:pPr>
            <w:r w:rsidRPr="000F634F">
              <w:rPr>
                <w:rFonts w:cs="Times New Roman"/>
              </w:rPr>
              <w:t>2</w:t>
            </w:r>
          </w:p>
        </w:tc>
        <w:tc>
          <w:tcPr>
            <w:tcW w:w="5103" w:type="dxa"/>
          </w:tcPr>
          <w:p w:rsidR="00271E76" w:rsidRPr="000F634F" w:rsidRDefault="00271E76" w:rsidP="00F37D35">
            <w:pPr>
              <w:autoSpaceDE w:val="0"/>
              <w:spacing w:after="0" w:line="240" w:lineRule="auto"/>
              <w:contextualSpacing/>
              <w:rPr>
                <w:rFonts w:cs="Times New Roman"/>
              </w:rPr>
            </w:pPr>
            <w:r w:rsidRPr="000F634F">
              <w:rPr>
                <w:rFonts w:cs="Times New Roman"/>
              </w:rPr>
              <w:t>Общая площадь населенных пунктов – всего</w:t>
            </w:r>
          </w:p>
        </w:tc>
        <w:tc>
          <w:tcPr>
            <w:tcW w:w="1701" w:type="dxa"/>
            <w:vAlign w:val="center"/>
          </w:tcPr>
          <w:p w:rsidR="00271E76" w:rsidRPr="000F634F" w:rsidRDefault="00271E76" w:rsidP="00AA250A">
            <w:pPr>
              <w:autoSpaceDE w:val="0"/>
              <w:spacing w:after="0" w:line="240" w:lineRule="auto"/>
              <w:contextualSpacing/>
              <w:jc w:val="center"/>
              <w:rPr>
                <w:rFonts w:cs="Times New Roman"/>
              </w:rPr>
            </w:pPr>
            <w:r w:rsidRPr="000F634F">
              <w:rPr>
                <w:rFonts w:cs="Times New Roman"/>
              </w:rPr>
              <w:t>тыс. га</w:t>
            </w:r>
          </w:p>
        </w:tc>
        <w:tc>
          <w:tcPr>
            <w:tcW w:w="1559" w:type="dxa"/>
            <w:vAlign w:val="center"/>
          </w:tcPr>
          <w:p w:rsidR="00271E76" w:rsidRPr="000F634F" w:rsidRDefault="00207294" w:rsidP="00AA250A">
            <w:pPr>
              <w:spacing w:after="0" w:line="240" w:lineRule="auto"/>
              <w:jc w:val="center"/>
              <w:rPr>
                <w:rFonts w:cs="Times New Roman"/>
              </w:rPr>
            </w:pPr>
            <w:r w:rsidRPr="000F634F">
              <w:rPr>
                <w:rFonts w:cs="Times New Roman"/>
              </w:rPr>
              <w:t>0,52</w:t>
            </w:r>
          </w:p>
        </w:tc>
      </w:tr>
      <w:tr w:rsidR="000F634F" w:rsidRPr="000F634F" w:rsidTr="00AA250A">
        <w:trPr>
          <w:trHeight w:val="21"/>
          <w:tblCellSpacing w:w="5" w:type="nil"/>
        </w:trPr>
        <w:tc>
          <w:tcPr>
            <w:tcW w:w="851" w:type="dxa"/>
          </w:tcPr>
          <w:p w:rsidR="00271E76" w:rsidRPr="000F634F" w:rsidRDefault="00271E76" w:rsidP="009742D9">
            <w:pPr>
              <w:autoSpaceDE w:val="0"/>
              <w:spacing w:after="0" w:line="240" w:lineRule="auto"/>
              <w:jc w:val="center"/>
              <w:rPr>
                <w:rFonts w:cs="Times New Roman"/>
              </w:rPr>
            </w:pPr>
            <w:r w:rsidRPr="000F634F">
              <w:rPr>
                <w:rFonts w:cs="Times New Roman"/>
              </w:rPr>
              <w:t>3</w:t>
            </w:r>
          </w:p>
        </w:tc>
        <w:tc>
          <w:tcPr>
            <w:tcW w:w="5103" w:type="dxa"/>
          </w:tcPr>
          <w:p w:rsidR="00271E76" w:rsidRPr="000F634F" w:rsidRDefault="00271E76" w:rsidP="00F37D35">
            <w:pPr>
              <w:autoSpaceDE w:val="0"/>
              <w:spacing w:after="0" w:line="240" w:lineRule="auto"/>
              <w:rPr>
                <w:rFonts w:cs="Times New Roman"/>
              </w:rPr>
            </w:pPr>
            <w:r w:rsidRPr="000F634F">
              <w:rPr>
                <w:rFonts w:cs="Times New Roman"/>
              </w:rPr>
              <w:t>Земли сельскохозяйственного назначения - всего</w:t>
            </w:r>
          </w:p>
        </w:tc>
        <w:tc>
          <w:tcPr>
            <w:tcW w:w="1701" w:type="dxa"/>
            <w:vAlign w:val="center"/>
          </w:tcPr>
          <w:p w:rsidR="00271E76" w:rsidRPr="000F634F" w:rsidRDefault="00271E76" w:rsidP="00AA250A">
            <w:pPr>
              <w:spacing w:after="0" w:line="240" w:lineRule="auto"/>
              <w:jc w:val="center"/>
              <w:rPr>
                <w:rFonts w:cs="Times New Roman"/>
              </w:rPr>
            </w:pPr>
            <w:r w:rsidRPr="000F634F">
              <w:rPr>
                <w:rFonts w:cs="Times New Roman"/>
              </w:rPr>
              <w:t>тыс. га</w:t>
            </w:r>
          </w:p>
        </w:tc>
        <w:tc>
          <w:tcPr>
            <w:tcW w:w="1559" w:type="dxa"/>
            <w:vAlign w:val="center"/>
          </w:tcPr>
          <w:p w:rsidR="00271E76" w:rsidRPr="000F634F" w:rsidRDefault="00207294" w:rsidP="00AA250A">
            <w:pPr>
              <w:spacing w:after="0" w:line="240" w:lineRule="auto"/>
              <w:jc w:val="center"/>
              <w:rPr>
                <w:rFonts w:cs="Times New Roman"/>
              </w:rPr>
            </w:pPr>
            <w:r w:rsidRPr="000F634F">
              <w:rPr>
                <w:rFonts w:cs="Times New Roman"/>
              </w:rPr>
              <w:t>9,9</w:t>
            </w:r>
          </w:p>
        </w:tc>
      </w:tr>
      <w:tr w:rsidR="000F634F" w:rsidRPr="000F634F" w:rsidTr="00AA250A">
        <w:trPr>
          <w:trHeight w:val="20"/>
          <w:tblCellSpacing w:w="5" w:type="nil"/>
        </w:trPr>
        <w:tc>
          <w:tcPr>
            <w:tcW w:w="851" w:type="dxa"/>
          </w:tcPr>
          <w:p w:rsidR="00271E76" w:rsidRPr="000F634F" w:rsidRDefault="00271E76" w:rsidP="009742D9">
            <w:pPr>
              <w:autoSpaceDE w:val="0"/>
              <w:spacing w:after="0" w:line="240" w:lineRule="auto"/>
              <w:contextualSpacing/>
              <w:jc w:val="center"/>
              <w:rPr>
                <w:rFonts w:cs="Times New Roman"/>
              </w:rPr>
            </w:pPr>
            <w:r w:rsidRPr="000F634F">
              <w:rPr>
                <w:rFonts w:cs="Times New Roman"/>
              </w:rPr>
              <w:t>4</w:t>
            </w:r>
          </w:p>
        </w:tc>
        <w:tc>
          <w:tcPr>
            <w:tcW w:w="5103" w:type="dxa"/>
          </w:tcPr>
          <w:p w:rsidR="00271E76" w:rsidRPr="000F634F" w:rsidRDefault="00271E76" w:rsidP="00F37D35">
            <w:pPr>
              <w:autoSpaceDE w:val="0"/>
              <w:spacing w:after="0" w:line="240" w:lineRule="auto"/>
              <w:contextualSpacing/>
              <w:rPr>
                <w:rFonts w:cs="Times New Roman"/>
              </w:rPr>
            </w:pPr>
            <w:r w:rsidRPr="000F634F">
              <w:rPr>
                <w:rFonts w:cs="Times New Roman"/>
              </w:rPr>
              <w:t>Земли промышленности,</w:t>
            </w:r>
            <w:r w:rsidR="001E1D25" w:rsidRPr="000F634F">
              <w:rPr>
                <w:rFonts w:cs="Times New Roman"/>
              </w:rPr>
              <w:t xml:space="preserve"> транспорта, связи, энергетики, обороны - всего</w:t>
            </w:r>
          </w:p>
        </w:tc>
        <w:tc>
          <w:tcPr>
            <w:tcW w:w="1701" w:type="dxa"/>
            <w:vAlign w:val="center"/>
          </w:tcPr>
          <w:p w:rsidR="00271E76" w:rsidRPr="000F634F" w:rsidRDefault="00271E76" w:rsidP="00AA250A">
            <w:pPr>
              <w:autoSpaceDE w:val="0"/>
              <w:spacing w:after="0" w:line="240" w:lineRule="auto"/>
              <w:jc w:val="center"/>
              <w:rPr>
                <w:rFonts w:cs="Times New Roman"/>
              </w:rPr>
            </w:pPr>
            <w:r w:rsidRPr="000F634F">
              <w:rPr>
                <w:rFonts w:cs="Times New Roman"/>
              </w:rPr>
              <w:t>тыс. га</w:t>
            </w:r>
          </w:p>
        </w:tc>
        <w:tc>
          <w:tcPr>
            <w:tcW w:w="1559" w:type="dxa"/>
            <w:vAlign w:val="center"/>
          </w:tcPr>
          <w:p w:rsidR="00271E76" w:rsidRPr="000F634F" w:rsidRDefault="00DC6DBD" w:rsidP="00AA250A">
            <w:pPr>
              <w:autoSpaceDE w:val="0"/>
              <w:spacing w:after="0" w:line="240" w:lineRule="auto"/>
              <w:contextualSpacing/>
              <w:jc w:val="center"/>
              <w:rPr>
                <w:rFonts w:cs="Times New Roman"/>
              </w:rPr>
            </w:pPr>
            <w:r w:rsidRPr="000F634F">
              <w:rPr>
                <w:rFonts w:cs="Times New Roman"/>
              </w:rPr>
              <w:t>0,</w:t>
            </w:r>
            <w:r w:rsidR="00207294" w:rsidRPr="000F634F">
              <w:rPr>
                <w:rFonts w:cs="Times New Roman"/>
              </w:rPr>
              <w:t>04</w:t>
            </w:r>
          </w:p>
        </w:tc>
      </w:tr>
      <w:tr w:rsidR="000F634F" w:rsidRPr="000F634F" w:rsidTr="00AA250A">
        <w:trPr>
          <w:trHeight w:val="229"/>
          <w:tblCellSpacing w:w="5" w:type="nil"/>
        </w:trPr>
        <w:tc>
          <w:tcPr>
            <w:tcW w:w="851" w:type="dxa"/>
          </w:tcPr>
          <w:p w:rsidR="00271E76" w:rsidRPr="000F634F" w:rsidRDefault="00271E76" w:rsidP="009742D9">
            <w:pPr>
              <w:autoSpaceDE w:val="0"/>
              <w:spacing w:after="0" w:line="240" w:lineRule="auto"/>
              <w:contextualSpacing/>
              <w:jc w:val="center"/>
              <w:rPr>
                <w:rFonts w:cs="Times New Roman"/>
              </w:rPr>
            </w:pPr>
            <w:r w:rsidRPr="000F634F">
              <w:rPr>
                <w:rFonts w:cs="Times New Roman"/>
              </w:rPr>
              <w:t>5</w:t>
            </w:r>
          </w:p>
        </w:tc>
        <w:tc>
          <w:tcPr>
            <w:tcW w:w="5103" w:type="dxa"/>
          </w:tcPr>
          <w:p w:rsidR="00271E76" w:rsidRPr="000F634F" w:rsidRDefault="00AA1766" w:rsidP="00F37D35">
            <w:pPr>
              <w:autoSpaceDE w:val="0"/>
              <w:spacing w:after="0" w:line="240" w:lineRule="auto"/>
              <w:contextualSpacing/>
              <w:rPr>
                <w:rFonts w:cs="Times New Roman"/>
              </w:rPr>
            </w:pPr>
            <w:r w:rsidRPr="000F634F">
              <w:rPr>
                <w:rFonts w:cs="Times New Roman"/>
              </w:rPr>
              <w:t>Земли рекреации</w:t>
            </w:r>
          </w:p>
        </w:tc>
        <w:tc>
          <w:tcPr>
            <w:tcW w:w="1701" w:type="dxa"/>
            <w:vAlign w:val="center"/>
          </w:tcPr>
          <w:p w:rsidR="00271E76" w:rsidRPr="000F634F" w:rsidRDefault="00271E76" w:rsidP="00AA250A">
            <w:pPr>
              <w:autoSpaceDE w:val="0"/>
              <w:spacing w:after="0" w:line="240" w:lineRule="auto"/>
              <w:contextualSpacing/>
              <w:jc w:val="center"/>
              <w:rPr>
                <w:rFonts w:cs="Times New Roman"/>
              </w:rPr>
            </w:pPr>
            <w:r w:rsidRPr="000F634F">
              <w:rPr>
                <w:rFonts w:cs="Times New Roman"/>
              </w:rPr>
              <w:t>тыс. га</w:t>
            </w:r>
          </w:p>
        </w:tc>
        <w:tc>
          <w:tcPr>
            <w:tcW w:w="1559" w:type="dxa"/>
            <w:vAlign w:val="center"/>
          </w:tcPr>
          <w:p w:rsidR="00271E76" w:rsidRPr="000F634F" w:rsidRDefault="00207294" w:rsidP="00AA250A">
            <w:pPr>
              <w:autoSpaceDE w:val="0"/>
              <w:spacing w:after="0" w:line="240" w:lineRule="auto"/>
              <w:contextualSpacing/>
              <w:jc w:val="center"/>
              <w:rPr>
                <w:rFonts w:cs="Times New Roman"/>
              </w:rPr>
            </w:pPr>
            <w:r w:rsidRPr="000F634F">
              <w:rPr>
                <w:rFonts w:cs="Times New Roman"/>
              </w:rPr>
              <w:t>-</w:t>
            </w:r>
          </w:p>
        </w:tc>
      </w:tr>
      <w:tr w:rsidR="000F634F" w:rsidRPr="000F634F" w:rsidTr="00AA250A">
        <w:trPr>
          <w:trHeight w:val="229"/>
          <w:tblCellSpacing w:w="5" w:type="nil"/>
        </w:trPr>
        <w:tc>
          <w:tcPr>
            <w:tcW w:w="851" w:type="dxa"/>
          </w:tcPr>
          <w:p w:rsidR="00271E76" w:rsidRPr="000F634F" w:rsidRDefault="00271E76" w:rsidP="009742D9">
            <w:pPr>
              <w:autoSpaceDE w:val="0"/>
              <w:spacing w:after="0" w:line="240" w:lineRule="auto"/>
              <w:contextualSpacing/>
              <w:jc w:val="center"/>
              <w:rPr>
                <w:rFonts w:cs="Times New Roman"/>
              </w:rPr>
            </w:pPr>
            <w:r w:rsidRPr="000F634F">
              <w:rPr>
                <w:rFonts w:cs="Times New Roman"/>
              </w:rPr>
              <w:t>6</w:t>
            </w:r>
          </w:p>
        </w:tc>
        <w:tc>
          <w:tcPr>
            <w:tcW w:w="5103" w:type="dxa"/>
          </w:tcPr>
          <w:p w:rsidR="00271E76" w:rsidRPr="000F634F" w:rsidRDefault="00271E76" w:rsidP="00F37D35">
            <w:pPr>
              <w:autoSpaceDE w:val="0"/>
              <w:spacing w:after="0" w:line="240" w:lineRule="auto"/>
              <w:contextualSpacing/>
              <w:rPr>
                <w:rFonts w:cs="Times New Roman"/>
              </w:rPr>
            </w:pPr>
            <w:r w:rsidRPr="000F634F">
              <w:rPr>
                <w:rFonts w:cs="Times New Roman"/>
              </w:rPr>
              <w:t>Земли лесного фонда</w:t>
            </w:r>
          </w:p>
        </w:tc>
        <w:tc>
          <w:tcPr>
            <w:tcW w:w="1701" w:type="dxa"/>
            <w:vAlign w:val="center"/>
          </w:tcPr>
          <w:p w:rsidR="00271E76" w:rsidRPr="000F634F" w:rsidRDefault="00271E76" w:rsidP="00AA250A">
            <w:pPr>
              <w:autoSpaceDE w:val="0"/>
              <w:spacing w:after="0" w:line="240" w:lineRule="auto"/>
              <w:contextualSpacing/>
              <w:jc w:val="center"/>
              <w:rPr>
                <w:rFonts w:cs="Times New Roman"/>
              </w:rPr>
            </w:pPr>
            <w:r w:rsidRPr="000F634F">
              <w:rPr>
                <w:rFonts w:cs="Times New Roman"/>
              </w:rPr>
              <w:t>тыс. га</w:t>
            </w:r>
          </w:p>
        </w:tc>
        <w:tc>
          <w:tcPr>
            <w:tcW w:w="1559" w:type="dxa"/>
            <w:vAlign w:val="center"/>
          </w:tcPr>
          <w:p w:rsidR="00271E76" w:rsidRPr="000F634F" w:rsidRDefault="00207294" w:rsidP="00AA250A">
            <w:pPr>
              <w:autoSpaceDE w:val="0"/>
              <w:spacing w:after="0" w:line="240" w:lineRule="auto"/>
              <w:contextualSpacing/>
              <w:jc w:val="center"/>
              <w:rPr>
                <w:rFonts w:cs="Times New Roman"/>
              </w:rPr>
            </w:pPr>
            <w:r w:rsidRPr="000F634F">
              <w:rPr>
                <w:rFonts w:cs="Times New Roman"/>
              </w:rPr>
              <w:t>0,43</w:t>
            </w:r>
          </w:p>
        </w:tc>
      </w:tr>
      <w:tr w:rsidR="000F634F" w:rsidRPr="000F634F" w:rsidTr="00AA250A">
        <w:trPr>
          <w:trHeight w:val="229"/>
          <w:tblCellSpacing w:w="5" w:type="nil"/>
        </w:trPr>
        <w:tc>
          <w:tcPr>
            <w:tcW w:w="851" w:type="dxa"/>
          </w:tcPr>
          <w:p w:rsidR="00271E76" w:rsidRPr="000F634F" w:rsidRDefault="00271E76" w:rsidP="009742D9">
            <w:pPr>
              <w:autoSpaceDE w:val="0"/>
              <w:spacing w:after="0" w:line="240" w:lineRule="auto"/>
              <w:contextualSpacing/>
              <w:jc w:val="center"/>
              <w:rPr>
                <w:rFonts w:cs="Times New Roman"/>
              </w:rPr>
            </w:pPr>
            <w:r w:rsidRPr="000F634F">
              <w:rPr>
                <w:rFonts w:cs="Times New Roman"/>
              </w:rPr>
              <w:t>7</w:t>
            </w:r>
          </w:p>
        </w:tc>
        <w:tc>
          <w:tcPr>
            <w:tcW w:w="5103" w:type="dxa"/>
          </w:tcPr>
          <w:p w:rsidR="00271E76" w:rsidRPr="000F634F" w:rsidRDefault="00271E76" w:rsidP="00F37D35">
            <w:pPr>
              <w:autoSpaceDE w:val="0"/>
              <w:spacing w:after="0" w:line="240" w:lineRule="auto"/>
              <w:contextualSpacing/>
              <w:rPr>
                <w:rFonts w:cs="Times New Roman"/>
              </w:rPr>
            </w:pPr>
            <w:r w:rsidRPr="000F634F">
              <w:rPr>
                <w:rFonts w:cs="Times New Roman"/>
              </w:rPr>
              <w:t>Земли водного фонда</w:t>
            </w:r>
          </w:p>
        </w:tc>
        <w:tc>
          <w:tcPr>
            <w:tcW w:w="1701" w:type="dxa"/>
            <w:vAlign w:val="center"/>
          </w:tcPr>
          <w:p w:rsidR="00271E76" w:rsidRPr="000F634F" w:rsidRDefault="00271E76" w:rsidP="00AA250A">
            <w:pPr>
              <w:autoSpaceDE w:val="0"/>
              <w:spacing w:after="0" w:line="240" w:lineRule="auto"/>
              <w:contextualSpacing/>
              <w:jc w:val="center"/>
              <w:rPr>
                <w:rFonts w:cs="Times New Roman"/>
              </w:rPr>
            </w:pPr>
            <w:r w:rsidRPr="000F634F">
              <w:rPr>
                <w:rFonts w:cs="Times New Roman"/>
              </w:rPr>
              <w:t>тыс. га</w:t>
            </w:r>
          </w:p>
        </w:tc>
        <w:tc>
          <w:tcPr>
            <w:tcW w:w="1559" w:type="dxa"/>
            <w:vAlign w:val="center"/>
          </w:tcPr>
          <w:p w:rsidR="00271E76" w:rsidRPr="000F634F" w:rsidRDefault="00DC6DBD" w:rsidP="00AA250A">
            <w:pPr>
              <w:autoSpaceDE w:val="0"/>
              <w:spacing w:after="0" w:line="240" w:lineRule="auto"/>
              <w:contextualSpacing/>
              <w:jc w:val="center"/>
              <w:rPr>
                <w:rFonts w:cs="Times New Roman"/>
              </w:rPr>
            </w:pPr>
            <w:r w:rsidRPr="000F634F">
              <w:rPr>
                <w:rFonts w:cs="Times New Roman"/>
              </w:rPr>
              <w:t>-</w:t>
            </w:r>
          </w:p>
        </w:tc>
      </w:tr>
      <w:tr w:rsidR="008720A1" w:rsidRPr="000F634F" w:rsidTr="00AA250A">
        <w:trPr>
          <w:trHeight w:val="229"/>
          <w:tblCellSpacing w:w="5" w:type="nil"/>
        </w:trPr>
        <w:tc>
          <w:tcPr>
            <w:tcW w:w="851" w:type="dxa"/>
          </w:tcPr>
          <w:p w:rsidR="00271E76" w:rsidRPr="000F634F" w:rsidRDefault="00271E76" w:rsidP="009742D9">
            <w:pPr>
              <w:autoSpaceDE w:val="0"/>
              <w:spacing w:after="0" w:line="240" w:lineRule="auto"/>
              <w:contextualSpacing/>
              <w:jc w:val="center"/>
              <w:rPr>
                <w:rFonts w:cs="Times New Roman"/>
              </w:rPr>
            </w:pPr>
            <w:r w:rsidRPr="000F634F">
              <w:rPr>
                <w:rFonts w:cs="Times New Roman"/>
              </w:rPr>
              <w:t>8</w:t>
            </w:r>
          </w:p>
        </w:tc>
        <w:tc>
          <w:tcPr>
            <w:tcW w:w="5103" w:type="dxa"/>
          </w:tcPr>
          <w:p w:rsidR="00271E76" w:rsidRPr="000F634F" w:rsidRDefault="00271E76" w:rsidP="00F37D35">
            <w:pPr>
              <w:autoSpaceDE w:val="0"/>
              <w:spacing w:after="0" w:line="240" w:lineRule="auto"/>
              <w:contextualSpacing/>
              <w:rPr>
                <w:rFonts w:cs="Times New Roman"/>
              </w:rPr>
            </w:pPr>
            <w:r w:rsidRPr="000F634F">
              <w:rPr>
                <w:rFonts w:cs="Times New Roman"/>
              </w:rPr>
              <w:t>Земли запаса</w:t>
            </w:r>
          </w:p>
        </w:tc>
        <w:tc>
          <w:tcPr>
            <w:tcW w:w="1701" w:type="dxa"/>
            <w:vAlign w:val="center"/>
          </w:tcPr>
          <w:p w:rsidR="00271E76" w:rsidRPr="000F634F" w:rsidRDefault="00271E76" w:rsidP="00AA250A">
            <w:pPr>
              <w:autoSpaceDE w:val="0"/>
              <w:spacing w:after="0" w:line="240" w:lineRule="auto"/>
              <w:contextualSpacing/>
              <w:jc w:val="center"/>
              <w:rPr>
                <w:rFonts w:cs="Times New Roman"/>
              </w:rPr>
            </w:pPr>
            <w:r w:rsidRPr="000F634F">
              <w:rPr>
                <w:rFonts w:cs="Times New Roman"/>
              </w:rPr>
              <w:t>тыс. га</w:t>
            </w:r>
          </w:p>
        </w:tc>
        <w:tc>
          <w:tcPr>
            <w:tcW w:w="1559" w:type="dxa"/>
            <w:vAlign w:val="center"/>
          </w:tcPr>
          <w:p w:rsidR="00271E76" w:rsidRPr="000F634F" w:rsidRDefault="00207294" w:rsidP="00AA250A">
            <w:pPr>
              <w:autoSpaceDE w:val="0"/>
              <w:spacing w:after="0" w:line="240" w:lineRule="auto"/>
              <w:contextualSpacing/>
              <w:jc w:val="center"/>
              <w:rPr>
                <w:rFonts w:cs="Times New Roman"/>
              </w:rPr>
            </w:pPr>
            <w:r w:rsidRPr="000F634F">
              <w:rPr>
                <w:rFonts w:cs="Times New Roman"/>
              </w:rPr>
              <w:t>-</w:t>
            </w:r>
          </w:p>
        </w:tc>
      </w:tr>
    </w:tbl>
    <w:p w:rsidR="009742D9" w:rsidRPr="000F634F" w:rsidRDefault="009742D9" w:rsidP="007E7578">
      <w:pPr>
        <w:spacing w:after="0"/>
        <w:ind w:firstLine="567"/>
        <w:jc w:val="both"/>
        <w:rPr>
          <w:rFonts w:eastAsia="Times New Roman" w:cs="Times New Roman"/>
          <w:bCs/>
          <w:sz w:val="24"/>
          <w:szCs w:val="24"/>
        </w:rPr>
      </w:pPr>
    </w:p>
    <w:p w:rsidR="004862D9" w:rsidRPr="000F634F" w:rsidRDefault="00271E76" w:rsidP="004862D9">
      <w:pPr>
        <w:spacing w:after="0"/>
        <w:ind w:firstLine="567"/>
        <w:jc w:val="both"/>
        <w:rPr>
          <w:rFonts w:eastAsia="Times New Roman" w:cs="Times New Roman"/>
          <w:bCs/>
          <w:sz w:val="24"/>
          <w:szCs w:val="24"/>
        </w:rPr>
      </w:pPr>
      <w:r w:rsidRPr="000F634F">
        <w:rPr>
          <w:rFonts w:eastAsia="Times New Roman" w:cs="Times New Roman"/>
          <w:bCs/>
          <w:sz w:val="24"/>
          <w:szCs w:val="24"/>
        </w:rPr>
        <w:t>Как видно из приведенных данных, общая площадь в границах муниципального образования</w:t>
      </w:r>
      <w:r w:rsidR="00DC1C3E" w:rsidRPr="000F634F">
        <w:rPr>
          <w:rFonts w:eastAsia="Times New Roman" w:cs="Times New Roman"/>
          <w:bCs/>
          <w:sz w:val="24"/>
          <w:szCs w:val="24"/>
        </w:rPr>
        <w:t xml:space="preserve"> (</w:t>
      </w:r>
      <w:r w:rsidR="000576CA" w:rsidRPr="000F634F">
        <w:rPr>
          <w:rFonts w:eastAsia="Times New Roman" w:cs="Times New Roman"/>
          <w:bCs/>
          <w:sz w:val="24"/>
          <w:szCs w:val="24"/>
        </w:rPr>
        <w:t>10,9</w:t>
      </w:r>
      <w:r w:rsidR="00DC1C3E" w:rsidRPr="000F634F">
        <w:rPr>
          <w:rFonts w:eastAsia="Times New Roman" w:cs="Times New Roman"/>
          <w:bCs/>
          <w:sz w:val="24"/>
          <w:szCs w:val="24"/>
        </w:rPr>
        <w:t xml:space="preserve"> </w:t>
      </w:r>
      <w:r w:rsidR="00484E48" w:rsidRPr="000F634F">
        <w:rPr>
          <w:rFonts w:eastAsia="Times New Roman" w:cs="Times New Roman"/>
          <w:bCs/>
          <w:sz w:val="24"/>
          <w:szCs w:val="24"/>
        </w:rPr>
        <w:t xml:space="preserve">тыс. </w:t>
      </w:r>
      <w:r w:rsidR="00DC1C3E" w:rsidRPr="000F634F">
        <w:rPr>
          <w:rFonts w:eastAsia="Times New Roman" w:cs="Times New Roman"/>
          <w:bCs/>
          <w:sz w:val="24"/>
          <w:szCs w:val="24"/>
        </w:rPr>
        <w:t>га)</w:t>
      </w:r>
      <w:r w:rsidRPr="000F634F">
        <w:rPr>
          <w:rFonts w:eastAsia="Times New Roman" w:cs="Times New Roman"/>
          <w:bCs/>
          <w:sz w:val="24"/>
          <w:szCs w:val="24"/>
        </w:rPr>
        <w:t xml:space="preserve"> не соответствует сведениям ЕГРН</w:t>
      </w:r>
      <w:r w:rsidR="00DC1C3E" w:rsidRPr="000F634F">
        <w:rPr>
          <w:rFonts w:eastAsia="Times New Roman" w:cs="Times New Roman"/>
          <w:bCs/>
          <w:sz w:val="24"/>
          <w:szCs w:val="24"/>
        </w:rPr>
        <w:t xml:space="preserve"> (</w:t>
      </w:r>
      <w:r w:rsidR="000576CA" w:rsidRPr="000F634F">
        <w:rPr>
          <w:rFonts w:eastAsia="Times New Roman" w:cs="Times New Roman"/>
          <w:bCs/>
          <w:sz w:val="24"/>
          <w:szCs w:val="24"/>
        </w:rPr>
        <w:t>11,116</w:t>
      </w:r>
      <w:r w:rsidR="00484E48" w:rsidRPr="000F634F">
        <w:rPr>
          <w:rFonts w:eastAsia="Times New Roman" w:cs="Times New Roman"/>
          <w:bCs/>
          <w:sz w:val="24"/>
          <w:szCs w:val="24"/>
        </w:rPr>
        <w:t xml:space="preserve"> тыс.</w:t>
      </w:r>
      <w:r w:rsidR="00DC1C3E" w:rsidRPr="000F634F">
        <w:rPr>
          <w:rFonts w:eastAsia="Times New Roman" w:cs="Times New Roman"/>
          <w:bCs/>
          <w:sz w:val="24"/>
          <w:szCs w:val="24"/>
        </w:rPr>
        <w:t>га)</w:t>
      </w:r>
      <w:r w:rsidRPr="000F634F">
        <w:rPr>
          <w:rFonts w:eastAsia="Times New Roman" w:cs="Times New Roman"/>
          <w:bCs/>
          <w:sz w:val="24"/>
          <w:szCs w:val="24"/>
        </w:rPr>
        <w:t>.</w:t>
      </w:r>
    </w:p>
    <w:p w:rsidR="00271E76" w:rsidRPr="000F634F" w:rsidRDefault="004862D9" w:rsidP="00195501">
      <w:pPr>
        <w:spacing w:after="0"/>
        <w:ind w:firstLine="567"/>
        <w:jc w:val="both"/>
        <w:rPr>
          <w:sz w:val="24"/>
          <w:szCs w:val="24"/>
        </w:rPr>
      </w:pPr>
      <w:r w:rsidRPr="000F634F">
        <w:rPr>
          <w:sz w:val="24"/>
          <w:szCs w:val="24"/>
        </w:rPr>
        <w:t xml:space="preserve">В рамках настоящего Генерального плана проведены землеустроительные работы по установлению границ </w:t>
      </w:r>
      <w:r w:rsidR="00195501" w:rsidRPr="000F634F">
        <w:rPr>
          <w:rFonts w:cs="Times New Roman"/>
          <w:sz w:val="24"/>
          <w:szCs w:val="24"/>
        </w:rPr>
        <w:t>населенных пунктов поселения. Также произведен подсчет площадей земель</w:t>
      </w:r>
      <w:r w:rsidR="008B65DB" w:rsidRPr="000F634F">
        <w:rPr>
          <w:sz w:val="24"/>
          <w:szCs w:val="24"/>
        </w:rPr>
        <w:t xml:space="preserve"> по категориям картографическим методом с использованием геоинформационной системы ПАНОРАМА с учетом сведений о границах населенных пунктов и земельных участках, содержащихся в ЕГРН.</w:t>
      </w:r>
    </w:p>
    <w:p w:rsidR="009742D9" w:rsidRPr="000F634F" w:rsidRDefault="009742D9" w:rsidP="007E7578">
      <w:pPr>
        <w:pStyle w:val="14"/>
        <w:tabs>
          <w:tab w:val="left" w:pos="9211"/>
        </w:tabs>
        <w:ind w:left="0" w:right="0"/>
        <w:rPr>
          <w:sz w:val="24"/>
          <w:szCs w:val="24"/>
        </w:rPr>
      </w:pPr>
    </w:p>
    <w:p w:rsidR="008B65DB" w:rsidRPr="000F634F" w:rsidRDefault="008B65DB" w:rsidP="00D31541">
      <w:pPr>
        <w:pStyle w:val="af6"/>
        <w:keepNext/>
        <w:spacing w:before="0" w:after="0" w:line="240" w:lineRule="auto"/>
        <w:jc w:val="center"/>
      </w:pPr>
      <w:r w:rsidRPr="000F634F">
        <w:t xml:space="preserve">Сведения о распределении земель по категориям </w:t>
      </w:r>
    </w:p>
    <w:p w:rsidR="008B65DB" w:rsidRPr="000F634F" w:rsidRDefault="008B65DB" w:rsidP="00B14070">
      <w:pPr>
        <w:pStyle w:val="af6"/>
        <w:keepNext/>
        <w:spacing w:before="0" w:line="240" w:lineRule="auto"/>
        <w:jc w:val="center"/>
      </w:pPr>
      <w:r w:rsidRPr="000F634F">
        <w:t xml:space="preserve">на территории </w:t>
      </w:r>
      <w:r w:rsidR="000576CA" w:rsidRPr="000F634F">
        <w:t>Писаревского</w:t>
      </w:r>
      <w:r w:rsidRPr="000F634F">
        <w:t xml:space="preserve"> сельского поселения в соответствии с ЕГРН</w:t>
      </w:r>
    </w:p>
    <w:tbl>
      <w:tblPr>
        <w:tblW w:w="9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9"/>
        <w:gridCol w:w="5248"/>
        <w:gridCol w:w="1836"/>
        <w:gridCol w:w="1499"/>
      </w:tblGrid>
      <w:tr w:rsidR="000F634F" w:rsidRPr="000F634F" w:rsidTr="00125B1F">
        <w:trPr>
          <w:tblHeader/>
          <w:jc w:val="center"/>
        </w:trPr>
        <w:tc>
          <w:tcPr>
            <w:tcW w:w="959" w:type="dxa"/>
            <w:shd w:val="clear" w:color="auto" w:fill="D9D9D9" w:themeFill="background1" w:themeFillShade="D9"/>
            <w:vAlign w:val="center"/>
          </w:tcPr>
          <w:p w:rsidR="00AA1766" w:rsidRPr="000F634F" w:rsidRDefault="00AA1766" w:rsidP="00125B1F">
            <w:pPr>
              <w:autoSpaceDE w:val="0"/>
              <w:spacing w:after="0" w:line="240" w:lineRule="auto"/>
              <w:jc w:val="center"/>
              <w:rPr>
                <w:rFonts w:cs="Times New Roman"/>
                <w:b/>
              </w:rPr>
            </w:pPr>
            <w:r w:rsidRPr="000F634F">
              <w:rPr>
                <w:rFonts w:cs="Times New Roman"/>
                <w:b/>
              </w:rPr>
              <w:t>№</w:t>
            </w:r>
          </w:p>
          <w:p w:rsidR="00AA1766" w:rsidRPr="000F634F" w:rsidRDefault="00AA1766" w:rsidP="00125B1F">
            <w:pPr>
              <w:autoSpaceDE w:val="0"/>
              <w:spacing w:after="0" w:line="240" w:lineRule="auto"/>
              <w:jc w:val="center"/>
              <w:rPr>
                <w:rFonts w:cs="Times New Roman"/>
                <w:b/>
              </w:rPr>
            </w:pPr>
            <w:r w:rsidRPr="000F634F">
              <w:rPr>
                <w:rFonts w:cs="Times New Roman"/>
                <w:b/>
              </w:rPr>
              <w:t>п/п</w:t>
            </w:r>
          </w:p>
        </w:tc>
        <w:tc>
          <w:tcPr>
            <w:tcW w:w="5248" w:type="dxa"/>
            <w:shd w:val="clear" w:color="auto" w:fill="D9D9D9" w:themeFill="background1" w:themeFillShade="D9"/>
            <w:vAlign w:val="center"/>
          </w:tcPr>
          <w:p w:rsidR="00AA1766" w:rsidRPr="000F634F" w:rsidRDefault="00AA1766" w:rsidP="00125B1F">
            <w:pPr>
              <w:autoSpaceDE w:val="0"/>
              <w:spacing w:after="0" w:line="240" w:lineRule="auto"/>
              <w:jc w:val="center"/>
              <w:rPr>
                <w:rFonts w:cs="Times New Roman"/>
                <w:b/>
              </w:rPr>
            </w:pPr>
            <w:r w:rsidRPr="000F634F">
              <w:rPr>
                <w:rFonts w:cs="Times New Roman"/>
                <w:b/>
              </w:rPr>
              <w:t>Наименование показателя</w:t>
            </w:r>
          </w:p>
        </w:tc>
        <w:tc>
          <w:tcPr>
            <w:tcW w:w="1836" w:type="dxa"/>
            <w:tcBorders>
              <w:right w:val="single" w:sz="4" w:space="0" w:color="auto"/>
            </w:tcBorders>
            <w:shd w:val="clear" w:color="auto" w:fill="D9D9D9" w:themeFill="background1" w:themeFillShade="D9"/>
            <w:vAlign w:val="center"/>
          </w:tcPr>
          <w:p w:rsidR="00AA1766" w:rsidRPr="000F634F" w:rsidRDefault="00AA1766" w:rsidP="00125B1F">
            <w:pPr>
              <w:spacing w:after="0" w:line="240" w:lineRule="auto"/>
              <w:jc w:val="center"/>
              <w:rPr>
                <w:rFonts w:cs="Times New Roman"/>
                <w:b/>
              </w:rPr>
            </w:pPr>
            <w:r w:rsidRPr="000F634F">
              <w:rPr>
                <w:rFonts w:cs="Times New Roman"/>
                <w:b/>
              </w:rPr>
              <w:t>Единица</w:t>
            </w:r>
          </w:p>
          <w:p w:rsidR="00AA1766" w:rsidRPr="000F634F" w:rsidRDefault="00AA1766" w:rsidP="00125B1F">
            <w:pPr>
              <w:spacing w:after="0" w:line="240" w:lineRule="auto"/>
              <w:jc w:val="center"/>
              <w:rPr>
                <w:rFonts w:cs="Times New Roman"/>
                <w:b/>
              </w:rPr>
            </w:pPr>
            <w:r w:rsidRPr="000F634F">
              <w:rPr>
                <w:rFonts w:cs="Times New Roman"/>
                <w:b/>
              </w:rPr>
              <w:t>измерения</w:t>
            </w:r>
          </w:p>
        </w:tc>
        <w:tc>
          <w:tcPr>
            <w:tcW w:w="1499" w:type="dxa"/>
            <w:tcBorders>
              <w:left w:val="single" w:sz="4" w:space="0" w:color="auto"/>
            </w:tcBorders>
            <w:shd w:val="clear" w:color="auto" w:fill="D9D9D9" w:themeFill="background1" w:themeFillShade="D9"/>
            <w:vAlign w:val="center"/>
          </w:tcPr>
          <w:p w:rsidR="00AA1766" w:rsidRPr="000F634F" w:rsidRDefault="00AA1766" w:rsidP="00125B1F">
            <w:pPr>
              <w:spacing w:line="240" w:lineRule="auto"/>
              <w:jc w:val="center"/>
              <w:rPr>
                <w:rFonts w:cs="Times New Roman"/>
                <w:b/>
              </w:rPr>
            </w:pPr>
            <w:r w:rsidRPr="000F634F">
              <w:rPr>
                <w:rFonts w:cs="Times New Roman"/>
                <w:b/>
              </w:rPr>
              <w:t>Количество</w:t>
            </w:r>
          </w:p>
        </w:tc>
      </w:tr>
      <w:tr w:rsidR="000F634F" w:rsidRPr="000F634F" w:rsidTr="00125B1F">
        <w:trPr>
          <w:jc w:val="center"/>
        </w:trPr>
        <w:tc>
          <w:tcPr>
            <w:tcW w:w="959" w:type="dxa"/>
            <w:shd w:val="clear" w:color="auto" w:fill="auto"/>
            <w:vAlign w:val="center"/>
          </w:tcPr>
          <w:p w:rsidR="00BA58D5" w:rsidRPr="000F634F" w:rsidRDefault="00BA58D5" w:rsidP="00125B1F">
            <w:pPr>
              <w:autoSpaceDE w:val="0"/>
              <w:spacing w:after="0" w:line="240" w:lineRule="auto"/>
              <w:jc w:val="center"/>
              <w:rPr>
                <w:rFonts w:cs="Times New Roman"/>
              </w:rPr>
            </w:pPr>
            <w:r w:rsidRPr="000F634F">
              <w:rPr>
                <w:rFonts w:cs="Times New Roman"/>
              </w:rPr>
              <w:lastRenderedPageBreak/>
              <w:t>1</w:t>
            </w:r>
          </w:p>
        </w:tc>
        <w:tc>
          <w:tcPr>
            <w:tcW w:w="5248" w:type="dxa"/>
            <w:shd w:val="clear" w:color="auto" w:fill="auto"/>
          </w:tcPr>
          <w:p w:rsidR="00BA58D5" w:rsidRPr="000F634F" w:rsidRDefault="00BA58D5" w:rsidP="00F37D35">
            <w:pPr>
              <w:autoSpaceDE w:val="0"/>
              <w:spacing w:after="0" w:line="240" w:lineRule="auto"/>
              <w:rPr>
                <w:rFonts w:cs="Times New Roman"/>
              </w:rPr>
            </w:pPr>
            <w:r w:rsidRPr="000F634F">
              <w:rPr>
                <w:rFonts w:cs="Times New Roman"/>
              </w:rPr>
              <w:t>Общая площадь земель в границах сельского (городского) поселения - всего</w:t>
            </w:r>
          </w:p>
        </w:tc>
        <w:tc>
          <w:tcPr>
            <w:tcW w:w="1836" w:type="dxa"/>
            <w:tcBorders>
              <w:right w:val="single" w:sz="4" w:space="0" w:color="auto"/>
            </w:tcBorders>
            <w:shd w:val="clear" w:color="auto" w:fill="auto"/>
            <w:vAlign w:val="center"/>
          </w:tcPr>
          <w:p w:rsidR="00BA58D5" w:rsidRPr="000F634F" w:rsidRDefault="00BA58D5" w:rsidP="00125B1F">
            <w:pPr>
              <w:spacing w:after="0" w:line="240" w:lineRule="auto"/>
              <w:jc w:val="center"/>
              <w:rPr>
                <w:rFonts w:cs="Times New Roman"/>
              </w:rPr>
            </w:pPr>
            <w:r w:rsidRPr="000F634F">
              <w:rPr>
                <w:rFonts w:cs="Times New Roman"/>
              </w:rPr>
              <w:t>тыс. га</w:t>
            </w:r>
          </w:p>
        </w:tc>
        <w:tc>
          <w:tcPr>
            <w:tcW w:w="1499" w:type="dxa"/>
            <w:tcBorders>
              <w:left w:val="single" w:sz="4" w:space="0" w:color="auto"/>
            </w:tcBorders>
            <w:shd w:val="clear" w:color="auto" w:fill="auto"/>
            <w:vAlign w:val="center"/>
          </w:tcPr>
          <w:p w:rsidR="00BA58D5" w:rsidRPr="000F634F" w:rsidRDefault="000576CA" w:rsidP="00ED4359">
            <w:pPr>
              <w:spacing w:after="0" w:line="240" w:lineRule="auto"/>
              <w:jc w:val="center"/>
              <w:rPr>
                <w:rFonts w:cs="Times New Roman"/>
              </w:rPr>
            </w:pPr>
            <w:r w:rsidRPr="000F634F">
              <w:rPr>
                <w:rFonts w:cs="Times New Roman"/>
              </w:rPr>
              <w:t>11,116</w:t>
            </w:r>
          </w:p>
        </w:tc>
      </w:tr>
      <w:tr w:rsidR="000F634F" w:rsidRPr="000F634F" w:rsidTr="00125B1F">
        <w:trPr>
          <w:jc w:val="center"/>
        </w:trPr>
        <w:tc>
          <w:tcPr>
            <w:tcW w:w="959" w:type="dxa"/>
            <w:shd w:val="clear" w:color="auto" w:fill="auto"/>
            <w:vAlign w:val="center"/>
          </w:tcPr>
          <w:p w:rsidR="00BA58D5" w:rsidRPr="000F634F" w:rsidRDefault="00BA58D5" w:rsidP="00125B1F">
            <w:pPr>
              <w:autoSpaceDE w:val="0"/>
              <w:spacing w:after="0" w:line="240" w:lineRule="auto"/>
              <w:jc w:val="center"/>
              <w:rPr>
                <w:rFonts w:cs="Times New Roman"/>
              </w:rPr>
            </w:pPr>
            <w:r w:rsidRPr="000F634F">
              <w:rPr>
                <w:rFonts w:cs="Times New Roman"/>
              </w:rPr>
              <w:t>2</w:t>
            </w:r>
          </w:p>
        </w:tc>
        <w:tc>
          <w:tcPr>
            <w:tcW w:w="5248" w:type="dxa"/>
            <w:shd w:val="clear" w:color="auto" w:fill="auto"/>
          </w:tcPr>
          <w:p w:rsidR="00BA58D5" w:rsidRPr="000F634F" w:rsidRDefault="00BA58D5" w:rsidP="00F37D35">
            <w:pPr>
              <w:autoSpaceDE w:val="0"/>
              <w:spacing w:after="0" w:line="240" w:lineRule="auto"/>
              <w:contextualSpacing/>
              <w:rPr>
                <w:rFonts w:cs="Times New Roman"/>
              </w:rPr>
            </w:pPr>
            <w:r w:rsidRPr="000F634F">
              <w:rPr>
                <w:rFonts w:cs="Times New Roman"/>
              </w:rPr>
              <w:t>Общая площадь населенных пунктов – всего</w:t>
            </w:r>
          </w:p>
        </w:tc>
        <w:tc>
          <w:tcPr>
            <w:tcW w:w="1836" w:type="dxa"/>
            <w:tcBorders>
              <w:right w:val="single" w:sz="4" w:space="0" w:color="auto"/>
            </w:tcBorders>
            <w:shd w:val="clear" w:color="auto" w:fill="auto"/>
            <w:vAlign w:val="center"/>
          </w:tcPr>
          <w:p w:rsidR="00BA58D5" w:rsidRPr="000F634F" w:rsidRDefault="00BA58D5" w:rsidP="00125B1F">
            <w:pPr>
              <w:autoSpaceDE w:val="0"/>
              <w:spacing w:after="0" w:line="240" w:lineRule="auto"/>
              <w:contextualSpacing/>
              <w:jc w:val="center"/>
              <w:rPr>
                <w:rFonts w:cs="Times New Roman"/>
              </w:rPr>
            </w:pPr>
            <w:r w:rsidRPr="000F634F">
              <w:rPr>
                <w:rFonts w:cs="Times New Roman"/>
              </w:rPr>
              <w:t>тыс. га</w:t>
            </w:r>
          </w:p>
        </w:tc>
        <w:tc>
          <w:tcPr>
            <w:tcW w:w="1499" w:type="dxa"/>
            <w:tcBorders>
              <w:left w:val="single" w:sz="4" w:space="0" w:color="auto"/>
            </w:tcBorders>
            <w:shd w:val="clear" w:color="auto" w:fill="auto"/>
            <w:vAlign w:val="center"/>
          </w:tcPr>
          <w:p w:rsidR="00BA58D5" w:rsidRPr="000F634F" w:rsidRDefault="001D7C75" w:rsidP="00ED4359">
            <w:pPr>
              <w:autoSpaceDE w:val="0"/>
              <w:spacing w:after="0" w:line="240" w:lineRule="auto"/>
              <w:contextualSpacing/>
              <w:jc w:val="center"/>
              <w:rPr>
                <w:rFonts w:cs="Times New Roman"/>
              </w:rPr>
            </w:pPr>
            <w:r w:rsidRPr="000F634F">
              <w:rPr>
                <w:rFonts w:cs="Times New Roman"/>
              </w:rPr>
              <w:t>0,</w:t>
            </w:r>
            <w:r w:rsidR="006F6A5A" w:rsidRPr="000F634F">
              <w:rPr>
                <w:rFonts w:cs="Times New Roman"/>
              </w:rPr>
              <w:t>508</w:t>
            </w:r>
          </w:p>
        </w:tc>
      </w:tr>
      <w:tr w:rsidR="000F634F" w:rsidRPr="000F634F" w:rsidTr="00125B1F">
        <w:trPr>
          <w:jc w:val="center"/>
        </w:trPr>
        <w:tc>
          <w:tcPr>
            <w:tcW w:w="959" w:type="dxa"/>
            <w:shd w:val="clear" w:color="auto" w:fill="auto"/>
            <w:vAlign w:val="center"/>
          </w:tcPr>
          <w:p w:rsidR="00BA58D5" w:rsidRPr="000F634F" w:rsidRDefault="00BA58D5" w:rsidP="00125B1F">
            <w:pPr>
              <w:autoSpaceDE w:val="0"/>
              <w:spacing w:after="0" w:line="240" w:lineRule="auto"/>
              <w:jc w:val="center"/>
              <w:rPr>
                <w:rFonts w:cs="Times New Roman"/>
              </w:rPr>
            </w:pPr>
            <w:r w:rsidRPr="000F634F">
              <w:rPr>
                <w:rFonts w:cs="Times New Roman"/>
              </w:rPr>
              <w:t>3</w:t>
            </w:r>
          </w:p>
        </w:tc>
        <w:tc>
          <w:tcPr>
            <w:tcW w:w="5248" w:type="dxa"/>
            <w:shd w:val="clear" w:color="auto" w:fill="auto"/>
          </w:tcPr>
          <w:p w:rsidR="00BA58D5" w:rsidRPr="000F634F" w:rsidRDefault="00BA58D5" w:rsidP="00F37D35">
            <w:pPr>
              <w:autoSpaceDE w:val="0"/>
              <w:spacing w:after="0" w:line="240" w:lineRule="auto"/>
              <w:rPr>
                <w:rFonts w:cs="Times New Roman"/>
              </w:rPr>
            </w:pPr>
            <w:r w:rsidRPr="000F634F">
              <w:rPr>
                <w:rFonts w:cs="Times New Roman"/>
              </w:rPr>
              <w:t>Земли сельскохозяйственного назначения - всего</w:t>
            </w:r>
          </w:p>
        </w:tc>
        <w:tc>
          <w:tcPr>
            <w:tcW w:w="1836" w:type="dxa"/>
            <w:tcBorders>
              <w:right w:val="single" w:sz="4" w:space="0" w:color="auto"/>
            </w:tcBorders>
            <w:shd w:val="clear" w:color="auto" w:fill="auto"/>
            <w:vAlign w:val="center"/>
          </w:tcPr>
          <w:p w:rsidR="00BA58D5" w:rsidRPr="000F634F" w:rsidRDefault="00BA58D5" w:rsidP="00125B1F">
            <w:pPr>
              <w:spacing w:after="0" w:line="240" w:lineRule="auto"/>
              <w:jc w:val="center"/>
              <w:rPr>
                <w:rFonts w:cs="Times New Roman"/>
              </w:rPr>
            </w:pPr>
            <w:r w:rsidRPr="000F634F">
              <w:rPr>
                <w:rFonts w:cs="Times New Roman"/>
              </w:rPr>
              <w:t>тыс. га</w:t>
            </w:r>
          </w:p>
        </w:tc>
        <w:tc>
          <w:tcPr>
            <w:tcW w:w="1499" w:type="dxa"/>
            <w:tcBorders>
              <w:left w:val="single" w:sz="4" w:space="0" w:color="auto"/>
            </w:tcBorders>
            <w:shd w:val="clear" w:color="auto" w:fill="auto"/>
            <w:vAlign w:val="center"/>
          </w:tcPr>
          <w:p w:rsidR="00BA58D5" w:rsidRPr="000F634F" w:rsidRDefault="001D7C75" w:rsidP="00ED4359">
            <w:pPr>
              <w:spacing w:after="0" w:line="240" w:lineRule="auto"/>
              <w:jc w:val="center"/>
              <w:rPr>
                <w:rFonts w:cs="Times New Roman"/>
              </w:rPr>
            </w:pPr>
            <w:r w:rsidRPr="000F634F">
              <w:rPr>
                <w:rFonts w:cs="Times New Roman"/>
              </w:rPr>
              <w:t>10,</w:t>
            </w:r>
            <w:r w:rsidR="00F03FAD" w:rsidRPr="000F634F">
              <w:rPr>
                <w:rFonts w:cs="Times New Roman"/>
              </w:rPr>
              <w:t>232</w:t>
            </w:r>
          </w:p>
        </w:tc>
      </w:tr>
      <w:tr w:rsidR="000F634F" w:rsidRPr="000F634F" w:rsidTr="00125B1F">
        <w:trPr>
          <w:jc w:val="center"/>
        </w:trPr>
        <w:tc>
          <w:tcPr>
            <w:tcW w:w="959" w:type="dxa"/>
            <w:shd w:val="clear" w:color="auto" w:fill="auto"/>
            <w:vAlign w:val="center"/>
          </w:tcPr>
          <w:p w:rsidR="00BA58D5" w:rsidRPr="000F634F" w:rsidRDefault="00BA58D5" w:rsidP="00125B1F">
            <w:pPr>
              <w:autoSpaceDE w:val="0"/>
              <w:spacing w:after="0" w:line="240" w:lineRule="auto"/>
              <w:contextualSpacing/>
              <w:jc w:val="center"/>
              <w:rPr>
                <w:rFonts w:cs="Times New Roman"/>
              </w:rPr>
            </w:pPr>
            <w:r w:rsidRPr="000F634F">
              <w:rPr>
                <w:rFonts w:cs="Times New Roman"/>
              </w:rPr>
              <w:t>4</w:t>
            </w:r>
          </w:p>
        </w:tc>
        <w:tc>
          <w:tcPr>
            <w:tcW w:w="5248" w:type="dxa"/>
            <w:shd w:val="clear" w:color="auto" w:fill="auto"/>
            <w:vAlign w:val="center"/>
          </w:tcPr>
          <w:p w:rsidR="00BA58D5" w:rsidRPr="000F634F" w:rsidRDefault="00BA58D5" w:rsidP="00F37D35">
            <w:pPr>
              <w:autoSpaceDE w:val="0"/>
              <w:spacing w:after="0" w:line="240" w:lineRule="auto"/>
              <w:contextualSpacing/>
              <w:rPr>
                <w:rFonts w:cs="Times New Roman"/>
              </w:rPr>
            </w:pPr>
            <w:r w:rsidRPr="000F634F">
              <w:rPr>
                <w:rFonts w:cs="Times New Roman"/>
              </w:rPr>
              <w:t>Земли промышленности, транспорта, связи, энергетики, обороны - всего</w:t>
            </w:r>
          </w:p>
        </w:tc>
        <w:tc>
          <w:tcPr>
            <w:tcW w:w="1836" w:type="dxa"/>
            <w:tcBorders>
              <w:right w:val="single" w:sz="4" w:space="0" w:color="auto"/>
            </w:tcBorders>
            <w:shd w:val="clear" w:color="auto" w:fill="auto"/>
            <w:vAlign w:val="center"/>
          </w:tcPr>
          <w:p w:rsidR="00BA58D5" w:rsidRPr="000F634F" w:rsidRDefault="00BA58D5" w:rsidP="00125B1F">
            <w:pPr>
              <w:autoSpaceDE w:val="0"/>
              <w:spacing w:after="0" w:line="240" w:lineRule="auto"/>
              <w:jc w:val="center"/>
              <w:rPr>
                <w:rFonts w:cs="Times New Roman"/>
              </w:rPr>
            </w:pPr>
            <w:r w:rsidRPr="000F634F">
              <w:rPr>
                <w:rFonts w:cs="Times New Roman"/>
              </w:rPr>
              <w:t>тыс. га</w:t>
            </w:r>
          </w:p>
        </w:tc>
        <w:tc>
          <w:tcPr>
            <w:tcW w:w="1499" w:type="dxa"/>
            <w:tcBorders>
              <w:left w:val="single" w:sz="4" w:space="0" w:color="auto"/>
            </w:tcBorders>
            <w:shd w:val="clear" w:color="auto" w:fill="auto"/>
            <w:vAlign w:val="center"/>
          </w:tcPr>
          <w:p w:rsidR="00BA58D5" w:rsidRPr="000F634F" w:rsidRDefault="000576CA" w:rsidP="00ED4359">
            <w:pPr>
              <w:spacing w:line="240" w:lineRule="auto"/>
              <w:jc w:val="center"/>
              <w:rPr>
                <w:rFonts w:cs="Times New Roman"/>
              </w:rPr>
            </w:pPr>
            <w:r w:rsidRPr="000F634F">
              <w:rPr>
                <w:rFonts w:cs="Times New Roman"/>
              </w:rPr>
              <w:t>0,047</w:t>
            </w:r>
          </w:p>
        </w:tc>
      </w:tr>
      <w:tr w:rsidR="000F634F" w:rsidRPr="000F634F" w:rsidTr="00125B1F">
        <w:trPr>
          <w:jc w:val="center"/>
        </w:trPr>
        <w:tc>
          <w:tcPr>
            <w:tcW w:w="959" w:type="dxa"/>
            <w:shd w:val="clear" w:color="auto" w:fill="auto"/>
            <w:vAlign w:val="center"/>
          </w:tcPr>
          <w:p w:rsidR="00BA58D5" w:rsidRPr="000F634F" w:rsidRDefault="00BA58D5" w:rsidP="00125B1F">
            <w:pPr>
              <w:autoSpaceDE w:val="0"/>
              <w:spacing w:after="0" w:line="240" w:lineRule="auto"/>
              <w:contextualSpacing/>
              <w:jc w:val="center"/>
              <w:rPr>
                <w:rFonts w:cs="Times New Roman"/>
              </w:rPr>
            </w:pPr>
            <w:r w:rsidRPr="000F634F">
              <w:rPr>
                <w:rFonts w:cs="Times New Roman"/>
              </w:rPr>
              <w:t>5</w:t>
            </w:r>
          </w:p>
        </w:tc>
        <w:tc>
          <w:tcPr>
            <w:tcW w:w="5248" w:type="dxa"/>
            <w:shd w:val="clear" w:color="auto" w:fill="auto"/>
          </w:tcPr>
          <w:p w:rsidR="00BA58D5" w:rsidRPr="000F634F" w:rsidRDefault="00BA58D5" w:rsidP="00F37D35">
            <w:pPr>
              <w:autoSpaceDE w:val="0"/>
              <w:spacing w:after="0" w:line="240" w:lineRule="auto"/>
              <w:contextualSpacing/>
              <w:rPr>
                <w:rFonts w:cs="Times New Roman"/>
              </w:rPr>
            </w:pPr>
            <w:r w:rsidRPr="000F634F">
              <w:rPr>
                <w:rFonts w:cs="Times New Roman"/>
              </w:rPr>
              <w:t>Земли рекреации</w:t>
            </w:r>
          </w:p>
        </w:tc>
        <w:tc>
          <w:tcPr>
            <w:tcW w:w="1836" w:type="dxa"/>
            <w:tcBorders>
              <w:right w:val="single" w:sz="4" w:space="0" w:color="auto"/>
            </w:tcBorders>
            <w:shd w:val="clear" w:color="auto" w:fill="auto"/>
            <w:vAlign w:val="center"/>
          </w:tcPr>
          <w:p w:rsidR="00BA58D5" w:rsidRPr="000F634F" w:rsidRDefault="00BA58D5" w:rsidP="00125B1F">
            <w:pPr>
              <w:autoSpaceDE w:val="0"/>
              <w:spacing w:after="0" w:line="240" w:lineRule="auto"/>
              <w:contextualSpacing/>
              <w:jc w:val="center"/>
              <w:rPr>
                <w:rFonts w:cs="Times New Roman"/>
              </w:rPr>
            </w:pPr>
            <w:r w:rsidRPr="000F634F">
              <w:rPr>
                <w:rFonts w:cs="Times New Roman"/>
              </w:rPr>
              <w:t>тыс. га</w:t>
            </w:r>
          </w:p>
        </w:tc>
        <w:tc>
          <w:tcPr>
            <w:tcW w:w="1499" w:type="dxa"/>
            <w:tcBorders>
              <w:left w:val="single" w:sz="4" w:space="0" w:color="auto"/>
            </w:tcBorders>
            <w:shd w:val="clear" w:color="auto" w:fill="auto"/>
            <w:vAlign w:val="center"/>
          </w:tcPr>
          <w:p w:rsidR="00BA58D5" w:rsidRPr="000F634F" w:rsidRDefault="000576CA" w:rsidP="00ED4359">
            <w:pPr>
              <w:autoSpaceDE w:val="0"/>
              <w:spacing w:after="0" w:line="240" w:lineRule="auto"/>
              <w:contextualSpacing/>
              <w:jc w:val="center"/>
              <w:rPr>
                <w:rFonts w:cs="Times New Roman"/>
              </w:rPr>
            </w:pPr>
            <w:r w:rsidRPr="000F634F">
              <w:rPr>
                <w:rFonts w:cs="Times New Roman"/>
              </w:rPr>
              <w:t>-</w:t>
            </w:r>
          </w:p>
        </w:tc>
      </w:tr>
      <w:tr w:rsidR="000F634F" w:rsidRPr="000F634F" w:rsidTr="00125B1F">
        <w:trPr>
          <w:jc w:val="center"/>
        </w:trPr>
        <w:tc>
          <w:tcPr>
            <w:tcW w:w="959" w:type="dxa"/>
            <w:shd w:val="clear" w:color="auto" w:fill="auto"/>
            <w:vAlign w:val="center"/>
          </w:tcPr>
          <w:p w:rsidR="00BA58D5" w:rsidRPr="000F634F" w:rsidRDefault="00BA58D5" w:rsidP="00125B1F">
            <w:pPr>
              <w:autoSpaceDE w:val="0"/>
              <w:spacing w:after="0" w:line="240" w:lineRule="auto"/>
              <w:contextualSpacing/>
              <w:jc w:val="center"/>
              <w:rPr>
                <w:rFonts w:cs="Times New Roman"/>
              </w:rPr>
            </w:pPr>
            <w:r w:rsidRPr="000F634F">
              <w:rPr>
                <w:rFonts w:cs="Times New Roman"/>
              </w:rPr>
              <w:t>6</w:t>
            </w:r>
          </w:p>
        </w:tc>
        <w:tc>
          <w:tcPr>
            <w:tcW w:w="5248" w:type="dxa"/>
            <w:shd w:val="clear" w:color="auto" w:fill="auto"/>
          </w:tcPr>
          <w:p w:rsidR="00BA58D5" w:rsidRPr="000F634F" w:rsidRDefault="00BA58D5" w:rsidP="00F37D35">
            <w:pPr>
              <w:autoSpaceDE w:val="0"/>
              <w:spacing w:after="0" w:line="240" w:lineRule="auto"/>
              <w:contextualSpacing/>
              <w:rPr>
                <w:rFonts w:cs="Times New Roman"/>
              </w:rPr>
            </w:pPr>
            <w:r w:rsidRPr="000F634F">
              <w:rPr>
                <w:rFonts w:cs="Times New Roman"/>
              </w:rPr>
              <w:t>Земли лесного фонда</w:t>
            </w:r>
          </w:p>
        </w:tc>
        <w:tc>
          <w:tcPr>
            <w:tcW w:w="1836" w:type="dxa"/>
            <w:tcBorders>
              <w:right w:val="single" w:sz="4" w:space="0" w:color="auto"/>
            </w:tcBorders>
            <w:shd w:val="clear" w:color="auto" w:fill="auto"/>
            <w:vAlign w:val="center"/>
          </w:tcPr>
          <w:p w:rsidR="00BA58D5" w:rsidRPr="000F634F" w:rsidRDefault="00BA58D5" w:rsidP="00125B1F">
            <w:pPr>
              <w:autoSpaceDE w:val="0"/>
              <w:spacing w:after="0" w:line="240" w:lineRule="auto"/>
              <w:contextualSpacing/>
              <w:jc w:val="center"/>
              <w:rPr>
                <w:rFonts w:cs="Times New Roman"/>
              </w:rPr>
            </w:pPr>
            <w:r w:rsidRPr="000F634F">
              <w:rPr>
                <w:rFonts w:cs="Times New Roman"/>
              </w:rPr>
              <w:t>тыс. га</w:t>
            </w:r>
          </w:p>
        </w:tc>
        <w:tc>
          <w:tcPr>
            <w:tcW w:w="1499" w:type="dxa"/>
            <w:tcBorders>
              <w:left w:val="single" w:sz="4" w:space="0" w:color="auto"/>
            </w:tcBorders>
            <w:shd w:val="clear" w:color="auto" w:fill="auto"/>
            <w:vAlign w:val="center"/>
          </w:tcPr>
          <w:p w:rsidR="00BA58D5" w:rsidRPr="000F634F" w:rsidRDefault="000576CA" w:rsidP="00ED4359">
            <w:pPr>
              <w:autoSpaceDE w:val="0"/>
              <w:spacing w:after="0" w:line="240" w:lineRule="auto"/>
              <w:contextualSpacing/>
              <w:jc w:val="center"/>
              <w:rPr>
                <w:rFonts w:cs="Times New Roman"/>
              </w:rPr>
            </w:pPr>
            <w:r w:rsidRPr="000F634F">
              <w:rPr>
                <w:rFonts w:cs="Times New Roman"/>
              </w:rPr>
              <w:t>0,329</w:t>
            </w:r>
          </w:p>
        </w:tc>
      </w:tr>
      <w:tr w:rsidR="000F634F" w:rsidRPr="000F634F" w:rsidTr="00125B1F">
        <w:trPr>
          <w:jc w:val="center"/>
        </w:trPr>
        <w:tc>
          <w:tcPr>
            <w:tcW w:w="959" w:type="dxa"/>
            <w:shd w:val="clear" w:color="auto" w:fill="auto"/>
            <w:vAlign w:val="center"/>
          </w:tcPr>
          <w:p w:rsidR="00BA58D5" w:rsidRPr="000F634F" w:rsidRDefault="00BA58D5" w:rsidP="00125B1F">
            <w:pPr>
              <w:autoSpaceDE w:val="0"/>
              <w:spacing w:after="0" w:line="240" w:lineRule="auto"/>
              <w:contextualSpacing/>
              <w:jc w:val="center"/>
              <w:rPr>
                <w:rFonts w:cs="Times New Roman"/>
              </w:rPr>
            </w:pPr>
            <w:r w:rsidRPr="000F634F">
              <w:rPr>
                <w:rFonts w:cs="Times New Roman"/>
              </w:rPr>
              <w:t>7</w:t>
            </w:r>
          </w:p>
        </w:tc>
        <w:tc>
          <w:tcPr>
            <w:tcW w:w="5248" w:type="dxa"/>
            <w:shd w:val="clear" w:color="auto" w:fill="auto"/>
          </w:tcPr>
          <w:p w:rsidR="00BA58D5" w:rsidRPr="000F634F" w:rsidRDefault="00BA58D5" w:rsidP="00F37D35">
            <w:pPr>
              <w:autoSpaceDE w:val="0"/>
              <w:spacing w:after="0" w:line="240" w:lineRule="auto"/>
              <w:contextualSpacing/>
              <w:rPr>
                <w:rFonts w:cs="Times New Roman"/>
              </w:rPr>
            </w:pPr>
            <w:r w:rsidRPr="000F634F">
              <w:rPr>
                <w:rFonts w:cs="Times New Roman"/>
              </w:rPr>
              <w:t>Земли водного фонда</w:t>
            </w:r>
          </w:p>
        </w:tc>
        <w:tc>
          <w:tcPr>
            <w:tcW w:w="1836" w:type="dxa"/>
            <w:tcBorders>
              <w:right w:val="single" w:sz="4" w:space="0" w:color="auto"/>
            </w:tcBorders>
            <w:shd w:val="clear" w:color="auto" w:fill="auto"/>
            <w:vAlign w:val="center"/>
          </w:tcPr>
          <w:p w:rsidR="00BA58D5" w:rsidRPr="000F634F" w:rsidRDefault="00BA58D5" w:rsidP="00125B1F">
            <w:pPr>
              <w:autoSpaceDE w:val="0"/>
              <w:spacing w:after="0" w:line="240" w:lineRule="auto"/>
              <w:contextualSpacing/>
              <w:jc w:val="center"/>
              <w:rPr>
                <w:rFonts w:cs="Times New Roman"/>
              </w:rPr>
            </w:pPr>
            <w:r w:rsidRPr="000F634F">
              <w:rPr>
                <w:rFonts w:cs="Times New Roman"/>
              </w:rPr>
              <w:t>тыс. га</w:t>
            </w:r>
          </w:p>
        </w:tc>
        <w:tc>
          <w:tcPr>
            <w:tcW w:w="1499" w:type="dxa"/>
            <w:tcBorders>
              <w:left w:val="single" w:sz="4" w:space="0" w:color="auto"/>
            </w:tcBorders>
            <w:shd w:val="clear" w:color="auto" w:fill="auto"/>
            <w:vAlign w:val="center"/>
          </w:tcPr>
          <w:p w:rsidR="00BA58D5" w:rsidRPr="000F634F" w:rsidRDefault="00BA58D5" w:rsidP="00ED4359">
            <w:pPr>
              <w:autoSpaceDE w:val="0"/>
              <w:spacing w:after="0" w:line="240" w:lineRule="auto"/>
              <w:contextualSpacing/>
              <w:jc w:val="center"/>
              <w:rPr>
                <w:rFonts w:cs="Times New Roman"/>
              </w:rPr>
            </w:pPr>
            <w:r w:rsidRPr="000F634F">
              <w:rPr>
                <w:rFonts w:cs="Times New Roman"/>
              </w:rPr>
              <w:t>-</w:t>
            </w:r>
          </w:p>
        </w:tc>
      </w:tr>
      <w:tr w:rsidR="000576CA" w:rsidRPr="000F634F" w:rsidTr="00125B1F">
        <w:trPr>
          <w:jc w:val="center"/>
        </w:trPr>
        <w:tc>
          <w:tcPr>
            <w:tcW w:w="959" w:type="dxa"/>
            <w:shd w:val="clear" w:color="auto" w:fill="auto"/>
            <w:vAlign w:val="center"/>
          </w:tcPr>
          <w:p w:rsidR="00BA58D5" w:rsidRPr="000F634F" w:rsidRDefault="00BA58D5" w:rsidP="00125B1F">
            <w:pPr>
              <w:autoSpaceDE w:val="0"/>
              <w:spacing w:after="0" w:line="240" w:lineRule="auto"/>
              <w:contextualSpacing/>
              <w:jc w:val="center"/>
              <w:rPr>
                <w:rFonts w:cs="Times New Roman"/>
              </w:rPr>
            </w:pPr>
            <w:r w:rsidRPr="000F634F">
              <w:rPr>
                <w:rFonts w:cs="Times New Roman"/>
              </w:rPr>
              <w:t>8</w:t>
            </w:r>
          </w:p>
        </w:tc>
        <w:tc>
          <w:tcPr>
            <w:tcW w:w="5248" w:type="dxa"/>
            <w:shd w:val="clear" w:color="auto" w:fill="auto"/>
          </w:tcPr>
          <w:p w:rsidR="00BA58D5" w:rsidRPr="000F634F" w:rsidRDefault="00BA58D5" w:rsidP="00F37D35">
            <w:pPr>
              <w:autoSpaceDE w:val="0"/>
              <w:spacing w:after="0" w:line="240" w:lineRule="auto"/>
              <w:contextualSpacing/>
              <w:rPr>
                <w:rFonts w:cs="Times New Roman"/>
              </w:rPr>
            </w:pPr>
            <w:r w:rsidRPr="000F634F">
              <w:rPr>
                <w:rFonts w:cs="Times New Roman"/>
              </w:rPr>
              <w:t>Земли запаса</w:t>
            </w:r>
          </w:p>
        </w:tc>
        <w:tc>
          <w:tcPr>
            <w:tcW w:w="1836" w:type="dxa"/>
            <w:tcBorders>
              <w:right w:val="single" w:sz="4" w:space="0" w:color="auto"/>
            </w:tcBorders>
            <w:shd w:val="clear" w:color="auto" w:fill="auto"/>
            <w:vAlign w:val="center"/>
          </w:tcPr>
          <w:p w:rsidR="00BA58D5" w:rsidRPr="000F634F" w:rsidRDefault="00BA58D5" w:rsidP="00125B1F">
            <w:pPr>
              <w:autoSpaceDE w:val="0"/>
              <w:spacing w:after="0" w:line="240" w:lineRule="auto"/>
              <w:contextualSpacing/>
              <w:jc w:val="center"/>
              <w:rPr>
                <w:rFonts w:cs="Times New Roman"/>
              </w:rPr>
            </w:pPr>
            <w:r w:rsidRPr="000F634F">
              <w:rPr>
                <w:rFonts w:cs="Times New Roman"/>
              </w:rPr>
              <w:t>тыс. га</w:t>
            </w:r>
          </w:p>
        </w:tc>
        <w:tc>
          <w:tcPr>
            <w:tcW w:w="1499" w:type="dxa"/>
            <w:tcBorders>
              <w:left w:val="single" w:sz="4" w:space="0" w:color="auto"/>
            </w:tcBorders>
            <w:shd w:val="clear" w:color="auto" w:fill="auto"/>
            <w:vAlign w:val="center"/>
          </w:tcPr>
          <w:p w:rsidR="00BA58D5" w:rsidRPr="000F634F" w:rsidRDefault="000576CA" w:rsidP="00ED4359">
            <w:pPr>
              <w:autoSpaceDE w:val="0"/>
              <w:spacing w:after="0" w:line="240" w:lineRule="auto"/>
              <w:contextualSpacing/>
              <w:jc w:val="center"/>
              <w:rPr>
                <w:rFonts w:cs="Times New Roman"/>
              </w:rPr>
            </w:pPr>
            <w:r w:rsidRPr="000F634F">
              <w:rPr>
                <w:rFonts w:cs="Times New Roman"/>
              </w:rPr>
              <w:t>-</w:t>
            </w:r>
          </w:p>
        </w:tc>
      </w:tr>
    </w:tbl>
    <w:p w:rsidR="00DC1C3E" w:rsidRPr="000F634F" w:rsidRDefault="00DC1C3E" w:rsidP="00713A25">
      <w:pPr>
        <w:spacing w:after="0"/>
        <w:ind w:firstLine="567"/>
        <w:jc w:val="both"/>
        <w:rPr>
          <w:rFonts w:eastAsia="Times New Roman" w:cs="Times New Roman"/>
          <w:bCs/>
          <w:sz w:val="24"/>
          <w:szCs w:val="24"/>
          <w:highlight w:val="yellow"/>
        </w:rPr>
      </w:pPr>
      <w:bookmarkStart w:id="57" w:name="_Toc43820842"/>
      <w:bookmarkStart w:id="58" w:name="_Toc60047296"/>
      <w:bookmarkStart w:id="59" w:name="_Toc61278475"/>
      <w:bookmarkStart w:id="60" w:name="_Toc63929007"/>
      <w:bookmarkStart w:id="61" w:name="_Toc64275624"/>
      <w:bookmarkStart w:id="62" w:name="_Toc65659499"/>
      <w:bookmarkStart w:id="63" w:name="_Toc65685934"/>
      <w:bookmarkStart w:id="64" w:name="_Toc68796782"/>
      <w:bookmarkStart w:id="65" w:name="_Toc69729880"/>
      <w:bookmarkStart w:id="66" w:name="_Toc70342656"/>
      <w:bookmarkStart w:id="67" w:name="_Toc70494321"/>
    </w:p>
    <w:p w:rsidR="00271E76" w:rsidRPr="000F634F" w:rsidRDefault="00616F7D" w:rsidP="00713A25">
      <w:pPr>
        <w:spacing w:after="0"/>
        <w:ind w:firstLine="567"/>
        <w:jc w:val="both"/>
        <w:rPr>
          <w:rFonts w:eastAsia="TimesNewRoman" w:cs="Times New Roman"/>
          <w:sz w:val="24"/>
          <w:szCs w:val="24"/>
          <w:lang w:eastAsia="ru-RU"/>
        </w:rPr>
      </w:pPr>
      <w:bookmarkStart w:id="68" w:name="_Toc75419855"/>
      <w:r w:rsidRPr="000F634F">
        <w:rPr>
          <w:rFonts w:eastAsia="TimesNewRoman" w:cs="Times New Roman"/>
          <w:sz w:val="24"/>
          <w:szCs w:val="24"/>
          <w:lang w:eastAsia="ru-RU"/>
        </w:rPr>
        <w:t xml:space="preserve">Во избежание разночтений после утверждения Генерального плана и осуществления мероприятий по установлению границ населенных пунктов МО требуется проведение мероприятий по уточнению площадей земель различных категорий на территории </w:t>
      </w:r>
      <w:r w:rsidR="000576CA" w:rsidRPr="000F634F">
        <w:rPr>
          <w:rFonts w:eastAsia="TimesNewRoman" w:cs="Times New Roman"/>
          <w:sz w:val="24"/>
          <w:szCs w:val="24"/>
          <w:lang w:eastAsia="ru-RU"/>
        </w:rPr>
        <w:t>Писаревского</w:t>
      </w:r>
      <w:r w:rsidRPr="000F634F">
        <w:rPr>
          <w:rFonts w:eastAsia="TimesNewRoman" w:cs="Times New Roman"/>
          <w:sz w:val="24"/>
          <w:szCs w:val="24"/>
          <w:lang w:eastAsia="ru-RU"/>
        </w:rPr>
        <w:t xml:space="preserve"> сельского поселения с внесением соответствующих изменений в учётную документацию.</w:t>
      </w:r>
      <w:bookmarkEnd w:id="57"/>
      <w:bookmarkEnd w:id="58"/>
      <w:bookmarkEnd w:id="59"/>
      <w:bookmarkEnd w:id="60"/>
      <w:bookmarkEnd w:id="61"/>
      <w:bookmarkEnd w:id="62"/>
      <w:bookmarkEnd w:id="63"/>
      <w:bookmarkEnd w:id="64"/>
      <w:bookmarkEnd w:id="65"/>
      <w:bookmarkEnd w:id="66"/>
      <w:bookmarkEnd w:id="67"/>
      <w:bookmarkEnd w:id="68"/>
    </w:p>
    <w:p w:rsidR="00271E76" w:rsidRPr="000F634F" w:rsidRDefault="00271E76" w:rsidP="00713A25">
      <w:pPr>
        <w:spacing w:after="0"/>
        <w:ind w:firstLine="567"/>
        <w:jc w:val="both"/>
        <w:rPr>
          <w:rFonts w:eastAsia="Times New Roman" w:cs="Times New Roman"/>
          <w:bCs/>
          <w:sz w:val="24"/>
          <w:szCs w:val="24"/>
        </w:rPr>
      </w:pPr>
    </w:p>
    <w:p w:rsidR="00271E76" w:rsidRPr="000F634F" w:rsidRDefault="00271E76" w:rsidP="00832ACB">
      <w:pPr>
        <w:pStyle w:val="1111"/>
        <w:numPr>
          <w:ilvl w:val="2"/>
          <w:numId w:val="71"/>
        </w:numPr>
        <w:ind w:left="0" w:firstLine="0"/>
        <w:outlineLvl w:val="2"/>
        <w:rPr>
          <w:rFonts w:cs="Times New Roman"/>
          <w:i/>
        </w:rPr>
      </w:pPr>
      <w:bookmarkStart w:id="69" w:name="_Toc40350026"/>
      <w:r w:rsidRPr="000F634F">
        <w:rPr>
          <w:rFonts w:cs="Times New Roman"/>
          <w:i/>
        </w:rPr>
        <w:t xml:space="preserve"> </w:t>
      </w:r>
      <w:bookmarkStart w:id="70" w:name="_Toc91506288"/>
      <w:r w:rsidRPr="000F634F">
        <w:rPr>
          <w:rFonts w:cs="Times New Roman"/>
          <w:i/>
        </w:rPr>
        <w:t>Земли населенных пунктов</w:t>
      </w:r>
      <w:bookmarkEnd w:id="69"/>
      <w:bookmarkEnd w:id="70"/>
    </w:p>
    <w:p w:rsidR="00FC1B6D" w:rsidRPr="000F634F" w:rsidRDefault="00FC1B6D" w:rsidP="00FC1B6D">
      <w:pPr>
        <w:spacing w:after="0"/>
        <w:ind w:firstLine="567"/>
        <w:jc w:val="both"/>
        <w:rPr>
          <w:rFonts w:eastAsia="Times New Roman" w:cs="Times New Roman"/>
          <w:bCs/>
          <w:sz w:val="24"/>
          <w:szCs w:val="24"/>
        </w:rPr>
      </w:pPr>
    </w:p>
    <w:p w:rsidR="00230F11" w:rsidRPr="000F634F" w:rsidRDefault="00120B09" w:rsidP="007E7578">
      <w:pPr>
        <w:autoSpaceDE w:val="0"/>
        <w:autoSpaceDN w:val="0"/>
        <w:adjustRightInd w:val="0"/>
        <w:spacing w:after="0" w:line="240" w:lineRule="auto"/>
        <w:ind w:firstLine="567"/>
        <w:jc w:val="both"/>
        <w:rPr>
          <w:rFonts w:cs="Times New Roman"/>
          <w:sz w:val="24"/>
          <w:szCs w:val="24"/>
        </w:rPr>
      </w:pPr>
      <w:bookmarkStart w:id="71" w:name="_Hlk82080649"/>
      <w:r w:rsidRPr="000F634F">
        <w:rPr>
          <w:rFonts w:cs="Times New Roman"/>
          <w:sz w:val="24"/>
          <w:szCs w:val="24"/>
        </w:rPr>
        <w:t>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w:t>
      </w:r>
      <w:r w:rsidR="00345C88" w:rsidRPr="000F634F">
        <w:rPr>
          <w:rFonts w:cs="Times New Roman"/>
          <w:sz w:val="24"/>
          <w:szCs w:val="24"/>
        </w:rPr>
        <w:t xml:space="preserve"> </w:t>
      </w:r>
      <w:r w:rsidR="00271E76" w:rsidRPr="000F634F">
        <w:rPr>
          <w:rFonts w:cs="Times New Roman"/>
          <w:sz w:val="24"/>
          <w:szCs w:val="24"/>
        </w:rPr>
        <w:t xml:space="preserve">Одновременно с установлением категории земель населенных пунктов вводится и новое определение границ этих земель. В соответствии с п.2 ст.83 </w:t>
      </w:r>
      <w:r w:rsidR="00230F11" w:rsidRPr="000F634F">
        <w:rPr>
          <w:rFonts w:cs="Times New Roman"/>
          <w:sz w:val="24"/>
          <w:szCs w:val="24"/>
        </w:rPr>
        <w:t>ЗК</w:t>
      </w:r>
      <w:r w:rsidR="00271E76" w:rsidRPr="000F634F">
        <w:rPr>
          <w:rFonts w:cs="Times New Roman"/>
          <w:sz w:val="24"/>
          <w:szCs w:val="24"/>
        </w:rPr>
        <w:t xml:space="preserve"> РФ</w:t>
      </w:r>
      <w:r w:rsidR="00230F11" w:rsidRPr="000F634F">
        <w:rPr>
          <w:rFonts w:cs="Times New Roman"/>
          <w:sz w:val="24"/>
          <w:szCs w:val="24"/>
        </w:rPr>
        <w:t>:</w:t>
      </w:r>
      <w:r w:rsidR="00271E76" w:rsidRPr="000F634F">
        <w:rPr>
          <w:rFonts w:cs="Times New Roman"/>
          <w:sz w:val="24"/>
          <w:szCs w:val="24"/>
        </w:rPr>
        <w:t xml:space="preserve"> </w:t>
      </w:r>
      <w:r w:rsidR="00230F11" w:rsidRPr="000F634F">
        <w:rPr>
          <w:rFonts w:cs="Times New Roman"/>
          <w:sz w:val="24"/>
          <w:szCs w:val="24"/>
        </w:rPr>
        <w:t>«Границы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271E76" w:rsidRPr="000F634F" w:rsidRDefault="00271E76" w:rsidP="007E7578">
      <w:pPr>
        <w:autoSpaceDE w:val="0"/>
        <w:autoSpaceDN w:val="0"/>
        <w:adjustRightInd w:val="0"/>
        <w:spacing w:after="0"/>
        <w:ind w:firstLine="567"/>
        <w:jc w:val="both"/>
        <w:rPr>
          <w:rFonts w:cs="Times New Roman"/>
          <w:sz w:val="24"/>
          <w:szCs w:val="24"/>
        </w:rPr>
      </w:pPr>
      <w:r w:rsidRPr="000F634F">
        <w:rPr>
          <w:rFonts w:cs="Times New Roman"/>
          <w:sz w:val="24"/>
          <w:szCs w:val="24"/>
        </w:rPr>
        <w:t>В соотве</w:t>
      </w:r>
      <w:r w:rsidR="00AE2A4F" w:rsidRPr="000F634F">
        <w:rPr>
          <w:rFonts w:cs="Times New Roman"/>
          <w:sz w:val="24"/>
          <w:szCs w:val="24"/>
        </w:rPr>
        <w:t>тствии с п. 5.1. ст. 23 ГрК РФ, о</w:t>
      </w:r>
      <w:r w:rsidRPr="000F634F">
        <w:rPr>
          <w:rFonts w:cs="Times New Roman"/>
          <w:sz w:val="24"/>
          <w:szCs w:val="24"/>
        </w:rPr>
        <w:t xml:space="preserve">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w:t>
      </w:r>
      <w:r w:rsidR="00AE2A4F" w:rsidRPr="000F634F">
        <w:rPr>
          <w:rFonts w:cs="Times New Roman"/>
          <w:sz w:val="24"/>
          <w:szCs w:val="24"/>
        </w:rPr>
        <w:t>ЕГРН</w:t>
      </w:r>
      <w:r w:rsidRPr="000F634F">
        <w:rPr>
          <w:rFonts w:cs="Times New Roman"/>
          <w:sz w:val="24"/>
          <w:szCs w:val="24"/>
        </w:rPr>
        <w:t xml:space="preserve">.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w:t>
      </w:r>
      <w:hyperlink r:id="rId17" w:history="1">
        <w:r w:rsidRPr="000F634F">
          <w:rPr>
            <w:rFonts w:cs="Times New Roman"/>
            <w:sz w:val="24"/>
            <w:szCs w:val="24"/>
          </w:rPr>
          <w:t>требования</w:t>
        </w:r>
      </w:hyperlink>
      <w:r w:rsidRPr="000F634F">
        <w:rPr>
          <w:rFonts w:cs="Times New Roman"/>
          <w:sz w:val="24"/>
          <w:szCs w:val="24"/>
        </w:rPr>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w:t>
      </w:r>
      <w:r w:rsidR="00277B97" w:rsidRPr="000F634F">
        <w:rPr>
          <w:rFonts w:cs="Times New Roman"/>
          <w:sz w:val="24"/>
          <w:szCs w:val="24"/>
        </w:rPr>
        <w:t>ЕГРН</w:t>
      </w:r>
      <w:r w:rsidRPr="000F634F">
        <w:rPr>
          <w:rFonts w:cs="Times New Roman"/>
          <w:sz w:val="24"/>
          <w:szCs w:val="24"/>
        </w:rPr>
        <w:t>.</w:t>
      </w:r>
    </w:p>
    <w:p w:rsidR="00EC38A5" w:rsidRPr="000F634F" w:rsidRDefault="00EC38A5" w:rsidP="00EC38A5">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 xml:space="preserve">Границы с. </w:t>
      </w:r>
      <w:r w:rsidR="008F1A37" w:rsidRPr="000F634F">
        <w:rPr>
          <w:rFonts w:cs="Times New Roman"/>
          <w:sz w:val="24"/>
          <w:szCs w:val="24"/>
        </w:rPr>
        <w:t>Писаревка</w:t>
      </w:r>
      <w:r w:rsidRPr="000F634F">
        <w:rPr>
          <w:rFonts w:cs="Times New Roman"/>
          <w:sz w:val="24"/>
          <w:szCs w:val="24"/>
        </w:rPr>
        <w:t xml:space="preserve"> не установлены</w:t>
      </w:r>
      <w:r w:rsidR="00AF2F7F" w:rsidRPr="000F634F">
        <w:rPr>
          <w:rFonts w:cs="Times New Roman"/>
          <w:sz w:val="24"/>
          <w:szCs w:val="24"/>
        </w:rPr>
        <w:t xml:space="preserve"> и</w:t>
      </w:r>
      <w:r w:rsidRPr="000F634F">
        <w:rPr>
          <w:rFonts w:cs="Times New Roman"/>
          <w:sz w:val="24"/>
          <w:szCs w:val="24"/>
        </w:rPr>
        <w:t xml:space="preserve"> </w:t>
      </w:r>
      <w:r w:rsidR="00AF2F7F" w:rsidRPr="000F634F">
        <w:rPr>
          <w:rFonts w:cs="Times New Roman"/>
          <w:sz w:val="24"/>
          <w:szCs w:val="24"/>
        </w:rPr>
        <w:t>с</w:t>
      </w:r>
      <w:r w:rsidRPr="000F634F">
        <w:rPr>
          <w:rFonts w:cs="Times New Roman"/>
          <w:sz w:val="24"/>
          <w:szCs w:val="24"/>
        </w:rPr>
        <w:t>ведения о границах не внесены в ЕГРН</w:t>
      </w:r>
    </w:p>
    <w:bookmarkEnd w:id="71"/>
    <w:p w:rsidR="00432144" w:rsidRPr="000F634F" w:rsidRDefault="00432144" w:rsidP="00432144">
      <w:pPr>
        <w:pStyle w:val="14"/>
        <w:ind w:left="0" w:right="0"/>
        <w:rPr>
          <w:sz w:val="24"/>
          <w:szCs w:val="24"/>
        </w:rPr>
      </w:pPr>
      <w:r w:rsidRPr="000F634F">
        <w:rPr>
          <w:sz w:val="24"/>
          <w:szCs w:val="24"/>
        </w:rPr>
        <w:t xml:space="preserve">Общая площадь земель в границах населенных пунктов на территории </w:t>
      </w:r>
      <w:r w:rsidR="008F1A37" w:rsidRPr="000F634F">
        <w:rPr>
          <w:sz w:val="24"/>
          <w:szCs w:val="24"/>
        </w:rPr>
        <w:t xml:space="preserve">Писаревского </w:t>
      </w:r>
      <w:r w:rsidRPr="000F634F">
        <w:rPr>
          <w:sz w:val="24"/>
          <w:szCs w:val="24"/>
        </w:rPr>
        <w:t xml:space="preserve">сельского поселения составляет </w:t>
      </w:r>
      <w:r w:rsidR="00954B2E" w:rsidRPr="000F634F">
        <w:rPr>
          <w:sz w:val="24"/>
          <w:szCs w:val="24"/>
        </w:rPr>
        <w:t>508,766</w:t>
      </w:r>
      <w:r w:rsidRPr="000F634F">
        <w:rPr>
          <w:sz w:val="24"/>
          <w:szCs w:val="24"/>
        </w:rPr>
        <w:t xml:space="preserve"> га, в том числе: </w:t>
      </w:r>
    </w:p>
    <w:p w:rsidR="00432144" w:rsidRPr="000F634F" w:rsidRDefault="008F1A37" w:rsidP="008F1A37">
      <w:pPr>
        <w:pStyle w:val="14"/>
        <w:numPr>
          <w:ilvl w:val="0"/>
          <w:numId w:val="76"/>
        </w:numPr>
        <w:tabs>
          <w:tab w:val="left" w:pos="851"/>
        </w:tabs>
        <w:ind w:left="0" w:right="0" w:firstLine="567"/>
        <w:rPr>
          <w:sz w:val="24"/>
          <w:szCs w:val="24"/>
        </w:rPr>
      </w:pPr>
      <w:r w:rsidRPr="000F634F">
        <w:rPr>
          <w:sz w:val="24"/>
          <w:szCs w:val="24"/>
        </w:rPr>
        <w:lastRenderedPageBreak/>
        <w:t xml:space="preserve">с. Писаревка </w:t>
      </w:r>
      <w:r w:rsidR="00E12375" w:rsidRPr="000F634F">
        <w:rPr>
          <w:sz w:val="24"/>
          <w:szCs w:val="24"/>
        </w:rPr>
        <w:t>–</w:t>
      </w:r>
      <w:r w:rsidRPr="000F634F">
        <w:rPr>
          <w:sz w:val="24"/>
          <w:szCs w:val="24"/>
        </w:rPr>
        <w:t xml:space="preserve"> </w:t>
      </w:r>
      <w:r w:rsidR="00954B2E" w:rsidRPr="000F634F">
        <w:rPr>
          <w:sz w:val="24"/>
          <w:szCs w:val="24"/>
        </w:rPr>
        <w:t>508,766</w:t>
      </w:r>
      <w:r w:rsidR="00E12375" w:rsidRPr="000F634F">
        <w:rPr>
          <w:sz w:val="24"/>
          <w:szCs w:val="24"/>
        </w:rPr>
        <w:t xml:space="preserve"> </w:t>
      </w:r>
      <w:r w:rsidRPr="000F634F">
        <w:rPr>
          <w:sz w:val="24"/>
          <w:szCs w:val="24"/>
        </w:rPr>
        <w:t>га</w:t>
      </w:r>
    </w:p>
    <w:p w:rsidR="001C7496" w:rsidRPr="000F634F" w:rsidRDefault="001C7496" w:rsidP="003D1536">
      <w:pPr>
        <w:spacing w:after="0"/>
        <w:ind w:firstLine="567"/>
        <w:jc w:val="both"/>
        <w:rPr>
          <w:rFonts w:cs="Times New Roman"/>
          <w:sz w:val="24"/>
          <w:szCs w:val="24"/>
        </w:rPr>
      </w:pPr>
      <w:r w:rsidRPr="000F634F">
        <w:rPr>
          <w:rFonts w:cs="Times New Roman"/>
          <w:sz w:val="24"/>
          <w:szCs w:val="24"/>
        </w:rPr>
        <w:t>В рамках настоящего проекта генерального плана проведены работы по установлению границ населенн</w:t>
      </w:r>
      <w:r w:rsidR="008F1A37" w:rsidRPr="000F634F">
        <w:rPr>
          <w:rFonts w:cs="Times New Roman"/>
          <w:sz w:val="24"/>
          <w:szCs w:val="24"/>
        </w:rPr>
        <w:t>ого пункта с. Писаревка.</w:t>
      </w:r>
    </w:p>
    <w:p w:rsidR="00F215CD" w:rsidRPr="000F634F" w:rsidRDefault="008F1A37" w:rsidP="008F1A37">
      <w:pPr>
        <w:tabs>
          <w:tab w:val="num" w:pos="851"/>
        </w:tabs>
        <w:ind w:firstLine="709"/>
        <w:jc w:val="both"/>
        <w:rPr>
          <w:sz w:val="24"/>
        </w:rPr>
      </w:pPr>
      <w:r w:rsidRPr="000F634F">
        <w:rPr>
          <w:sz w:val="24"/>
        </w:rPr>
        <w:t>Границы с. Писаревка отображены с учетом сведений, содержащихся в генеральном плане Писаревского сельского поселения Кантемировского муниципального района, утвержденном решением Совета народных депутатов Писаревского сельского поселения от 17.08.2012 № 68 (ред. решения от 25.03.2014 № 123).</w:t>
      </w:r>
    </w:p>
    <w:p w:rsidR="00271E76" w:rsidRPr="000F634F" w:rsidRDefault="00271E76" w:rsidP="007E7578">
      <w:pPr>
        <w:autoSpaceDE w:val="0"/>
        <w:autoSpaceDN w:val="0"/>
        <w:adjustRightInd w:val="0"/>
        <w:spacing w:after="0"/>
        <w:ind w:firstLine="567"/>
        <w:jc w:val="both"/>
        <w:rPr>
          <w:rFonts w:eastAsia="TimesNewRoman" w:cs="Times New Roman"/>
          <w:b/>
          <w:bCs/>
          <w:i/>
          <w:iCs/>
          <w:sz w:val="24"/>
          <w:szCs w:val="24"/>
          <w:u w:val="single"/>
        </w:rPr>
      </w:pPr>
      <w:r w:rsidRPr="000F634F">
        <w:rPr>
          <w:rFonts w:eastAsia="TimesNewRoman" w:cs="Times New Roman"/>
          <w:b/>
          <w:bCs/>
          <w:i/>
          <w:iCs/>
          <w:sz w:val="24"/>
          <w:szCs w:val="24"/>
          <w:u w:val="single"/>
        </w:rPr>
        <w:t>Выводы:</w:t>
      </w:r>
    </w:p>
    <w:p w:rsidR="00271E76" w:rsidRPr="000F634F" w:rsidRDefault="00593246" w:rsidP="007E7578">
      <w:pPr>
        <w:autoSpaceDE w:val="0"/>
        <w:autoSpaceDN w:val="0"/>
        <w:adjustRightInd w:val="0"/>
        <w:spacing w:after="0"/>
        <w:ind w:firstLine="567"/>
        <w:jc w:val="both"/>
        <w:rPr>
          <w:rFonts w:eastAsia="TimesNewRoman" w:cs="Times New Roman"/>
          <w:i/>
          <w:iCs/>
          <w:sz w:val="24"/>
          <w:szCs w:val="24"/>
        </w:rPr>
      </w:pPr>
      <w:r w:rsidRPr="000F634F">
        <w:rPr>
          <w:rFonts w:eastAsia="TimesNewRoman" w:cs="Times New Roman"/>
          <w:i/>
          <w:iCs/>
          <w:sz w:val="24"/>
          <w:szCs w:val="24"/>
        </w:rPr>
        <w:t>Требуются мероприятия по приведению в соответствие</w:t>
      </w:r>
      <w:r w:rsidRPr="000F634F">
        <w:rPr>
          <w:rFonts w:cs="Times New Roman"/>
          <w:i/>
          <w:iCs/>
          <w:sz w:val="24"/>
          <w:szCs w:val="24"/>
        </w:rPr>
        <w:t xml:space="preserve"> учётной документации после утверждения генерального плана и внесения сведений о границах </w:t>
      </w:r>
      <w:r w:rsidR="00E475F4" w:rsidRPr="000F634F">
        <w:rPr>
          <w:rFonts w:cs="Times New Roman"/>
          <w:i/>
          <w:iCs/>
          <w:sz w:val="24"/>
          <w:szCs w:val="24"/>
        </w:rPr>
        <w:t>населенных пунктов</w:t>
      </w:r>
      <w:r w:rsidRPr="000F634F">
        <w:rPr>
          <w:rFonts w:cs="Times New Roman"/>
          <w:i/>
          <w:iCs/>
          <w:sz w:val="24"/>
          <w:szCs w:val="24"/>
        </w:rPr>
        <w:t xml:space="preserve"> в ЕГРН</w:t>
      </w:r>
      <w:r w:rsidR="00271E76" w:rsidRPr="000F634F">
        <w:rPr>
          <w:rFonts w:cs="Times New Roman"/>
          <w:i/>
          <w:iCs/>
          <w:sz w:val="24"/>
          <w:szCs w:val="24"/>
        </w:rPr>
        <w:t>.</w:t>
      </w:r>
    </w:p>
    <w:p w:rsidR="00271E76" w:rsidRPr="000F634F" w:rsidRDefault="00271E76" w:rsidP="000371C6">
      <w:pPr>
        <w:autoSpaceDE w:val="0"/>
        <w:autoSpaceDN w:val="0"/>
        <w:adjustRightInd w:val="0"/>
        <w:spacing w:after="0" w:line="240" w:lineRule="auto"/>
        <w:ind w:firstLine="567"/>
        <w:jc w:val="both"/>
        <w:rPr>
          <w:rFonts w:eastAsia="Times New Roman" w:cs="Times New Roman"/>
          <w:b/>
          <w:bCs/>
          <w:sz w:val="24"/>
          <w:szCs w:val="24"/>
        </w:rPr>
      </w:pPr>
    </w:p>
    <w:p w:rsidR="00271E76" w:rsidRPr="000F634F" w:rsidRDefault="00271E76" w:rsidP="00832ACB">
      <w:pPr>
        <w:pStyle w:val="1111"/>
        <w:numPr>
          <w:ilvl w:val="2"/>
          <w:numId w:val="71"/>
        </w:numPr>
        <w:tabs>
          <w:tab w:val="left" w:pos="567"/>
        </w:tabs>
        <w:ind w:left="0" w:firstLine="567"/>
        <w:outlineLvl w:val="2"/>
        <w:rPr>
          <w:rFonts w:cs="Times New Roman"/>
          <w:i/>
        </w:rPr>
      </w:pPr>
      <w:bookmarkStart w:id="72" w:name="_Toc40350027"/>
      <w:r w:rsidRPr="000F634F">
        <w:rPr>
          <w:rFonts w:cs="Times New Roman"/>
          <w:i/>
        </w:rPr>
        <w:t xml:space="preserve"> </w:t>
      </w:r>
      <w:bookmarkStart w:id="73" w:name="_Toc91506289"/>
      <w:r w:rsidRPr="000F634F">
        <w:rPr>
          <w:rFonts w:cs="Times New Roman"/>
          <w:i/>
        </w:rPr>
        <w:t>Земли сельскохозяйственного назначения</w:t>
      </w:r>
      <w:bookmarkEnd w:id="72"/>
      <w:bookmarkEnd w:id="73"/>
    </w:p>
    <w:p w:rsidR="000371C6" w:rsidRPr="000F634F" w:rsidRDefault="000371C6" w:rsidP="000371C6">
      <w:pPr>
        <w:autoSpaceDE w:val="0"/>
        <w:autoSpaceDN w:val="0"/>
        <w:adjustRightInd w:val="0"/>
        <w:spacing w:after="0" w:line="240" w:lineRule="auto"/>
        <w:ind w:firstLine="567"/>
        <w:jc w:val="both"/>
        <w:rPr>
          <w:rFonts w:cs="Times New Roman"/>
          <w:sz w:val="24"/>
          <w:szCs w:val="24"/>
        </w:rPr>
      </w:pPr>
    </w:p>
    <w:p w:rsidR="00271E76" w:rsidRPr="000F634F" w:rsidRDefault="00230F11" w:rsidP="007E7578">
      <w:pPr>
        <w:pStyle w:val="14"/>
        <w:ind w:left="0" w:right="0"/>
        <w:rPr>
          <w:sz w:val="24"/>
          <w:szCs w:val="24"/>
        </w:rPr>
      </w:pPr>
      <w:r w:rsidRPr="000F634F">
        <w:rPr>
          <w:sz w:val="24"/>
          <w:szCs w:val="24"/>
        </w:rPr>
        <w:t xml:space="preserve">В соответствии с </w:t>
      </w:r>
      <w:r w:rsidR="00271E76" w:rsidRPr="000F634F">
        <w:rPr>
          <w:sz w:val="24"/>
          <w:szCs w:val="24"/>
        </w:rPr>
        <w:t xml:space="preserve">п. 1 ст. 77 </w:t>
      </w:r>
      <w:r w:rsidRPr="000F634F">
        <w:rPr>
          <w:sz w:val="24"/>
          <w:szCs w:val="24"/>
        </w:rPr>
        <w:t>ЗК РФ</w:t>
      </w:r>
      <w:r w:rsidR="00271E76" w:rsidRPr="000F634F">
        <w:rPr>
          <w:sz w:val="24"/>
          <w:szCs w:val="24"/>
        </w:rPr>
        <w:t xml:space="preserve">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271E76" w:rsidRPr="000F634F" w:rsidRDefault="00271E76" w:rsidP="007E7578">
      <w:pPr>
        <w:autoSpaceDE w:val="0"/>
        <w:autoSpaceDN w:val="0"/>
        <w:adjustRightInd w:val="0"/>
        <w:spacing w:after="0"/>
        <w:ind w:firstLine="567"/>
        <w:jc w:val="both"/>
        <w:rPr>
          <w:rFonts w:eastAsia="TimesNewRoman" w:cs="Times New Roman"/>
          <w:sz w:val="24"/>
          <w:szCs w:val="24"/>
          <w:lang w:eastAsia="ru-RU"/>
        </w:rPr>
      </w:pPr>
      <w:r w:rsidRPr="000F634F">
        <w:rPr>
          <w:rFonts w:eastAsia="TimesNewRoman" w:cs="Times New Roman"/>
          <w:sz w:val="24"/>
          <w:szCs w:val="24"/>
          <w:lang w:eastAsia="ru-RU"/>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271E76" w:rsidRPr="000F634F" w:rsidRDefault="00271E76" w:rsidP="007E7578">
      <w:pPr>
        <w:autoSpaceDE w:val="0"/>
        <w:autoSpaceDN w:val="0"/>
        <w:adjustRightInd w:val="0"/>
        <w:spacing w:after="0"/>
        <w:ind w:firstLine="567"/>
        <w:jc w:val="both"/>
        <w:rPr>
          <w:rFonts w:eastAsia="TimesNewRoman" w:cs="Times New Roman"/>
          <w:sz w:val="24"/>
          <w:szCs w:val="24"/>
          <w:lang w:eastAsia="ru-RU"/>
        </w:rPr>
      </w:pPr>
      <w:r w:rsidRPr="000F634F">
        <w:rPr>
          <w:rFonts w:cs="Times New Roman"/>
          <w:sz w:val="24"/>
          <w:szCs w:val="24"/>
        </w:rPr>
        <w:t xml:space="preserve">В соответствии со ст. 78 ЗК РФ </w:t>
      </w:r>
      <w:r w:rsidRPr="000F634F">
        <w:rPr>
          <w:rFonts w:eastAsia="TimesNewRoman" w:cs="Times New Roman"/>
          <w:b/>
          <w:sz w:val="24"/>
          <w:szCs w:val="24"/>
          <w:lang w:eastAsia="ru-RU"/>
        </w:rPr>
        <w:t>земли сельскохозяйственного назначения</w:t>
      </w:r>
      <w:r w:rsidRPr="000F634F">
        <w:rPr>
          <w:rFonts w:eastAsia="TimesNewRoman" w:cs="Times New Roman"/>
          <w:sz w:val="24"/>
          <w:szCs w:val="24"/>
          <w:lang w:eastAsia="ru-RU"/>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18" w:history="1">
        <w:r w:rsidRPr="000F634F">
          <w:rPr>
            <w:rFonts w:eastAsia="TimesNewRoman" w:cs="Times New Roman"/>
            <w:sz w:val="24"/>
            <w:szCs w:val="24"/>
            <w:lang w:eastAsia="ru-RU"/>
          </w:rPr>
          <w:t>аквакультуры</w:t>
        </w:r>
      </w:hyperlink>
      <w:r w:rsidR="008A5D2D" w:rsidRPr="000F634F">
        <w:rPr>
          <w:rFonts w:eastAsia="TimesNewRoman" w:cs="Times New Roman"/>
          <w:sz w:val="24"/>
          <w:szCs w:val="24"/>
          <w:lang w:eastAsia="ru-RU"/>
        </w:rPr>
        <w:t xml:space="preserve"> (рыбоводства)</w:t>
      </w:r>
      <w:r w:rsidR="00D96623" w:rsidRPr="000F634F">
        <w:rPr>
          <w:rFonts w:eastAsia="TimesNewRoman" w:cs="Times New Roman"/>
          <w:sz w:val="24"/>
          <w:szCs w:val="24"/>
          <w:lang w:eastAsia="ru-RU"/>
        </w:rPr>
        <w:t>:</w:t>
      </w:r>
    </w:p>
    <w:p w:rsidR="004C0976" w:rsidRPr="000F634F" w:rsidRDefault="008256D3" w:rsidP="008256D3">
      <w:pPr>
        <w:pStyle w:val="14"/>
        <w:ind w:left="0" w:right="0"/>
        <w:rPr>
          <w:sz w:val="24"/>
          <w:szCs w:val="24"/>
        </w:rPr>
      </w:pPr>
      <w:r w:rsidRPr="000F634F">
        <w:rPr>
          <w:sz w:val="24"/>
          <w:szCs w:val="24"/>
        </w:rPr>
        <w:t xml:space="preserve">В соответствии с данными паспорта </w:t>
      </w:r>
      <w:r w:rsidR="008F1A37" w:rsidRPr="000F634F">
        <w:rPr>
          <w:sz w:val="24"/>
          <w:szCs w:val="24"/>
        </w:rPr>
        <w:t>Писаревского</w:t>
      </w:r>
      <w:r w:rsidRPr="000F634F">
        <w:rPr>
          <w:sz w:val="24"/>
          <w:szCs w:val="24"/>
        </w:rPr>
        <w:t xml:space="preserve"> сельского поселения общая площадь земель сельскохозяйственного назначения в границах сельского поселения составляет </w:t>
      </w:r>
      <w:r w:rsidR="008F1A37" w:rsidRPr="000F634F">
        <w:rPr>
          <w:sz w:val="24"/>
          <w:szCs w:val="24"/>
        </w:rPr>
        <w:t>9900</w:t>
      </w:r>
      <w:r w:rsidRPr="000F634F">
        <w:rPr>
          <w:sz w:val="24"/>
          <w:szCs w:val="24"/>
        </w:rPr>
        <w:t xml:space="preserve"> га, в том числе: пашни — </w:t>
      </w:r>
      <w:r w:rsidR="008F1A37" w:rsidRPr="000F634F">
        <w:rPr>
          <w:sz w:val="24"/>
          <w:szCs w:val="24"/>
        </w:rPr>
        <w:t>6500</w:t>
      </w:r>
      <w:r w:rsidRPr="000F634F">
        <w:rPr>
          <w:sz w:val="24"/>
          <w:szCs w:val="24"/>
        </w:rPr>
        <w:t xml:space="preserve"> га, сенокосы — </w:t>
      </w:r>
      <w:r w:rsidR="008F1A37" w:rsidRPr="000F634F">
        <w:rPr>
          <w:sz w:val="24"/>
          <w:szCs w:val="24"/>
        </w:rPr>
        <w:t>100</w:t>
      </w:r>
      <w:r w:rsidRPr="000F634F">
        <w:rPr>
          <w:sz w:val="24"/>
          <w:szCs w:val="24"/>
        </w:rPr>
        <w:t xml:space="preserve"> га, пастбища — </w:t>
      </w:r>
      <w:r w:rsidR="008F1A37" w:rsidRPr="000F634F">
        <w:rPr>
          <w:sz w:val="24"/>
          <w:szCs w:val="24"/>
        </w:rPr>
        <w:t xml:space="preserve">1900 </w:t>
      </w:r>
      <w:r w:rsidRPr="000F634F">
        <w:rPr>
          <w:sz w:val="24"/>
          <w:szCs w:val="24"/>
        </w:rPr>
        <w:t xml:space="preserve">га, многолетние насаждения – </w:t>
      </w:r>
      <w:r w:rsidR="008F1A37" w:rsidRPr="000F634F">
        <w:rPr>
          <w:sz w:val="24"/>
          <w:szCs w:val="24"/>
        </w:rPr>
        <w:t>50</w:t>
      </w:r>
      <w:r w:rsidR="004C0976" w:rsidRPr="000F634F">
        <w:rPr>
          <w:sz w:val="24"/>
          <w:szCs w:val="24"/>
        </w:rPr>
        <w:t xml:space="preserve"> га</w:t>
      </w:r>
      <w:r w:rsidR="008F1A37" w:rsidRPr="000F634F">
        <w:rPr>
          <w:sz w:val="24"/>
          <w:szCs w:val="24"/>
        </w:rPr>
        <w:t>, залежи – 400 га.</w:t>
      </w:r>
    </w:p>
    <w:p w:rsidR="008256D3" w:rsidRPr="000F634F" w:rsidRDefault="008256D3" w:rsidP="008256D3">
      <w:pPr>
        <w:pStyle w:val="14"/>
        <w:ind w:left="0" w:right="0"/>
        <w:rPr>
          <w:sz w:val="24"/>
          <w:szCs w:val="24"/>
        </w:rPr>
      </w:pPr>
      <w:r w:rsidRPr="000F634F">
        <w:rPr>
          <w:sz w:val="24"/>
          <w:szCs w:val="24"/>
        </w:rPr>
        <w:t>Однако в соответствии со сведениями, содержащимися в ЕГРН</w:t>
      </w:r>
      <w:r w:rsidR="00FE40BC" w:rsidRPr="000F634F">
        <w:rPr>
          <w:sz w:val="24"/>
          <w:szCs w:val="24"/>
        </w:rPr>
        <w:t>,</w:t>
      </w:r>
      <w:r w:rsidRPr="000F634F">
        <w:rPr>
          <w:sz w:val="24"/>
          <w:szCs w:val="24"/>
        </w:rPr>
        <w:t xml:space="preserve"> показатель площади земель сельскохозяйственного назначения составляет </w:t>
      </w:r>
      <w:r w:rsidR="00954B2E" w:rsidRPr="000F634F">
        <w:rPr>
          <w:sz w:val="24"/>
          <w:szCs w:val="24"/>
        </w:rPr>
        <w:t>10231,249</w:t>
      </w:r>
      <w:r w:rsidR="00AA4E30" w:rsidRPr="000F634F">
        <w:rPr>
          <w:sz w:val="24"/>
          <w:szCs w:val="24"/>
        </w:rPr>
        <w:t xml:space="preserve"> </w:t>
      </w:r>
      <w:r w:rsidRPr="000F634F">
        <w:rPr>
          <w:sz w:val="24"/>
          <w:szCs w:val="24"/>
        </w:rPr>
        <w:t>га. Именно этот показатель будет отражен в технико-экономических показателях в разделе современное состояние.</w:t>
      </w:r>
    </w:p>
    <w:p w:rsidR="00271E76" w:rsidRPr="000F634F" w:rsidRDefault="00271E76" w:rsidP="007E7578">
      <w:pPr>
        <w:snapToGrid w:val="0"/>
        <w:spacing w:after="0" w:line="100" w:lineRule="atLeast"/>
        <w:ind w:firstLine="567"/>
        <w:jc w:val="both"/>
        <w:rPr>
          <w:rFonts w:eastAsia="Times New Roman" w:cs="Times New Roman"/>
          <w:sz w:val="24"/>
          <w:szCs w:val="24"/>
          <w:shd w:val="clear" w:color="auto" w:fill="CCFFFF"/>
        </w:rPr>
      </w:pPr>
    </w:p>
    <w:p w:rsidR="00271E76" w:rsidRPr="000F634F" w:rsidRDefault="00271E76" w:rsidP="00832ACB">
      <w:pPr>
        <w:pStyle w:val="1111"/>
        <w:numPr>
          <w:ilvl w:val="2"/>
          <w:numId w:val="71"/>
        </w:numPr>
        <w:ind w:left="0" w:firstLine="567"/>
        <w:outlineLvl w:val="2"/>
        <w:rPr>
          <w:rFonts w:cs="Times New Roman"/>
          <w:i/>
        </w:rPr>
      </w:pPr>
      <w:bookmarkStart w:id="74" w:name="_Toc40350028"/>
      <w:r w:rsidRPr="000F634F">
        <w:rPr>
          <w:rFonts w:cs="Times New Roman"/>
          <w:i/>
        </w:rPr>
        <w:t xml:space="preserve"> </w:t>
      </w:r>
      <w:bookmarkStart w:id="75" w:name="_Toc91506290"/>
      <w:r w:rsidRPr="000F634F">
        <w:rPr>
          <w:rFonts w:cs="Times New Roman"/>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74"/>
      <w:bookmarkEnd w:id="75"/>
    </w:p>
    <w:p w:rsidR="00CA689A" w:rsidRPr="000F634F" w:rsidRDefault="00CA689A" w:rsidP="007E7578">
      <w:pPr>
        <w:autoSpaceDE w:val="0"/>
        <w:autoSpaceDN w:val="0"/>
        <w:adjustRightInd w:val="0"/>
        <w:spacing w:after="0" w:line="240" w:lineRule="auto"/>
        <w:ind w:firstLine="567"/>
        <w:jc w:val="both"/>
        <w:rPr>
          <w:rFonts w:eastAsia="Calibri" w:cs="Times New Roman"/>
          <w:sz w:val="24"/>
          <w:szCs w:val="24"/>
          <w:shd w:val="clear" w:color="auto" w:fill="FFFFFF" w:themeFill="background1"/>
        </w:rPr>
      </w:pPr>
    </w:p>
    <w:p w:rsidR="00271E76" w:rsidRPr="000F634F" w:rsidRDefault="00271E76" w:rsidP="007E7578">
      <w:pPr>
        <w:autoSpaceDE w:val="0"/>
        <w:autoSpaceDN w:val="0"/>
        <w:adjustRightInd w:val="0"/>
        <w:spacing w:after="0" w:line="240" w:lineRule="auto"/>
        <w:ind w:firstLine="567"/>
        <w:jc w:val="both"/>
        <w:rPr>
          <w:rFonts w:eastAsia="Calibri" w:cs="Times New Roman"/>
          <w:sz w:val="24"/>
          <w:szCs w:val="24"/>
        </w:rPr>
      </w:pPr>
      <w:r w:rsidRPr="000F634F">
        <w:rPr>
          <w:rFonts w:eastAsia="Calibri" w:cs="Times New Roman"/>
          <w:sz w:val="24"/>
          <w:szCs w:val="24"/>
          <w:shd w:val="clear" w:color="auto" w:fill="FFFFFF" w:themeFill="background1"/>
        </w:rPr>
        <w:t xml:space="preserve">В соответствии с п. 1 ст. 87 </w:t>
      </w:r>
      <w:r w:rsidR="000B7B81" w:rsidRPr="000F634F">
        <w:rPr>
          <w:rFonts w:eastAsia="Calibri" w:cs="Times New Roman"/>
          <w:sz w:val="24"/>
          <w:szCs w:val="24"/>
          <w:shd w:val="clear" w:color="auto" w:fill="FFFFFF" w:themeFill="background1"/>
        </w:rPr>
        <w:t xml:space="preserve">ЗК </w:t>
      </w:r>
      <w:r w:rsidRPr="000F634F">
        <w:rPr>
          <w:rFonts w:eastAsia="Calibri" w:cs="Times New Roman"/>
          <w:sz w:val="24"/>
          <w:szCs w:val="24"/>
          <w:shd w:val="clear" w:color="auto" w:fill="FFFFFF" w:themeFill="background1"/>
        </w:rPr>
        <w:t xml:space="preserve"> РФ </w:t>
      </w:r>
      <w:r w:rsidR="000B7B81" w:rsidRPr="000F634F">
        <w:rPr>
          <w:rFonts w:eastAsia="Calibri" w:cs="Times New Roman"/>
          <w:sz w:val="24"/>
          <w:szCs w:val="24"/>
          <w:shd w:val="clear" w:color="auto" w:fill="FFFFFF" w:themeFill="background1"/>
        </w:rPr>
        <w:t>«з</w:t>
      </w:r>
      <w:r w:rsidR="000B7B81" w:rsidRPr="000F634F">
        <w:rPr>
          <w:rFonts w:eastAsia="Calibri" w:cs="Times New Roman"/>
          <w:sz w:val="24"/>
          <w:szCs w:val="24"/>
        </w:rPr>
        <w:t xml:space="preserve">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w:t>
      </w:r>
      <w:r w:rsidR="000B7B81" w:rsidRPr="000F634F">
        <w:rPr>
          <w:rFonts w:eastAsia="Calibri" w:cs="Times New Roman"/>
          <w:sz w:val="24"/>
          <w:szCs w:val="24"/>
        </w:rPr>
        <w:lastRenderedPageBreak/>
        <w:t>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rsidR="00271E76" w:rsidRPr="000F634F" w:rsidRDefault="00271E76" w:rsidP="007E7578">
      <w:pPr>
        <w:pStyle w:val="14"/>
        <w:ind w:left="0" w:right="0"/>
        <w:rPr>
          <w:sz w:val="24"/>
          <w:szCs w:val="24"/>
        </w:rPr>
      </w:pPr>
      <w:r w:rsidRPr="000F634F">
        <w:rPr>
          <w:sz w:val="24"/>
          <w:szCs w:val="24"/>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271E76" w:rsidRPr="000F634F" w:rsidRDefault="00271E76" w:rsidP="00A23CA9">
      <w:pPr>
        <w:pStyle w:val="14"/>
        <w:numPr>
          <w:ilvl w:val="0"/>
          <w:numId w:val="9"/>
        </w:numPr>
        <w:tabs>
          <w:tab w:val="left" w:pos="851"/>
        </w:tabs>
        <w:ind w:left="0" w:right="0" w:firstLine="567"/>
        <w:rPr>
          <w:sz w:val="24"/>
          <w:szCs w:val="24"/>
        </w:rPr>
      </w:pPr>
      <w:r w:rsidRPr="000F634F">
        <w:rPr>
          <w:sz w:val="24"/>
          <w:szCs w:val="24"/>
        </w:rPr>
        <w:t>земли промышленности;</w:t>
      </w:r>
    </w:p>
    <w:p w:rsidR="00271E76" w:rsidRPr="000F634F" w:rsidRDefault="00271E76" w:rsidP="00A23CA9">
      <w:pPr>
        <w:pStyle w:val="14"/>
        <w:numPr>
          <w:ilvl w:val="0"/>
          <w:numId w:val="9"/>
        </w:numPr>
        <w:tabs>
          <w:tab w:val="left" w:pos="851"/>
        </w:tabs>
        <w:ind w:left="0" w:right="0" w:firstLine="567"/>
        <w:rPr>
          <w:sz w:val="24"/>
          <w:szCs w:val="24"/>
        </w:rPr>
      </w:pPr>
      <w:r w:rsidRPr="000F634F">
        <w:rPr>
          <w:sz w:val="24"/>
          <w:szCs w:val="24"/>
        </w:rPr>
        <w:t>земли энергетики;</w:t>
      </w:r>
    </w:p>
    <w:p w:rsidR="00271E76" w:rsidRPr="000F634F" w:rsidRDefault="00271E76" w:rsidP="00A23CA9">
      <w:pPr>
        <w:pStyle w:val="14"/>
        <w:numPr>
          <w:ilvl w:val="0"/>
          <w:numId w:val="9"/>
        </w:numPr>
        <w:tabs>
          <w:tab w:val="left" w:pos="851"/>
        </w:tabs>
        <w:ind w:left="0" w:right="0" w:firstLine="567"/>
        <w:rPr>
          <w:sz w:val="24"/>
          <w:szCs w:val="24"/>
        </w:rPr>
      </w:pPr>
      <w:r w:rsidRPr="000F634F">
        <w:rPr>
          <w:sz w:val="24"/>
          <w:szCs w:val="24"/>
        </w:rPr>
        <w:t>земли транспорта;</w:t>
      </w:r>
    </w:p>
    <w:p w:rsidR="00271E76" w:rsidRPr="000F634F" w:rsidRDefault="00271E76" w:rsidP="00A23CA9">
      <w:pPr>
        <w:pStyle w:val="14"/>
        <w:numPr>
          <w:ilvl w:val="0"/>
          <w:numId w:val="9"/>
        </w:numPr>
        <w:tabs>
          <w:tab w:val="left" w:pos="851"/>
        </w:tabs>
        <w:ind w:left="0" w:right="0" w:firstLine="567"/>
        <w:rPr>
          <w:sz w:val="24"/>
          <w:szCs w:val="24"/>
        </w:rPr>
      </w:pPr>
      <w:r w:rsidRPr="000F634F">
        <w:rPr>
          <w:sz w:val="24"/>
          <w:szCs w:val="24"/>
        </w:rPr>
        <w:t>земли связи, радиовещания, телевидения, информатики;</w:t>
      </w:r>
    </w:p>
    <w:p w:rsidR="00271E76" w:rsidRPr="000F634F" w:rsidRDefault="00271E76" w:rsidP="00A23CA9">
      <w:pPr>
        <w:pStyle w:val="14"/>
        <w:numPr>
          <w:ilvl w:val="0"/>
          <w:numId w:val="9"/>
        </w:numPr>
        <w:tabs>
          <w:tab w:val="left" w:pos="851"/>
        </w:tabs>
        <w:ind w:left="0" w:right="0" w:firstLine="567"/>
        <w:rPr>
          <w:sz w:val="24"/>
          <w:szCs w:val="24"/>
        </w:rPr>
      </w:pPr>
      <w:r w:rsidRPr="000F634F">
        <w:rPr>
          <w:sz w:val="24"/>
          <w:szCs w:val="24"/>
        </w:rPr>
        <w:t>земли для обеспечения космической деятельности;</w:t>
      </w:r>
    </w:p>
    <w:p w:rsidR="00271E76" w:rsidRPr="000F634F" w:rsidRDefault="00271E76" w:rsidP="00A23CA9">
      <w:pPr>
        <w:pStyle w:val="14"/>
        <w:numPr>
          <w:ilvl w:val="0"/>
          <w:numId w:val="9"/>
        </w:numPr>
        <w:tabs>
          <w:tab w:val="left" w:pos="851"/>
        </w:tabs>
        <w:ind w:left="0" w:right="0" w:firstLine="567"/>
        <w:rPr>
          <w:sz w:val="24"/>
          <w:szCs w:val="24"/>
        </w:rPr>
      </w:pPr>
      <w:r w:rsidRPr="000F634F">
        <w:rPr>
          <w:sz w:val="24"/>
          <w:szCs w:val="24"/>
        </w:rPr>
        <w:t>земли обороны и безопасности;</w:t>
      </w:r>
    </w:p>
    <w:p w:rsidR="00271E76" w:rsidRPr="000F634F" w:rsidRDefault="00271E76" w:rsidP="00A23CA9">
      <w:pPr>
        <w:pStyle w:val="14"/>
        <w:numPr>
          <w:ilvl w:val="0"/>
          <w:numId w:val="9"/>
        </w:numPr>
        <w:tabs>
          <w:tab w:val="left" w:pos="851"/>
        </w:tabs>
        <w:ind w:left="0" w:right="0" w:firstLine="567"/>
        <w:rPr>
          <w:sz w:val="24"/>
          <w:szCs w:val="24"/>
        </w:rPr>
      </w:pPr>
      <w:r w:rsidRPr="000F634F">
        <w:rPr>
          <w:sz w:val="24"/>
          <w:szCs w:val="24"/>
        </w:rPr>
        <w:t>земли иного специального назначения.</w:t>
      </w:r>
    </w:p>
    <w:p w:rsidR="00FA1A0F" w:rsidRPr="000F634F" w:rsidRDefault="00FA1A0F" w:rsidP="007E7578">
      <w:pPr>
        <w:autoSpaceDE w:val="0"/>
        <w:autoSpaceDN w:val="0"/>
        <w:adjustRightInd w:val="0"/>
        <w:spacing w:after="0"/>
        <w:ind w:firstLine="567"/>
        <w:jc w:val="both"/>
        <w:rPr>
          <w:rFonts w:eastAsia="Calibri" w:cs="Times New Roman"/>
          <w:sz w:val="24"/>
          <w:szCs w:val="24"/>
        </w:rPr>
      </w:pPr>
    </w:p>
    <w:p w:rsidR="00271E76" w:rsidRPr="000F634F" w:rsidRDefault="00271E76" w:rsidP="007E7578">
      <w:pPr>
        <w:autoSpaceDE w:val="0"/>
        <w:autoSpaceDN w:val="0"/>
        <w:adjustRightInd w:val="0"/>
        <w:spacing w:after="0"/>
        <w:ind w:firstLine="567"/>
        <w:jc w:val="both"/>
        <w:rPr>
          <w:rFonts w:eastAsia="Calibri" w:cs="Times New Roman"/>
          <w:sz w:val="24"/>
          <w:szCs w:val="24"/>
        </w:rPr>
      </w:pPr>
      <w:r w:rsidRPr="000F634F">
        <w:rPr>
          <w:rFonts w:eastAsia="Calibri" w:cs="Times New Roman"/>
          <w:sz w:val="24"/>
          <w:szCs w:val="24"/>
        </w:rPr>
        <w:t xml:space="preserve">Согласно п. 3 ст. 87 </w:t>
      </w:r>
      <w:r w:rsidR="000B7B81" w:rsidRPr="000F634F">
        <w:rPr>
          <w:rFonts w:eastAsia="Calibri" w:cs="Times New Roman"/>
          <w:sz w:val="24"/>
          <w:szCs w:val="24"/>
        </w:rPr>
        <w:t xml:space="preserve">ЗК </w:t>
      </w:r>
      <w:r w:rsidRPr="000F634F">
        <w:rPr>
          <w:rFonts w:eastAsia="Calibri" w:cs="Times New Roman"/>
          <w:sz w:val="24"/>
          <w:szCs w:val="24"/>
        </w:rPr>
        <w:t>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rsidR="0038255A" w:rsidRPr="000F634F" w:rsidRDefault="0038255A" w:rsidP="0038255A">
      <w:pPr>
        <w:spacing w:after="0"/>
        <w:ind w:firstLine="540"/>
        <w:jc w:val="both"/>
        <w:rPr>
          <w:rFonts w:cs="Times New Roman"/>
          <w:snapToGrid w:val="0"/>
          <w:sz w:val="24"/>
          <w:szCs w:val="24"/>
        </w:rPr>
      </w:pPr>
      <w:r w:rsidRPr="000F634F">
        <w:rPr>
          <w:rFonts w:cs="Times New Roman"/>
          <w:snapToGrid w:val="0"/>
          <w:sz w:val="24"/>
          <w:szCs w:val="24"/>
        </w:rPr>
        <w:t>В соответствии с данными паспорта муниципального образования общая площадь земель промышленности</w:t>
      </w:r>
      <w:r w:rsidRPr="000F634F">
        <w:rPr>
          <w:rFonts w:cs="Times New Roman"/>
          <w:sz w:val="24"/>
          <w:szCs w:val="24"/>
        </w:rPr>
        <w:t xml:space="preserve"> и иного специального назначения</w:t>
      </w:r>
      <w:r w:rsidRPr="000F634F">
        <w:rPr>
          <w:rFonts w:cs="Times New Roman"/>
          <w:snapToGrid w:val="0"/>
          <w:sz w:val="24"/>
          <w:szCs w:val="24"/>
        </w:rPr>
        <w:t xml:space="preserve"> на территории </w:t>
      </w:r>
      <w:r w:rsidR="008F1A37" w:rsidRPr="000F634F">
        <w:rPr>
          <w:rFonts w:cs="Times New Roman"/>
          <w:snapToGrid w:val="0"/>
          <w:sz w:val="24"/>
          <w:szCs w:val="24"/>
        </w:rPr>
        <w:t xml:space="preserve">Писаревского </w:t>
      </w:r>
      <w:r w:rsidRPr="000F634F">
        <w:rPr>
          <w:rFonts w:cs="Times New Roman"/>
          <w:snapToGrid w:val="0"/>
          <w:sz w:val="24"/>
          <w:szCs w:val="24"/>
        </w:rPr>
        <w:t xml:space="preserve">сельского поселения составляет </w:t>
      </w:r>
      <w:r w:rsidR="00F84724" w:rsidRPr="000F634F">
        <w:rPr>
          <w:rFonts w:cs="Times New Roman"/>
          <w:sz w:val="24"/>
          <w:szCs w:val="24"/>
        </w:rPr>
        <w:t>40</w:t>
      </w:r>
      <w:r w:rsidRPr="000F634F">
        <w:rPr>
          <w:rFonts w:cs="Times New Roman"/>
          <w:sz w:val="24"/>
          <w:szCs w:val="24"/>
        </w:rPr>
        <w:t xml:space="preserve"> </w:t>
      </w:r>
      <w:r w:rsidRPr="000F634F">
        <w:rPr>
          <w:rFonts w:cs="Times New Roman"/>
          <w:snapToGrid w:val="0"/>
          <w:sz w:val="24"/>
          <w:szCs w:val="24"/>
        </w:rPr>
        <w:t>га, тогда как в соответствии со сведениями, содержащимися в ЕГРН</w:t>
      </w:r>
      <w:r w:rsidR="001B79DB" w:rsidRPr="000F634F">
        <w:rPr>
          <w:rFonts w:cs="Times New Roman"/>
          <w:snapToGrid w:val="0"/>
          <w:sz w:val="24"/>
          <w:szCs w:val="24"/>
        </w:rPr>
        <w:t>,</w:t>
      </w:r>
      <w:r w:rsidRPr="000F634F">
        <w:rPr>
          <w:rFonts w:cs="Times New Roman"/>
          <w:snapToGrid w:val="0"/>
          <w:sz w:val="24"/>
          <w:szCs w:val="24"/>
        </w:rPr>
        <w:t xml:space="preserve"> этот показатель составляет </w:t>
      </w:r>
      <w:r w:rsidR="00F84724" w:rsidRPr="000F634F">
        <w:rPr>
          <w:rFonts w:eastAsia="Times New Roman" w:cs="Times New Roman"/>
          <w:bCs/>
          <w:sz w:val="24"/>
          <w:szCs w:val="24"/>
        </w:rPr>
        <w:t>47,289</w:t>
      </w:r>
      <w:r w:rsidR="001B79DB" w:rsidRPr="000F634F">
        <w:rPr>
          <w:rFonts w:eastAsia="Times New Roman" w:cs="Times New Roman"/>
          <w:bCs/>
          <w:sz w:val="24"/>
          <w:szCs w:val="24"/>
        </w:rPr>
        <w:t xml:space="preserve"> га</w:t>
      </w:r>
      <w:r w:rsidR="00F84724" w:rsidRPr="000F634F">
        <w:rPr>
          <w:rFonts w:eastAsia="Times New Roman" w:cs="Times New Roman"/>
          <w:bCs/>
          <w:sz w:val="24"/>
          <w:szCs w:val="24"/>
        </w:rPr>
        <w:t>.</w:t>
      </w:r>
    </w:p>
    <w:p w:rsidR="0038255A" w:rsidRPr="000F634F" w:rsidRDefault="0038255A" w:rsidP="0038255A">
      <w:pPr>
        <w:pStyle w:val="14"/>
        <w:ind w:left="0" w:right="0"/>
        <w:rPr>
          <w:snapToGrid w:val="0"/>
          <w:sz w:val="24"/>
          <w:szCs w:val="24"/>
        </w:rPr>
      </w:pPr>
      <w:r w:rsidRPr="000F634F">
        <w:rPr>
          <w:sz w:val="24"/>
          <w:szCs w:val="24"/>
        </w:rPr>
        <w:t>Для расчетов технико-экономических показателей генерального плана будет применяться показател</w:t>
      </w:r>
      <w:r w:rsidR="001B79DB" w:rsidRPr="000F634F">
        <w:rPr>
          <w:sz w:val="24"/>
          <w:szCs w:val="24"/>
        </w:rPr>
        <w:t>ь в соответствии со сведениями</w:t>
      </w:r>
      <w:r w:rsidR="002E1EE0" w:rsidRPr="000F634F">
        <w:rPr>
          <w:sz w:val="24"/>
          <w:szCs w:val="24"/>
        </w:rPr>
        <w:t>,</w:t>
      </w:r>
      <w:r w:rsidR="001B79DB" w:rsidRPr="000F634F">
        <w:rPr>
          <w:sz w:val="24"/>
          <w:szCs w:val="24"/>
        </w:rPr>
        <w:t xml:space="preserve"> </w:t>
      </w:r>
      <w:r w:rsidR="002E1EE0" w:rsidRPr="000F634F">
        <w:rPr>
          <w:snapToGrid w:val="0"/>
          <w:sz w:val="24"/>
          <w:szCs w:val="24"/>
        </w:rPr>
        <w:t>содержащимися в ЕГРН</w:t>
      </w:r>
      <w:r w:rsidR="001B79DB" w:rsidRPr="000F634F">
        <w:rPr>
          <w:snapToGrid w:val="0"/>
          <w:sz w:val="24"/>
          <w:szCs w:val="24"/>
        </w:rPr>
        <w:t>.</w:t>
      </w:r>
    </w:p>
    <w:p w:rsidR="002F16E2" w:rsidRPr="000F634F" w:rsidRDefault="002F16E2" w:rsidP="0038255A">
      <w:pPr>
        <w:pStyle w:val="14"/>
        <w:ind w:left="0" w:right="0"/>
        <w:rPr>
          <w:sz w:val="24"/>
          <w:szCs w:val="24"/>
        </w:rPr>
      </w:pPr>
    </w:p>
    <w:p w:rsidR="00271E76" w:rsidRPr="000F634F" w:rsidRDefault="00271E76" w:rsidP="00832ACB">
      <w:pPr>
        <w:pStyle w:val="1111"/>
        <w:numPr>
          <w:ilvl w:val="2"/>
          <w:numId w:val="71"/>
        </w:numPr>
        <w:ind w:left="0" w:firstLine="0"/>
        <w:outlineLvl w:val="2"/>
        <w:rPr>
          <w:rFonts w:cs="Times New Roman"/>
          <w:i/>
        </w:rPr>
      </w:pPr>
      <w:bookmarkStart w:id="76" w:name="_Toc40350029"/>
      <w:r w:rsidRPr="000F634F">
        <w:rPr>
          <w:rFonts w:cs="Times New Roman"/>
          <w:i/>
        </w:rPr>
        <w:t xml:space="preserve"> </w:t>
      </w:r>
      <w:bookmarkStart w:id="77" w:name="_Toc91506291"/>
      <w:r w:rsidRPr="000F634F">
        <w:rPr>
          <w:rFonts w:cs="Times New Roman"/>
          <w:i/>
        </w:rPr>
        <w:t>Земли особо охраняемых территорий</w:t>
      </w:r>
      <w:bookmarkEnd w:id="76"/>
      <w:r w:rsidR="00343C18" w:rsidRPr="000F634F">
        <w:rPr>
          <w:rFonts w:cs="Times New Roman"/>
          <w:i/>
        </w:rPr>
        <w:t xml:space="preserve"> и объектов</w:t>
      </w:r>
      <w:bookmarkEnd w:id="77"/>
    </w:p>
    <w:p w:rsidR="00CA689A" w:rsidRPr="000F634F" w:rsidRDefault="00CA689A" w:rsidP="007E7578">
      <w:pPr>
        <w:autoSpaceDE w:val="0"/>
        <w:autoSpaceDN w:val="0"/>
        <w:adjustRightInd w:val="0"/>
        <w:spacing w:after="0" w:line="240" w:lineRule="auto"/>
        <w:ind w:firstLine="426"/>
        <w:jc w:val="both"/>
        <w:rPr>
          <w:rFonts w:cs="Times New Roman"/>
          <w:sz w:val="24"/>
          <w:szCs w:val="24"/>
        </w:rPr>
      </w:pPr>
    </w:p>
    <w:p w:rsidR="00271E76" w:rsidRPr="000F634F" w:rsidRDefault="00343C18" w:rsidP="008A1855">
      <w:pPr>
        <w:autoSpaceDE w:val="0"/>
        <w:autoSpaceDN w:val="0"/>
        <w:adjustRightInd w:val="0"/>
        <w:spacing w:after="0" w:line="240" w:lineRule="auto"/>
        <w:ind w:firstLine="567"/>
        <w:jc w:val="both"/>
        <w:rPr>
          <w:rFonts w:eastAsia="TimesNewRoman" w:cs="Times New Roman"/>
          <w:sz w:val="24"/>
          <w:szCs w:val="24"/>
          <w:lang w:eastAsia="ru-RU"/>
        </w:rPr>
      </w:pPr>
      <w:r w:rsidRPr="000F634F">
        <w:rPr>
          <w:rFonts w:cs="Times New Roman"/>
          <w:sz w:val="24"/>
          <w:szCs w:val="24"/>
        </w:rPr>
        <w:t xml:space="preserve">В соответствии с п. 1. </w:t>
      </w:r>
      <w:r w:rsidR="00271E76" w:rsidRPr="000F634F">
        <w:rPr>
          <w:rFonts w:eastAsia="TimesNewRoman" w:cs="Times New Roman"/>
          <w:sz w:val="24"/>
          <w:szCs w:val="24"/>
          <w:lang w:eastAsia="ru-RU"/>
        </w:rPr>
        <w:t>ст</w:t>
      </w:r>
      <w:r w:rsidR="000B7B81" w:rsidRPr="000F634F">
        <w:rPr>
          <w:rFonts w:eastAsia="TimesNewRoman" w:cs="Times New Roman"/>
          <w:sz w:val="24"/>
          <w:szCs w:val="24"/>
          <w:lang w:eastAsia="ru-RU"/>
        </w:rPr>
        <w:t>.</w:t>
      </w:r>
      <w:r w:rsidR="00271E76" w:rsidRPr="000F634F">
        <w:rPr>
          <w:rFonts w:eastAsia="TimesNewRoman" w:cs="Times New Roman"/>
          <w:sz w:val="24"/>
          <w:szCs w:val="24"/>
          <w:lang w:eastAsia="ru-RU"/>
        </w:rPr>
        <w:t xml:space="preserve"> 94 </w:t>
      </w:r>
      <w:r w:rsidR="000B7B81" w:rsidRPr="000F634F">
        <w:rPr>
          <w:rFonts w:eastAsia="TimesNewRoman" w:cs="Times New Roman"/>
          <w:sz w:val="24"/>
          <w:szCs w:val="24"/>
          <w:lang w:eastAsia="ru-RU"/>
        </w:rPr>
        <w:t xml:space="preserve">ЗК </w:t>
      </w:r>
      <w:r w:rsidR="00271E76" w:rsidRPr="000F634F">
        <w:rPr>
          <w:rFonts w:eastAsia="TimesNewRoman" w:cs="Times New Roman"/>
          <w:sz w:val="24"/>
          <w:szCs w:val="24"/>
          <w:lang w:eastAsia="ru-RU"/>
        </w:rPr>
        <w:t xml:space="preserve">РФ </w:t>
      </w:r>
      <w:r w:rsidRPr="000F634F">
        <w:rPr>
          <w:rFonts w:eastAsia="TimesNewRoman" w:cs="Times New Roman"/>
          <w:sz w:val="24"/>
          <w:szCs w:val="24"/>
          <w:lang w:eastAsia="ru-RU"/>
        </w:rPr>
        <w:t>«К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00271E76" w:rsidRPr="000F634F">
        <w:rPr>
          <w:rFonts w:cs="Times New Roman"/>
          <w:sz w:val="24"/>
          <w:szCs w:val="24"/>
        </w:rPr>
        <w:t xml:space="preserve"> </w:t>
      </w:r>
    </w:p>
    <w:p w:rsidR="00343C18" w:rsidRPr="000F634F" w:rsidRDefault="00343C18" w:rsidP="008A1855">
      <w:pPr>
        <w:autoSpaceDE w:val="0"/>
        <w:autoSpaceDN w:val="0"/>
        <w:adjustRightInd w:val="0"/>
        <w:spacing w:after="0" w:line="240" w:lineRule="auto"/>
        <w:ind w:firstLine="567"/>
        <w:jc w:val="both"/>
        <w:rPr>
          <w:rFonts w:eastAsia="TimesNewRoman" w:cs="Times New Roman"/>
          <w:sz w:val="24"/>
          <w:szCs w:val="24"/>
          <w:lang w:eastAsia="ru-RU"/>
        </w:rPr>
      </w:pPr>
      <w:r w:rsidRPr="000F634F">
        <w:rPr>
          <w:rFonts w:eastAsia="TimesNewRoman" w:cs="Times New Roman"/>
          <w:sz w:val="24"/>
          <w:szCs w:val="24"/>
          <w:lang w:eastAsia="ru-RU"/>
        </w:rPr>
        <w:t>К землям особо охраняемых территорий относятся земли:</w:t>
      </w:r>
    </w:p>
    <w:p w:rsidR="00343C18" w:rsidRPr="000F634F" w:rsidRDefault="00343C18" w:rsidP="00A23CA9">
      <w:pPr>
        <w:pStyle w:val="ab"/>
        <w:numPr>
          <w:ilvl w:val="1"/>
          <w:numId w:val="10"/>
        </w:numPr>
        <w:tabs>
          <w:tab w:val="left" w:pos="851"/>
        </w:tabs>
        <w:autoSpaceDE w:val="0"/>
        <w:autoSpaceDN w:val="0"/>
        <w:adjustRightInd w:val="0"/>
        <w:ind w:left="0" w:firstLine="567"/>
        <w:jc w:val="both"/>
        <w:rPr>
          <w:rFonts w:eastAsia="TimesNewRoman"/>
          <w:lang w:eastAsia="ru-RU"/>
        </w:rPr>
      </w:pPr>
      <w:r w:rsidRPr="000F634F">
        <w:rPr>
          <w:rFonts w:eastAsia="TimesNewRoman"/>
          <w:lang w:eastAsia="ru-RU"/>
        </w:rPr>
        <w:t>особо охраняемых природных территорий;</w:t>
      </w:r>
    </w:p>
    <w:p w:rsidR="00343C18" w:rsidRPr="000F634F" w:rsidRDefault="00343C18" w:rsidP="00A23CA9">
      <w:pPr>
        <w:pStyle w:val="ab"/>
        <w:numPr>
          <w:ilvl w:val="1"/>
          <w:numId w:val="10"/>
        </w:numPr>
        <w:tabs>
          <w:tab w:val="left" w:pos="851"/>
        </w:tabs>
        <w:autoSpaceDE w:val="0"/>
        <w:autoSpaceDN w:val="0"/>
        <w:adjustRightInd w:val="0"/>
        <w:ind w:left="0" w:firstLine="567"/>
        <w:jc w:val="both"/>
        <w:rPr>
          <w:rFonts w:eastAsia="TimesNewRoman"/>
          <w:lang w:eastAsia="ru-RU"/>
        </w:rPr>
      </w:pPr>
      <w:r w:rsidRPr="000F634F">
        <w:rPr>
          <w:rFonts w:eastAsia="TimesNewRoman"/>
          <w:lang w:eastAsia="ru-RU"/>
        </w:rPr>
        <w:t>природоохранного назначения;</w:t>
      </w:r>
    </w:p>
    <w:p w:rsidR="00343C18" w:rsidRPr="000F634F" w:rsidRDefault="00343C18" w:rsidP="00A23CA9">
      <w:pPr>
        <w:pStyle w:val="ab"/>
        <w:numPr>
          <w:ilvl w:val="1"/>
          <w:numId w:val="10"/>
        </w:numPr>
        <w:tabs>
          <w:tab w:val="left" w:pos="851"/>
        </w:tabs>
        <w:autoSpaceDE w:val="0"/>
        <w:autoSpaceDN w:val="0"/>
        <w:adjustRightInd w:val="0"/>
        <w:ind w:left="0" w:firstLine="567"/>
        <w:jc w:val="both"/>
        <w:rPr>
          <w:rFonts w:eastAsia="TimesNewRoman"/>
          <w:lang w:eastAsia="ru-RU"/>
        </w:rPr>
      </w:pPr>
      <w:r w:rsidRPr="000F634F">
        <w:rPr>
          <w:rFonts w:eastAsia="TimesNewRoman"/>
          <w:lang w:eastAsia="ru-RU"/>
        </w:rPr>
        <w:t>рекреационного назначения;</w:t>
      </w:r>
    </w:p>
    <w:p w:rsidR="00343C18" w:rsidRPr="000F634F" w:rsidRDefault="00343C18" w:rsidP="00A23CA9">
      <w:pPr>
        <w:pStyle w:val="ab"/>
        <w:numPr>
          <w:ilvl w:val="1"/>
          <w:numId w:val="10"/>
        </w:numPr>
        <w:tabs>
          <w:tab w:val="left" w:pos="851"/>
        </w:tabs>
        <w:autoSpaceDE w:val="0"/>
        <w:autoSpaceDN w:val="0"/>
        <w:adjustRightInd w:val="0"/>
        <w:ind w:left="0" w:firstLine="567"/>
        <w:jc w:val="both"/>
        <w:rPr>
          <w:rFonts w:eastAsia="TimesNewRoman"/>
          <w:lang w:eastAsia="ru-RU"/>
        </w:rPr>
      </w:pPr>
      <w:r w:rsidRPr="000F634F">
        <w:rPr>
          <w:rFonts w:eastAsia="TimesNewRoman"/>
          <w:lang w:eastAsia="ru-RU"/>
        </w:rPr>
        <w:t>историко-культурного назначения;</w:t>
      </w:r>
    </w:p>
    <w:p w:rsidR="00343C18" w:rsidRPr="000F634F" w:rsidRDefault="00343C18" w:rsidP="00A23CA9">
      <w:pPr>
        <w:pStyle w:val="ab"/>
        <w:numPr>
          <w:ilvl w:val="1"/>
          <w:numId w:val="10"/>
        </w:numPr>
        <w:tabs>
          <w:tab w:val="left" w:pos="851"/>
        </w:tabs>
        <w:autoSpaceDE w:val="0"/>
        <w:autoSpaceDN w:val="0"/>
        <w:adjustRightInd w:val="0"/>
        <w:ind w:left="0" w:firstLine="567"/>
        <w:jc w:val="both"/>
        <w:rPr>
          <w:rFonts w:eastAsia="TimesNewRoman"/>
          <w:lang w:eastAsia="ru-RU"/>
        </w:rPr>
      </w:pPr>
      <w:r w:rsidRPr="000F634F">
        <w:rPr>
          <w:rFonts w:eastAsia="TimesNewRoman"/>
          <w:lang w:eastAsia="ru-RU"/>
        </w:rPr>
        <w:t>особо ценные земли.</w:t>
      </w:r>
    </w:p>
    <w:p w:rsidR="00450138" w:rsidRPr="000F634F" w:rsidRDefault="00450138" w:rsidP="00450138">
      <w:pPr>
        <w:autoSpaceDE w:val="0"/>
        <w:autoSpaceDN w:val="0"/>
        <w:adjustRightInd w:val="0"/>
        <w:spacing w:after="0" w:line="240" w:lineRule="auto"/>
        <w:ind w:firstLine="567"/>
        <w:jc w:val="both"/>
        <w:rPr>
          <w:rFonts w:eastAsia="Calibri" w:cs="Times New Roman"/>
          <w:sz w:val="24"/>
          <w:szCs w:val="24"/>
          <w:lang w:eastAsia="ru-RU"/>
        </w:rPr>
      </w:pPr>
      <w:r w:rsidRPr="000F634F">
        <w:rPr>
          <w:rFonts w:eastAsia="Calibri" w:cs="Times New Roman"/>
          <w:sz w:val="24"/>
          <w:szCs w:val="24"/>
          <w:lang w:eastAsia="ru-RU"/>
        </w:rPr>
        <w:t xml:space="preserve">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w:t>
      </w:r>
      <w:r w:rsidRPr="000F634F">
        <w:rPr>
          <w:rFonts w:eastAsia="Calibri" w:cs="Times New Roman"/>
          <w:sz w:val="24"/>
          <w:szCs w:val="24"/>
          <w:lang w:eastAsia="ru-RU"/>
        </w:rPr>
        <w:lastRenderedPageBreak/>
        <w:t>федерального значения устанавливаются Правительством Российской Федерации на основании федеральных законов.</w:t>
      </w:r>
    </w:p>
    <w:p w:rsidR="00450138" w:rsidRPr="000F634F" w:rsidRDefault="00450138" w:rsidP="00450138">
      <w:pPr>
        <w:autoSpaceDE w:val="0"/>
        <w:autoSpaceDN w:val="0"/>
        <w:adjustRightInd w:val="0"/>
        <w:spacing w:after="0" w:line="240" w:lineRule="auto"/>
        <w:ind w:firstLine="567"/>
        <w:jc w:val="both"/>
        <w:rPr>
          <w:rFonts w:eastAsia="Calibri" w:cs="Times New Roman"/>
          <w:sz w:val="24"/>
          <w:szCs w:val="24"/>
          <w:lang w:eastAsia="ru-RU"/>
        </w:rPr>
      </w:pPr>
      <w:r w:rsidRPr="000F634F">
        <w:rPr>
          <w:rFonts w:eastAsia="Calibri" w:cs="Times New Roman"/>
          <w:sz w:val="24"/>
          <w:szCs w:val="24"/>
          <w:lang w:eastAsia="ru-RU"/>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450138" w:rsidRPr="000F634F" w:rsidRDefault="00450138" w:rsidP="00450138">
      <w:pPr>
        <w:autoSpaceDE w:val="0"/>
        <w:autoSpaceDN w:val="0"/>
        <w:adjustRightInd w:val="0"/>
        <w:spacing w:after="0" w:line="240" w:lineRule="auto"/>
        <w:ind w:firstLine="567"/>
        <w:jc w:val="both"/>
        <w:rPr>
          <w:rFonts w:eastAsia="Calibri" w:cs="Times New Roman"/>
          <w:sz w:val="24"/>
          <w:szCs w:val="24"/>
          <w:lang w:eastAsia="ru-RU"/>
        </w:rPr>
      </w:pPr>
      <w:r w:rsidRPr="000F634F">
        <w:rPr>
          <w:rFonts w:eastAsia="Calibri" w:cs="Times New Roman"/>
          <w:sz w:val="24"/>
          <w:szCs w:val="24"/>
          <w:lang w:eastAsia="ru-RU"/>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w:t>
      </w:r>
      <w:r w:rsidR="00CB5B46" w:rsidRPr="000F634F">
        <w:rPr>
          <w:rFonts w:eastAsia="Calibri" w:cs="Times New Roman"/>
          <w:sz w:val="24"/>
          <w:szCs w:val="24"/>
          <w:lang w:eastAsia="ru-RU"/>
        </w:rPr>
        <w:t>одательством в сфере особо охраняемых природных территорий и объектов культурного наследия</w:t>
      </w:r>
      <w:r w:rsidRPr="000F634F">
        <w:rPr>
          <w:rFonts w:eastAsia="Calibri" w:cs="Times New Roman"/>
          <w:sz w:val="24"/>
          <w:szCs w:val="24"/>
          <w:lang w:eastAsia="ru-RU"/>
        </w:rPr>
        <w:t>.</w:t>
      </w:r>
    </w:p>
    <w:p w:rsidR="001458A8" w:rsidRPr="000F634F" w:rsidRDefault="001458A8" w:rsidP="007E7578">
      <w:pPr>
        <w:pStyle w:val="14"/>
        <w:ind w:left="0" w:right="0"/>
        <w:rPr>
          <w:rFonts w:eastAsia="Calibri"/>
          <w:sz w:val="24"/>
          <w:szCs w:val="24"/>
        </w:rPr>
      </w:pPr>
    </w:p>
    <w:p w:rsidR="00F84724" w:rsidRPr="000F634F" w:rsidRDefault="00F84724" w:rsidP="00F84724">
      <w:pPr>
        <w:pStyle w:val="14"/>
        <w:ind w:left="0" w:right="0"/>
        <w:rPr>
          <w:i/>
          <w:lang w:bidi="en-US"/>
        </w:rPr>
      </w:pPr>
      <w:r w:rsidRPr="000F634F">
        <w:rPr>
          <w:rFonts w:eastAsia="Calibri"/>
          <w:sz w:val="24"/>
          <w:szCs w:val="24"/>
        </w:rPr>
        <w:t xml:space="preserve">На территории Писаревского сельского поселения располагается памятник природы областного значения «Степные склоны у с. Писаревка», границы территории утверждены </w:t>
      </w:r>
      <w:r w:rsidRPr="000F634F">
        <w:rPr>
          <w:i/>
          <w:sz w:val="24"/>
          <w:szCs w:val="24"/>
          <w:lang w:bidi="en-US"/>
        </w:rPr>
        <w:t>Постановлением правительства Воронежской области от  11.11.2015 № 867 (ред. от 25.03.2021) «Об утверждении границ и режимов особой охраны территорий отдельных памятников природы областного значения и о внесении изменений в отдельные постановления администрации Воронежской области»</w:t>
      </w:r>
      <w:r w:rsidRPr="000F634F">
        <w:rPr>
          <w:rFonts w:eastAsia="Calibri"/>
          <w:sz w:val="24"/>
          <w:szCs w:val="24"/>
        </w:rPr>
        <w:t>.</w:t>
      </w:r>
    </w:p>
    <w:p w:rsidR="00FE358F" w:rsidRPr="000F634F" w:rsidRDefault="00FE358F" w:rsidP="00FE358F">
      <w:pPr>
        <w:pStyle w:val="ab"/>
        <w:autoSpaceDE w:val="0"/>
        <w:autoSpaceDN w:val="0"/>
        <w:adjustRightInd w:val="0"/>
        <w:ind w:left="360"/>
        <w:jc w:val="both"/>
        <w:rPr>
          <w:rFonts w:eastAsia="Calibri"/>
        </w:rPr>
      </w:pPr>
    </w:p>
    <w:p w:rsidR="00271E76" w:rsidRPr="000F634F" w:rsidRDefault="00271E76" w:rsidP="00832ACB">
      <w:pPr>
        <w:pStyle w:val="1111"/>
        <w:numPr>
          <w:ilvl w:val="2"/>
          <w:numId w:val="71"/>
        </w:numPr>
        <w:ind w:left="0" w:firstLine="0"/>
        <w:outlineLvl w:val="2"/>
        <w:rPr>
          <w:rFonts w:cs="Times New Roman"/>
          <w:i/>
        </w:rPr>
      </w:pPr>
      <w:bookmarkStart w:id="78" w:name="_Toc40350030"/>
      <w:r w:rsidRPr="000F634F">
        <w:rPr>
          <w:rFonts w:cs="Times New Roman"/>
          <w:i/>
        </w:rPr>
        <w:t xml:space="preserve"> </w:t>
      </w:r>
      <w:bookmarkStart w:id="79" w:name="_Toc91506292"/>
      <w:r w:rsidRPr="000F634F">
        <w:rPr>
          <w:rFonts w:cs="Times New Roman"/>
          <w:i/>
        </w:rPr>
        <w:t>Земли лесного фонда</w:t>
      </w:r>
      <w:bookmarkEnd w:id="78"/>
      <w:bookmarkEnd w:id="79"/>
    </w:p>
    <w:p w:rsidR="00271E76" w:rsidRPr="000F634F" w:rsidRDefault="00271E76" w:rsidP="007E7578">
      <w:pPr>
        <w:pStyle w:val="14"/>
        <w:ind w:left="0" w:right="0"/>
        <w:rPr>
          <w:sz w:val="24"/>
          <w:szCs w:val="24"/>
        </w:rPr>
      </w:pPr>
    </w:p>
    <w:p w:rsidR="00775381" w:rsidRPr="000F634F" w:rsidRDefault="00343C18" w:rsidP="007B4E52">
      <w:pPr>
        <w:autoSpaceDE w:val="0"/>
        <w:autoSpaceDN w:val="0"/>
        <w:adjustRightInd w:val="0"/>
        <w:spacing w:after="0" w:line="240" w:lineRule="auto"/>
        <w:ind w:firstLine="567"/>
        <w:jc w:val="both"/>
        <w:rPr>
          <w:rFonts w:eastAsia="Calibri" w:cs="Times New Roman"/>
          <w:sz w:val="24"/>
          <w:szCs w:val="24"/>
        </w:rPr>
      </w:pPr>
      <w:bookmarkStart w:id="80" w:name="_Hlk82084093"/>
      <w:r w:rsidRPr="000F634F">
        <w:rPr>
          <w:rFonts w:eastAsia="Calibri" w:cs="Times New Roman"/>
          <w:sz w:val="24"/>
          <w:szCs w:val="24"/>
        </w:rPr>
        <w:t xml:space="preserve">В соответствии с п. 1. ст. </w:t>
      </w:r>
      <w:r w:rsidR="00271E76" w:rsidRPr="000F634F">
        <w:rPr>
          <w:rFonts w:eastAsia="Calibri" w:cs="Times New Roman"/>
          <w:sz w:val="24"/>
          <w:szCs w:val="24"/>
        </w:rPr>
        <w:t xml:space="preserve">101 </w:t>
      </w:r>
      <w:r w:rsidR="00775381" w:rsidRPr="000F634F">
        <w:rPr>
          <w:rFonts w:eastAsia="Calibri" w:cs="Times New Roman"/>
          <w:sz w:val="24"/>
          <w:szCs w:val="24"/>
        </w:rPr>
        <w:t xml:space="preserve">ЗК </w:t>
      </w:r>
      <w:r w:rsidR="00271E76" w:rsidRPr="000F634F">
        <w:rPr>
          <w:rFonts w:eastAsia="Calibri" w:cs="Times New Roman"/>
          <w:sz w:val="24"/>
          <w:szCs w:val="24"/>
        </w:rPr>
        <w:t xml:space="preserve">РФ </w:t>
      </w:r>
      <w:r w:rsidR="00775381" w:rsidRPr="000F634F">
        <w:rPr>
          <w:rFonts w:eastAsia="Calibri" w:cs="Times New Roman"/>
          <w:sz w:val="24"/>
          <w:szCs w:val="24"/>
        </w:rPr>
        <w:t>к землям лесного фонда относятся лесные земли и нелесные земли, состав которых устанавливается лесным законодательством.</w:t>
      </w:r>
    </w:p>
    <w:p w:rsidR="00775381" w:rsidRPr="000F634F" w:rsidRDefault="00AB1553" w:rsidP="007B4E52">
      <w:pPr>
        <w:autoSpaceDE w:val="0"/>
        <w:autoSpaceDN w:val="0"/>
        <w:adjustRightInd w:val="0"/>
        <w:spacing w:after="0" w:line="240" w:lineRule="auto"/>
        <w:ind w:firstLine="567"/>
        <w:jc w:val="both"/>
        <w:rPr>
          <w:rFonts w:eastAsia="Calibri" w:cs="Times New Roman"/>
          <w:sz w:val="24"/>
          <w:szCs w:val="24"/>
        </w:rPr>
      </w:pPr>
      <w:r w:rsidRPr="000F634F">
        <w:rPr>
          <w:rFonts w:eastAsia="Calibri" w:cs="Times New Roman"/>
          <w:sz w:val="24"/>
          <w:szCs w:val="24"/>
        </w:rPr>
        <w:t xml:space="preserve">Порядок использования и охраны земель лесного фонда устанавливается Земельным кодексом и лесным </w:t>
      </w:r>
      <w:hyperlink r:id="rId19" w:history="1">
        <w:r w:rsidRPr="000F634F">
          <w:rPr>
            <w:rFonts w:eastAsia="Calibri" w:cs="Times New Roman"/>
            <w:sz w:val="24"/>
            <w:szCs w:val="24"/>
          </w:rPr>
          <w:t>законодательством</w:t>
        </w:r>
      </w:hyperlink>
      <w:r w:rsidRPr="000F634F">
        <w:rPr>
          <w:rFonts w:eastAsia="Calibri" w:cs="Times New Roman"/>
          <w:sz w:val="24"/>
          <w:szCs w:val="24"/>
        </w:rPr>
        <w:t>.</w:t>
      </w:r>
    </w:p>
    <w:p w:rsidR="00271E76" w:rsidRPr="000F634F" w:rsidRDefault="00271E76" w:rsidP="007B4E52">
      <w:pPr>
        <w:autoSpaceDE w:val="0"/>
        <w:autoSpaceDN w:val="0"/>
        <w:adjustRightInd w:val="0"/>
        <w:spacing w:after="0"/>
        <w:ind w:firstLine="567"/>
        <w:jc w:val="both"/>
        <w:rPr>
          <w:rFonts w:eastAsia="Calibri" w:cs="Times New Roman"/>
          <w:sz w:val="24"/>
          <w:szCs w:val="24"/>
        </w:rPr>
      </w:pPr>
      <w:r w:rsidRPr="000F634F">
        <w:rPr>
          <w:rFonts w:eastAsia="Calibri" w:cs="Times New Roman"/>
          <w:sz w:val="24"/>
          <w:szCs w:val="24"/>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rsidR="00271E76" w:rsidRPr="000F634F" w:rsidRDefault="00271E76" w:rsidP="007B4E52">
      <w:pPr>
        <w:autoSpaceDE w:val="0"/>
        <w:autoSpaceDN w:val="0"/>
        <w:adjustRightInd w:val="0"/>
        <w:spacing w:after="0"/>
        <w:ind w:firstLine="567"/>
        <w:jc w:val="both"/>
        <w:rPr>
          <w:rFonts w:eastAsia="Calibri" w:cs="Times New Roman"/>
          <w:sz w:val="24"/>
          <w:szCs w:val="24"/>
        </w:rPr>
      </w:pPr>
      <w:r w:rsidRPr="000F634F">
        <w:rPr>
          <w:rFonts w:eastAsia="Calibri" w:cs="Times New Roman"/>
          <w:sz w:val="24"/>
          <w:szCs w:val="24"/>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rsidR="00271E76" w:rsidRPr="000F634F" w:rsidRDefault="00271E76" w:rsidP="007B4E52">
      <w:pPr>
        <w:autoSpaceDE w:val="0"/>
        <w:autoSpaceDN w:val="0"/>
        <w:adjustRightInd w:val="0"/>
        <w:spacing w:after="0"/>
        <w:ind w:firstLine="567"/>
        <w:jc w:val="both"/>
        <w:rPr>
          <w:rFonts w:eastAsia="Calibri" w:cs="Times New Roman"/>
          <w:sz w:val="24"/>
          <w:szCs w:val="24"/>
        </w:rPr>
      </w:pPr>
      <w:r w:rsidRPr="000F634F">
        <w:rPr>
          <w:rFonts w:eastAsia="Calibri" w:cs="Times New Roman"/>
          <w:sz w:val="24"/>
          <w:szCs w:val="24"/>
        </w:rPr>
        <w:t>Границы земель лесного фонда определяются границами лесничеств.</w:t>
      </w:r>
    </w:p>
    <w:p w:rsidR="005B20CD" w:rsidRPr="000F634F" w:rsidRDefault="005B20CD" w:rsidP="005B0288">
      <w:pPr>
        <w:spacing w:after="0"/>
        <w:ind w:firstLine="540"/>
        <w:jc w:val="both"/>
        <w:rPr>
          <w:rFonts w:cs="Times New Roman"/>
          <w:snapToGrid w:val="0"/>
          <w:sz w:val="24"/>
          <w:szCs w:val="24"/>
        </w:rPr>
      </w:pPr>
      <w:bookmarkStart w:id="81" w:name="_Toc40350031"/>
    </w:p>
    <w:p w:rsidR="007E3FC6" w:rsidRPr="000F634F" w:rsidRDefault="005B0288" w:rsidP="005B0288">
      <w:pPr>
        <w:spacing w:after="0"/>
        <w:ind w:firstLine="540"/>
        <w:jc w:val="both"/>
        <w:rPr>
          <w:rFonts w:cs="Times New Roman"/>
          <w:snapToGrid w:val="0"/>
          <w:sz w:val="24"/>
          <w:szCs w:val="24"/>
        </w:rPr>
      </w:pPr>
      <w:r w:rsidRPr="000F634F">
        <w:rPr>
          <w:rFonts w:cs="Times New Roman"/>
          <w:snapToGrid w:val="0"/>
          <w:sz w:val="24"/>
          <w:szCs w:val="24"/>
        </w:rPr>
        <w:t xml:space="preserve">В соответствии с данными паспорта муниципального образования общая площадь земель лесного фонда на территории </w:t>
      </w:r>
      <w:r w:rsidR="00F84724" w:rsidRPr="000F634F">
        <w:rPr>
          <w:rFonts w:cs="Times New Roman"/>
          <w:snapToGrid w:val="0"/>
          <w:sz w:val="24"/>
          <w:szCs w:val="24"/>
        </w:rPr>
        <w:t>Писаревского</w:t>
      </w:r>
      <w:r w:rsidRPr="000F634F">
        <w:rPr>
          <w:rFonts w:cs="Times New Roman"/>
          <w:snapToGrid w:val="0"/>
          <w:sz w:val="24"/>
          <w:szCs w:val="24"/>
        </w:rPr>
        <w:t xml:space="preserve"> сельского поселения составляет </w:t>
      </w:r>
      <w:r w:rsidR="00F84724" w:rsidRPr="000F634F">
        <w:rPr>
          <w:rFonts w:cs="Times New Roman"/>
          <w:sz w:val="24"/>
          <w:szCs w:val="24"/>
        </w:rPr>
        <w:t>430</w:t>
      </w:r>
      <w:r w:rsidR="005B20CD" w:rsidRPr="000F634F">
        <w:rPr>
          <w:rFonts w:cs="Times New Roman"/>
          <w:snapToGrid w:val="0"/>
          <w:sz w:val="24"/>
          <w:szCs w:val="24"/>
        </w:rPr>
        <w:t>га</w:t>
      </w:r>
      <w:r w:rsidR="007E3FC6" w:rsidRPr="000F634F">
        <w:rPr>
          <w:rFonts w:cs="Times New Roman"/>
          <w:snapToGrid w:val="0"/>
          <w:sz w:val="24"/>
          <w:szCs w:val="24"/>
        </w:rPr>
        <w:t>.</w:t>
      </w:r>
    </w:p>
    <w:p w:rsidR="005B0288" w:rsidRPr="000F634F" w:rsidRDefault="005B20CD" w:rsidP="005B0288">
      <w:pPr>
        <w:spacing w:after="0"/>
        <w:ind w:firstLine="540"/>
        <w:jc w:val="both"/>
        <w:rPr>
          <w:rFonts w:cs="Times New Roman"/>
          <w:sz w:val="24"/>
          <w:szCs w:val="24"/>
        </w:rPr>
      </w:pPr>
      <w:r w:rsidRPr="000F634F">
        <w:rPr>
          <w:rFonts w:cs="Times New Roman"/>
          <w:snapToGrid w:val="0"/>
          <w:sz w:val="24"/>
          <w:szCs w:val="24"/>
        </w:rPr>
        <w:t>В</w:t>
      </w:r>
      <w:r w:rsidR="005B0288" w:rsidRPr="000F634F">
        <w:rPr>
          <w:rFonts w:cs="Times New Roman"/>
          <w:snapToGrid w:val="0"/>
          <w:sz w:val="24"/>
          <w:szCs w:val="24"/>
        </w:rPr>
        <w:t xml:space="preserve"> соответствии со сведениями, содержащимися в ЕГРН, </w:t>
      </w:r>
      <w:r w:rsidR="007E3FC6" w:rsidRPr="000F634F">
        <w:rPr>
          <w:rFonts w:cs="Times New Roman"/>
          <w:sz w:val="24"/>
          <w:szCs w:val="24"/>
        </w:rPr>
        <w:t>показатель площади земель лесного фонда составляет</w:t>
      </w:r>
      <w:r w:rsidR="007E3FC6" w:rsidRPr="000F634F">
        <w:rPr>
          <w:rFonts w:eastAsia="Times New Roman" w:cs="Times New Roman"/>
          <w:bCs/>
          <w:sz w:val="24"/>
          <w:szCs w:val="24"/>
        </w:rPr>
        <w:t xml:space="preserve"> </w:t>
      </w:r>
      <w:r w:rsidR="00F84724" w:rsidRPr="000F634F">
        <w:rPr>
          <w:rFonts w:eastAsia="Times New Roman" w:cs="Times New Roman"/>
          <w:bCs/>
          <w:sz w:val="24"/>
          <w:szCs w:val="24"/>
        </w:rPr>
        <w:t>329,204</w:t>
      </w:r>
      <w:r w:rsidRPr="000F634F">
        <w:rPr>
          <w:rFonts w:eastAsia="Times New Roman" w:cs="Times New Roman"/>
          <w:bCs/>
          <w:sz w:val="24"/>
          <w:szCs w:val="24"/>
        </w:rPr>
        <w:t> </w:t>
      </w:r>
      <w:r w:rsidR="005B0288" w:rsidRPr="000F634F">
        <w:rPr>
          <w:rFonts w:eastAsia="Times New Roman" w:cs="Times New Roman"/>
          <w:bCs/>
          <w:sz w:val="24"/>
          <w:szCs w:val="24"/>
        </w:rPr>
        <w:t>га.</w:t>
      </w:r>
      <w:r w:rsidR="007E3FC6" w:rsidRPr="000F634F">
        <w:rPr>
          <w:rFonts w:eastAsia="Times New Roman" w:cs="Times New Roman"/>
          <w:bCs/>
          <w:sz w:val="24"/>
          <w:szCs w:val="24"/>
        </w:rPr>
        <w:t xml:space="preserve"> </w:t>
      </w:r>
      <w:r w:rsidR="007E3FC6" w:rsidRPr="000F634F">
        <w:rPr>
          <w:rFonts w:cs="Times New Roman"/>
          <w:sz w:val="24"/>
          <w:szCs w:val="24"/>
        </w:rPr>
        <w:t>Именно этот показатель будет отражен в технико-экономических показателях.</w:t>
      </w:r>
    </w:p>
    <w:p w:rsidR="002F6CAF" w:rsidRPr="000F634F" w:rsidRDefault="002F6CAF" w:rsidP="005B0288">
      <w:pPr>
        <w:spacing w:after="0"/>
        <w:ind w:firstLine="540"/>
        <w:jc w:val="both"/>
        <w:rPr>
          <w:rFonts w:cs="Times New Roman"/>
          <w:snapToGrid w:val="0"/>
          <w:sz w:val="24"/>
          <w:szCs w:val="24"/>
        </w:rPr>
      </w:pPr>
    </w:p>
    <w:p w:rsidR="00271E76" w:rsidRPr="000F634F" w:rsidRDefault="00271E76" w:rsidP="00832ACB">
      <w:pPr>
        <w:pStyle w:val="1111"/>
        <w:numPr>
          <w:ilvl w:val="2"/>
          <w:numId w:val="71"/>
        </w:numPr>
        <w:ind w:left="0" w:firstLine="0"/>
        <w:outlineLvl w:val="2"/>
        <w:rPr>
          <w:rFonts w:cs="Times New Roman"/>
          <w:i/>
        </w:rPr>
      </w:pPr>
      <w:bookmarkStart w:id="82" w:name="_Toc91506293"/>
      <w:bookmarkEnd w:id="80"/>
      <w:r w:rsidRPr="000F634F">
        <w:rPr>
          <w:rFonts w:cs="Times New Roman"/>
          <w:i/>
        </w:rPr>
        <w:t>Земли водного фонда</w:t>
      </w:r>
      <w:bookmarkEnd w:id="81"/>
      <w:bookmarkEnd w:id="82"/>
    </w:p>
    <w:p w:rsidR="001458A8" w:rsidRPr="000F634F" w:rsidRDefault="001458A8" w:rsidP="007E7578">
      <w:pPr>
        <w:pStyle w:val="14"/>
        <w:tabs>
          <w:tab w:val="left" w:pos="1418"/>
        </w:tabs>
        <w:ind w:left="0" w:right="-3"/>
        <w:rPr>
          <w:sz w:val="24"/>
          <w:szCs w:val="24"/>
        </w:rPr>
      </w:pPr>
    </w:p>
    <w:p w:rsidR="007E7578" w:rsidRPr="000F634F" w:rsidRDefault="007E7578" w:rsidP="007E7578">
      <w:pPr>
        <w:pStyle w:val="14"/>
        <w:tabs>
          <w:tab w:val="left" w:pos="1418"/>
        </w:tabs>
        <w:ind w:left="0" w:right="-3"/>
        <w:rPr>
          <w:sz w:val="24"/>
          <w:szCs w:val="24"/>
        </w:rPr>
      </w:pPr>
      <w:r w:rsidRPr="000F634F">
        <w:rPr>
          <w:sz w:val="24"/>
          <w:szCs w:val="24"/>
        </w:rPr>
        <w:t>В соответствии со ст. 102 ЗК РФ к землям водного фонда относятся земли</w:t>
      </w:r>
      <w:r w:rsidR="00DD4D3B" w:rsidRPr="000F634F">
        <w:rPr>
          <w:sz w:val="24"/>
          <w:szCs w:val="24"/>
        </w:rPr>
        <w:t>, на которых находятся поверхностные водные объекты</w:t>
      </w:r>
      <w:r w:rsidRPr="000F634F">
        <w:rPr>
          <w:sz w:val="24"/>
          <w:szCs w:val="24"/>
        </w:rPr>
        <w:t>.</w:t>
      </w:r>
    </w:p>
    <w:p w:rsidR="007E7578" w:rsidRPr="000F634F" w:rsidRDefault="007E7578" w:rsidP="007E7578">
      <w:pPr>
        <w:pStyle w:val="14"/>
        <w:tabs>
          <w:tab w:val="left" w:pos="1418"/>
        </w:tabs>
        <w:ind w:left="0" w:right="-3"/>
        <w:rPr>
          <w:sz w:val="24"/>
          <w:szCs w:val="24"/>
        </w:rPr>
      </w:pPr>
      <w:r w:rsidRPr="000F634F">
        <w:rPr>
          <w:sz w:val="24"/>
          <w:szCs w:val="24"/>
        </w:rPr>
        <w:t>На землях, покрытых поверхностными водами, не осуществляется образование земельных участков.</w:t>
      </w:r>
    </w:p>
    <w:p w:rsidR="007E7578" w:rsidRPr="000F634F" w:rsidRDefault="007E7578" w:rsidP="007E7578">
      <w:pPr>
        <w:pStyle w:val="14"/>
        <w:tabs>
          <w:tab w:val="left" w:pos="1418"/>
        </w:tabs>
        <w:ind w:left="0" w:right="-3"/>
        <w:rPr>
          <w:sz w:val="24"/>
          <w:szCs w:val="24"/>
        </w:rPr>
      </w:pPr>
      <w:r w:rsidRPr="000F634F">
        <w:rPr>
          <w:sz w:val="24"/>
          <w:szCs w:val="24"/>
        </w:rPr>
        <w:lastRenderedPageBreak/>
        <w:t>В целях строительства водохранилищ и иных искусственных водных объектов осуществляется резервирование земель.</w:t>
      </w:r>
    </w:p>
    <w:p w:rsidR="007E7578" w:rsidRPr="000F634F" w:rsidRDefault="007E7578" w:rsidP="007E7578">
      <w:pPr>
        <w:pStyle w:val="14"/>
        <w:tabs>
          <w:tab w:val="left" w:pos="1418"/>
        </w:tabs>
        <w:ind w:left="0" w:right="-3"/>
        <w:rPr>
          <w:sz w:val="24"/>
          <w:szCs w:val="24"/>
        </w:rPr>
      </w:pPr>
      <w:r w:rsidRPr="000F634F">
        <w:rPr>
          <w:sz w:val="24"/>
          <w:szCs w:val="24"/>
        </w:rPr>
        <w:t xml:space="preserve">Порядок использования и охраны земель водного фонда определяется </w:t>
      </w:r>
      <w:r w:rsidR="00AB1553" w:rsidRPr="000F634F">
        <w:rPr>
          <w:rFonts w:eastAsia="Calibri"/>
          <w:sz w:val="24"/>
          <w:szCs w:val="24"/>
        </w:rPr>
        <w:t>Земельным кодексом</w:t>
      </w:r>
      <w:r w:rsidRPr="000F634F">
        <w:rPr>
          <w:sz w:val="24"/>
          <w:szCs w:val="24"/>
        </w:rPr>
        <w:t xml:space="preserve"> и водным </w:t>
      </w:r>
      <w:hyperlink r:id="rId20" w:history="1">
        <w:r w:rsidRPr="000F634F">
          <w:rPr>
            <w:sz w:val="24"/>
            <w:szCs w:val="24"/>
          </w:rPr>
          <w:t>законодательством</w:t>
        </w:r>
      </w:hyperlink>
      <w:r w:rsidRPr="000F634F">
        <w:rPr>
          <w:sz w:val="24"/>
          <w:szCs w:val="24"/>
        </w:rPr>
        <w:t>.</w:t>
      </w:r>
    </w:p>
    <w:p w:rsidR="00271E76" w:rsidRPr="000F634F" w:rsidRDefault="00271E76" w:rsidP="007E7578">
      <w:pPr>
        <w:autoSpaceDE w:val="0"/>
        <w:autoSpaceDN w:val="0"/>
        <w:adjustRightInd w:val="0"/>
        <w:spacing w:after="0" w:line="240" w:lineRule="auto"/>
        <w:ind w:firstLine="567"/>
        <w:jc w:val="both"/>
        <w:rPr>
          <w:rFonts w:eastAsia="Calibri" w:cs="Times New Roman"/>
          <w:sz w:val="24"/>
          <w:szCs w:val="24"/>
        </w:rPr>
      </w:pPr>
      <w:r w:rsidRPr="000F634F">
        <w:rPr>
          <w:rFonts w:eastAsia="TimesNewRoman" w:cs="Times New Roman"/>
          <w:sz w:val="24"/>
          <w:szCs w:val="24"/>
          <w:lang w:eastAsia="ru-RU"/>
        </w:rPr>
        <w:t xml:space="preserve">Согласно ст. 1 Водного кодекса РФ </w:t>
      </w:r>
      <w:r w:rsidR="007E7578" w:rsidRPr="000F634F">
        <w:rPr>
          <w:rFonts w:eastAsia="TimesNewRoman" w:cs="Times New Roman"/>
          <w:sz w:val="24"/>
          <w:szCs w:val="24"/>
          <w:lang w:eastAsia="ru-RU"/>
        </w:rPr>
        <w:t xml:space="preserve">водный фонд - совокупность водных объектов в пределах территории Российской Федерации; </w:t>
      </w:r>
      <w:r w:rsidRPr="000F634F">
        <w:rPr>
          <w:rFonts w:eastAsia="TimesNewRoman" w:cs="Times New Roman"/>
          <w:sz w:val="24"/>
          <w:szCs w:val="24"/>
          <w:lang w:eastAsia="ru-RU"/>
        </w:rPr>
        <w:t>водный объект - природный или</w:t>
      </w:r>
      <w:r w:rsidRPr="000F634F">
        <w:rPr>
          <w:rFonts w:eastAsia="Calibri" w:cs="Times New Roman"/>
          <w:sz w:val="24"/>
          <w:szCs w:val="24"/>
        </w:rPr>
        <w:t xml:space="preserve"> искусственный водоем, водоток либо иной объект, постоянное или временное сосредоточение вод</w:t>
      </w:r>
      <w:r w:rsidR="00ED54B7" w:rsidRPr="000F634F">
        <w:rPr>
          <w:rFonts w:eastAsia="Calibri" w:cs="Times New Roman"/>
          <w:sz w:val="24"/>
          <w:szCs w:val="24"/>
        </w:rPr>
        <w:t>,</w:t>
      </w:r>
      <w:r w:rsidRPr="000F634F">
        <w:rPr>
          <w:rFonts w:eastAsia="Calibri" w:cs="Times New Roman"/>
          <w:sz w:val="24"/>
          <w:szCs w:val="24"/>
        </w:rPr>
        <w:t xml:space="preserve"> в котором имеет характерные </w:t>
      </w:r>
      <w:r w:rsidR="007E7578" w:rsidRPr="000F634F">
        <w:rPr>
          <w:rFonts w:eastAsia="Calibri" w:cs="Times New Roman"/>
          <w:sz w:val="24"/>
          <w:szCs w:val="24"/>
        </w:rPr>
        <w:t>формы и признаки водного режима.</w:t>
      </w:r>
    </w:p>
    <w:p w:rsidR="00271E76" w:rsidRPr="000F634F" w:rsidRDefault="00271E76" w:rsidP="007E7578">
      <w:pPr>
        <w:pStyle w:val="14"/>
        <w:ind w:left="0" w:right="-3"/>
        <w:rPr>
          <w:sz w:val="24"/>
          <w:szCs w:val="24"/>
        </w:rPr>
      </w:pPr>
      <w:r w:rsidRPr="000F634F">
        <w:rPr>
          <w:sz w:val="24"/>
          <w:szCs w:val="24"/>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FE7C89" w:rsidRPr="000F634F" w:rsidRDefault="00FE7C89" w:rsidP="007E7578">
      <w:pPr>
        <w:pStyle w:val="14"/>
        <w:ind w:left="0" w:right="0"/>
        <w:rPr>
          <w:sz w:val="24"/>
          <w:szCs w:val="24"/>
        </w:rPr>
      </w:pPr>
      <w:r w:rsidRPr="000F634F">
        <w:rPr>
          <w:sz w:val="24"/>
          <w:szCs w:val="24"/>
        </w:rPr>
        <w:t xml:space="preserve">На территории </w:t>
      </w:r>
      <w:r w:rsidR="00F84724" w:rsidRPr="000F634F">
        <w:rPr>
          <w:rFonts w:eastAsia="Calibri"/>
          <w:sz w:val="24"/>
          <w:szCs w:val="24"/>
        </w:rPr>
        <w:t>Писаревского</w:t>
      </w:r>
      <w:r w:rsidRPr="000F634F">
        <w:rPr>
          <w:sz w:val="24"/>
          <w:szCs w:val="24"/>
        </w:rPr>
        <w:t xml:space="preserve"> сельского поселения земли водного фонда отсутствуют.</w:t>
      </w:r>
    </w:p>
    <w:p w:rsidR="00271E76" w:rsidRPr="000F634F" w:rsidRDefault="00271E76" w:rsidP="00ED54B7">
      <w:pPr>
        <w:pStyle w:val="14"/>
        <w:tabs>
          <w:tab w:val="left" w:pos="1418"/>
        </w:tabs>
        <w:ind w:left="0" w:right="-3"/>
        <w:rPr>
          <w:sz w:val="24"/>
          <w:szCs w:val="24"/>
        </w:rPr>
      </w:pPr>
    </w:p>
    <w:p w:rsidR="00271E76" w:rsidRPr="000F634F" w:rsidRDefault="00271E76" w:rsidP="00832ACB">
      <w:pPr>
        <w:pStyle w:val="1111"/>
        <w:numPr>
          <w:ilvl w:val="2"/>
          <w:numId w:val="71"/>
        </w:numPr>
        <w:ind w:left="0" w:firstLine="0"/>
        <w:outlineLvl w:val="2"/>
        <w:rPr>
          <w:rFonts w:cs="Times New Roman"/>
          <w:i/>
        </w:rPr>
      </w:pPr>
      <w:bookmarkStart w:id="83" w:name="_Toc40350032"/>
      <w:r w:rsidRPr="000F634F">
        <w:rPr>
          <w:rFonts w:cs="Times New Roman"/>
          <w:i/>
        </w:rPr>
        <w:t xml:space="preserve"> </w:t>
      </w:r>
      <w:bookmarkStart w:id="84" w:name="_Toc91506294"/>
      <w:r w:rsidRPr="000F634F">
        <w:rPr>
          <w:rFonts w:cs="Times New Roman"/>
          <w:i/>
        </w:rPr>
        <w:t>Земли запаса</w:t>
      </w:r>
      <w:bookmarkEnd w:id="83"/>
      <w:bookmarkEnd w:id="84"/>
    </w:p>
    <w:p w:rsidR="000962BA" w:rsidRPr="000F634F" w:rsidRDefault="000962BA" w:rsidP="007E7578">
      <w:pPr>
        <w:autoSpaceDE w:val="0"/>
        <w:autoSpaceDN w:val="0"/>
        <w:adjustRightInd w:val="0"/>
        <w:spacing w:after="0" w:line="240" w:lineRule="auto"/>
        <w:ind w:firstLine="567"/>
        <w:jc w:val="both"/>
        <w:rPr>
          <w:rFonts w:eastAsia="TimesNewRoman" w:cs="Times New Roman"/>
          <w:sz w:val="24"/>
          <w:szCs w:val="24"/>
          <w:lang w:eastAsia="ru-RU"/>
        </w:rPr>
      </w:pPr>
    </w:p>
    <w:p w:rsidR="007E7578" w:rsidRPr="000F634F" w:rsidRDefault="007E7578" w:rsidP="007E7578">
      <w:pPr>
        <w:autoSpaceDE w:val="0"/>
        <w:autoSpaceDN w:val="0"/>
        <w:adjustRightInd w:val="0"/>
        <w:spacing w:after="0" w:line="240" w:lineRule="auto"/>
        <w:ind w:firstLine="567"/>
        <w:jc w:val="both"/>
        <w:rPr>
          <w:rFonts w:eastAsia="TimesNewRoman" w:cs="Times New Roman"/>
          <w:sz w:val="24"/>
          <w:szCs w:val="24"/>
          <w:lang w:eastAsia="ru-RU"/>
        </w:rPr>
      </w:pPr>
      <w:r w:rsidRPr="000F634F">
        <w:rPr>
          <w:rFonts w:eastAsia="TimesNewRoman" w:cs="Times New Roman"/>
          <w:sz w:val="24"/>
          <w:szCs w:val="24"/>
          <w:lang w:eastAsia="ru-RU"/>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21" w:history="1">
        <w:r w:rsidRPr="000F634F">
          <w:rPr>
            <w:rFonts w:eastAsia="TimesNewRoman" w:cs="Times New Roman"/>
            <w:sz w:val="24"/>
            <w:szCs w:val="24"/>
            <w:lang w:eastAsia="ru-RU"/>
          </w:rPr>
          <w:t>статьей 80</w:t>
        </w:r>
      </w:hyperlink>
      <w:r w:rsidRPr="000F634F">
        <w:rPr>
          <w:rFonts w:eastAsia="TimesNewRoman" w:cs="Times New Roman"/>
          <w:sz w:val="24"/>
          <w:szCs w:val="24"/>
          <w:lang w:eastAsia="ru-RU"/>
        </w:rPr>
        <w:t xml:space="preserve"> настоящего Кодекса.</w:t>
      </w:r>
    </w:p>
    <w:p w:rsidR="007E7578" w:rsidRPr="000F634F" w:rsidRDefault="007E7578" w:rsidP="007E7578">
      <w:pPr>
        <w:autoSpaceDE w:val="0"/>
        <w:autoSpaceDN w:val="0"/>
        <w:adjustRightInd w:val="0"/>
        <w:spacing w:after="0" w:line="240" w:lineRule="auto"/>
        <w:ind w:firstLine="567"/>
        <w:jc w:val="both"/>
        <w:rPr>
          <w:rFonts w:eastAsia="TimesNewRoman" w:cs="Times New Roman"/>
          <w:sz w:val="24"/>
          <w:szCs w:val="24"/>
          <w:lang w:eastAsia="ru-RU"/>
        </w:rPr>
      </w:pPr>
      <w:r w:rsidRPr="000F634F">
        <w:rPr>
          <w:rFonts w:eastAsia="TimesNewRoman" w:cs="Times New Roman"/>
          <w:sz w:val="24"/>
          <w:szCs w:val="24"/>
          <w:lang w:eastAsia="ru-RU"/>
        </w:rPr>
        <w:t xml:space="preserve">Использование земель запаса допускается после </w:t>
      </w:r>
      <w:hyperlink r:id="rId22" w:history="1">
        <w:r w:rsidRPr="000F634F">
          <w:rPr>
            <w:rFonts w:eastAsia="TimesNewRoman" w:cs="Times New Roman"/>
            <w:sz w:val="24"/>
            <w:szCs w:val="24"/>
            <w:lang w:eastAsia="ru-RU"/>
          </w:rPr>
          <w:t>перевода</w:t>
        </w:r>
      </w:hyperlink>
      <w:r w:rsidRPr="000F634F">
        <w:rPr>
          <w:rFonts w:eastAsia="TimesNewRoman" w:cs="Times New Roman"/>
          <w:sz w:val="24"/>
          <w:szCs w:val="24"/>
          <w:lang w:eastAsia="ru-RU"/>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E60422" w:rsidRPr="000F634F" w:rsidRDefault="00E60422" w:rsidP="007E7578">
      <w:pPr>
        <w:autoSpaceDE w:val="0"/>
        <w:autoSpaceDN w:val="0"/>
        <w:adjustRightInd w:val="0"/>
        <w:spacing w:after="0" w:line="240" w:lineRule="auto"/>
        <w:ind w:firstLine="567"/>
        <w:jc w:val="both"/>
        <w:rPr>
          <w:rFonts w:eastAsia="TimesNewRoman" w:cs="Times New Roman"/>
          <w:sz w:val="24"/>
          <w:szCs w:val="24"/>
          <w:lang w:eastAsia="ru-RU"/>
        </w:rPr>
      </w:pPr>
      <w:r w:rsidRPr="000F634F">
        <w:rPr>
          <w:rFonts w:cs="Times New Roman"/>
          <w:snapToGrid w:val="0"/>
          <w:sz w:val="24"/>
          <w:szCs w:val="24"/>
        </w:rPr>
        <w:t>В соответствии с данными паспорта муниципального образования зем</w:t>
      </w:r>
      <w:r w:rsidR="00A20CF6" w:rsidRPr="000F634F">
        <w:rPr>
          <w:rFonts w:cs="Times New Roman"/>
          <w:snapToGrid w:val="0"/>
          <w:sz w:val="24"/>
          <w:szCs w:val="24"/>
        </w:rPr>
        <w:t>ли</w:t>
      </w:r>
      <w:r w:rsidRPr="000F634F">
        <w:rPr>
          <w:rFonts w:cs="Times New Roman"/>
          <w:snapToGrid w:val="0"/>
          <w:sz w:val="24"/>
          <w:szCs w:val="24"/>
        </w:rPr>
        <w:t xml:space="preserve"> запаса на территории </w:t>
      </w:r>
      <w:r w:rsidR="00F84724" w:rsidRPr="000F634F">
        <w:rPr>
          <w:rFonts w:cs="Times New Roman"/>
          <w:snapToGrid w:val="0"/>
          <w:sz w:val="24"/>
          <w:szCs w:val="24"/>
        </w:rPr>
        <w:t>Писаревского</w:t>
      </w:r>
      <w:r w:rsidRPr="000F634F">
        <w:rPr>
          <w:rFonts w:cs="Times New Roman"/>
          <w:snapToGrid w:val="0"/>
          <w:sz w:val="24"/>
          <w:szCs w:val="24"/>
        </w:rPr>
        <w:t xml:space="preserve"> сельского поселения </w:t>
      </w:r>
      <w:r w:rsidR="00A20CF6" w:rsidRPr="000F634F">
        <w:rPr>
          <w:rFonts w:cs="Times New Roman"/>
          <w:snapToGrid w:val="0"/>
          <w:sz w:val="24"/>
          <w:szCs w:val="24"/>
        </w:rPr>
        <w:t>отсутствуют.</w:t>
      </w:r>
    </w:p>
    <w:p w:rsidR="002F6CAF" w:rsidRPr="000F634F" w:rsidRDefault="002F6CAF" w:rsidP="004E0369">
      <w:pPr>
        <w:pStyle w:val="ab"/>
        <w:tabs>
          <w:tab w:val="left" w:pos="142"/>
        </w:tabs>
        <w:autoSpaceDE w:val="0"/>
        <w:autoSpaceDN w:val="0"/>
        <w:adjustRightInd w:val="0"/>
        <w:ind w:left="0" w:firstLine="567"/>
        <w:jc w:val="both"/>
        <w:rPr>
          <w:rFonts w:eastAsiaTheme="minorHAnsi"/>
          <w:kern w:val="0"/>
        </w:rPr>
      </w:pPr>
    </w:p>
    <w:p w:rsidR="00527FC0" w:rsidRPr="000F634F" w:rsidRDefault="00527FC0" w:rsidP="00832ACB">
      <w:pPr>
        <w:pStyle w:val="ab"/>
        <w:numPr>
          <w:ilvl w:val="1"/>
          <w:numId w:val="71"/>
        </w:numPr>
        <w:ind w:left="0" w:firstLine="0"/>
        <w:jc w:val="center"/>
        <w:outlineLvl w:val="1"/>
        <w:rPr>
          <w:rStyle w:val="aa"/>
          <w:b/>
          <w:color w:val="auto"/>
          <w:u w:val="none"/>
        </w:rPr>
      </w:pPr>
      <w:bookmarkStart w:id="85" w:name="_Toc91506295"/>
      <w:r w:rsidRPr="000F634F">
        <w:rPr>
          <w:b/>
        </w:rPr>
        <w:t xml:space="preserve">Функциональное зонирование территории </w:t>
      </w:r>
      <w:r w:rsidR="00A20CF6" w:rsidRPr="000F634F">
        <w:rPr>
          <w:b/>
        </w:rPr>
        <w:t>Писаревского</w:t>
      </w:r>
      <w:r w:rsidR="00725116" w:rsidRPr="000F634F">
        <w:rPr>
          <w:b/>
        </w:rPr>
        <w:t xml:space="preserve"> сельского поселения</w:t>
      </w:r>
      <w:r w:rsidR="00886491" w:rsidRPr="000F634F">
        <w:rPr>
          <w:b/>
        </w:rPr>
        <w:t>.</w:t>
      </w:r>
      <w:bookmarkEnd w:id="85"/>
    </w:p>
    <w:p w:rsidR="005274B8" w:rsidRPr="000F634F" w:rsidRDefault="005274B8" w:rsidP="00ED54B7">
      <w:pPr>
        <w:pStyle w:val="ab"/>
        <w:tabs>
          <w:tab w:val="left" w:pos="142"/>
        </w:tabs>
        <w:autoSpaceDE w:val="0"/>
        <w:autoSpaceDN w:val="0"/>
        <w:adjustRightInd w:val="0"/>
        <w:ind w:left="0" w:firstLine="567"/>
        <w:jc w:val="both"/>
        <w:rPr>
          <w:rFonts w:eastAsiaTheme="minorHAnsi"/>
          <w:kern w:val="0"/>
        </w:rPr>
      </w:pPr>
    </w:p>
    <w:p w:rsidR="00B2422C" w:rsidRPr="000F634F" w:rsidRDefault="00B2422C" w:rsidP="00B2422C">
      <w:pPr>
        <w:autoSpaceDE w:val="0"/>
        <w:autoSpaceDN w:val="0"/>
        <w:adjustRightInd w:val="0"/>
        <w:spacing w:after="0" w:line="240" w:lineRule="auto"/>
        <w:ind w:firstLine="567"/>
        <w:jc w:val="both"/>
        <w:rPr>
          <w:rFonts w:eastAsia="Calibri" w:cs="Times New Roman"/>
          <w:sz w:val="24"/>
          <w:szCs w:val="24"/>
          <w:lang w:eastAsia="ru-RU"/>
        </w:rPr>
      </w:pPr>
      <w:r w:rsidRPr="000F634F">
        <w:rPr>
          <w:rFonts w:eastAsia="Calibri" w:cs="Times New Roman"/>
          <w:b/>
          <w:sz w:val="24"/>
          <w:szCs w:val="24"/>
          <w:lang w:eastAsia="ru-RU"/>
        </w:rPr>
        <w:t>Функциональные зоны</w:t>
      </w:r>
      <w:r w:rsidRPr="000F634F">
        <w:rPr>
          <w:rFonts w:eastAsia="Calibri" w:cs="Times New Roman"/>
          <w:sz w:val="24"/>
          <w:szCs w:val="24"/>
          <w:lang w:eastAsia="ru-RU"/>
        </w:rPr>
        <w:t xml:space="preserve"> – зоны, для которых документами территориального планирования определены границы и функциональное назначение.</w:t>
      </w:r>
    </w:p>
    <w:p w:rsidR="00280BCD" w:rsidRPr="000F634F" w:rsidRDefault="002C2B95" w:rsidP="00280BCD">
      <w:pPr>
        <w:pStyle w:val="14"/>
        <w:ind w:left="0" w:right="0"/>
        <w:contextualSpacing/>
        <w:rPr>
          <w:sz w:val="24"/>
          <w:szCs w:val="24"/>
        </w:rPr>
      </w:pPr>
      <w:r w:rsidRPr="000F634F">
        <w:rPr>
          <w:sz w:val="24"/>
          <w:szCs w:val="24"/>
        </w:rPr>
        <w:t xml:space="preserve">Функциональное зонирование территории населенных пунктов </w:t>
      </w:r>
      <w:r w:rsidR="00A20CF6" w:rsidRPr="000F634F">
        <w:rPr>
          <w:sz w:val="24"/>
          <w:szCs w:val="24"/>
        </w:rPr>
        <w:t xml:space="preserve">Писаревского </w:t>
      </w:r>
      <w:r w:rsidRPr="000F634F">
        <w:rPr>
          <w:sz w:val="24"/>
          <w:szCs w:val="24"/>
        </w:rPr>
        <w:t>сельского поселения является одним из базовых инструментов регулирования территориального развития поселения, определяющим хозяйственно</w:t>
      </w:r>
      <w:r w:rsidR="00ED54B7" w:rsidRPr="000F634F">
        <w:rPr>
          <w:sz w:val="24"/>
          <w:szCs w:val="24"/>
        </w:rPr>
        <w:t xml:space="preserve"> </w:t>
      </w:r>
      <w:r w:rsidRPr="000F634F">
        <w:rPr>
          <w:sz w:val="24"/>
          <w:szCs w:val="24"/>
        </w:rPr>
        <w:t>-</w:t>
      </w:r>
      <w:r w:rsidR="00ED54B7" w:rsidRPr="000F634F">
        <w:rPr>
          <w:sz w:val="24"/>
          <w:szCs w:val="24"/>
        </w:rPr>
        <w:t xml:space="preserve"> </w:t>
      </w:r>
      <w:r w:rsidRPr="000F634F">
        <w:rPr>
          <w:sz w:val="24"/>
          <w:szCs w:val="24"/>
        </w:rPr>
        <w:t xml:space="preserve">градостроительную направленность использования территорий МО. Генеральным планом определены количество и номенклатура функциональных зон. Параметры функциональных зон проектом установлены на основе результатов комплексной оценки территории и анализа социально-экономической ситуации в населенных пунктах </w:t>
      </w:r>
      <w:r w:rsidR="00A20CF6" w:rsidRPr="000F634F">
        <w:rPr>
          <w:sz w:val="24"/>
          <w:szCs w:val="24"/>
        </w:rPr>
        <w:t>Писаревского</w:t>
      </w:r>
      <w:r w:rsidRPr="000F634F">
        <w:rPr>
          <w:sz w:val="24"/>
          <w:szCs w:val="24"/>
        </w:rPr>
        <w:t xml:space="preserve"> сельского поселения.</w:t>
      </w:r>
    </w:p>
    <w:p w:rsidR="00280BCD" w:rsidRPr="000F634F" w:rsidRDefault="00280BCD" w:rsidP="00280BCD">
      <w:pPr>
        <w:pStyle w:val="14"/>
        <w:ind w:left="0" w:right="0"/>
        <w:rPr>
          <w:sz w:val="24"/>
          <w:szCs w:val="24"/>
        </w:rPr>
      </w:pPr>
      <w:r w:rsidRPr="000F634F">
        <w:rPr>
          <w:sz w:val="24"/>
          <w:szCs w:val="24"/>
        </w:rPr>
        <w:t xml:space="preserve">Функциональные зоны в границах населенных пунктов </w:t>
      </w:r>
      <w:r w:rsidR="00A20CF6" w:rsidRPr="000F634F">
        <w:rPr>
          <w:sz w:val="24"/>
          <w:szCs w:val="24"/>
        </w:rPr>
        <w:t>Писаревского</w:t>
      </w:r>
      <w:r w:rsidR="00826E25" w:rsidRPr="000F634F">
        <w:rPr>
          <w:sz w:val="24"/>
          <w:szCs w:val="24"/>
        </w:rPr>
        <w:t xml:space="preserve"> сельского поселения</w:t>
      </w:r>
      <w:r w:rsidRPr="000F634F">
        <w:rPr>
          <w:sz w:val="24"/>
          <w:szCs w:val="24"/>
        </w:rPr>
        <w:t xml:space="preserve"> определяются по фактическому использованию.</w:t>
      </w:r>
    </w:p>
    <w:p w:rsidR="00280BCD" w:rsidRPr="000F634F" w:rsidRDefault="00280BCD" w:rsidP="00280BCD">
      <w:pPr>
        <w:pStyle w:val="14"/>
        <w:ind w:left="0" w:right="0"/>
        <w:contextualSpacing/>
        <w:rPr>
          <w:sz w:val="24"/>
          <w:szCs w:val="24"/>
        </w:rPr>
      </w:pPr>
      <w:r w:rsidRPr="000F634F">
        <w:rPr>
          <w:sz w:val="24"/>
          <w:szCs w:val="24"/>
        </w:rPr>
        <w:t xml:space="preserve">На территории населенных пунктов </w:t>
      </w:r>
      <w:r w:rsidR="00A825B0" w:rsidRPr="000F634F">
        <w:rPr>
          <w:sz w:val="24"/>
          <w:szCs w:val="24"/>
        </w:rPr>
        <w:t>поселения</w:t>
      </w:r>
      <w:r w:rsidR="005B0288" w:rsidRPr="000F634F">
        <w:rPr>
          <w:sz w:val="24"/>
          <w:szCs w:val="24"/>
        </w:rPr>
        <w:t xml:space="preserve"> </w:t>
      </w:r>
      <w:r w:rsidRPr="000F634F">
        <w:rPr>
          <w:sz w:val="24"/>
          <w:szCs w:val="24"/>
        </w:rPr>
        <w:t xml:space="preserve">определены следующие функциональные зоны: </w:t>
      </w:r>
    </w:p>
    <w:p w:rsidR="00280BCD" w:rsidRPr="000F634F" w:rsidRDefault="00280BCD" w:rsidP="00832ACB">
      <w:pPr>
        <w:pStyle w:val="14"/>
        <w:numPr>
          <w:ilvl w:val="0"/>
          <w:numId w:val="77"/>
        </w:numPr>
        <w:tabs>
          <w:tab w:val="left" w:pos="851"/>
        </w:tabs>
        <w:ind w:left="0" w:right="0" w:firstLine="567"/>
        <w:contextualSpacing/>
        <w:rPr>
          <w:sz w:val="24"/>
          <w:szCs w:val="24"/>
        </w:rPr>
      </w:pPr>
      <w:r w:rsidRPr="000F634F">
        <w:rPr>
          <w:b/>
          <w:i/>
          <w:sz w:val="24"/>
          <w:szCs w:val="24"/>
        </w:rPr>
        <w:t>жилые зоны</w:t>
      </w:r>
      <w:r w:rsidRPr="000F634F">
        <w:rPr>
          <w:sz w:val="24"/>
          <w:szCs w:val="24"/>
        </w:rPr>
        <w:t>, в состав которых входят: зона индивидуальной жилой застройки и зона малоэтажной жилой застройки;</w:t>
      </w:r>
    </w:p>
    <w:p w:rsidR="00280BCD" w:rsidRPr="000F634F" w:rsidRDefault="00280BCD" w:rsidP="00832ACB">
      <w:pPr>
        <w:pStyle w:val="14"/>
        <w:numPr>
          <w:ilvl w:val="0"/>
          <w:numId w:val="77"/>
        </w:numPr>
        <w:tabs>
          <w:tab w:val="left" w:pos="851"/>
        </w:tabs>
        <w:ind w:left="0" w:right="0" w:firstLine="567"/>
        <w:contextualSpacing/>
        <w:rPr>
          <w:sz w:val="24"/>
          <w:szCs w:val="24"/>
        </w:rPr>
      </w:pPr>
      <w:r w:rsidRPr="000F634F">
        <w:rPr>
          <w:b/>
          <w:i/>
          <w:sz w:val="24"/>
          <w:szCs w:val="24"/>
        </w:rPr>
        <w:t>общественно-деловые зоны;</w:t>
      </w:r>
    </w:p>
    <w:p w:rsidR="00280BCD" w:rsidRPr="000F634F" w:rsidRDefault="00280BCD" w:rsidP="00832ACB">
      <w:pPr>
        <w:pStyle w:val="14"/>
        <w:numPr>
          <w:ilvl w:val="0"/>
          <w:numId w:val="77"/>
        </w:numPr>
        <w:tabs>
          <w:tab w:val="left" w:pos="851"/>
        </w:tabs>
        <w:ind w:left="0" w:right="0" w:firstLine="567"/>
        <w:contextualSpacing/>
        <w:rPr>
          <w:sz w:val="24"/>
          <w:szCs w:val="24"/>
        </w:rPr>
      </w:pPr>
      <w:r w:rsidRPr="000F634F">
        <w:rPr>
          <w:b/>
          <w:i/>
          <w:sz w:val="24"/>
          <w:szCs w:val="24"/>
        </w:rPr>
        <w:t>зоны инженерной инфраструктуры;</w:t>
      </w:r>
    </w:p>
    <w:p w:rsidR="00280BCD" w:rsidRPr="000F634F" w:rsidRDefault="00280BCD" w:rsidP="00832ACB">
      <w:pPr>
        <w:pStyle w:val="14"/>
        <w:numPr>
          <w:ilvl w:val="0"/>
          <w:numId w:val="77"/>
        </w:numPr>
        <w:tabs>
          <w:tab w:val="left" w:pos="851"/>
        </w:tabs>
        <w:ind w:left="0" w:right="0" w:firstLine="567"/>
        <w:contextualSpacing/>
        <w:rPr>
          <w:sz w:val="24"/>
          <w:szCs w:val="24"/>
        </w:rPr>
      </w:pPr>
      <w:r w:rsidRPr="000F634F">
        <w:rPr>
          <w:b/>
          <w:i/>
          <w:sz w:val="24"/>
          <w:szCs w:val="24"/>
        </w:rPr>
        <w:t>зоны транспортной инфраструктуры;</w:t>
      </w:r>
    </w:p>
    <w:p w:rsidR="00280BCD" w:rsidRPr="000F634F" w:rsidRDefault="00280BCD" w:rsidP="00832ACB">
      <w:pPr>
        <w:pStyle w:val="14"/>
        <w:numPr>
          <w:ilvl w:val="0"/>
          <w:numId w:val="77"/>
        </w:numPr>
        <w:tabs>
          <w:tab w:val="left" w:pos="851"/>
        </w:tabs>
        <w:ind w:left="0" w:right="0" w:firstLine="567"/>
        <w:contextualSpacing/>
        <w:rPr>
          <w:sz w:val="24"/>
          <w:szCs w:val="24"/>
        </w:rPr>
      </w:pPr>
      <w:r w:rsidRPr="000F634F">
        <w:rPr>
          <w:b/>
          <w:i/>
          <w:sz w:val="24"/>
          <w:szCs w:val="24"/>
        </w:rPr>
        <w:t>зоны сельскохозяйственного использования;</w:t>
      </w:r>
    </w:p>
    <w:p w:rsidR="00280BCD" w:rsidRPr="000F634F" w:rsidRDefault="00280BCD" w:rsidP="00832ACB">
      <w:pPr>
        <w:pStyle w:val="14"/>
        <w:numPr>
          <w:ilvl w:val="0"/>
          <w:numId w:val="77"/>
        </w:numPr>
        <w:tabs>
          <w:tab w:val="left" w:pos="851"/>
        </w:tabs>
        <w:ind w:left="0" w:right="0" w:firstLine="567"/>
        <w:contextualSpacing/>
        <w:rPr>
          <w:b/>
          <w:i/>
          <w:sz w:val="24"/>
          <w:szCs w:val="24"/>
        </w:rPr>
      </w:pPr>
      <w:r w:rsidRPr="000F634F">
        <w:rPr>
          <w:b/>
          <w:i/>
          <w:sz w:val="24"/>
          <w:szCs w:val="24"/>
        </w:rPr>
        <w:t>производственные зоны сельскохозяйственных предприятий;</w:t>
      </w:r>
    </w:p>
    <w:p w:rsidR="00280BCD" w:rsidRPr="000F634F" w:rsidRDefault="00280BCD" w:rsidP="00832ACB">
      <w:pPr>
        <w:pStyle w:val="14"/>
        <w:numPr>
          <w:ilvl w:val="0"/>
          <w:numId w:val="77"/>
        </w:numPr>
        <w:tabs>
          <w:tab w:val="left" w:pos="851"/>
        </w:tabs>
        <w:ind w:left="0" w:right="0" w:firstLine="567"/>
        <w:contextualSpacing/>
        <w:rPr>
          <w:b/>
          <w:i/>
          <w:sz w:val="24"/>
          <w:szCs w:val="24"/>
        </w:rPr>
      </w:pPr>
      <w:r w:rsidRPr="000F634F">
        <w:rPr>
          <w:b/>
          <w:i/>
          <w:sz w:val="24"/>
          <w:szCs w:val="24"/>
        </w:rPr>
        <w:lastRenderedPageBreak/>
        <w:t>зоны кладбищ;</w:t>
      </w:r>
    </w:p>
    <w:p w:rsidR="00280BCD" w:rsidRPr="000F634F" w:rsidRDefault="00280BCD" w:rsidP="00832ACB">
      <w:pPr>
        <w:pStyle w:val="14"/>
        <w:numPr>
          <w:ilvl w:val="0"/>
          <w:numId w:val="77"/>
        </w:numPr>
        <w:tabs>
          <w:tab w:val="left" w:pos="851"/>
        </w:tabs>
        <w:ind w:left="0" w:right="0" w:firstLine="567"/>
        <w:contextualSpacing/>
        <w:rPr>
          <w:b/>
          <w:i/>
          <w:sz w:val="24"/>
          <w:szCs w:val="24"/>
        </w:rPr>
      </w:pPr>
      <w:r w:rsidRPr="000F634F">
        <w:rPr>
          <w:b/>
          <w:i/>
          <w:sz w:val="24"/>
          <w:szCs w:val="24"/>
        </w:rPr>
        <w:t>водные объекты.</w:t>
      </w:r>
    </w:p>
    <w:p w:rsidR="00280BCD" w:rsidRPr="000F634F" w:rsidRDefault="00280BCD" w:rsidP="00280BCD">
      <w:pPr>
        <w:pStyle w:val="14"/>
        <w:tabs>
          <w:tab w:val="left" w:pos="851"/>
        </w:tabs>
        <w:ind w:left="0" w:right="0"/>
        <w:contextualSpacing/>
        <w:rPr>
          <w:sz w:val="24"/>
          <w:szCs w:val="24"/>
          <w:highlight w:val="yellow"/>
        </w:rPr>
      </w:pPr>
    </w:p>
    <w:tbl>
      <w:tblPr>
        <w:tblStyle w:val="af2"/>
        <w:tblW w:w="9392" w:type="dxa"/>
        <w:jc w:val="center"/>
        <w:tblLook w:val="04A0" w:firstRow="1" w:lastRow="0" w:firstColumn="1" w:lastColumn="0" w:noHBand="0" w:noVBand="1"/>
      </w:tblPr>
      <w:tblGrid>
        <w:gridCol w:w="638"/>
        <w:gridCol w:w="6379"/>
        <w:gridCol w:w="2375"/>
      </w:tblGrid>
      <w:tr w:rsidR="000F634F" w:rsidRPr="000F634F" w:rsidTr="00EB19BD">
        <w:trPr>
          <w:tblHeader/>
          <w:jc w:val="center"/>
        </w:trPr>
        <w:tc>
          <w:tcPr>
            <w:tcW w:w="6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B19BD" w:rsidRPr="000F634F" w:rsidRDefault="00EB19BD" w:rsidP="00FB1EB5">
            <w:pPr>
              <w:widowControl w:val="0"/>
              <w:suppressAutoHyphens/>
              <w:ind w:left="-426" w:right="-109" w:firstLine="284"/>
              <w:jc w:val="center"/>
              <w:rPr>
                <w:rFonts w:eastAsia="Lucida Sans Unicode" w:cs="Times New Roman"/>
                <w:b/>
              </w:rPr>
            </w:pPr>
            <w:r w:rsidRPr="000F634F">
              <w:rPr>
                <w:rFonts w:cs="Times New Roman"/>
                <w:b/>
              </w:rPr>
              <w:t>№ п</w:t>
            </w:r>
            <w:r w:rsidRPr="000F634F">
              <w:rPr>
                <w:rFonts w:cs="Times New Roman"/>
                <w:b/>
                <w:lang w:val="en-US"/>
              </w:rPr>
              <w:t>/</w:t>
            </w:r>
            <w:r w:rsidRPr="000F634F">
              <w:rPr>
                <w:rFonts w:cs="Times New Roman"/>
                <w:b/>
              </w:rPr>
              <w:t>п</w:t>
            </w:r>
          </w:p>
        </w:tc>
        <w:tc>
          <w:tcPr>
            <w:tcW w:w="63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B19BD" w:rsidRPr="000F634F" w:rsidRDefault="00EB19BD" w:rsidP="00FB1EB5">
            <w:pPr>
              <w:widowControl w:val="0"/>
              <w:suppressAutoHyphens/>
              <w:ind w:firstLine="567"/>
              <w:jc w:val="center"/>
              <w:rPr>
                <w:rFonts w:eastAsia="Lucida Sans Unicode" w:cs="Times New Roman"/>
                <w:b/>
              </w:rPr>
            </w:pPr>
            <w:r w:rsidRPr="000F634F">
              <w:rPr>
                <w:rFonts w:cs="Times New Roman"/>
                <w:b/>
              </w:rPr>
              <w:t>Наименование функциональной зоны на карте</w:t>
            </w:r>
          </w:p>
        </w:tc>
        <w:tc>
          <w:tcPr>
            <w:tcW w:w="23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B19BD" w:rsidRPr="000F634F" w:rsidRDefault="00EB19BD" w:rsidP="00FB1EB5">
            <w:pPr>
              <w:widowControl w:val="0"/>
              <w:suppressAutoHyphens/>
              <w:jc w:val="center"/>
              <w:rPr>
                <w:rFonts w:eastAsia="Lucida Sans Unicode" w:cs="Times New Roman"/>
                <w:b/>
              </w:rPr>
            </w:pPr>
            <w:r w:rsidRPr="000F634F">
              <w:rPr>
                <w:rFonts w:cs="Times New Roman"/>
                <w:b/>
              </w:rPr>
              <w:t>Площадь, га</w:t>
            </w:r>
          </w:p>
        </w:tc>
      </w:tr>
      <w:tr w:rsidR="000F634F" w:rsidRPr="000F634F" w:rsidTr="00EB19BD">
        <w:trPr>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B19BD" w:rsidRPr="000F634F" w:rsidRDefault="00EB19BD" w:rsidP="00FB1EB5">
            <w:pPr>
              <w:widowControl w:val="0"/>
              <w:suppressAutoHyphens/>
              <w:ind w:left="-426" w:firstLine="284"/>
              <w:jc w:val="center"/>
              <w:rPr>
                <w:rFonts w:eastAsia="Lucida Sans Unicode" w:cs="Times New Roman"/>
                <w:b/>
                <w:lang w:val="en-US"/>
              </w:rPr>
            </w:pPr>
            <w:r w:rsidRPr="000F634F">
              <w:rPr>
                <w:rFonts w:cs="Times New Roman"/>
                <w:b/>
              </w:rPr>
              <w:t>село Писаревка</w:t>
            </w:r>
          </w:p>
        </w:tc>
      </w:tr>
      <w:tr w:rsidR="000F634F" w:rsidRPr="000F634F" w:rsidTr="00EB19B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pStyle w:val="ab"/>
              <w:numPr>
                <w:ilvl w:val="0"/>
                <w:numId w:val="108"/>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EB19BD" w:rsidRPr="000F634F" w:rsidRDefault="00EB19BD" w:rsidP="00EB19BD">
            <w:pPr>
              <w:widowControl w:val="0"/>
              <w:suppressAutoHyphens/>
              <w:jc w:val="both"/>
              <w:rPr>
                <w:rFonts w:eastAsia="Lucida Sans Unicode" w:cs="Times New Roman"/>
              </w:rPr>
            </w:pPr>
            <w:r w:rsidRPr="000F634F">
              <w:rPr>
                <w:rFonts w:cs="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jc w:val="center"/>
              <w:rPr>
                <w:rFonts w:cs="Times New Roman"/>
              </w:rPr>
            </w:pPr>
            <w:r w:rsidRPr="000F634F">
              <w:rPr>
                <w:rFonts w:cs="Times New Roman"/>
              </w:rPr>
              <w:t>232,598</w:t>
            </w:r>
          </w:p>
        </w:tc>
      </w:tr>
      <w:tr w:rsidR="000F634F" w:rsidRPr="000F634F" w:rsidTr="00EB19B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pStyle w:val="ab"/>
              <w:numPr>
                <w:ilvl w:val="0"/>
                <w:numId w:val="108"/>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EB19BD" w:rsidRPr="000F634F" w:rsidRDefault="00EB19BD" w:rsidP="00EB19BD">
            <w:pPr>
              <w:widowControl w:val="0"/>
              <w:suppressAutoHyphens/>
              <w:jc w:val="both"/>
              <w:rPr>
                <w:rFonts w:eastAsia="Lucida Sans Unicode" w:cs="Times New Roman"/>
              </w:rPr>
            </w:pPr>
            <w:r w:rsidRPr="000F634F">
              <w:rPr>
                <w:rFonts w:cs="Times New Roman"/>
              </w:rPr>
              <w:t>Зоны застройки малоэтажными жилыми домами (до 4 этажей, включая мансардный)</w:t>
            </w:r>
          </w:p>
        </w:tc>
        <w:tc>
          <w:tcPr>
            <w:tcW w:w="2375"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jc w:val="center"/>
              <w:rPr>
                <w:rFonts w:cs="Times New Roman"/>
              </w:rPr>
            </w:pPr>
            <w:r w:rsidRPr="000F634F">
              <w:rPr>
                <w:rFonts w:cs="Times New Roman"/>
              </w:rPr>
              <w:t>6,468</w:t>
            </w:r>
          </w:p>
        </w:tc>
      </w:tr>
      <w:tr w:rsidR="000F634F" w:rsidRPr="000F634F" w:rsidTr="00EB19B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pStyle w:val="ab"/>
              <w:numPr>
                <w:ilvl w:val="0"/>
                <w:numId w:val="108"/>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EB19BD" w:rsidRPr="000F634F" w:rsidRDefault="00EB19BD" w:rsidP="00EB19BD">
            <w:pPr>
              <w:widowControl w:val="0"/>
              <w:suppressAutoHyphens/>
              <w:jc w:val="both"/>
              <w:rPr>
                <w:rFonts w:eastAsia="Lucida Sans Unicode" w:cs="Times New Roman"/>
              </w:rPr>
            </w:pPr>
            <w:r w:rsidRPr="000F634F">
              <w:rPr>
                <w:rFonts w:cs="Times New Roman"/>
              </w:rPr>
              <w:t>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jc w:val="center"/>
              <w:rPr>
                <w:rFonts w:cs="Times New Roman"/>
              </w:rPr>
            </w:pPr>
            <w:r w:rsidRPr="000F634F">
              <w:rPr>
                <w:rFonts w:cs="Times New Roman"/>
              </w:rPr>
              <w:t>16,445</w:t>
            </w:r>
          </w:p>
        </w:tc>
      </w:tr>
      <w:tr w:rsidR="000F634F" w:rsidRPr="000F634F" w:rsidTr="00EB19B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pStyle w:val="ab"/>
              <w:numPr>
                <w:ilvl w:val="0"/>
                <w:numId w:val="108"/>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EB19BD" w:rsidRPr="000F634F" w:rsidRDefault="00EB19BD" w:rsidP="00EB19BD">
            <w:pPr>
              <w:widowControl w:val="0"/>
              <w:suppressAutoHyphens/>
              <w:jc w:val="both"/>
              <w:rPr>
                <w:rFonts w:eastAsia="Lucida Sans Unicode" w:cs="Times New Roman"/>
              </w:rPr>
            </w:pPr>
            <w:r w:rsidRPr="000F634F">
              <w:rPr>
                <w:rFonts w:cs="Times New Roman"/>
              </w:rPr>
              <w:t>Зоны инженерной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jc w:val="center"/>
              <w:rPr>
                <w:rFonts w:cs="Times New Roman"/>
              </w:rPr>
            </w:pPr>
            <w:r w:rsidRPr="000F634F">
              <w:rPr>
                <w:rFonts w:cs="Times New Roman"/>
              </w:rPr>
              <w:t>2,956</w:t>
            </w:r>
          </w:p>
        </w:tc>
      </w:tr>
      <w:tr w:rsidR="000F634F" w:rsidRPr="000F634F" w:rsidTr="00EB19B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pStyle w:val="ab"/>
              <w:numPr>
                <w:ilvl w:val="0"/>
                <w:numId w:val="108"/>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EB19BD" w:rsidRPr="000F634F" w:rsidRDefault="00EB19BD" w:rsidP="00EB19BD">
            <w:pPr>
              <w:widowControl w:val="0"/>
              <w:suppressAutoHyphens/>
              <w:jc w:val="both"/>
              <w:rPr>
                <w:rFonts w:eastAsia="Lucida Sans Unicode" w:cs="Times New Roman"/>
              </w:rPr>
            </w:pPr>
            <w:r w:rsidRPr="000F634F">
              <w:rPr>
                <w:rFonts w:cs="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jc w:val="center"/>
              <w:rPr>
                <w:rFonts w:cs="Times New Roman"/>
              </w:rPr>
            </w:pPr>
            <w:r w:rsidRPr="000F634F">
              <w:rPr>
                <w:rFonts w:cs="Times New Roman"/>
              </w:rPr>
              <w:t>2,469</w:t>
            </w:r>
          </w:p>
        </w:tc>
      </w:tr>
      <w:tr w:rsidR="000F634F" w:rsidRPr="000F634F" w:rsidTr="00EB19B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pStyle w:val="ab"/>
              <w:numPr>
                <w:ilvl w:val="0"/>
                <w:numId w:val="108"/>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EB19BD" w:rsidRPr="000F634F" w:rsidRDefault="00EB19BD" w:rsidP="00EB19BD">
            <w:pPr>
              <w:widowControl w:val="0"/>
              <w:suppressAutoHyphens/>
              <w:jc w:val="both"/>
              <w:rPr>
                <w:rFonts w:eastAsia="Lucida Sans Unicode" w:cs="Times New Roman"/>
              </w:rPr>
            </w:pPr>
            <w:r w:rsidRPr="000F634F">
              <w:rPr>
                <w:rFonts w:cs="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jc w:val="center"/>
              <w:rPr>
                <w:rFonts w:cs="Times New Roman"/>
              </w:rPr>
            </w:pPr>
            <w:r w:rsidRPr="000F634F">
              <w:rPr>
                <w:rFonts w:cs="Times New Roman"/>
              </w:rPr>
              <w:t>93,273</w:t>
            </w:r>
          </w:p>
        </w:tc>
      </w:tr>
      <w:tr w:rsidR="000F634F" w:rsidRPr="000F634F" w:rsidTr="00EB19B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pStyle w:val="ab"/>
              <w:numPr>
                <w:ilvl w:val="0"/>
                <w:numId w:val="108"/>
              </w:numPr>
              <w:ind w:right="-109"/>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EB19BD" w:rsidRPr="000F634F" w:rsidRDefault="00EB19BD" w:rsidP="00EB19BD">
            <w:pPr>
              <w:widowControl w:val="0"/>
              <w:suppressAutoHyphens/>
              <w:jc w:val="both"/>
              <w:rPr>
                <w:rFonts w:eastAsia="Lucida Sans Unicode" w:cs="Times New Roman"/>
              </w:rPr>
            </w:pPr>
            <w:r w:rsidRPr="000F634F">
              <w:rPr>
                <w:rFonts w:cs="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jc w:val="center"/>
              <w:rPr>
                <w:rFonts w:cs="Times New Roman"/>
              </w:rPr>
            </w:pPr>
            <w:r w:rsidRPr="000F634F">
              <w:rPr>
                <w:rFonts w:cs="Times New Roman"/>
              </w:rPr>
              <w:t>107,95</w:t>
            </w:r>
          </w:p>
        </w:tc>
      </w:tr>
      <w:tr w:rsidR="000F634F" w:rsidRPr="000F634F" w:rsidTr="00EB19B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pStyle w:val="ab"/>
              <w:numPr>
                <w:ilvl w:val="0"/>
                <w:numId w:val="108"/>
              </w:numPr>
              <w:ind w:right="-676"/>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widowControl w:val="0"/>
              <w:suppressAutoHyphens/>
              <w:jc w:val="both"/>
              <w:rPr>
                <w:rFonts w:cs="Times New Roman"/>
              </w:rPr>
            </w:pPr>
            <w:r w:rsidRPr="000F634F">
              <w:rPr>
                <w:rFonts w:cs="Times New Roman"/>
              </w:rPr>
              <w:t>Естественные природно-ландшафтные зоны общего 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jc w:val="center"/>
              <w:rPr>
                <w:rFonts w:cs="Times New Roman"/>
              </w:rPr>
            </w:pPr>
            <w:r w:rsidRPr="000F634F">
              <w:rPr>
                <w:rFonts w:cs="Times New Roman"/>
              </w:rPr>
              <w:t>40,144</w:t>
            </w:r>
          </w:p>
        </w:tc>
      </w:tr>
      <w:tr w:rsidR="000F634F" w:rsidRPr="000F634F" w:rsidTr="00EB19B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pStyle w:val="ab"/>
              <w:numPr>
                <w:ilvl w:val="0"/>
                <w:numId w:val="108"/>
              </w:numPr>
              <w:ind w:right="-251"/>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EB19BD" w:rsidRPr="000F634F" w:rsidRDefault="00EB19BD" w:rsidP="00EB19BD">
            <w:pPr>
              <w:widowControl w:val="0"/>
              <w:suppressAutoHyphens/>
              <w:jc w:val="both"/>
              <w:rPr>
                <w:rFonts w:eastAsia="Lucida Sans Unicode" w:cs="Times New Roman"/>
              </w:rPr>
            </w:pPr>
            <w:r w:rsidRPr="000F634F">
              <w:rPr>
                <w:rFonts w:cs="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jc w:val="center"/>
              <w:rPr>
                <w:rFonts w:cs="Times New Roman"/>
              </w:rPr>
            </w:pPr>
            <w:r w:rsidRPr="000F634F">
              <w:rPr>
                <w:rFonts w:cs="Times New Roman"/>
              </w:rPr>
              <w:t>1,714</w:t>
            </w:r>
          </w:p>
        </w:tc>
      </w:tr>
      <w:tr w:rsidR="000F634F" w:rsidRPr="000F634F" w:rsidTr="00EB19B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pStyle w:val="ab"/>
              <w:numPr>
                <w:ilvl w:val="0"/>
                <w:numId w:val="108"/>
              </w:numPr>
              <w:ind w:right="-251"/>
              <w:rPr>
                <w:sz w:val="22"/>
                <w:szCs w:val="2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EB19BD" w:rsidRPr="000F634F" w:rsidRDefault="00EB19BD" w:rsidP="00EB19BD">
            <w:pPr>
              <w:widowControl w:val="0"/>
              <w:suppressAutoHyphens/>
              <w:jc w:val="both"/>
              <w:rPr>
                <w:rFonts w:eastAsia="Lucida Sans Unicode" w:cs="Times New Roman"/>
              </w:rPr>
            </w:pPr>
            <w:r w:rsidRPr="000F634F">
              <w:rPr>
                <w:rFonts w:cs="Times New Roman"/>
              </w:rPr>
              <w:t>Водные объекты</w:t>
            </w:r>
          </w:p>
        </w:tc>
        <w:tc>
          <w:tcPr>
            <w:tcW w:w="2375"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jc w:val="center"/>
              <w:rPr>
                <w:rFonts w:cs="Times New Roman"/>
              </w:rPr>
            </w:pPr>
            <w:r w:rsidRPr="000F634F">
              <w:rPr>
                <w:rFonts w:cs="Times New Roman"/>
              </w:rPr>
              <w:t>4,951</w:t>
            </w:r>
          </w:p>
        </w:tc>
      </w:tr>
      <w:tr w:rsidR="000F634F" w:rsidRPr="000F634F" w:rsidTr="00EB19BD">
        <w:trPr>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EB19BD" w:rsidRPr="000F634F" w:rsidRDefault="00EB19BD" w:rsidP="00EB19BD">
            <w:pPr>
              <w:widowControl w:val="0"/>
              <w:suppressAutoHyphens/>
              <w:ind w:left="-142" w:firstLine="142"/>
              <w:rPr>
                <w:rFonts w:eastAsia="Lucida Sans Unicode" w:cs="Times New Roman"/>
                <w:b/>
              </w:rPr>
            </w:pPr>
            <w:r w:rsidRPr="000F634F">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EB19BD" w:rsidRPr="000F634F" w:rsidRDefault="00EB19BD" w:rsidP="00EB19BD">
            <w:pPr>
              <w:jc w:val="center"/>
              <w:rPr>
                <w:rFonts w:cs="Times New Roman"/>
              </w:rPr>
            </w:pPr>
            <w:r w:rsidRPr="000F634F">
              <w:rPr>
                <w:rFonts w:eastAsia="Lucida Sans Unicode" w:cs="Times New Roman"/>
                <w:b/>
              </w:rPr>
              <w:t>508,968</w:t>
            </w:r>
          </w:p>
        </w:tc>
      </w:tr>
      <w:tr w:rsidR="000F634F" w:rsidRPr="000F634F" w:rsidTr="00EB19B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B19BD" w:rsidRPr="000F634F" w:rsidRDefault="00EB19BD" w:rsidP="00EB19BD">
            <w:pPr>
              <w:widowControl w:val="0"/>
              <w:suppressAutoHyphens/>
              <w:ind w:left="-374" w:firstLine="284"/>
              <w:rPr>
                <w:rFonts w:cs="Times New Roman"/>
                <w:b/>
              </w:rPr>
            </w:pPr>
            <w:r w:rsidRPr="000F634F">
              <w:rPr>
                <w:rFonts w:cs="Times New Roman"/>
                <w:b/>
              </w:rPr>
              <w:t>ИТОГО</w:t>
            </w:r>
          </w:p>
        </w:tc>
        <w:tc>
          <w:tcPr>
            <w:tcW w:w="23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B19BD" w:rsidRPr="000F634F" w:rsidRDefault="00EB19BD" w:rsidP="00EB19BD">
            <w:pPr>
              <w:widowControl w:val="0"/>
              <w:suppressAutoHyphens/>
              <w:ind w:firstLine="35"/>
              <w:jc w:val="center"/>
              <w:rPr>
                <w:rFonts w:eastAsia="Lucida Sans Unicode" w:cs="Times New Roman"/>
                <w:b/>
              </w:rPr>
            </w:pPr>
            <w:r w:rsidRPr="000F634F">
              <w:rPr>
                <w:rFonts w:eastAsia="Lucida Sans Unicode" w:cs="Times New Roman"/>
                <w:b/>
              </w:rPr>
              <w:t>508,968</w:t>
            </w:r>
          </w:p>
        </w:tc>
      </w:tr>
    </w:tbl>
    <w:p w:rsidR="008E3640" w:rsidRPr="000F634F" w:rsidRDefault="008E3640" w:rsidP="00D61DEF">
      <w:pPr>
        <w:rPr>
          <w:highlight w:val="yellow"/>
        </w:rPr>
      </w:pPr>
    </w:p>
    <w:p w:rsidR="00280BCD" w:rsidRPr="000F634F" w:rsidRDefault="00280BCD" w:rsidP="00280BCD">
      <w:pPr>
        <w:pStyle w:val="14"/>
        <w:ind w:left="0" w:right="0"/>
        <w:contextualSpacing/>
        <w:rPr>
          <w:b/>
          <w:i/>
          <w:sz w:val="24"/>
          <w:szCs w:val="24"/>
          <w:u w:val="single"/>
        </w:rPr>
      </w:pPr>
      <w:r w:rsidRPr="000F634F">
        <w:rPr>
          <w:b/>
          <w:i/>
          <w:sz w:val="24"/>
          <w:szCs w:val="24"/>
          <w:u w:val="single"/>
        </w:rPr>
        <w:t>Жилые зоны</w:t>
      </w:r>
    </w:p>
    <w:p w:rsidR="002C2B95" w:rsidRPr="000F634F" w:rsidRDefault="002C2B95" w:rsidP="002C2B95">
      <w:pPr>
        <w:autoSpaceDE w:val="0"/>
        <w:autoSpaceDN w:val="0"/>
        <w:adjustRightInd w:val="0"/>
        <w:spacing w:after="0"/>
        <w:ind w:firstLine="567"/>
        <w:jc w:val="both"/>
        <w:rPr>
          <w:rFonts w:eastAsia="Calibri" w:cs="Times New Roman"/>
          <w:sz w:val="24"/>
          <w:szCs w:val="24"/>
          <w:lang w:eastAsia="ru-RU"/>
        </w:rPr>
      </w:pPr>
      <w:r w:rsidRPr="000F634F">
        <w:rPr>
          <w:rFonts w:eastAsia="Calibri" w:cs="Times New Roman"/>
          <w:sz w:val="24"/>
          <w:szCs w:val="24"/>
          <w:lang w:eastAsia="ru-RU"/>
        </w:rPr>
        <w:t>Жилые зоны предназначены для застройки жилыми зданиями с целью создания для населения удобной, здоровой и безопасной среды проживания.</w:t>
      </w:r>
    </w:p>
    <w:p w:rsidR="002C2B95" w:rsidRPr="000F634F" w:rsidRDefault="002C2B95" w:rsidP="002C2B95">
      <w:pPr>
        <w:autoSpaceDE w:val="0"/>
        <w:autoSpaceDN w:val="0"/>
        <w:adjustRightInd w:val="0"/>
        <w:spacing w:after="0"/>
        <w:ind w:firstLine="567"/>
        <w:jc w:val="both"/>
        <w:rPr>
          <w:rFonts w:eastAsia="Calibri" w:cs="Times New Roman"/>
          <w:sz w:val="24"/>
          <w:szCs w:val="24"/>
          <w:lang w:eastAsia="ru-RU"/>
        </w:rPr>
      </w:pPr>
      <w:r w:rsidRPr="000F634F">
        <w:rPr>
          <w:rFonts w:eastAsia="Calibri" w:cs="Times New Roman"/>
          <w:sz w:val="24"/>
          <w:szCs w:val="24"/>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rsidR="002C2B95" w:rsidRPr="000F634F" w:rsidRDefault="002C2B95" w:rsidP="002C2B95">
      <w:pPr>
        <w:autoSpaceDE w:val="0"/>
        <w:autoSpaceDN w:val="0"/>
        <w:adjustRightInd w:val="0"/>
        <w:spacing w:after="0"/>
        <w:ind w:firstLine="567"/>
        <w:jc w:val="both"/>
        <w:rPr>
          <w:rFonts w:eastAsia="Calibri" w:cs="Times New Roman"/>
          <w:sz w:val="24"/>
          <w:szCs w:val="24"/>
          <w:lang w:eastAsia="ru-RU"/>
        </w:rPr>
      </w:pPr>
      <w:r w:rsidRPr="000F634F">
        <w:rPr>
          <w:rFonts w:eastAsia="Calibri" w:cs="Times New Roman"/>
          <w:sz w:val="24"/>
          <w:szCs w:val="24"/>
          <w:lang w:eastAsia="ru-RU"/>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rsidR="002C2B95" w:rsidRPr="000F634F" w:rsidRDefault="002C2B95" w:rsidP="002C2B95">
      <w:pPr>
        <w:autoSpaceDE w:val="0"/>
        <w:autoSpaceDN w:val="0"/>
        <w:adjustRightInd w:val="0"/>
        <w:spacing w:after="0"/>
        <w:ind w:firstLine="567"/>
        <w:jc w:val="both"/>
        <w:rPr>
          <w:rFonts w:eastAsia="Calibri" w:cs="Times New Roman"/>
          <w:sz w:val="24"/>
          <w:szCs w:val="24"/>
          <w:lang w:eastAsia="ru-RU"/>
        </w:rPr>
      </w:pPr>
      <w:r w:rsidRPr="000F634F">
        <w:rPr>
          <w:rFonts w:eastAsia="Calibri" w:cs="Times New Roman"/>
          <w:sz w:val="24"/>
          <w:szCs w:val="24"/>
          <w:lang w:eastAsia="ru-RU"/>
        </w:rPr>
        <w:t>В состав жилых зон на территории</w:t>
      </w:r>
      <w:r w:rsidRPr="000F634F">
        <w:rPr>
          <w:rFonts w:cs="Times New Roman"/>
          <w:sz w:val="24"/>
          <w:szCs w:val="24"/>
        </w:rPr>
        <w:t xml:space="preserve"> населённых пунктов </w:t>
      </w:r>
      <w:r w:rsidR="00A20CF6" w:rsidRPr="000F634F">
        <w:rPr>
          <w:rFonts w:cs="Times New Roman"/>
          <w:sz w:val="24"/>
          <w:szCs w:val="24"/>
        </w:rPr>
        <w:t>Писаревского</w:t>
      </w:r>
      <w:r w:rsidRPr="000F634F">
        <w:rPr>
          <w:rFonts w:cs="Times New Roman"/>
          <w:sz w:val="24"/>
          <w:szCs w:val="24"/>
        </w:rPr>
        <w:t xml:space="preserve"> сельского поселения </w:t>
      </w:r>
      <w:r w:rsidRPr="000F634F">
        <w:rPr>
          <w:rFonts w:eastAsia="Calibri" w:cs="Times New Roman"/>
          <w:sz w:val="24"/>
          <w:szCs w:val="24"/>
          <w:lang w:eastAsia="ru-RU"/>
        </w:rPr>
        <w:t>включаются:</w:t>
      </w:r>
    </w:p>
    <w:p w:rsidR="00976108" w:rsidRPr="000F634F" w:rsidRDefault="002C2B95" w:rsidP="00832ACB">
      <w:pPr>
        <w:pStyle w:val="ab"/>
        <w:widowControl/>
        <w:numPr>
          <w:ilvl w:val="0"/>
          <w:numId w:val="78"/>
        </w:numPr>
        <w:tabs>
          <w:tab w:val="left" w:pos="851"/>
        </w:tabs>
        <w:suppressAutoHyphens w:val="0"/>
        <w:autoSpaceDE w:val="0"/>
        <w:autoSpaceDN w:val="0"/>
        <w:adjustRightInd w:val="0"/>
        <w:ind w:left="0" w:firstLine="567"/>
        <w:jc w:val="both"/>
        <w:rPr>
          <w:rFonts w:eastAsia="Calibri"/>
        </w:rPr>
      </w:pPr>
      <w:r w:rsidRPr="000F634F">
        <w:rPr>
          <w:rFonts w:eastAsia="Calibri"/>
          <w:kern w:val="0"/>
          <w:lang w:eastAsia="ru-RU"/>
        </w:rPr>
        <w:t>зона индивидуальной жилой застройки – до 3 этажей, включая мансарду;</w:t>
      </w:r>
      <w:r w:rsidR="00976108" w:rsidRPr="000F634F">
        <w:rPr>
          <w:rFonts w:eastAsia="Calibri"/>
          <w:kern w:val="0"/>
          <w:lang w:eastAsia="ru-RU"/>
        </w:rPr>
        <w:t xml:space="preserve"> </w:t>
      </w:r>
    </w:p>
    <w:p w:rsidR="00280BCD" w:rsidRPr="000F634F" w:rsidRDefault="002C2B95" w:rsidP="00832ACB">
      <w:pPr>
        <w:pStyle w:val="ab"/>
        <w:widowControl/>
        <w:numPr>
          <w:ilvl w:val="0"/>
          <w:numId w:val="78"/>
        </w:numPr>
        <w:tabs>
          <w:tab w:val="left" w:pos="851"/>
        </w:tabs>
        <w:suppressAutoHyphens w:val="0"/>
        <w:autoSpaceDE w:val="0"/>
        <w:autoSpaceDN w:val="0"/>
        <w:adjustRightInd w:val="0"/>
        <w:ind w:left="0" w:firstLine="567"/>
        <w:jc w:val="both"/>
        <w:rPr>
          <w:rFonts w:eastAsia="Calibri"/>
        </w:rPr>
      </w:pPr>
      <w:r w:rsidRPr="000F634F">
        <w:rPr>
          <w:rFonts w:eastAsia="Calibri"/>
          <w:kern w:val="0"/>
          <w:lang w:eastAsia="ru-RU"/>
        </w:rPr>
        <w:t>зона малоэтажной жилой застройки – до 4 этажей.</w:t>
      </w:r>
    </w:p>
    <w:p w:rsidR="00280BCD" w:rsidRPr="000F634F" w:rsidRDefault="00280BCD" w:rsidP="00EF7597">
      <w:pPr>
        <w:pStyle w:val="14"/>
        <w:ind w:left="0" w:right="0"/>
        <w:contextualSpacing/>
        <w:rPr>
          <w:rFonts w:eastAsia="Calibri"/>
          <w:sz w:val="24"/>
          <w:szCs w:val="24"/>
          <w:highlight w:val="yellow"/>
        </w:rPr>
      </w:pPr>
    </w:p>
    <w:p w:rsidR="00280BCD" w:rsidRPr="000F634F" w:rsidRDefault="00280BCD" w:rsidP="00EF7597">
      <w:pPr>
        <w:pStyle w:val="14"/>
        <w:ind w:left="0" w:right="0"/>
        <w:contextualSpacing/>
        <w:rPr>
          <w:b/>
          <w:i/>
          <w:sz w:val="24"/>
          <w:szCs w:val="24"/>
          <w:u w:val="single"/>
        </w:rPr>
      </w:pPr>
      <w:r w:rsidRPr="000F634F">
        <w:rPr>
          <w:b/>
          <w:i/>
          <w:sz w:val="24"/>
          <w:szCs w:val="24"/>
          <w:u w:val="single"/>
        </w:rPr>
        <w:t>Общественно-деловые зоны</w:t>
      </w:r>
    </w:p>
    <w:p w:rsidR="00081177" w:rsidRPr="000F634F" w:rsidRDefault="00081177" w:rsidP="00081177">
      <w:pPr>
        <w:spacing w:after="0"/>
        <w:ind w:firstLine="567"/>
        <w:jc w:val="both"/>
        <w:rPr>
          <w:rFonts w:cs="Times New Roman"/>
          <w:sz w:val="24"/>
          <w:szCs w:val="24"/>
        </w:rPr>
      </w:pPr>
      <w:r w:rsidRPr="000F634F">
        <w:rPr>
          <w:rFonts w:cs="Times New Roman"/>
          <w:sz w:val="24"/>
          <w:szCs w:val="24"/>
        </w:rPr>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rsidR="00081177" w:rsidRPr="000F634F" w:rsidRDefault="00081177" w:rsidP="00081177">
      <w:pPr>
        <w:spacing w:after="0"/>
        <w:ind w:firstLine="567"/>
        <w:jc w:val="both"/>
        <w:rPr>
          <w:rFonts w:eastAsia="Times New Roman" w:cs="Times New Roman"/>
          <w:sz w:val="24"/>
          <w:szCs w:val="24"/>
          <w:lang w:eastAsia="ru-RU"/>
        </w:rPr>
      </w:pPr>
      <w:r w:rsidRPr="000F634F">
        <w:rPr>
          <w:rFonts w:eastAsia="Times New Roman" w:cs="Times New Roman"/>
          <w:sz w:val="24"/>
          <w:szCs w:val="24"/>
          <w:lang w:eastAsia="ru-RU"/>
        </w:rPr>
        <w:lastRenderedPageBreak/>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rsidR="00081177" w:rsidRPr="000F634F" w:rsidRDefault="00081177" w:rsidP="00081177">
      <w:pPr>
        <w:spacing w:after="0"/>
        <w:ind w:firstLine="567"/>
        <w:jc w:val="both"/>
        <w:rPr>
          <w:rFonts w:cs="Times New Roman"/>
          <w:sz w:val="24"/>
          <w:szCs w:val="24"/>
        </w:rPr>
      </w:pPr>
      <w:r w:rsidRPr="000F634F">
        <w:rPr>
          <w:rFonts w:cs="Times New Roman"/>
          <w:sz w:val="24"/>
          <w:szCs w:val="24"/>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rsidR="00280BCD" w:rsidRPr="000F634F" w:rsidRDefault="00081177" w:rsidP="00081177">
      <w:pPr>
        <w:autoSpaceDE w:val="0"/>
        <w:autoSpaceDN w:val="0"/>
        <w:adjustRightInd w:val="0"/>
        <w:spacing w:after="0"/>
        <w:ind w:firstLine="567"/>
        <w:jc w:val="both"/>
        <w:rPr>
          <w:rFonts w:eastAsia="Calibri" w:cs="Times New Roman"/>
          <w:sz w:val="24"/>
          <w:szCs w:val="24"/>
          <w:lang w:eastAsia="ru-RU"/>
        </w:rPr>
      </w:pPr>
      <w:r w:rsidRPr="000F634F">
        <w:rPr>
          <w:rFonts w:eastAsia="Lucida Sans Unicode" w:cs="Times New Roman"/>
          <w:kern w:val="2"/>
          <w:sz w:val="24"/>
          <w:szCs w:val="24"/>
        </w:rPr>
        <w:t xml:space="preserve">Общественно-деловые зоны настоящим Генеральным планом устанавливаются в </w:t>
      </w:r>
      <w:r w:rsidR="00BB4B43" w:rsidRPr="000F634F">
        <w:rPr>
          <w:rFonts w:eastAsia="Lucida Sans Unicode" w:cs="Times New Roman"/>
          <w:kern w:val="2"/>
          <w:sz w:val="24"/>
          <w:szCs w:val="24"/>
        </w:rPr>
        <w:t>с.</w:t>
      </w:r>
      <w:r w:rsidR="00BC0941" w:rsidRPr="000F634F">
        <w:rPr>
          <w:rFonts w:eastAsia="Lucida Sans Unicode" w:cs="Times New Roman"/>
          <w:kern w:val="2"/>
          <w:sz w:val="24"/>
          <w:szCs w:val="24"/>
        </w:rPr>
        <w:t> </w:t>
      </w:r>
      <w:r w:rsidR="00A20CF6" w:rsidRPr="000F634F">
        <w:rPr>
          <w:rFonts w:eastAsia="Lucida Sans Unicode" w:cs="Times New Roman"/>
          <w:kern w:val="2"/>
          <w:sz w:val="24"/>
          <w:szCs w:val="24"/>
        </w:rPr>
        <w:t>Писаревка.</w:t>
      </w:r>
    </w:p>
    <w:p w:rsidR="00280BCD" w:rsidRPr="000F634F" w:rsidRDefault="00280BCD" w:rsidP="00121BFE">
      <w:pPr>
        <w:pStyle w:val="14"/>
        <w:ind w:left="0" w:right="0" w:firstLine="0"/>
        <w:contextualSpacing/>
        <w:rPr>
          <w:sz w:val="24"/>
          <w:szCs w:val="24"/>
        </w:rPr>
      </w:pPr>
    </w:p>
    <w:p w:rsidR="00280BCD" w:rsidRPr="000F634F" w:rsidRDefault="00280BCD" w:rsidP="00EF7597">
      <w:pPr>
        <w:pStyle w:val="14"/>
        <w:ind w:left="0" w:right="0"/>
        <w:contextualSpacing/>
        <w:rPr>
          <w:b/>
          <w:i/>
          <w:sz w:val="24"/>
          <w:szCs w:val="24"/>
          <w:u w:val="single"/>
        </w:rPr>
      </w:pPr>
      <w:r w:rsidRPr="000F634F">
        <w:rPr>
          <w:b/>
          <w:i/>
          <w:sz w:val="24"/>
          <w:szCs w:val="24"/>
          <w:u w:val="single"/>
        </w:rPr>
        <w:t>Зоны инженерной инфраструктуры</w:t>
      </w:r>
    </w:p>
    <w:p w:rsidR="00280BCD" w:rsidRPr="000F634F" w:rsidRDefault="00280BCD" w:rsidP="00EF7597">
      <w:pPr>
        <w:pStyle w:val="14"/>
        <w:ind w:left="0" w:right="0"/>
        <w:contextualSpacing/>
        <w:rPr>
          <w:sz w:val="24"/>
          <w:szCs w:val="24"/>
        </w:rPr>
      </w:pPr>
      <w:r w:rsidRPr="000F634F">
        <w:rPr>
          <w:sz w:val="24"/>
          <w:szCs w:val="24"/>
        </w:rPr>
        <w:t>В зоне инженерной инфраструктуры размещаются:</w:t>
      </w:r>
    </w:p>
    <w:p w:rsidR="00280BCD" w:rsidRPr="000F634F" w:rsidRDefault="00280BCD" w:rsidP="00832ACB">
      <w:pPr>
        <w:pStyle w:val="ab"/>
        <w:widowControl/>
        <w:numPr>
          <w:ilvl w:val="0"/>
          <w:numId w:val="78"/>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объекты водоснабжения;</w:t>
      </w:r>
    </w:p>
    <w:p w:rsidR="00280BCD" w:rsidRPr="000F634F" w:rsidRDefault="00280BCD" w:rsidP="00832ACB">
      <w:pPr>
        <w:pStyle w:val="ab"/>
        <w:widowControl/>
        <w:numPr>
          <w:ilvl w:val="0"/>
          <w:numId w:val="78"/>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объекты водоотведения;</w:t>
      </w:r>
    </w:p>
    <w:p w:rsidR="00280BCD" w:rsidRPr="000F634F" w:rsidRDefault="00280BCD" w:rsidP="00832ACB">
      <w:pPr>
        <w:pStyle w:val="ab"/>
        <w:widowControl/>
        <w:numPr>
          <w:ilvl w:val="0"/>
          <w:numId w:val="78"/>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объекты теплоснабжения;</w:t>
      </w:r>
    </w:p>
    <w:p w:rsidR="00280BCD" w:rsidRPr="000F634F" w:rsidRDefault="00280BCD" w:rsidP="00832ACB">
      <w:pPr>
        <w:pStyle w:val="ab"/>
        <w:widowControl/>
        <w:numPr>
          <w:ilvl w:val="0"/>
          <w:numId w:val="78"/>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объекты газоснабжения;</w:t>
      </w:r>
    </w:p>
    <w:p w:rsidR="00280BCD" w:rsidRPr="000F634F" w:rsidRDefault="00280BCD" w:rsidP="00832ACB">
      <w:pPr>
        <w:pStyle w:val="ab"/>
        <w:widowControl/>
        <w:numPr>
          <w:ilvl w:val="0"/>
          <w:numId w:val="78"/>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объекты электроснабжения;</w:t>
      </w:r>
    </w:p>
    <w:p w:rsidR="00280BCD" w:rsidRPr="000F634F" w:rsidRDefault="00280BCD" w:rsidP="00832ACB">
      <w:pPr>
        <w:pStyle w:val="ab"/>
        <w:widowControl/>
        <w:numPr>
          <w:ilvl w:val="0"/>
          <w:numId w:val="78"/>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объекты связи;</w:t>
      </w:r>
    </w:p>
    <w:p w:rsidR="00280BCD" w:rsidRPr="000F634F" w:rsidRDefault="00280BCD" w:rsidP="00832ACB">
      <w:pPr>
        <w:pStyle w:val="ab"/>
        <w:widowControl/>
        <w:numPr>
          <w:ilvl w:val="0"/>
          <w:numId w:val="78"/>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объекты инженерной инфраструктуры иных видов.</w:t>
      </w:r>
    </w:p>
    <w:p w:rsidR="00EC437B" w:rsidRPr="000F634F" w:rsidRDefault="00EC437B" w:rsidP="00EF7597">
      <w:pPr>
        <w:pStyle w:val="14"/>
        <w:ind w:left="0" w:right="0"/>
        <w:contextualSpacing/>
        <w:rPr>
          <w:sz w:val="24"/>
          <w:szCs w:val="24"/>
        </w:rPr>
      </w:pPr>
    </w:p>
    <w:p w:rsidR="00280BCD" w:rsidRPr="000F634F" w:rsidRDefault="00081177" w:rsidP="00EF7597">
      <w:pPr>
        <w:pStyle w:val="14"/>
        <w:ind w:left="0" w:right="0"/>
        <w:contextualSpacing/>
        <w:rPr>
          <w:sz w:val="24"/>
          <w:szCs w:val="24"/>
        </w:rPr>
      </w:pPr>
      <w:r w:rsidRPr="000F634F">
        <w:rPr>
          <w:sz w:val="24"/>
          <w:szCs w:val="24"/>
        </w:rPr>
        <w:t xml:space="preserve">Настоящим Генеральным планом зоны инженерной инфраструктуры устанавливаются в с. </w:t>
      </w:r>
      <w:r w:rsidR="00121BFE" w:rsidRPr="000F634F">
        <w:rPr>
          <w:sz w:val="24"/>
          <w:szCs w:val="24"/>
        </w:rPr>
        <w:t>Писаревка.</w:t>
      </w:r>
    </w:p>
    <w:p w:rsidR="00081177" w:rsidRPr="000F634F" w:rsidRDefault="00081177" w:rsidP="00EF7597">
      <w:pPr>
        <w:pStyle w:val="14"/>
        <w:ind w:left="0" w:right="0"/>
        <w:contextualSpacing/>
        <w:rPr>
          <w:sz w:val="24"/>
          <w:szCs w:val="24"/>
          <w:highlight w:val="yellow"/>
        </w:rPr>
      </w:pPr>
    </w:p>
    <w:p w:rsidR="00280BCD" w:rsidRPr="000F634F" w:rsidRDefault="00280BCD" w:rsidP="00EF7597">
      <w:pPr>
        <w:pStyle w:val="14"/>
        <w:ind w:left="0" w:right="0"/>
        <w:contextualSpacing/>
        <w:rPr>
          <w:b/>
          <w:i/>
          <w:sz w:val="24"/>
          <w:szCs w:val="24"/>
          <w:u w:val="single"/>
        </w:rPr>
      </w:pPr>
      <w:r w:rsidRPr="000F634F">
        <w:rPr>
          <w:b/>
          <w:i/>
          <w:sz w:val="24"/>
          <w:szCs w:val="24"/>
          <w:u w:val="single"/>
        </w:rPr>
        <w:t>Зоны транспортной инфраструктуры</w:t>
      </w:r>
    </w:p>
    <w:p w:rsidR="00280BCD" w:rsidRPr="000F634F" w:rsidRDefault="00280BCD" w:rsidP="00EF7597">
      <w:pPr>
        <w:pStyle w:val="14"/>
        <w:ind w:left="0" w:right="0"/>
        <w:contextualSpacing/>
        <w:rPr>
          <w:sz w:val="24"/>
          <w:szCs w:val="24"/>
        </w:rPr>
      </w:pPr>
      <w:r w:rsidRPr="000F634F">
        <w:rPr>
          <w:sz w:val="24"/>
          <w:szCs w:val="24"/>
        </w:rPr>
        <w:t>В зоне инженерной инфраструктуры размещаются:</w:t>
      </w:r>
    </w:p>
    <w:p w:rsidR="00280BCD" w:rsidRPr="000F634F" w:rsidRDefault="00280BCD" w:rsidP="00832ACB">
      <w:pPr>
        <w:pStyle w:val="ab"/>
        <w:widowControl/>
        <w:numPr>
          <w:ilvl w:val="0"/>
          <w:numId w:val="79"/>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объекты автомобильного транспорта;</w:t>
      </w:r>
    </w:p>
    <w:p w:rsidR="00280BCD" w:rsidRPr="000F634F" w:rsidRDefault="00280BCD" w:rsidP="00832ACB">
      <w:pPr>
        <w:pStyle w:val="ab"/>
        <w:widowControl/>
        <w:numPr>
          <w:ilvl w:val="0"/>
          <w:numId w:val="79"/>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объекты железнодорожного транспорта;</w:t>
      </w:r>
    </w:p>
    <w:p w:rsidR="00280BCD" w:rsidRPr="000F634F" w:rsidRDefault="00280BCD" w:rsidP="00832ACB">
      <w:pPr>
        <w:pStyle w:val="ab"/>
        <w:widowControl/>
        <w:numPr>
          <w:ilvl w:val="0"/>
          <w:numId w:val="79"/>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объекты воздушного транспорта;</w:t>
      </w:r>
    </w:p>
    <w:p w:rsidR="00280BCD" w:rsidRPr="000F634F" w:rsidRDefault="00280BCD" w:rsidP="00832ACB">
      <w:pPr>
        <w:pStyle w:val="ab"/>
        <w:widowControl/>
        <w:numPr>
          <w:ilvl w:val="0"/>
          <w:numId w:val="79"/>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объекты водного транспорта;</w:t>
      </w:r>
    </w:p>
    <w:p w:rsidR="00280BCD" w:rsidRPr="000F634F" w:rsidRDefault="00280BCD" w:rsidP="00832ACB">
      <w:pPr>
        <w:pStyle w:val="ab"/>
        <w:widowControl/>
        <w:numPr>
          <w:ilvl w:val="0"/>
          <w:numId w:val="79"/>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объекты трубопроводного транспорта;</w:t>
      </w:r>
    </w:p>
    <w:p w:rsidR="00280BCD" w:rsidRPr="000F634F" w:rsidRDefault="00280BCD" w:rsidP="00832ACB">
      <w:pPr>
        <w:pStyle w:val="ab"/>
        <w:widowControl/>
        <w:numPr>
          <w:ilvl w:val="0"/>
          <w:numId w:val="79"/>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объекты транспортной инфраструктуры иных видов;</w:t>
      </w:r>
    </w:p>
    <w:p w:rsidR="00280BCD" w:rsidRPr="000F634F" w:rsidRDefault="00280BCD" w:rsidP="00832ACB">
      <w:pPr>
        <w:pStyle w:val="ab"/>
        <w:widowControl/>
        <w:numPr>
          <w:ilvl w:val="0"/>
          <w:numId w:val="79"/>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улично-дорожная сеть;</w:t>
      </w:r>
    </w:p>
    <w:p w:rsidR="00280BCD" w:rsidRPr="000F634F" w:rsidRDefault="00280BCD" w:rsidP="00832ACB">
      <w:pPr>
        <w:pStyle w:val="14"/>
        <w:numPr>
          <w:ilvl w:val="0"/>
          <w:numId w:val="79"/>
        </w:numPr>
        <w:tabs>
          <w:tab w:val="left" w:pos="851"/>
          <w:tab w:val="left" w:pos="1134"/>
        </w:tabs>
        <w:ind w:left="0" w:right="0" w:firstLine="567"/>
        <w:contextualSpacing/>
        <w:rPr>
          <w:sz w:val="24"/>
          <w:szCs w:val="24"/>
        </w:rPr>
      </w:pPr>
      <w:r w:rsidRPr="000F634F">
        <w:rPr>
          <w:sz w:val="24"/>
          <w:szCs w:val="24"/>
        </w:rPr>
        <w:t>стоянки и парковки автотранспорта;</w:t>
      </w:r>
    </w:p>
    <w:p w:rsidR="00280BCD" w:rsidRPr="000F634F" w:rsidRDefault="00280BCD" w:rsidP="00832ACB">
      <w:pPr>
        <w:pStyle w:val="14"/>
        <w:numPr>
          <w:ilvl w:val="0"/>
          <w:numId w:val="79"/>
        </w:numPr>
        <w:tabs>
          <w:tab w:val="left" w:pos="851"/>
          <w:tab w:val="left" w:pos="1134"/>
        </w:tabs>
        <w:ind w:left="0" w:right="0" w:firstLine="567"/>
        <w:contextualSpacing/>
        <w:rPr>
          <w:sz w:val="24"/>
          <w:szCs w:val="24"/>
        </w:rPr>
      </w:pPr>
      <w:r w:rsidRPr="000F634F">
        <w:rPr>
          <w:sz w:val="24"/>
          <w:szCs w:val="24"/>
        </w:rPr>
        <w:t>объекты по обслуживанию автотранспорта;</w:t>
      </w:r>
    </w:p>
    <w:p w:rsidR="00280BCD" w:rsidRPr="000F634F" w:rsidRDefault="00280BCD" w:rsidP="00832ACB">
      <w:pPr>
        <w:pStyle w:val="ab"/>
        <w:widowControl/>
        <w:numPr>
          <w:ilvl w:val="0"/>
          <w:numId w:val="79"/>
        </w:numPr>
        <w:tabs>
          <w:tab w:val="left" w:pos="851"/>
        </w:tabs>
        <w:suppressAutoHyphens w:val="0"/>
        <w:autoSpaceDE w:val="0"/>
        <w:autoSpaceDN w:val="0"/>
        <w:adjustRightInd w:val="0"/>
        <w:ind w:left="0" w:firstLine="567"/>
        <w:jc w:val="both"/>
        <w:rPr>
          <w:rFonts w:eastAsia="Calibri"/>
          <w:kern w:val="0"/>
          <w:lang w:eastAsia="ru-RU"/>
        </w:rPr>
      </w:pPr>
      <w:r w:rsidRPr="000F634F">
        <w:t>АЗС и АГЗС</w:t>
      </w:r>
      <w:r w:rsidRPr="000F634F">
        <w:rPr>
          <w:rFonts w:eastAsia="Calibri"/>
          <w:kern w:val="0"/>
          <w:lang w:eastAsia="ru-RU"/>
        </w:rPr>
        <w:t>.</w:t>
      </w:r>
    </w:p>
    <w:p w:rsidR="00EC437B" w:rsidRPr="000F634F" w:rsidRDefault="00EC437B" w:rsidP="00EF7597">
      <w:pPr>
        <w:pStyle w:val="14"/>
        <w:ind w:left="0" w:right="0"/>
        <w:contextualSpacing/>
        <w:rPr>
          <w:sz w:val="24"/>
          <w:szCs w:val="24"/>
        </w:rPr>
      </w:pPr>
    </w:p>
    <w:p w:rsidR="00280BCD" w:rsidRPr="000F634F" w:rsidRDefault="00081177" w:rsidP="00EF7597">
      <w:pPr>
        <w:pStyle w:val="14"/>
        <w:ind w:left="0" w:right="0"/>
        <w:contextualSpacing/>
        <w:rPr>
          <w:sz w:val="24"/>
          <w:szCs w:val="24"/>
        </w:rPr>
      </w:pPr>
      <w:r w:rsidRPr="000F634F">
        <w:rPr>
          <w:sz w:val="24"/>
          <w:szCs w:val="24"/>
        </w:rPr>
        <w:t xml:space="preserve">Настоящим Генеральным планом зоны транспортной инфраструктуры устанавливаются в </w:t>
      </w:r>
      <w:r w:rsidR="00BB4B43" w:rsidRPr="000F634F">
        <w:rPr>
          <w:sz w:val="24"/>
          <w:szCs w:val="24"/>
        </w:rPr>
        <w:t xml:space="preserve">с. </w:t>
      </w:r>
      <w:r w:rsidR="00121BFE" w:rsidRPr="000F634F">
        <w:rPr>
          <w:sz w:val="24"/>
          <w:szCs w:val="24"/>
        </w:rPr>
        <w:t>Писаревка</w:t>
      </w:r>
    </w:p>
    <w:p w:rsidR="00BB4B43" w:rsidRPr="000F634F" w:rsidRDefault="00BB4B43" w:rsidP="00EF7597">
      <w:pPr>
        <w:pStyle w:val="14"/>
        <w:ind w:left="0" w:right="0"/>
        <w:contextualSpacing/>
        <w:rPr>
          <w:sz w:val="24"/>
          <w:szCs w:val="24"/>
          <w:highlight w:val="yellow"/>
        </w:rPr>
      </w:pPr>
    </w:p>
    <w:p w:rsidR="00280BCD" w:rsidRPr="000F634F" w:rsidRDefault="00280BCD" w:rsidP="00EF7597">
      <w:pPr>
        <w:pStyle w:val="14"/>
        <w:ind w:left="0" w:right="0"/>
        <w:rPr>
          <w:b/>
          <w:i/>
          <w:sz w:val="24"/>
          <w:szCs w:val="24"/>
          <w:u w:val="single"/>
        </w:rPr>
      </w:pPr>
      <w:r w:rsidRPr="000F634F">
        <w:rPr>
          <w:b/>
          <w:i/>
          <w:sz w:val="24"/>
          <w:szCs w:val="24"/>
          <w:u w:val="single"/>
        </w:rPr>
        <w:t>Зоны сельскохозяйственного использования</w:t>
      </w:r>
    </w:p>
    <w:p w:rsidR="00280BCD" w:rsidRPr="000F634F" w:rsidRDefault="00280BCD" w:rsidP="00EF7597">
      <w:pPr>
        <w:pStyle w:val="14"/>
        <w:ind w:left="0" w:right="0"/>
        <w:rPr>
          <w:sz w:val="24"/>
          <w:szCs w:val="24"/>
        </w:rPr>
      </w:pPr>
      <w:r w:rsidRPr="000F634F">
        <w:rPr>
          <w:sz w:val="24"/>
          <w:szCs w:val="24"/>
        </w:rPr>
        <w:t>В состав зон сельскохозяйственного использования могут включаться:</w:t>
      </w:r>
    </w:p>
    <w:p w:rsidR="00280BCD" w:rsidRPr="000F634F" w:rsidRDefault="00280BCD" w:rsidP="00832ACB">
      <w:pPr>
        <w:pStyle w:val="14"/>
        <w:numPr>
          <w:ilvl w:val="0"/>
          <w:numId w:val="80"/>
        </w:numPr>
        <w:tabs>
          <w:tab w:val="left" w:pos="851"/>
        </w:tabs>
        <w:ind w:left="0" w:right="0" w:firstLine="567"/>
        <w:rPr>
          <w:sz w:val="24"/>
          <w:szCs w:val="24"/>
        </w:rPr>
      </w:pPr>
      <w:r w:rsidRPr="000F634F">
        <w:rPr>
          <w:sz w:val="24"/>
          <w:szCs w:val="24"/>
        </w:rPr>
        <w:t>пашни, сенокосы, пастбища, залежи, многолетние насаждениями (сады, виноградники и др.);</w:t>
      </w:r>
    </w:p>
    <w:p w:rsidR="00280BCD" w:rsidRPr="000F634F" w:rsidRDefault="00280BCD" w:rsidP="00832ACB">
      <w:pPr>
        <w:pStyle w:val="14"/>
        <w:numPr>
          <w:ilvl w:val="0"/>
          <w:numId w:val="80"/>
        </w:numPr>
        <w:tabs>
          <w:tab w:val="left" w:pos="851"/>
        </w:tabs>
        <w:ind w:left="0" w:right="0" w:firstLine="567"/>
        <w:rPr>
          <w:sz w:val="24"/>
          <w:szCs w:val="24"/>
        </w:rPr>
      </w:pPr>
      <w:r w:rsidRPr="000F634F">
        <w:rPr>
          <w:sz w:val="24"/>
          <w:szCs w:val="24"/>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r w:rsidR="00077824" w:rsidRPr="000F634F">
        <w:rPr>
          <w:sz w:val="24"/>
          <w:szCs w:val="24"/>
        </w:rPr>
        <w:t>.</w:t>
      </w:r>
    </w:p>
    <w:p w:rsidR="00077824" w:rsidRPr="000F634F" w:rsidRDefault="00077824" w:rsidP="00081177">
      <w:pPr>
        <w:spacing w:after="0"/>
        <w:ind w:firstLine="567"/>
        <w:jc w:val="both"/>
        <w:rPr>
          <w:rFonts w:cs="Times New Roman"/>
          <w:sz w:val="24"/>
          <w:szCs w:val="24"/>
        </w:rPr>
      </w:pPr>
    </w:p>
    <w:p w:rsidR="00081177" w:rsidRPr="000F634F" w:rsidRDefault="00081177" w:rsidP="00081177">
      <w:pPr>
        <w:spacing w:after="0"/>
        <w:ind w:firstLine="567"/>
        <w:jc w:val="both"/>
        <w:rPr>
          <w:rFonts w:cs="Times New Roman"/>
          <w:sz w:val="24"/>
          <w:szCs w:val="24"/>
        </w:rPr>
      </w:pPr>
      <w:r w:rsidRPr="000F634F">
        <w:rPr>
          <w:rFonts w:cs="Times New Roman"/>
          <w:sz w:val="24"/>
          <w:szCs w:val="24"/>
        </w:rPr>
        <w:lastRenderedPageBreak/>
        <w:t xml:space="preserve">Настоящим Генеральным планом зоны сельскохозяйственного использования устанавливаются в </w:t>
      </w:r>
      <w:r w:rsidR="00BB4B43" w:rsidRPr="000F634F">
        <w:rPr>
          <w:rFonts w:cs="Times New Roman"/>
          <w:sz w:val="24"/>
          <w:szCs w:val="24"/>
        </w:rPr>
        <w:t xml:space="preserve">с. </w:t>
      </w:r>
      <w:r w:rsidR="00121BFE" w:rsidRPr="000F634F">
        <w:rPr>
          <w:rFonts w:cs="Times New Roman"/>
          <w:sz w:val="24"/>
          <w:szCs w:val="24"/>
        </w:rPr>
        <w:t>Писаревка.</w:t>
      </w:r>
    </w:p>
    <w:p w:rsidR="00081177" w:rsidRPr="000F634F" w:rsidRDefault="00081177" w:rsidP="00081177">
      <w:pPr>
        <w:pStyle w:val="14"/>
        <w:ind w:left="0" w:right="0"/>
        <w:contextualSpacing/>
        <w:rPr>
          <w:sz w:val="24"/>
          <w:szCs w:val="24"/>
          <w:highlight w:val="yellow"/>
        </w:rPr>
      </w:pPr>
    </w:p>
    <w:p w:rsidR="00280BCD" w:rsidRPr="000F634F" w:rsidRDefault="00280BCD" w:rsidP="00EF7597">
      <w:pPr>
        <w:pStyle w:val="14"/>
        <w:ind w:left="0" w:right="0"/>
        <w:contextualSpacing/>
        <w:rPr>
          <w:b/>
          <w:i/>
          <w:sz w:val="24"/>
          <w:szCs w:val="24"/>
          <w:u w:val="single"/>
        </w:rPr>
      </w:pPr>
      <w:r w:rsidRPr="000F634F">
        <w:rPr>
          <w:b/>
          <w:i/>
          <w:sz w:val="24"/>
          <w:szCs w:val="24"/>
          <w:u w:val="single"/>
        </w:rPr>
        <w:t>Производственные зоны сельскохозяйственных предприятий</w:t>
      </w:r>
    </w:p>
    <w:p w:rsidR="00280BCD" w:rsidRPr="000F634F" w:rsidRDefault="00280BCD" w:rsidP="00EF7597">
      <w:pPr>
        <w:pStyle w:val="14"/>
        <w:ind w:left="0" w:right="0"/>
        <w:contextualSpacing/>
        <w:rPr>
          <w:sz w:val="24"/>
          <w:szCs w:val="24"/>
        </w:rPr>
      </w:pPr>
      <w:r w:rsidRPr="000F634F">
        <w:rPr>
          <w:sz w:val="24"/>
          <w:szCs w:val="24"/>
        </w:rPr>
        <w:t xml:space="preserve">Производственные зоны сельскохозяйственных предприятий: </w:t>
      </w:r>
    </w:p>
    <w:p w:rsidR="00280BCD" w:rsidRPr="000F634F" w:rsidRDefault="00081177" w:rsidP="00832ACB">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объекты по хранению и переработке сельскохозяйственной продукции, определяемой в соответствии с</w:t>
      </w:r>
      <w:r w:rsidRPr="000F634F">
        <w:t xml:space="preserve"> </w:t>
      </w:r>
      <w:r w:rsidRPr="000F634F">
        <w:rPr>
          <w:rFonts w:eastAsia="Calibri"/>
          <w:kern w:val="0"/>
          <w:lang w:eastAsia="ru-RU"/>
        </w:rPr>
        <w:t>Постановлением Правительства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r w:rsidR="00280BCD" w:rsidRPr="000F634F">
        <w:rPr>
          <w:rFonts w:eastAsia="Calibri"/>
          <w:kern w:val="0"/>
          <w:lang w:eastAsia="ru-RU"/>
        </w:rPr>
        <w:t>;</w:t>
      </w:r>
    </w:p>
    <w:p w:rsidR="00280BCD" w:rsidRPr="000F634F" w:rsidRDefault="00081177" w:rsidP="00832ACB">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объекты, сооружения, связанные с разведением сельскохозяйственных животных и птицы, производством кормов</w:t>
      </w:r>
      <w:r w:rsidR="00280BCD" w:rsidRPr="000F634F">
        <w:rPr>
          <w:rFonts w:eastAsia="Calibri"/>
          <w:kern w:val="0"/>
          <w:lang w:eastAsia="ru-RU"/>
        </w:rPr>
        <w:t>;</w:t>
      </w:r>
    </w:p>
    <w:p w:rsidR="00280BCD" w:rsidRPr="000F634F" w:rsidRDefault="00280BCD" w:rsidP="00832ACB">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rsidR="00280BCD" w:rsidRPr="000F634F" w:rsidRDefault="00280BCD" w:rsidP="00832ACB">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rsidR="00280BCD" w:rsidRPr="000F634F" w:rsidRDefault="00280BCD" w:rsidP="00832ACB">
      <w:pPr>
        <w:pStyle w:val="ab"/>
        <w:widowControl/>
        <w:numPr>
          <w:ilvl w:val="0"/>
          <w:numId w:val="81"/>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CA0EAD" w:rsidRPr="000F634F" w:rsidRDefault="00CA0EAD" w:rsidP="00EF7597">
      <w:pPr>
        <w:pStyle w:val="14"/>
        <w:ind w:left="0" w:right="0"/>
        <w:contextualSpacing/>
        <w:rPr>
          <w:sz w:val="24"/>
          <w:szCs w:val="24"/>
        </w:rPr>
      </w:pPr>
    </w:p>
    <w:p w:rsidR="00280BCD" w:rsidRPr="000F634F" w:rsidRDefault="004A3B90" w:rsidP="00EF7597">
      <w:pPr>
        <w:pStyle w:val="14"/>
        <w:ind w:left="0" w:right="0"/>
        <w:contextualSpacing/>
        <w:rPr>
          <w:sz w:val="24"/>
          <w:szCs w:val="24"/>
        </w:rPr>
      </w:pPr>
      <w:r w:rsidRPr="000F634F">
        <w:rPr>
          <w:sz w:val="24"/>
          <w:szCs w:val="24"/>
        </w:rPr>
        <w:t xml:space="preserve">Настоящим Генеральным планом зоны </w:t>
      </w:r>
      <w:r w:rsidRPr="000F634F">
        <w:rPr>
          <w:rFonts w:eastAsia="Calibri"/>
          <w:sz w:val="24"/>
          <w:szCs w:val="24"/>
        </w:rPr>
        <w:t xml:space="preserve">сельскохозяйственных предприятий </w:t>
      </w:r>
      <w:r w:rsidRPr="000F634F">
        <w:rPr>
          <w:sz w:val="24"/>
          <w:szCs w:val="24"/>
        </w:rPr>
        <w:t xml:space="preserve">устанавливаются в </w:t>
      </w:r>
      <w:r w:rsidRPr="000F634F">
        <w:rPr>
          <w:rFonts w:eastAsia="Calibri"/>
          <w:sz w:val="24"/>
          <w:szCs w:val="24"/>
        </w:rPr>
        <w:t xml:space="preserve">с. </w:t>
      </w:r>
      <w:r w:rsidR="00121BFE" w:rsidRPr="000F634F">
        <w:rPr>
          <w:rFonts w:eastAsia="Calibri"/>
          <w:sz w:val="24"/>
          <w:szCs w:val="24"/>
        </w:rPr>
        <w:t>Писаревка.</w:t>
      </w:r>
    </w:p>
    <w:p w:rsidR="00065C45" w:rsidRPr="000F634F" w:rsidRDefault="00065C45" w:rsidP="00121BFE">
      <w:pPr>
        <w:autoSpaceDE w:val="0"/>
        <w:autoSpaceDN w:val="0"/>
        <w:adjustRightInd w:val="0"/>
        <w:spacing w:after="0"/>
        <w:jc w:val="both"/>
        <w:rPr>
          <w:rFonts w:eastAsia="Calibri" w:cs="Times New Roman"/>
          <w:sz w:val="24"/>
          <w:szCs w:val="24"/>
          <w:lang w:eastAsia="ru-RU"/>
        </w:rPr>
      </w:pPr>
    </w:p>
    <w:p w:rsidR="00280BCD" w:rsidRPr="000F634F" w:rsidRDefault="00280BCD" w:rsidP="00EF7597">
      <w:pPr>
        <w:spacing w:after="0"/>
        <w:ind w:firstLine="567"/>
        <w:jc w:val="both"/>
        <w:rPr>
          <w:rFonts w:eastAsia="Calibri" w:cs="Times New Roman"/>
          <w:b/>
          <w:i/>
          <w:sz w:val="24"/>
          <w:szCs w:val="24"/>
          <w:u w:val="single"/>
          <w:lang w:eastAsia="ru-RU"/>
        </w:rPr>
      </w:pPr>
      <w:r w:rsidRPr="000F634F">
        <w:rPr>
          <w:rFonts w:eastAsia="Calibri" w:cs="Times New Roman"/>
          <w:b/>
          <w:i/>
          <w:sz w:val="24"/>
          <w:szCs w:val="24"/>
          <w:u w:val="single"/>
          <w:lang w:eastAsia="ru-RU"/>
        </w:rPr>
        <w:t xml:space="preserve">Зоны кладбищ </w:t>
      </w:r>
    </w:p>
    <w:p w:rsidR="00280BCD" w:rsidRPr="000F634F" w:rsidRDefault="00280BCD" w:rsidP="00EF7597">
      <w:pPr>
        <w:autoSpaceDE w:val="0"/>
        <w:autoSpaceDN w:val="0"/>
        <w:adjustRightInd w:val="0"/>
        <w:spacing w:after="0"/>
        <w:ind w:firstLine="567"/>
        <w:jc w:val="both"/>
        <w:rPr>
          <w:rFonts w:eastAsia="Calibri" w:cs="Times New Roman"/>
          <w:sz w:val="24"/>
          <w:szCs w:val="24"/>
          <w:lang w:eastAsia="ru-RU"/>
        </w:rPr>
      </w:pPr>
      <w:r w:rsidRPr="000F634F">
        <w:rPr>
          <w:rFonts w:eastAsia="Calibri" w:cs="Times New Roman"/>
          <w:sz w:val="24"/>
          <w:szCs w:val="24"/>
          <w:lang w:eastAsia="ru-RU"/>
        </w:rPr>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rsidR="00F74899" w:rsidRPr="000F634F" w:rsidRDefault="00F74899" w:rsidP="00F74899">
      <w:pPr>
        <w:autoSpaceDE w:val="0"/>
        <w:autoSpaceDN w:val="0"/>
        <w:adjustRightInd w:val="0"/>
        <w:spacing w:after="0"/>
        <w:ind w:firstLine="567"/>
        <w:jc w:val="both"/>
        <w:rPr>
          <w:rFonts w:eastAsia="Calibri" w:cs="Times New Roman"/>
          <w:sz w:val="24"/>
          <w:szCs w:val="24"/>
          <w:lang w:eastAsia="ru-RU"/>
        </w:rPr>
      </w:pPr>
      <w:r w:rsidRPr="000F634F">
        <w:rPr>
          <w:rFonts w:cs="Times New Roman"/>
          <w:sz w:val="24"/>
          <w:szCs w:val="24"/>
        </w:rPr>
        <w:t>Настоящим Генеральным планом зоны</w:t>
      </w:r>
      <w:r w:rsidRPr="000F634F">
        <w:rPr>
          <w:sz w:val="24"/>
          <w:szCs w:val="24"/>
        </w:rPr>
        <w:t xml:space="preserve"> </w:t>
      </w:r>
      <w:r w:rsidRPr="000F634F">
        <w:rPr>
          <w:rFonts w:cs="Times New Roman"/>
          <w:sz w:val="24"/>
          <w:szCs w:val="24"/>
        </w:rPr>
        <w:t>кладбищ</w:t>
      </w:r>
      <w:r w:rsidRPr="000F634F">
        <w:rPr>
          <w:rFonts w:eastAsia="Calibri"/>
          <w:sz w:val="24"/>
          <w:szCs w:val="24"/>
        </w:rPr>
        <w:t xml:space="preserve"> </w:t>
      </w:r>
      <w:r w:rsidRPr="000F634F">
        <w:rPr>
          <w:rFonts w:cs="Times New Roman"/>
          <w:sz w:val="24"/>
          <w:szCs w:val="24"/>
        </w:rPr>
        <w:t>устанавливаются в</w:t>
      </w:r>
      <w:r w:rsidRPr="000F634F">
        <w:rPr>
          <w:sz w:val="24"/>
          <w:szCs w:val="24"/>
        </w:rPr>
        <w:t xml:space="preserve"> </w:t>
      </w:r>
      <w:r w:rsidRPr="000F634F">
        <w:rPr>
          <w:rFonts w:eastAsia="Calibri" w:cs="Times New Roman"/>
          <w:sz w:val="24"/>
          <w:szCs w:val="24"/>
          <w:lang w:eastAsia="ru-RU"/>
        </w:rPr>
        <w:t>с</w:t>
      </w:r>
      <w:r w:rsidR="002E6AD1" w:rsidRPr="000F634F">
        <w:rPr>
          <w:rFonts w:eastAsia="Calibri" w:cs="Times New Roman"/>
          <w:sz w:val="24"/>
          <w:szCs w:val="24"/>
          <w:lang w:eastAsia="ru-RU"/>
        </w:rPr>
        <w:t xml:space="preserve">. </w:t>
      </w:r>
      <w:r w:rsidR="00121BFE" w:rsidRPr="000F634F">
        <w:rPr>
          <w:rFonts w:eastAsia="Calibri" w:cs="Times New Roman"/>
          <w:sz w:val="24"/>
          <w:szCs w:val="24"/>
          <w:lang w:eastAsia="ru-RU"/>
        </w:rPr>
        <w:t>Писаревка.</w:t>
      </w:r>
    </w:p>
    <w:p w:rsidR="00280BCD" w:rsidRPr="000F634F" w:rsidRDefault="00280BCD" w:rsidP="00EF7597">
      <w:pPr>
        <w:autoSpaceDE w:val="0"/>
        <w:autoSpaceDN w:val="0"/>
        <w:adjustRightInd w:val="0"/>
        <w:spacing w:after="0"/>
        <w:ind w:firstLine="567"/>
        <w:jc w:val="both"/>
        <w:rPr>
          <w:rFonts w:eastAsia="Calibri" w:cs="Times New Roman"/>
          <w:sz w:val="24"/>
          <w:szCs w:val="24"/>
          <w:lang w:eastAsia="ru-RU"/>
        </w:rPr>
      </w:pPr>
    </w:p>
    <w:p w:rsidR="00280BCD" w:rsidRPr="000F634F" w:rsidRDefault="00280BCD" w:rsidP="00EF7597">
      <w:pPr>
        <w:spacing w:after="0"/>
        <w:ind w:firstLine="567"/>
        <w:jc w:val="both"/>
        <w:rPr>
          <w:rFonts w:eastAsia="Calibri" w:cs="Times New Roman"/>
          <w:sz w:val="24"/>
          <w:szCs w:val="24"/>
          <w:lang w:eastAsia="ru-RU"/>
        </w:rPr>
      </w:pPr>
      <w:r w:rsidRPr="000F634F">
        <w:rPr>
          <w:rFonts w:eastAsia="Calibri" w:cs="Times New Roman"/>
          <w:b/>
          <w:i/>
          <w:sz w:val="24"/>
          <w:szCs w:val="24"/>
          <w:u w:val="single"/>
          <w:lang w:eastAsia="ru-RU"/>
        </w:rPr>
        <w:t xml:space="preserve">Водные объекты </w:t>
      </w:r>
      <w:r w:rsidRPr="000F634F">
        <w:rPr>
          <w:rFonts w:eastAsia="Calibri" w:cs="Times New Roman"/>
          <w:sz w:val="24"/>
          <w:szCs w:val="24"/>
          <w:lang w:eastAsia="ru-RU"/>
        </w:rPr>
        <w:t>реки, ручьи, пруды, озера и пр. поверхностные водные объекты.</w:t>
      </w:r>
    </w:p>
    <w:p w:rsidR="00280BCD" w:rsidRPr="000F634F" w:rsidRDefault="00280BCD" w:rsidP="00EF7597">
      <w:pPr>
        <w:autoSpaceDE w:val="0"/>
        <w:autoSpaceDN w:val="0"/>
        <w:adjustRightInd w:val="0"/>
        <w:spacing w:after="0" w:line="240" w:lineRule="auto"/>
        <w:ind w:firstLine="567"/>
        <w:jc w:val="both"/>
        <w:rPr>
          <w:rFonts w:eastAsia="Calibri" w:cs="Times New Roman"/>
          <w:b/>
          <w:sz w:val="24"/>
          <w:szCs w:val="24"/>
          <w:lang w:eastAsia="ru-RU"/>
        </w:rPr>
      </w:pPr>
    </w:p>
    <w:p w:rsidR="006E1286" w:rsidRPr="000F634F" w:rsidRDefault="006E1286" w:rsidP="00EF7597">
      <w:pPr>
        <w:autoSpaceDE w:val="0"/>
        <w:autoSpaceDN w:val="0"/>
        <w:adjustRightInd w:val="0"/>
        <w:spacing w:after="0" w:line="240" w:lineRule="auto"/>
        <w:ind w:firstLine="567"/>
        <w:jc w:val="both"/>
        <w:rPr>
          <w:rFonts w:eastAsia="Calibri" w:cs="Times New Roman"/>
          <w:b/>
          <w:sz w:val="24"/>
          <w:szCs w:val="24"/>
          <w:lang w:eastAsia="ru-RU"/>
        </w:rPr>
      </w:pPr>
    </w:p>
    <w:p w:rsidR="00886491" w:rsidRPr="000F634F" w:rsidRDefault="00886491" w:rsidP="00832ACB">
      <w:pPr>
        <w:pStyle w:val="ab"/>
        <w:numPr>
          <w:ilvl w:val="1"/>
          <w:numId w:val="71"/>
        </w:numPr>
        <w:tabs>
          <w:tab w:val="left" w:pos="1134"/>
        </w:tabs>
        <w:ind w:left="0" w:firstLine="567"/>
        <w:jc w:val="center"/>
        <w:outlineLvl w:val="1"/>
        <w:rPr>
          <w:b/>
          <w:snapToGrid w:val="0"/>
        </w:rPr>
      </w:pPr>
      <w:bookmarkStart w:id="86" w:name="_Toc91506296"/>
      <w:r w:rsidRPr="000F634F">
        <w:rPr>
          <w:b/>
          <w:snapToGrid w:val="0"/>
        </w:rPr>
        <w:t>Зоны ограничений и зоны с особыми условиями использования территории.</w:t>
      </w:r>
      <w:bookmarkEnd w:id="86"/>
    </w:p>
    <w:p w:rsidR="00886491" w:rsidRPr="000F634F" w:rsidRDefault="00886491" w:rsidP="00E35693">
      <w:pPr>
        <w:autoSpaceDE w:val="0"/>
        <w:spacing w:after="0"/>
        <w:ind w:firstLine="567"/>
        <w:jc w:val="both"/>
        <w:rPr>
          <w:rFonts w:cs="Times New Roman"/>
          <w:sz w:val="24"/>
          <w:szCs w:val="24"/>
        </w:rPr>
      </w:pPr>
      <w:r w:rsidRPr="000F634F">
        <w:rPr>
          <w:rFonts w:cs="Times New Roman"/>
          <w:sz w:val="24"/>
          <w:szCs w:val="24"/>
        </w:rPr>
        <w:t xml:space="preserve">При разработке Генерального плана поселения необходимо учитывать наличие зон, оказывающих влияние на развитие территории, к которым относятся </w:t>
      </w:r>
      <w:r w:rsidRPr="000F634F">
        <w:rPr>
          <w:rFonts w:cs="Times New Roman"/>
          <w:b/>
          <w:sz w:val="24"/>
          <w:szCs w:val="24"/>
        </w:rPr>
        <w:t>зоны с особыми условиями использования территории (ЗОУИТ)</w:t>
      </w:r>
      <w:r w:rsidRPr="000F634F">
        <w:rPr>
          <w:rFonts w:cs="Times New Roman"/>
          <w:sz w:val="24"/>
          <w:szCs w:val="24"/>
        </w:rPr>
        <w:t>.</w:t>
      </w:r>
    </w:p>
    <w:p w:rsidR="00886491" w:rsidRPr="000F634F" w:rsidRDefault="00886491" w:rsidP="00E35693">
      <w:pPr>
        <w:autoSpaceDE w:val="0"/>
        <w:spacing w:after="0"/>
        <w:ind w:firstLine="567"/>
        <w:jc w:val="both"/>
        <w:rPr>
          <w:rFonts w:cs="Times New Roman"/>
          <w:sz w:val="24"/>
          <w:szCs w:val="24"/>
        </w:rPr>
      </w:pPr>
      <w:r w:rsidRPr="000F634F">
        <w:rPr>
          <w:rFonts w:cs="Times New Roman"/>
          <w:sz w:val="24"/>
          <w:szCs w:val="24"/>
        </w:rPr>
        <w:t>В соответствии со ст. 104 Земельного кодекса Российской федерации (ЗК РФ):</w:t>
      </w:r>
    </w:p>
    <w:p w:rsidR="00886491" w:rsidRPr="000F634F" w:rsidRDefault="00886491" w:rsidP="00E35693">
      <w:pPr>
        <w:tabs>
          <w:tab w:val="left" w:pos="1134"/>
        </w:tabs>
        <w:autoSpaceDE w:val="0"/>
        <w:spacing w:after="0"/>
        <w:ind w:firstLine="567"/>
        <w:jc w:val="both"/>
        <w:rPr>
          <w:rFonts w:cs="Times New Roman"/>
          <w:sz w:val="24"/>
          <w:szCs w:val="24"/>
        </w:rPr>
      </w:pPr>
      <w:r w:rsidRPr="000F634F">
        <w:rPr>
          <w:rFonts w:cs="Times New Roman"/>
          <w:sz w:val="24"/>
          <w:szCs w:val="24"/>
        </w:rPr>
        <w:t>1. Зоны с особыми условиями использования территорий устанавливаются в следующих целях:</w:t>
      </w:r>
    </w:p>
    <w:p w:rsidR="00886491" w:rsidRPr="000F634F" w:rsidRDefault="00886491" w:rsidP="00E35693">
      <w:pPr>
        <w:tabs>
          <w:tab w:val="left" w:pos="1418"/>
        </w:tabs>
        <w:autoSpaceDE w:val="0"/>
        <w:spacing w:after="0"/>
        <w:ind w:firstLine="567"/>
        <w:jc w:val="both"/>
        <w:rPr>
          <w:rFonts w:cs="Times New Roman"/>
          <w:sz w:val="24"/>
          <w:szCs w:val="24"/>
        </w:rPr>
      </w:pPr>
      <w:r w:rsidRPr="000F634F">
        <w:rPr>
          <w:rFonts w:cs="Times New Roman"/>
          <w:sz w:val="24"/>
          <w:szCs w:val="24"/>
        </w:rPr>
        <w:t>1) защита жизни и здоровья граждан;</w:t>
      </w:r>
    </w:p>
    <w:p w:rsidR="00886491" w:rsidRPr="000F634F" w:rsidRDefault="00886491" w:rsidP="00E35693">
      <w:pPr>
        <w:tabs>
          <w:tab w:val="left" w:pos="1418"/>
        </w:tabs>
        <w:autoSpaceDE w:val="0"/>
        <w:spacing w:after="0"/>
        <w:ind w:firstLine="567"/>
        <w:jc w:val="both"/>
        <w:rPr>
          <w:rFonts w:cs="Times New Roman"/>
          <w:sz w:val="24"/>
          <w:szCs w:val="24"/>
        </w:rPr>
      </w:pPr>
      <w:r w:rsidRPr="000F634F">
        <w:rPr>
          <w:rFonts w:cs="Times New Roman"/>
          <w:sz w:val="24"/>
          <w:szCs w:val="24"/>
        </w:rPr>
        <w:t>2) безопасная эксплуатация объектов транспорта, связи, энергетики, объектов обороны страны и безопасности государства;</w:t>
      </w:r>
    </w:p>
    <w:p w:rsidR="00886491" w:rsidRPr="000F634F" w:rsidRDefault="00886491" w:rsidP="00E35693">
      <w:pPr>
        <w:tabs>
          <w:tab w:val="left" w:pos="1418"/>
        </w:tabs>
        <w:autoSpaceDE w:val="0"/>
        <w:spacing w:after="0"/>
        <w:ind w:firstLine="567"/>
        <w:jc w:val="both"/>
        <w:rPr>
          <w:rFonts w:cs="Times New Roman"/>
          <w:sz w:val="24"/>
          <w:szCs w:val="24"/>
        </w:rPr>
      </w:pPr>
      <w:r w:rsidRPr="000F634F">
        <w:rPr>
          <w:rFonts w:cs="Times New Roman"/>
          <w:sz w:val="24"/>
          <w:szCs w:val="24"/>
        </w:rPr>
        <w:t>3) обеспечение сохранности объектов культурного наследия;</w:t>
      </w:r>
    </w:p>
    <w:p w:rsidR="00886491" w:rsidRPr="000F634F" w:rsidRDefault="00886491" w:rsidP="00E35693">
      <w:pPr>
        <w:tabs>
          <w:tab w:val="left" w:pos="1418"/>
        </w:tabs>
        <w:autoSpaceDE w:val="0"/>
        <w:spacing w:after="0"/>
        <w:ind w:firstLine="567"/>
        <w:jc w:val="both"/>
        <w:rPr>
          <w:rFonts w:cs="Times New Roman"/>
          <w:sz w:val="24"/>
          <w:szCs w:val="24"/>
        </w:rPr>
      </w:pPr>
      <w:r w:rsidRPr="000F634F">
        <w:rPr>
          <w:rFonts w:cs="Times New Roman"/>
          <w:sz w:val="24"/>
          <w:szCs w:val="24"/>
        </w:rPr>
        <w:lastRenderedPageBreak/>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886491" w:rsidRPr="000F634F" w:rsidRDefault="00886491" w:rsidP="00E35693">
      <w:pPr>
        <w:tabs>
          <w:tab w:val="left" w:pos="1418"/>
        </w:tabs>
        <w:autoSpaceDE w:val="0"/>
        <w:spacing w:after="0"/>
        <w:ind w:firstLine="567"/>
        <w:jc w:val="both"/>
        <w:rPr>
          <w:rFonts w:cs="Times New Roman"/>
          <w:sz w:val="24"/>
          <w:szCs w:val="24"/>
        </w:rPr>
      </w:pPr>
      <w:r w:rsidRPr="000F634F">
        <w:rPr>
          <w:rFonts w:cs="Times New Roman"/>
          <w:sz w:val="24"/>
          <w:szCs w:val="24"/>
        </w:rPr>
        <w:t>5) обеспечение обороны страны и безопасности государства.</w:t>
      </w:r>
    </w:p>
    <w:p w:rsidR="00886491" w:rsidRPr="000F634F" w:rsidRDefault="00886491" w:rsidP="00E35693">
      <w:pPr>
        <w:tabs>
          <w:tab w:val="left" w:pos="1134"/>
        </w:tabs>
        <w:autoSpaceDE w:val="0"/>
        <w:spacing w:after="0"/>
        <w:ind w:firstLine="567"/>
        <w:jc w:val="both"/>
        <w:rPr>
          <w:rFonts w:cs="Times New Roman"/>
          <w:sz w:val="24"/>
          <w:szCs w:val="24"/>
        </w:rPr>
      </w:pPr>
      <w:r w:rsidRPr="000F634F">
        <w:rPr>
          <w:rFonts w:cs="Times New Roman"/>
          <w:sz w:val="24"/>
          <w:szCs w:val="24"/>
        </w:rPr>
        <w:t xml:space="preserve">2. В целях, предусмотренных </w:t>
      </w:r>
      <w:hyperlink w:anchor="Par0" w:history="1">
        <w:r w:rsidRPr="000F634F">
          <w:rPr>
            <w:rFonts w:cs="Times New Roman"/>
            <w:sz w:val="24"/>
            <w:szCs w:val="24"/>
          </w:rPr>
          <w:t>пунктом 1</w:t>
        </w:r>
      </w:hyperlink>
      <w:r w:rsidRPr="000F634F">
        <w:rPr>
          <w:rFonts w:cs="Times New Roman"/>
          <w:sz w:val="24"/>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886491" w:rsidRPr="000F634F" w:rsidRDefault="00886491" w:rsidP="00E35693">
      <w:pPr>
        <w:tabs>
          <w:tab w:val="left" w:pos="1134"/>
        </w:tabs>
        <w:autoSpaceDE w:val="0"/>
        <w:spacing w:after="0"/>
        <w:ind w:firstLine="567"/>
        <w:jc w:val="both"/>
        <w:rPr>
          <w:rFonts w:cs="Times New Roman"/>
          <w:sz w:val="24"/>
          <w:szCs w:val="24"/>
        </w:rPr>
      </w:pPr>
      <w:r w:rsidRPr="000F634F">
        <w:rPr>
          <w:rFonts w:cs="Times New Roman"/>
          <w:sz w:val="24"/>
          <w:szCs w:val="24"/>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886491" w:rsidRPr="000F634F" w:rsidRDefault="00886491" w:rsidP="00E35693">
      <w:pPr>
        <w:autoSpaceDE w:val="0"/>
        <w:spacing w:after="0"/>
        <w:ind w:firstLine="567"/>
        <w:jc w:val="both"/>
        <w:rPr>
          <w:rFonts w:cs="Times New Roman"/>
          <w:sz w:val="24"/>
          <w:szCs w:val="24"/>
        </w:rPr>
      </w:pPr>
      <w:r w:rsidRPr="000F634F">
        <w:rPr>
          <w:rFonts w:cs="Times New Roman"/>
          <w:sz w:val="24"/>
          <w:szCs w:val="24"/>
        </w:rPr>
        <w:t xml:space="preserve">В соответствии с п. 8 ст. 23 Градостроительного кодекса Российской Федерации (ГрК РФ) </w:t>
      </w:r>
      <w:r w:rsidRPr="000F634F">
        <w:rPr>
          <w:rFonts w:cs="Times New Roman"/>
          <w:b/>
          <w:sz w:val="24"/>
          <w:szCs w:val="24"/>
        </w:rPr>
        <w:t>зоны с особыми условиями использования территорий</w:t>
      </w:r>
      <w:r w:rsidRPr="000F634F">
        <w:rPr>
          <w:rFonts w:cs="Times New Roman"/>
          <w:sz w:val="24"/>
          <w:szCs w:val="24"/>
        </w:rPr>
        <w:t xml:space="preserve"> подлежат отображению в материалах по обоснованию генерального плана в виде карт.</w:t>
      </w:r>
    </w:p>
    <w:p w:rsidR="00886491" w:rsidRPr="000F634F" w:rsidRDefault="00886491" w:rsidP="00E35693">
      <w:pPr>
        <w:autoSpaceDE w:val="0"/>
        <w:spacing w:after="0"/>
        <w:ind w:firstLine="567"/>
        <w:jc w:val="both"/>
        <w:rPr>
          <w:rFonts w:cs="Times New Roman"/>
          <w:sz w:val="24"/>
          <w:szCs w:val="24"/>
        </w:rPr>
      </w:pPr>
      <w:r w:rsidRPr="000F634F">
        <w:rPr>
          <w:rFonts w:cs="Times New Roman"/>
          <w:sz w:val="24"/>
          <w:szCs w:val="24"/>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0F634F">
        <w:rPr>
          <w:rFonts w:cs="Times New Roman"/>
          <w:b/>
          <w:sz w:val="24"/>
          <w:szCs w:val="24"/>
        </w:rPr>
        <w:t>характеристики зон с особыми условиями использования территорий</w:t>
      </w:r>
      <w:r w:rsidRPr="000F634F">
        <w:rPr>
          <w:rFonts w:cs="Times New Roman"/>
          <w:sz w:val="24"/>
          <w:szCs w:val="24"/>
        </w:rPr>
        <w:t xml:space="preserve"> в случае, если установление таких зон требуется в связи с размещением данных объектов</w:t>
      </w:r>
    </w:p>
    <w:p w:rsidR="00886491" w:rsidRPr="000F634F" w:rsidRDefault="00886491" w:rsidP="00E35693">
      <w:pPr>
        <w:autoSpaceDE w:val="0"/>
        <w:spacing w:after="0"/>
        <w:ind w:firstLine="567"/>
        <w:jc w:val="both"/>
        <w:rPr>
          <w:rFonts w:cs="Times New Roman"/>
          <w:sz w:val="24"/>
          <w:szCs w:val="24"/>
        </w:rPr>
      </w:pPr>
      <w:r w:rsidRPr="000F634F">
        <w:rPr>
          <w:rFonts w:cs="Times New Roman"/>
          <w:sz w:val="24"/>
          <w:szCs w:val="24"/>
        </w:rPr>
        <w:t>Виды зон с особыми условиями использования территории приведены в перечне, указанном в ст. 105 ЗК РФ.</w:t>
      </w:r>
    </w:p>
    <w:p w:rsidR="00366CE0" w:rsidRPr="000F634F" w:rsidRDefault="00366CE0" w:rsidP="00E35693">
      <w:pPr>
        <w:autoSpaceDE w:val="0"/>
        <w:spacing w:after="0"/>
        <w:ind w:firstLine="567"/>
        <w:jc w:val="both"/>
        <w:rPr>
          <w:rFonts w:cs="Times New Roman"/>
          <w:sz w:val="24"/>
          <w:szCs w:val="24"/>
        </w:rPr>
      </w:pPr>
    </w:p>
    <w:p w:rsidR="00886491" w:rsidRPr="000F634F" w:rsidRDefault="00D12DFF" w:rsidP="00FC6E70">
      <w:pPr>
        <w:autoSpaceDE w:val="0"/>
        <w:spacing w:after="0"/>
        <w:jc w:val="center"/>
        <w:rPr>
          <w:rFonts w:cs="Times New Roman"/>
          <w:b/>
          <w:i/>
          <w:sz w:val="24"/>
          <w:szCs w:val="24"/>
        </w:rPr>
      </w:pPr>
      <w:r w:rsidRPr="000F634F">
        <w:rPr>
          <w:rFonts w:cs="Times New Roman"/>
          <w:b/>
          <w:i/>
          <w:sz w:val="24"/>
          <w:szCs w:val="24"/>
        </w:rPr>
        <w:t>ЗОУИТ н</w:t>
      </w:r>
      <w:r w:rsidR="00886491" w:rsidRPr="000F634F">
        <w:rPr>
          <w:rFonts w:cs="Times New Roman"/>
          <w:b/>
          <w:i/>
          <w:sz w:val="24"/>
          <w:szCs w:val="24"/>
        </w:rPr>
        <w:t xml:space="preserve">а территории </w:t>
      </w:r>
      <w:r w:rsidR="00D54850" w:rsidRPr="000F634F">
        <w:rPr>
          <w:rFonts w:cs="Times New Roman"/>
          <w:b/>
          <w:i/>
          <w:sz w:val="24"/>
          <w:szCs w:val="24"/>
        </w:rPr>
        <w:t xml:space="preserve">Писаревского </w:t>
      </w:r>
      <w:r w:rsidR="00C169F6" w:rsidRPr="000F634F">
        <w:rPr>
          <w:rFonts w:cs="Times New Roman"/>
          <w:b/>
          <w:i/>
          <w:sz w:val="24"/>
          <w:szCs w:val="24"/>
        </w:rPr>
        <w:t>сельского поселения</w:t>
      </w:r>
      <w:r w:rsidR="00886491" w:rsidRPr="000F634F">
        <w:rPr>
          <w:rFonts w:cs="Times New Roman"/>
          <w:b/>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665"/>
        <w:gridCol w:w="2120"/>
      </w:tblGrid>
      <w:tr w:rsidR="000F634F" w:rsidRPr="000F634F" w:rsidTr="001D08A1">
        <w:trPr>
          <w:tblHeader/>
          <w:jc w:val="center"/>
        </w:trPr>
        <w:tc>
          <w:tcPr>
            <w:tcW w:w="560" w:type="dxa"/>
            <w:shd w:val="clear" w:color="auto" w:fill="BFBFBF" w:themeFill="background1" w:themeFillShade="BF"/>
          </w:tcPr>
          <w:p w:rsidR="00D12DFF" w:rsidRPr="000F634F" w:rsidRDefault="00D12DFF" w:rsidP="002F6F34">
            <w:pPr>
              <w:autoSpaceDE w:val="0"/>
              <w:spacing w:after="0" w:line="240" w:lineRule="auto"/>
              <w:jc w:val="center"/>
              <w:rPr>
                <w:rFonts w:cs="Times New Roman"/>
                <w:b/>
              </w:rPr>
            </w:pPr>
            <w:r w:rsidRPr="000F634F">
              <w:rPr>
                <w:rFonts w:cs="Times New Roman"/>
                <w:b/>
              </w:rPr>
              <w:t>№ п/п</w:t>
            </w:r>
          </w:p>
        </w:tc>
        <w:tc>
          <w:tcPr>
            <w:tcW w:w="6665" w:type="dxa"/>
            <w:shd w:val="clear" w:color="auto" w:fill="BFBFBF" w:themeFill="background1" w:themeFillShade="BF"/>
          </w:tcPr>
          <w:p w:rsidR="00D12DFF" w:rsidRPr="000F634F" w:rsidRDefault="00D12DFF" w:rsidP="002F6F34">
            <w:pPr>
              <w:autoSpaceDE w:val="0"/>
              <w:spacing w:after="0" w:line="240" w:lineRule="auto"/>
              <w:jc w:val="center"/>
              <w:rPr>
                <w:rFonts w:cs="Times New Roman"/>
                <w:b/>
              </w:rPr>
            </w:pPr>
            <w:r w:rsidRPr="000F634F">
              <w:rPr>
                <w:rFonts w:cs="Times New Roman"/>
                <w:b/>
              </w:rPr>
              <w:t>Наименование ЗОУИТ</w:t>
            </w:r>
          </w:p>
        </w:tc>
        <w:tc>
          <w:tcPr>
            <w:tcW w:w="2120" w:type="dxa"/>
            <w:shd w:val="clear" w:color="auto" w:fill="BFBFBF" w:themeFill="background1" w:themeFillShade="BF"/>
          </w:tcPr>
          <w:p w:rsidR="00D12DFF" w:rsidRPr="000F634F" w:rsidRDefault="00D12DFF" w:rsidP="002F6F34">
            <w:pPr>
              <w:autoSpaceDE w:val="0"/>
              <w:spacing w:after="0" w:line="240" w:lineRule="auto"/>
              <w:jc w:val="center"/>
              <w:rPr>
                <w:rFonts w:cs="Times New Roman"/>
                <w:b/>
              </w:rPr>
            </w:pPr>
            <w:r w:rsidRPr="000F634F">
              <w:rPr>
                <w:rFonts w:cs="Times New Roman"/>
                <w:b/>
              </w:rPr>
              <w:t>Наличие на территории муниципального образования</w:t>
            </w:r>
          </w:p>
        </w:tc>
      </w:tr>
      <w:tr w:rsidR="000F634F" w:rsidRPr="000F634F" w:rsidTr="00025C09">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AE7945" w:rsidP="002F6F34">
            <w:pPr>
              <w:autoSpaceDE w:val="0"/>
              <w:autoSpaceDN w:val="0"/>
              <w:adjustRightInd w:val="0"/>
              <w:spacing w:after="0" w:line="240" w:lineRule="auto"/>
              <w:jc w:val="both"/>
              <w:rPr>
                <w:rFonts w:cs="Times New Roman"/>
              </w:rPr>
            </w:pPr>
            <w:r w:rsidRPr="000F634F">
              <w:rPr>
                <w:rFonts w:cs="Times New Roman"/>
              </w:rPr>
              <w:t>З</w:t>
            </w:r>
            <w:r w:rsidR="00D12DFF" w:rsidRPr="000F634F">
              <w:rPr>
                <w:rFonts w:cs="Times New Roman"/>
              </w:rPr>
              <w:t>оны охраны объектов культурного наследия</w:t>
            </w:r>
          </w:p>
        </w:tc>
        <w:tc>
          <w:tcPr>
            <w:tcW w:w="2120" w:type="dxa"/>
            <w:shd w:val="clear" w:color="auto" w:fill="auto"/>
            <w:vAlign w:val="center"/>
          </w:tcPr>
          <w:p w:rsidR="00D12DFF" w:rsidRPr="000F634F" w:rsidRDefault="00025C09" w:rsidP="002F6F34">
            <w:pPr>
              <w:autoSpaceDE w:val="0"/>
              <w:spacing w:after="0" w:line="240" w:lineRule="auto"/>
              <w:jc w:val="center"/>
              <w:rPr>
                <w:rFonts w:cs="Times New Roman"/>
                <w:b/>
              </w:rPr>
            </w:pPr>
            <w:r w:rsidRPr="000F634F">
              <w:rPr>
                <w:rFonts w:cs="Times New Roman"/>
                <w:b/>
              </w:rPr>
              <w:t>-</w:t>
            </w:r>
          </w:p>
        </w:tc>
      </w:tr>
      <w:tr w:rsidR="000F634F" w:rsidRPr="000F634F" w:rsidTr="00121BFE">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AE7945" w:rsidP="002F6F34">
            <w:pPr>
              <w:autoSpaceDE w:val="0"/>
              <w:autoSpaceDN w:val="0"/>
              <w:adjustRightInd w:val="0"/>
              <w:spacing w:after="0" w:line="240" w:lineRule="auto"/>
              <w:jc w:val="both"/>
              <w:rPr>
                <w:rFonts w:cs="Times New Roman"/>
              </w:rPr>
            </w:pPr>
            <w:r w:rsidRPr="000F634F">
              <w:rPr>
                <w:rFonts w:cs="Times New Roman"/>
              </w:rPr>
              <w:t>З</w:t>
            </w:r>
            <w:r w:rsidR="00D12DFF" w:rsidRPr="000F634F">
              <w:rPr>
                <w:rFonts w:cs="Times New Roman"/>
              </w:rPr>
              <w:t xml:space="preserve">ащитная </w:t>
            </w:r>
            <w:hyperlink r:id="rId23" w:history="1">
              <w:r w:rsidR="00D12DFF" w:rsidRPr="000F634F">
                <w:rPr>
                  <w:rFonts w:cs="Times New Roman"/>
                </w:rPr>
                <w:t>зона</w:t>
              </w:r>
            </w:hyperlink>
            <w:r w:rsidR="00D12DFF" w:rsidRPr="000F634F">
              <w:rPr>
                <w:rFonts w:cs="Times New Roman"/>
              </w:rPr>
              <w:t xml:space="preserve"> объекта кул</w:t>
            </w:r>
            <w:r w:rsidRPr="000F634F">
              <w:rPr>
                <w:rFonts w:cs="Times New Roman"/>
              </w:rPr>
              <w:t>ьтурного наследия</w:t>
            </w:r>
          </w:p>
        </w:tc>
        <w:tc>
          <w:tcPr>
            <w:tcW w:w="2120" w:type="dxa"/>
            <w:shd w:val="clear" w:color="auto" w:fill="auto"/>
            <w:vAlign w:val="center"/>
          </w:tcPr>
          <w:p w:rsidR="00D12DFF" w:rsidRPr="000F634F" w:rsidRDefault="00121BFE" w:rsidP="002F6F34">
            <w:pPr>
              <w:autoSpaceDE w:val="0"/>
              <w:spacing w:after="0" w:line="240" w:lineRule="auto"/>
              <w:jc w:val="center"/>
              <w:rPr>
                <w:rFonts w:cs="Times New Roman"/>
                <w:b/>
              </w:rPr>
            </w:pPr>
            <w:r w:rsidRPr="000F634F">
              <w:rPr>
                <w:rFonts w:cs="Times New Roman"/>
                <w:b/>
              </w:rPr>
              <w:t>-</w:t>
            </w:r>
          </w:p>
        </w:tc>
      </w:tr>
      <w:tr w:rsidR="000F634F" w:rsidRPr="000F634F" w:rsidTr="00FC6E70">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AE7945" w:rsidP="002F6F34">
            <w:pPr>
              <w:autoSpaceDE w:val="0"/>
              <w:autoSpaceDN w:val="0"/>
              <w:adjustRightInd w:val="0"/>
              <w:spacing w:after="0" w:line="240" w:lineRule="auto"/>
              <w:jc w:val="both"/>
              <w:rPr>
                <w:rFonts w:cs="Times New Roman"/>
              </w:rPr>
            </w:pPr>
            <w:r w:rsidRPr="000F634F">
              <w:rPr>
                <w:rFonts w:cs="Times New Roman"/>
              </w:rPr>
              <w:t>О</w:t>
            </w:r>
            <w:r w:rsidR="00D12DFF" w:rsidRPr="000F634F">
              <w:rPr>
                <w:rFonts w:cs="Times New Roman"/>
              </w:rPr>
              <w:t>хранная зона объектов электроэнергетики (объектов электросетевого хозяйства и объектов по прои</w:t>
            </w:r>
            <w:r w:rsidRPr="000F634F">
              <w:rPr>
                <w:rFonts w:cs="Times New Roman"/>
              </w:rPr>
              <w:t>зводству электрической энергии)</w:t>
            </w:r>
          </w:p>
        </w:tc>
        <w:tc>
          <w:tcPr>
            <w:tcW w:w="2120" w:type="dxa"/>
            <w:shd w:val="clear" w:color="auto" w:fill="D9D9D9" w:themeFill="background1" w:themeFillShade="D9"/>
            <w:vAlign w:val="center"/>
          </w:tcPr>
          <w:p w:rsidR="00D12DFF" w:rsidRPr="000F634F" w:rsidRDefault="00AE7945" w:rsidP="002F6F34">
            <w:pPr>
              <w:autoSpaceDE w:val="0"/>
              <w:spacing w:after="0" w:line="240" w:lineRule="auto"/>
              <w:jc w:val="center"/>
              <w:rPr>
                <w:rFonts w:cs="Times New Roman"/>
                <w:b/>
              </w:rPr>
            </w:pPr>
            <w:r w:rsidRPr="000F634F">
              <w:rPr>
                <w:rFonts w:cs="Times New Roman"/>
                <w:b/>
              </w:rPr>
              <w:t>+</w:t>
            </w:r>
          </w:p>
        </w:tc>
      </w:tr>
      <w:tr w:rsidR="000F634F" w:rsidRPr="000F634F" w:rsidTr="00FC6E70">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AE7945" w:rsidP="002F6F34">
            <w:pPr>
              <w:autoSpaceDE w:val="0"/>
              <w:autoSpaceDN w:val="0"/>
              <w:adjustRightInd w:val="0"/>
              <w:spacing w:after="0" w:line="240" w:lineRule="auto"/>
              <w:jc w:val="both"/>
              <w:rPr>
                <w:rFonts w:cs="Times New Roman"/>
              </w:rPr>
            </w:pPr>
            <w:r w:rsidRPr="000F634F">
              <w:rPr>
                <w:rFonts w:cs="Times New Roman"/>
              </w:rPr>
              <w:t>Охранная зона железных дорог</w:t>
            </w:r>
          </w:p>
        </w:tc>
        <w:tc>
          <w:tcPr>
            <w:tcW w:w="2120" w:type="dxa"/>
            <w:vAlign w:val="center"/>
          </w:tcPr>
          <w:p w:rsidR="00D12DFF" w:rsidRPr="000F634F" w:rsidRDefault="00AE7945" w:rsidP="002F6F34">
            <w:pPr>
              <w:autoSpaceDE w:val="0"/>
              <w:spacing w:after="0" w:line="240" w:lineRule="auto"/>
              <w:jc w:val="center"/>
              <w:rPr>
                <w:rFonts w:cs="Times New Roman"/>
                <w:b/>
              </w:rPr>
            </w:pPr>
            <w:r w:rsidRPr="000F634F">
              <w:rPr>
                <w:rFonts w:cs="Times New Roman"/>
                <w:b/>
              </w:rPr>
              <w:t>-</w:t>
            </w:r>
          </w:p>
        </w:tc>
      </w:tr>
      <w:tr w:rsidR="000F634F" w:rsidRPr="000F634F" w:rsidTr="00025C09">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AE7945" w:rsidP="002F6F34">
            <w:pPr>
              <w:autoSpaceDE w:val="0"/>
              <w:autoSpaceDN w:val="0"/>
              <w:adjustRightInd w:val="0"/>
              <w:spacing w:after="0" w:line="240" w:lineRule="auto"/>
              <w:jc w:val="both"/>
              <w:rPr>
                <w:rFonts w:cs="Times New Roman"/>
              </w:rPr>
            </w:pPr>
            <w:r w:rsidRPr="000F634F">
              <w:rPr>
                <w:rFonts w:cs="Times New Roman"/>
              </w:rPr>
              <w:t>П</w:t>
            </w:r>
            <w:r w:rsidR="00D12DFF" w:rsidRPr="000F634F">
              <w:rPr>
                <w:rFonts w:cs="Times New Roman"/>
              </w:rPr>
              <w:t xml:space="preserve">ридорожные </w:t>
            </w:r>
            <w:hyperlink r:id="rId24" w:history="1">
              <w:r w:rsidR="00D12DFF" w:rsidRPr="000F634F">
                <w:rPr>
                  <w:rFonts w:cs="Times New Roman"/>
                </w:rPr>
                <w:t>полосы</w:t>
              </w:r>
            </w:hyperlink>
            <w:r w:rsidRPr="000F634F">
              <w:rPr>
                <w:rFonts w:cs="Times New Roman"/>
              </w:rPr>
              <w:t xml:space="preserve"> автомобильных дорог</w:t>
            </w:r>
          </w:p>
        </w:tc>
        <w:tc>
          <w:tcPr>
            <w:tcW w:w="2120" w:type="dxa"/>
            <w:shd w:val="clear" w:color="auto" w:fill="auto"/>
            <w:vAlign w:val="center"/>
          </w:tcPr>
          <w:p w:rsidR="00D12DFF" w:rsidRPr="000F634F" w:rsidRDefault="00025C09" w:rsidP="002F6F34">
            <w:pPr>
              <w:autoSpaceDE w:val="0"/>
              <w:spacing w:after="0" w:line="240" w:lineRule="auto"/>
              <w:jc w:val="center"/>
              <w:rPr>
                <w:rFonts w:cs="Times New Roman"/>
                <w:b/>
              </w:rPr>
            </w:pPr>
            <w:r w:rsidRPr="000F634F">
              <w:rPr>
                <w:rFonts w:cs="Times New Roman"/>
                <w:b/>
              </w:rPr>
              <w:t>-</w:t>
            </w:r>
          </w:p>
        </w:tc>
      </w:tr>
      <w:tr w:rsidR="000F634F" w:rsidRPr="000F634F" w:rsidTr="00FC6E70">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AE7945" w:rsidP="002F6F34">
            <w:pPr>
              <w:autoSpaceDE w:val="0"/>
              <w:autoSpaceDN w:val="0"/>
              <w:adjustRightInd w:val="0"/>
              <w:spacing w:after="0" w:line="240" w:lineRule="auto"/>
              <w:jc w:val="both"/>
              <w:rPr>
                <w:rFonts w:cs="Times New Roman"/>
              </w:rPr>
            </w:pPr>
            <w:r w:rsidRPr="000F634F">
              <w:rPr>
                <w:rFonts w:cs="Times New Roman"/>
              </w:rPr>
              <w:t>О</w:t>
            </w:r>
            <w:r w:rsidR="00D12DFF" w:rsidRPr="000F634F">
              <w:rPr>
                <w:rFonts w:cs="Times New Roman"/>
              </w:rPr>
              <w:t xml:space="preserve">хранная </w:t>
            </w:r>
            <w:hyperlink r:id="rId25" w:history="1">
              <w:r w:rsidR="00D12DFF" w:rsidRPr="000F634F">
                <w:rPr>
                  <w:rFonts w:cs="Times New Roman"/>
                </w:rPr>
                <w:t>зона</w:t>
              </w:r>
            </w:hyperlink>
            <w:r w:rsidR="00D12DFF" w:rsidRPr="000F634F">
              <w:rPr>
                <w:rFonts w:cs="Times New Roman"/>
              </w:rPr>
              <w:t xml:space="preserve"> трубопроводов (газопроводов, нефтепроводов и нефтепро</w:t>
            </w:r>
            <w:r w:rsidRPr="000F634F">
              <w:rPr>
                <w:rFonts w:cs="Times New Roman"/>
              </w:rPr>
              <w:t>дуктопроводов, аммиакопроводов)</w:t>
            </w:r>
          </w:p>
        </w:tc>
        <w:tc>
          <w:tcPr>
            <w:tcW w:w="2120" w:type="dxa"/>
            <w:shd w:val="clear" w:color="auto" w:fill="D9D9D9" w:themeFill="background1" w:themeFillShade="D9"/>
            <w:vAlign w:val="center"/>
          </w:tcPr>
          <w:p w:rsidR="00D12DFF" w:rsidRPr="000F634F" w:rsidRDefault="00AE7945" w:rsidP="002F6F34">
            <w:pPr>
              <w:autoSpaceDE w:val="0"/>
              <w:spacing w:after="0" w:line="240" w:lineRule="auto"/>
              <w:jc w:val="center"/>
              <w:rPr>
                <w:rFonts w:cs="Times New Roman"/>
                <w:b/>
              </w:rPr>
            </w:pPr>
            <w:r w:rsidRPr="000F634F">
              <w:rPr>
                <w:rFonts w:cs="Times New Roman"/>
                <w:b/>
              </w:rPr>
              <w:t>+</w:t>
            </w:r>
          </w:p>
        </w:tc>
      </w:tr>
      <w:tr w:rsidR="000F634F" w:rsidRPr="000F634F" w:rsidTr="002E6AD1">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AE7945" w:rsidP="002F6F34">
            <w:pPr>
              <w:autoSpaceDE w:val="0"/>
              <w:autoSpaceDN w:val="0"/>
              <w:adjustRightInd w:val="0"/>
              <w:spacing w:after="0" w:line="240" w:lineRule="auto"/>
              <w:jc w:val="both"/>
              <w:rPr>
                <w:rFonts w:cs="Times New Roman"/>
              </w:rPr>
            </w:pPr>
            <w:r w:rsidRPr="000F634F">
              <w:rPr>
                <w:rFonts w:cs="Times New Roman"/>
              </w:rPr>
              <w:t>О</w:t>
            </w:r>
            <w:r w:rsidR="00D12DFF" w:rsidRPr="000F634F">
              <w:rPr>
                <w:rFonts w:cs="Times New Roman"/>
              </w:rPr>
              <w:t xml:space="preserve">хранная </w:t>
            </w:r>
            <w:hyperlink r:id="rId26" w:history="1">
              <w:r w:rsidR="00D12DFF" w:rsidRPr="000F634F">
                <w:rPr>
                  <w:rFonts w:cs="Times New Roman"/>
                </w:rPr>
                <w:t>зона</w:t>
              </w:r>
            </w:hyperlink>
            <w:r w:rsidRPr="000F634F">
              <w:rPr>
                <w:rFonts w:cs="Times New Roman"/>
              </w:rPr>
              <w:t xml:space="preserve"> линий и сооружений связи</w:t>
            </w:r>
          </w:p>
        </w:tc>
        <w:tc>
          <w:tcPr>
            <w:tcW w:w="2120" w:type="dxa"/>
            <w:shd w:val="clear" w:color="auto" w:fill="D9D9D9" w:themeFill="background1" w:themeFillShade="D9"/>
            <w:vAlign w:val="center"/>
          </w:tcPr>
          <w:p w:rsidR="00D12DFF" w:rsidRPr="000F634F" w:rsidRDefault="002E6AD1" w:rsidP="002F6F34">
            <w:pPr>
              <w:autoSpaceDE w:val="0"/>
              <w:spacing w:after="0" w:line="240" w:lineRule="auto"/>
              <w:jc w:val="center"/>
              <w:rPr>
                <w:rFonts w:cs="Times New Roman"/>
                <w:b/>
              </w:rPr>
            </w:pPr>
            <w:r w:rsidRPr="000F634F">
              <w:rPr>
                <w:rFonts w:cs="Times New Roman"/>
                <w:b/>
              </w:rPr>
              <w:t>+</w:t>
            </w:r>
          </w:p>
        </w:tc>
      </w:tr>
      <w:tr w:rsidR="000F634F" w:rsidRPr="000F634F" w:rsidTr="00025C09">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AE7945" w:rsidP="002F6F34">
            <w:pPr>
              <w:autoSpaceDE w:val="0"/>
              <w:autoSpaceDN w:val="0"/>
              <w:adjustRightInd w:val="0"/>
              <w:spacing w:after="0" w:line="240" w:lineRule="auto"/>
              <w:jc w:val="both"/>
              <w:rPr>
                <w:rFonts w:cs="Times New Roman"/>
              </w:rPr>
            </w:pPr>
            <w:r w:rsidRPr="000F634F">
              <w:rPr>
                <w:rFonts w:cs="Times New Roman"/>
              </w:rPr>
              <w:t>Приаэродромная территория</w:t>
            </w:r>
          </w:p>
        </w:tc>
        <w:tc>
          <w:tcPr>
            <w:tcW w:w="2120" w:type="dxa"/>
            <w:shd w:val="clear" w:color="auto" w:fill="auto"/>
            <w:vAlign w:val="center"/>
          </w:tcPr>
          <w:p w:rsidR="00D12DFF" w:rsidRPr="000F634F" w:rsidRDefault="00025C09" w:rsidP="002F6F34">
            <w:pPr>
              <w:autoSpaceDE w:val="0"/>
              <w:spacing w:after="0" w:line="240" w:lineRule="auto"/>
              <w:jc w:val="center"/>
              <w:rPr>
                <w:rFonts w:cs="Times New Roman"/>
                <w:b/>
              </w:rPr>
            </w:pPr>
            <w:r w:rsidRPr="000F634F">
              <w:rPr>
                <w:rFonts w:cs="Times New Roman"/>
                <w:b/>
              </w:rPr>
              <w:t>-</w:t>
            </w:r>
          </w:p>
        </w:tc>
      </w:tr>
      <w:tr w:rsidR="000F634F" w:rsidRPr="000F634F" w:rsidTr="00FC6E70">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E03AC4" w:rsidP="002F6F34">
            <w:pPr>
              <w:autoSpaceDE w:val="0"/>
              <w:autoSpaceDN w:val="0"/>
              <w:adjustRightInd w:val="0"/>
              <w:spacing w:after="0" w:line="240" w:lineRule="auto"/>
              <w:jc w:val="both"/>
              <w:rPr>
                <w:rFonts w:cs="Times New Roman"/>
              </w:rPr>
            </w:pPr>
            <w:hyperlink r:id="rId27" w:history="1">
              <w:r w:rsidR="00AE7945" w:rsidRPr="000F634F">
                <w:rPr>
                  <w:rFonts w:cs="Times New Roman"/>
                </w:rPr>
                <w:t>З</w:t>
              </w:r>
              <w:r w:rsidR="00D12DFF" w:rsidRPr="000F634F">
                <w:rPr>
                  <w:rFonts w:cs="Times New Roman"/>
                </w:rPr>
                <w:t>она</w:t>
              </w:r>
            </w:hyperlink>
            <w:r w:rsidR="00AE7945" w:rsidRPr="000F634F">
              <w:rPr>
                <w:rFonts w:cs="Times New Roman"/>
              </w:rPr>
              <w:t xml:space="preserve"> охраняемого объекта</w:t>
            </w:r>
          </w:p>
        </w:tc>
        <w:tc>
          <w:tcPr>
            <w:tcW w:w="2120" w:type="dxa"/>
            <w:vAlign w:val="center"/>
          </w:tcPr>
          <w:p w:rsidR="00D12DFF" w:rsidRPr="000F634F" w:rsidRDefault="00AE7945" w:rsidP="002F6F34">
            <w:pPr>
              <w:autoSpaceDE w:val="0"/>
              <w:spacing w:after="0" w:line="240" w:lineRule="auto"/>
              <w:jc w:val="center"/>
              <w:rPr>
                <w:rFonts w:cs="Times New Roman"/>
                <w:b/>
              </w:rPr>
            </w:pPr>
            <w:r w:rsidRPr="000F634F">
              <w:rPr>
                <w:rFonts w:cs="Times New Roman"/>
                <w:b/>
              </w:rPr>
              <w:t>-</w:t>
            </w:r>
          </w:p>
        </w:tc>
      </w:tr>
      <w:tr w:rsidR="000F634F" w:rsidRPr="000F634F" w:rsidTr="00FC6E70">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E03AC4" w:rsidP="002F6F34">
            <w:pPr>
              <w:autoSpaceDE w:val="0"/>
              <w:autoSpaceDN w:val="0"/>
              <w:adjustRightInd w:val="0"/>
              <w:spacing w:after="0" w:line="240" w:lineRule="auto"/>
              <w:jc w:val="both"/>
              <w:rPr>
                <w:rFonts w:cs="Times New Roman"/>
              </w:rPr>
            </w:pPr>
            <w:hyperlink r:id="rId28" w:history="1">
              <w:r w:rsidR="00AE7945" w:rsidRPr="000F634F">
                <w:rPr>
                  <w:rFonts w:cs="Times New Roman"/>
                </w:rPr>
                <w:t>З</w:t>
              </w:r>
              <w:r w:rsidR="00D12DFF" w:rsidRPr="000F634F">
                <w:rPr>
                  <w:rFonts w:cs="Times New Roman"/>
                </w:rPr>
                <w:t>она</w:t>
              </w:r>
            </w:hyperlink>
            <w:r w:rsidR="00D12DFF" w:rsidRPr="000F634F">
              <w:rPr>
                <w:rFonts w:cs="Times New Roman"/>
              </w:rPr>
              <w:t xml:space="preserve"> охраняемого военного объекта, охранная зона военного </w:t>
            </w:r>
            <w:r w:rsidR="00D12DFF" w:rsidRPr="000F634F">
              <w:rPr>
                <w:rFonts w:cs="Times New Roman"/>
              </w:rPr>
              <w:lastRenderedPageBreak/>
              <w:t>объекта, запретные и специальные зоны, устанавливаемые в связи с размещением указан</w:t>
            </w:r>
            <w:r w:rsidR="00AE7945" w:rsidRPr="000F634F">
              <w:rPr>
                <w:rFonts w:cs="Times New Roman"/>
              </w:rPr>
              <w:t>ных объектов</w:t>
            </w:r>
          </w:p>
        </w:tc>
        <w:tc>
          <w:tcPr>
            <w:tcW w:w="2120" w:type="dxa"/>
            <w:vAlign w:val="center"/>
          </w:tcPr>
          <w:p w:rsidR="00D12DFF" w:rsidRPr="000F634F" w:rsidRDefault="00AE7945" w:rsidP="002F6F34">
            <w:pPr>
              <w:autoSpaceDE w:val="0"/>
              <w:spacing w:after="0" w:line="240" w:lineRule="auto"/>
              <w:jc w:val="center"/>
              <w:rPr>
                <w:rFonts w:cs="Times New Roman"/>
                <w:b/>
              </w:rPr>
            </w:pPr>
            <w:r w:rsidRPr="000F634F">
              <w:rPr>
                <w:rFonts w:cs="Times New Roman"/>
                <w:b/>
              </w:rPr>
              <w:lastRenderedPageBreak/>
              <w:t>-</w:t>
            </w:r>
          </w:p>
        </w:tc>
      </w:tr>
      <w:tr w:rsidR="000F634F" w:rsidRPr="000F634F" w:rsidTr="002E6AD1">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AE7945" w:rsidP="002F6F34">
            <w:pPr>
              <w:autoSpaceDE w:val="0"/>
              <w:autoSpaceDN w:val="0"/>
              <w:adjustRightInd w:val="0"/>
              <w:spacing w:after="0" w:line="240" w:lineRule="auto"/>
              <w:jc w:val="both"/>
              <w:rPr>
                <w:rFonts w:cs="Times New Roman"/>
              </w:rPr>
            </w:pPr>
            <w:r w:rsidRPr="000F634F">
              <w:rPr>
                <w:rFonts w:cs="Times New Roman"/>
              </w:rPr>
              <w:t>О</w:t>
            </w:r>
            <w:r w:rsidR="00D12DFF" w:rsidRPr="000F634F">
              <w:rPr>
                <w:rFonts w:cs="Times New Roman"/>
              </w:rPr>
              <w:t>хранная зона особо охраняемой природной территории (государственного природного заповедника, национального парка, приро</w:t>
            </w:r>
            <w:r w:rsidRPr="000F634F">
              <w:rPr>
                <w:rFonts w:cs="Times New Roman"/>
              </w:rPr>
              <w:t>дного парка, памятника природы)</w:t>
            </w:r>
          </w:p>
        </w:tc>
        <w:tc>
          <w:tcPr>
            <w:tcW w:w="2120" w:type="dxa"/>
            <w:shd w:val="clear" w:color="auto" w:fill="D9D9D9" w:themeFill="background1" w:themeFillShade="D9"/>
            <w:vAlign w:val="center"/>
          </w:tcPr>
          <w:p w:rsidR="00D12DFF" w:rsidRPr="000F634F" w:rsidRDefault="002E6AD1" w:rsidP="002F6F34">
            <w:pPr>
              <w:autoSpaceDE w:val="0"/>
              <w:spacing w:after="0" w:line="240" w:lineRule="auto"/>
              <w:jc w:val="center"/>
              <w:rPr>
                <w:rFonts w:cs="Times New Roman"/>
                <w:b/>
              </w:rPr>
            </w:pPr>
            <w:r w:rsidRPr="000F634F">
              <w:rPr>
                <w:rFonts w:cs="Times New Roman"/>
                <w:b/>
              </w:rPr>
              <w:t>+</w:t>
            </w:r>
          </w:p>
        </w:tc>
      </w:tr>
      <w:tr w:rsidR="000F634F" w:rsidRPr="000F634F" w:rsidTr="00FC6E70">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AE7945" w:rsidP="002F6F34">
            <w:pPr>
              <w:autoSpaceDE w:val="0"/>
              <w:autoSpaceDN w:val="0"/>
              <w:adjustRightInd w:val="0"/>
              <w:spacing w:after="0" w:line="240" w:lineRule="auto"/>
              <w:jc w:val="both"/>
              <w:rPr>
                <w:rFonts w:cs="Times New Roman"/>
              </w:rPr>
            </w:pPr>
            <w:r w:rsidRPr="000F634F">
              <w:rPr>
                <w:rFonts w:cs="Times New Roman"/>
              </w:rPr>
              <w:t>О</w:t>
            </w:r>
            <w:r w:rsidR="00D12DFF" w:rsidRPr="000F634F">
              <w:rPr>
                <w:rFonts w:cs="Times New Roman"/>
              </w:rPr>
              <w:t>хранная зона стационарных пунктов наблюдений за состоянием ок</w:t>
            </w:r>
            <w:r w:rsidRPr="000F634F">
              <w:rPr>
                <w:rFonts w:cs="Times New Roman"/>
              </w:rPr>
              <w:t>ружающей среды, ее загрязнением</w:t>
            </w:r>
          </w:p>
        </w:tc>
        <w:tc>
          <w:tcPr>
            <w:tcW w:w="2120" w:type="dxa"/>
            <w:vAlign w:val="center"/>
          </w:tcPr>
          <w:p w:rsidR="00D12DFF" w:rsidRPr="000F634F" w:rsidRDefault="00AE7945" w:rsidP="002F6F34">
            <w:pPr>
              <w:autoSpaceDE w:val="0"/>
              <w:spacing w:after="0" w:line="240" w:lineRule="auto"/>
              <w:jc w:val="center"/>
              <w:rPr>
                <w:rFonts w:cs="Times New Roman"/>
                <w:b/>
              </w:rPr>
            </w:pPr>
            <w:r w:rsidRPr="000F634F">
              <w:rPr>
                <w:rFonts w:cs="Times New Roman"/>
                <w:b/>
              </w:rPr>
              <w:t>-</w:t>
            </w:r>
          </w:p>
        </w:tc>
      </w:tr>
      <w:tr w:rsidR="000F634F" w:rsidRPr="000F634F" w:rsidTr="00FC6E70">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AE7945" w:rsidP="002F6F34">
            <w:pPr>
              <w:autoSpaceDE w:val="0"/>
              <w:autoSpaceDN w:val="0"/>
              <w:adjustRightInd w:val="0"/>
              <w:spacing w:after="0" w:line="240" w:lineRule="auto"/>
              <w:jc w:val="both"/>
              <w:rPr>
                <w:rFonts w:cs="Times New Roman"/>
              </w:rPr>
            </w:pPr>
            <w:r w:rsidRPr="000F634F">
              <w:rPr>
                <w:rFonts w:cs="Times New Roman"/>
              </w:rPr>
              <w:t>Водоохранная (рыбоохранная) зона</w:t>
            </w:r>
          </w:p>
        </w:tc>
        <w:tc>
          <w:tcPr>
            <w:tcW w:w="2120" w:type="dxa"/>
            <w:shd w:val="clear" w:color="auto" w:fill="D9D9D9" w:themeFill="background1" w:themeFillShade="D9"/>
            <w:vAlign w:val="center"/>
          </w:tcPr>
          <w:p w:rsidR="00D12DFF" w:rsidRPr="000F634F" w:rsidRDefault="00AE7945" w:rsidP="002F6F34">
            <w:pPr>
              <w:autoSpaceDE w:val="0"/>
              <w:spacing w:after="0" w:line="240" w:lineRule="auto"/>
              <w:jc w:val="center"/>
              <w:rPr>
                <w:rFonts w:cs="Times New Roman"/>
                <w:b/>
              </w:rPr>
            </w:pPr>
            <w:r w:rsidRPr="000F634F">
              <w:rPr>
                <w:rFonts w:cs="Times New Roman"/>
                <w:b/>
              </w:rPr>
              <w:t>+</w:t>
            </w:r>
          </w:p>
        </w:tc>
      </w:tr>
      <w:tr w:rsidR="000F634F" w:rsidRPr="000F634F" w:rsidTr="00FC6E70">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AE7945" w:rsidP="002F6F34">
            <w:pPr>
              <w:autoSpaceDE w:val="0"/>
              <w:autoSpaceDN w:val="0"/>
              <w:adjustRightInd w:val="0"/>
              <w:spacing w:after="0" w:line="240" w:lineRule="auto"/>
              <w:jc w:val="both"/>
              <w:rPr>
                <w:rFonts w:cs="Times New Roman"/>
              </w:rPr>
            </w:pPr>
            <w:r w:rsidRPr="000F634F">
              <w:rPr>
                <w:rFonts w:cs="Times New Roman"/>
              </w:rPr>
              <w:t>Прибрежная защитная полоса</w:t>
            </w:r>
          </w:p>
        </w:tc>
        <w:tc>
          <w:tcPr>
            <w:tcW w:w="2120" w:type="dxa"/>
            <w:shd w:val="clear" w:color="auto" w:fill="D9D9D9" w:themeFill="background1" w:themeFillShade="D9"/>
            <w:vAlign w:val="center"/>
          </w:tcPr>
          <w:p w:rsidR="00D12DFF" w:rsidRPr="000F634F" w:rsidRDefault="00AE7945" w:rsidP="002F6F34">
            <w:pPr>
              <w:autoSpaceDE w:val="0"/>
              <w:spacing w:after="0" w:line="240" w:lineRule="auto"/>
              <w:jc w:val="center"/>
              <w:rPr>
                <w:rFonts w:cs="Times New Roman"/>
                <w:b/>
              </w:rPr>
            </w:pPr>
            <w:r w:rsidRPr="000F634F">
              <w:rPr>
                <w:rFonts w:cs="Times New Roman"/>
                <w:b/>
              </w:rPr>
              <w:t>+</w:t>
            </w:r>
          </w:p>
        </w:tc>
      </w:tr>
      <w:tr w:rsidR="000F634F" w:rsidRPr="000F634F" w:rsidTr="001D08A1">
        <w:trPr>
          <w:cantSplit/>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AE7945" w:rsidP="002F6F34">
            <w:pPr>
              <w:autoSpaceDE w:val="0"/>
              <w:autoSpaceDN w:val="0"/>
              <w:adjustRightInd w:val="0"/>
              <w:spacing w:after="0" w:line="240" w:lineRule="auto"/>
              <w:jc w:val="both"/>
              <w:rPr>
                <w:rFonts w:cs="Times New Roman"/>
              </w:rPr>
            </w:pPr>
            <w:r w:rsidRPr="000F634F">
              <w:rPr>
                <w:rFonts w:cs="Times New Roman"/>
              </w:rPr>
              <w:t>О</w:t>
            </w:r>
            <w:r w:rsidR="00D12DFF" w:rsidRPr="000F634F">
              <w:rPr>
                <w:rFonts w:cs="Times New Roman"/>
              </w:rPr>
              <w:t>круг санитарной (горно-санитарной) охраны лечебно-оздоровительных местностей, курорто</w:t>
            </w:r>
            <w:r w:rsidRPr="000F634F">
              <w:rPr>
                <w:rFonts w:cs="Times New Roman"/>
              </w:rPr>
              <w:t>в и природных лечебных ресурсов</w:t>
            </w:r>
          </w:p>
        </w:tc>
        <w:tc>
          <w:tcPr>
            <w:tcW w:w="2120" w:type="dxa"/>
            <w:vAlign w:val="center"/>
          </w:tcPr>
          <w:p w:rsidR="00D12DFF" w:rsidRPr="000F634F" w:rsidRDefault="00AE7945" w:rsidP="002F6F34">
            <w:pPr>
              <w:autoSpaceDE w:val="0"/>
              <w:spacing w:after="0" w:line="240" w:lineRule="auto"/>
              <w:jc w:val="center"/>
              <w:rPr>
                <w:rFonts w:cs="Times New Roman"/>
                <w:b/>
              </w:rPr>
            </w:pPr>
            <w:r w:rsidRPr="000F634F">
              <w:rPr>
                <w:rFonts w:cs="Times New Roman"/>
                <w:b/>
              </w:rPr>
              <w:t>-</w:t>
            </w:r>
          </w:p>
        </w:tc>
      </w:tr>
      <w:tr w:rsidR="000F634F" w:rsidRPr="000F634F" w:rsidTr="00FC6E70">
        <w:trPr>
          <w:jc w:val="center"/>
        </w:trPr>
        <w:tc>
          <w:tcPr>
            <w:tcW w:w="560" w:type="dxa"/>
          </w:tcPr>
          <w:p w:rsidR="00AE7945" w:rsidRPr="000F634F" w:rsidRDefault="00AE7945" w:rsidP="00A23CA9">
            <w:pPr>
              <w:pStyle w:val="ab"/>
              <w:numPr>
                <w:ilvl w:val="0"/>
                <w:numId w:val="13"/>
              </w:numPr>
              <w:autoSpaceDE w:val="0"/>
              <w:jc w:val="center"/>
              <w:rPr>
                <w:sz w:val="22"/>
                <w:szCs w:val="22"/>
                <w:u w:val="single"/>
              </w:rPr>
            </w:pPr>
          </w:p>
        </w:tc>
        <w:tc>
          <w:tcPr>
            <w:tcW w:w="6665" w:type="dxa"/>
          </w:tcPr>
          <w:p w:rsidR="00AE7945" w:rsidRPr="000F634F" w:rsidRDefault="00E03AC4" w:rsidP="002F6F34">
            <w:pPr>
              <w:autoSpaceDE w:val="0"/>
              <w:autoSpaceDN w:val="0"/>
              <w:adjustRightInd w:val="0"/>
              <w:spacing w:after="0" w:line="240" w:lineRule="auto"/>
              <w:jc w:val="both"/>
              <w:rPr>
                <w:rFonts w:cs="Times New Roman"/>
              </w:rPr>
            </w:pPr>
            <w:hyperlink r:id="rId29" w:history="1">
              <w:r w:rsidR="00434660" w:rsidRPr="000F634F">
                <w:rPr>
                  <w:rFonts w:cs="Times New Roman"/>
                </w:rPr>
                <w:t>З</w:t>
              </w:r>
              <w:r w:rsidR="00AE7945" w:rsidRPr="000F634F">
                <w:rPr>
                  <w:rFonts w:cs="Times New Roman"/>
                </w:rPr>
                <w:t>оны</w:t>
              </w:r>
            </w:hyperlink>
            <w:r w:rsidR="00AE7945" w:rsidRPr="000F634F">
              <w:rPr>
                <w:rFonts w:cs="Times New Roman"/>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30" w:history="1">
              <w:r w:rsidR="00AE7945" w:rsidRPr="000F634F">
                <w:rPr>
                  <w:rFonts w:cs="Times New Roman"/>
                </w:rPr>
                <w:t>кодексом</w:t>
              </w:r>
            </w:hyperlink>
            <w:r w:rsidR="00AE7945" w:rsidRPr="000F634F">
              <w:rPr>
                <w:rFonts w:cs="Times New Roman"/>
              </w:rPr>
              <w:t xml:space="preserve"> Российской Федерации, в отношении подземных водных о</w:t>
            </w:r>
            <w:r w:rsidR="00434660" w:rsidRPr="000F634F">
              <w:rPr>
                <w:rFonts w:cs="Times New Roman"/>
              </w:rPr>
              <w:t>бъектов зоны специальной охраны</w:t>
            </w:r>
          </w:p>
        </w:tc>
        <w:tc>
          <w:tcPr>
            <w:tcW w:w="2120" w:type="dxa"/>
            <w:shd w:val="clear" w:color="auto" w:fill="D9D9D9" w:themeFill="background1" w:themeFillShade="D9"/>
            <w:vAlign w:val="center"/>
          </w:tcPr>
          <w:p w:rsidR="00AE7945" w:rsidRPr="000F634F" w:rsidRDefault="00434660" w:rsidP="002F6F34">
            <w:pPr>
              <w:autoSpaceDE w:val="0"/>
              <w:spacing w:after="0" w:line="240" w:lineRule="auto"/>
              <w:jc w:val="center"/>
              <w:rPr>
                <w:rFonts w:cs="Times New Roman"/>
                <w:b/>
              </w:rPr>
            </w:pPr>
            <w:r w:rsidRPr="000F634F">
              <w:rPr>
                <w:rFonts w:cs="Times New Roman"/>
                <w:b/>
              </w:rPr>
              <w:t>+</w:t>
            </w:r>
          </w:p>
        </w:tc>
      </w:tr>
      <w:tr w:rsidR="000F634F" w:rsidRPr="000F634F" w:rsidTr="00121BFE">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E03AC4" w:rsidP="002F6F34">
            <w:pPr>
              <w:autoSpaceDE w:val="0"/>
              <w:autoSpaceDN w:val="0"/>
              <w:adjustRightInd w:val="0"/>
              <w:spacing w:after="0" w:line="240" w:lineRule="auto"/>
              <w:jc w:val="both"/>
              <w:rPr>
                <w:rFonts w:cs="Times New Roman"/>
              </w:rPr>
            </w:pPr>
            <w:hyperlink r:id="rId31" w:history="1">
              <w:r w:rsidR="00AE7945" w:rsidRPr="000F634F">
                <w:rPr>
                  <w:rFonts w:cs="Times New Roman"/>
                </w:rPr>
                <w:t>З</w:t>
              </w:r>
              <w:r w:rsidR="00D12DFF" w:rsidRPr="000F634F">
                <w:rPr>
                  <w:rFonts w:cs="Times New Roman"/>
                </w:rPr>
                <w:t>оны</w:t>
              </w:r>
            </w:hyperlink>
            <w:r w:rsidR="00D12DFF" w:rsidRPr="000F634F">
              <w:rPr>
                <w:rFonts w:cs="Times New Roman"/>
              </w:rPr>
              <w:t xml:space="preserve"> затоп</w:t>
            </w:r>
            <w:r w:rsidR="00AE7945" w:rsidRPr="000F634F">
              <w:rPr>
                <w:rFonts w:cs="Times New Roman"/>
              </w:rPr>
              <w:t>ления и подтопления</w:t>
            </w:r>
          </w:p>
        </w:tc>
        <w:tc>
          <w:tcPr>
            <w:tcW w:w="2120" w:type="dxa"/>
            <w:shd w:val="clear" w:color="auto" w:fill="D9D9D9" w:themeFill="background1" w:themeFillShade="D9"/>
            <w:vAlign w:val="center"/>
          </w:tcPr>
          <w:p w:rsidR="00D12DFF" w:rsidRPr="000F634F" w:rsidRDefault="00121BFE" w:rsidP="002F6F34">
            <w:pPr>
              <w:autoSpaceDE w:val="0"/>
              <w:spacing w:after="0" w:line="240" w:lineRule="auto"/>
              <w:jc w:val="center"/>
              <w:rPr>
                <w:rFonts w:cs="Times New Roman"/>
                <w:b/>
              </w:rPr>
            </w:pPr>
            <w:r w:rsidRPr="000F634F">
              <w:rPr>
                <w:rFonts w:cs="Times New Roman"/>
                <w:b/>
              </w:rPr>
              <w:t>+</w:t>
            </w:r>
          </w:p>
        </w:tc>
      </w:tr>
      <w:tr w:rsidR="000F634F" w:rsidRPr="000F634F" w:rsidTr="00121BFE">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AE7945" w:rsidP="002F6F34">
            <w:pPr>
              <w:autoSpaceDE w:val="0"/>
              <w:autoSpaceDN w:val="0"/>
              <w:adjustRightInd w:val="0"/>
              <w:spacing w:after="0" w:line="240" w:lineRule="auto"/>
              <w:jc w:val="both"/>
              <w:rPr>
                <w:rFonts w:cs="Times New Roman"/>
              </w:rPr>
            </w:pPr>
            <w:r w:rsidRPr="000F634F">
              <w:rPr>
                <w:rFonts w:cs="Times New Roman"/>
              </w:rPr>
              <w:t>Санитарно-защитная зона</w:t>
            </w:r>
          </w:p>
        </w:tc>
        <w:tc>
          <w:tcPr>
            <w:tcW w:w="2120" w:type="dxa"/>
            <w:shd w:val="clear" w:color="auto" w:fill="auto"/>
            <w:vAlign w:val="center"/>
          </w:tcPr>
          <w:p w:rsidR="00D12DFF" w:rsidRPr="000F634F" w:rsidRDefault="00121BFE" w:rsidP="002F6F34">
            <w:pPr>
              <w:autoSpaceDE w:val="0"/>
              <w:spacing w:after="0" w:line="240" w:lineRule="auto"/>
              <w:jc w:val="center"/>
              <w:rPr>
                <w:rFonts w:cs="Times New Roman"/>
                <w:b/>
              </w:rPr>
            </w:pPr>
            <w:r w:rsidRPr="000F634F">
              <w:rPr>
                <w:rFonts w:cs="Times New Roman"/>
                <w:b/>
              </w:rPr>
              <w:t>-</w:t>
            </w:r>
          </w:p>
        </w:tc>
      </w:tr>
      <w:tr w:rsidR="000F634F" w:rsidRPr="000F634F" w:rsidTr="00025C09">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AE7945" w:rsidP="002F6F34">
            <w:pPr>
              <w:autoSpaceDE w:val="0"/>
              <w:autoSpaceDN w:val="0"/>
              <w:adjustRightInd w:val="0"/>
              <w:spacing w:after="0" w:line="240" w:lineRule="auto"/>
              <w:jc w:val="both"/>
              <w:rPr>
                <w:rFonts w:cs="Times New Roman"/>
              </w:rPr>
            </w:pPr>
            <w:r w:rsidRPr="000F634F">
              <w:rPr>
                <w:rFonts w:cs="Times New Roman"/>
              </w:rPr>
              <w:t>З</w:t>
            </w:r>
            <w:r w:rsidR="00D12DFF" w:rsidRPr="000F634F">
              <w:rPr>
                <w:rFonts w:cs="Times New Roman"/>
              </w:rPr>
              <w:t>она ограничений передающего радиотехнического объекта, являющегося объе</w:t>
            </w:r>
            <w:r w:rsidRPr="000F634F">
              <w:rPr>
                <w:rFonts w:cs="Times New Roman"/>
              </w:rPr>
              <w:t>ктом капитального строительства</w:t>
            </w:r>
          </w:p>
        </w:tc>
        <w:tc>
          <w:tcPr>
            <w:tcW w:w="2120" w:type="dxa"/>
            <w:shd w:val="clear" w:color="auto" w:fill="auto"/>
            <w:vAlign w:val="center"/>
          </w:tcPr>
          <w:p w:rsidR="00D12DFF" w:rsidRPr="000F634F" w:rsidRDefault="00025C09" w:rsidP="002F6F34">
            <w:pPr>
              <w:autoSpaceDE w:val="0"/>
              <w:spacing w:after="0" w:line="240" w:lineRule="auto"/>
              <w:jc w:val="center"/>
              <w:rPr>
                <w:rFonts w:cs="Times New Roman"/>
                <w:b/>
              </w:rPr>
            </w:pPr>
            <w:r w:rsidRPr="000F634F">
              <w:rPr>
                <w:rFonts w:cs="Times New Roman"/>
                <w:b/>
              </w:rPr>
              <w:t>-</w:t>
            </w:r>
          </w:p>
        </w:tc>
      </w:tr>
      <w:tr w:rsidR="000F634F" w:rsidRPr="000F634F" w:rsidTr="00FC6E70">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AE7945" w:rsidP="002F6F34">
            <w:pPr>
              <w:autoSpaceDE w:val="0"/>
              <w:autoSpaceDN w:val="0"/>
              <w:adjustRightInd w:val="0"/>
              <w:spacing w:after="0" w:line="240" w:lineRule="auto"/>
              <w:jc w:val="both"/>
              <w:rPr>
                <w:rFonts w:cs="Times New Roman"/>
              </w:rPr>
            </w:pPr>
            <w:r w:rsidRPr="000F634F">
              <w:rPr>
                <w:rFonts w:cs="Times New Roman"/>
              </w:rPr>
              <w:t>О</w:t>
            </w:r>
            <w:r w:rsidR="00D12DFF" w:rsidRPr="000F634F">
              <w:rPr>
                <w:rFonts w:cs="Times New Roman"/>
              </w:rPr>
              <w:t xml:space="preserve">хранная </w:t>
            </w:r>
            <w:hyperlink r:id="rId32" w:history="1">
              <w:r w:rsidR="00D12DFF" w:rsidRPr="000F634F">
                <w:rPr>
                  <w:rFonts w:cs="Times New Roman"/>
                </w:rPr>
                <w:t>зона</w:t>
              </w:r>
            </w:hyperlink>
            <w:r w:rsidR="00D12DFF" w:rsidRPr="000F634F">
              <w:rPr>
                <w:rFonts w:cs="Times New Roman"/>
              </w:rPr>
              <w:t xml:space="preserve"> пунктов государственной геодезической сети, государственной нивелирной сети и госуда</w:t>
            </w:r>
            <w:r w:rsidRPr="000F634F">
              <w:rPr>
                <w:rFonts w:cs="Times New Roman"/>
              </w:rPr>
              <w:t>рственной гравиметрической сети</w:t>
            </w:r>
          </w:p>
        </w:tc>
        <w:tc>
          <w:tcPr>
            <w:tcW w:w="2120" w:type="dxa"/>
            <w:shd w:val="clear" w:color="auto" w:fill="D9D9D9" w:themeFill="background1" w:themeFillShade="D9"/>
            <w:vAlign w:val="center"/>
          </w:tcPr>
          <w:p w:rsidR="00D12DFF" w:rsidRPr="000F634F" w:rsidRDefault="008F4D51" w:rsidP="002F6F34">
            <w:pPr>
              <w:autoSpaceDE w:val="0"/>
              <w:spacing w:after="0" w:line="240" w:lineRule="auto"/>
              <w:jc w:val="center"/>
              <w:rPr>
                <w:rFonts w:cs="Times New Roman"/>
                <w:b/>
              </w:rPr>
            </w:pPr>
            <w:r w:rsidRPr="000F634F">
              <w:rPr>
                <w:rFonts w:cs="Times New Roman"/>
                <w:b/>
              </w:rPr>
              <w:t>+</w:t>
            </w:r>
          </w:p>
        </w:tc>
      </w:tr>
      <w:tr w:rsidR="000F634F" w:rsidRPr="000F634F" w:rsidTr="00FC6E70">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E03AC4" w:rsidP="002F6F34">
            <w:pPr>
              <w:autoSpaceDE w:val="0"/>
              <w:autoSpaceDN w:val="0"/>
              <w:adjustRightInd w:val="0"/>
              <w:spacing w:after="0" w:line="240" w:lineRule="auto"/>
              <w:jc w:val="both"/>
              <w:rPr>
                <w:rFonts w:cs="Times New Roman"/>
              </w:rPr>
            </w:pPr>
            <w:hyperlink r:id="rId33" w:history="1">
              <w:r w:rsidR="00AE7945" w:rsidRPr="000F634F">
                <w:rPr>
                  <w:rFonts w:cs="Times New Roman"/>
                </w:rPr>
                <w:t>Зона</w:t>
              </w:r>
            </w:hyperlink>
            <w:r w:rsidR="00AE7945" w:rsidRPr="000F634F">
              <w:rPr>
                <w:rFonts w:cs="Times New Roman"/>
              </w:rPr>
              <w:t xml:space="preserve"> наблюдения</w:t>
            </w:r>
          </w:p>
        </w:tc>
        <w:tc>
          <w:tcPr>
            <w:tcW w:w="2120" w:type="dxa"/>
            <w:vAlign w:val="center"/>
          </w:tcPr>
          <w:p w:rsidR="00D12DFF" w:rsidRPr="000F634F" w:rsidRDefault="00AE7945" w:rsidP="002F6F34">
            <w:pPr>
              <w:autoSpaceDE w:val="0"/>
              <w:spacing w:after="0" w:line="240" w:lineRule="auto"/>
              <w:jc w:val="center"/>
              <w:rPr>
                <w:rFonts w:cs="Times New Roman"/>
                <w:b/>
              </w:rPr>
            </w:pPr>
            <w:r w:rsidRPr="000F634F">
              <w:rPr>
                <w:rFonts w:cs="Times New Roman"/>
                <w:b/>
              </w:rPr>
              <w:t>-</w:t>
            </w:r>
          </w:p>
        </w:tc>
      </w:tr>
      <w:tr w:rsidR="000F634F" w:rsidRPr="000F634F" w:rsidTr="00FC6E70">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AE7945" w:rsidP="002F6F34">
            <w:pPr>
              <w:autoSpaceDE w:val="0"/>
              <w:autoSpaceDN w:val="0"/>
              <w:adjustRightInd w:val="0"/>
              <w:spacing w:after="0" w:line="240" w:lineRule="auto"/>
              <w:jc w:val="both"/>
              <w:rPr>
                <w:rFonts w:cs="Times New Roman"/>
              </w:rPr>
            </w:pPr>
            <w:r w:rsidRPr="000F634F">
              <w:rPr>
                <w:rFonts w:cs="Times New Roman"/>
              </w:rPr>
              <w:t>Зона безопас</w:t>
            </w:r>
            <w:r w:rsidR="00434660" w:rsidRPr="000F634F">
              <w:rPr>
                <w:rFonts w:cs="Times New Roman"/>
              </w:rPr>
              <w:t>ности с особым правовым режимом</w:t>
            </w:r>
          </w:p>
        </w:tc>
        <w:tc>
          <w:tcPr>
            <w:tcW w:w="2120" w:type="dxa"/>
            <w:vAlign w:val="center"/>
          </w:tcPr>
          <w:p w:rsidR="00D12DFF" w:rsidRPr="000F634F" w:rsidRDefault="00434660" w:rsidP="002F6F34">
            <w:pPr>
              <w:autoSpaceDE w:val="0"/>
              <w:spacing w:after="0" w:line="240" w:lineRule="auto"/>
              <w:jc w:val="center"/>
              <w:rPr>
                <w:rFonts w:cs="Times New Roman"/>
                <w:b/>
              </w:rPr>
            </w:pPr>
            <w:r w:rsidRPr="000F634F">
              <w:rPr>
                <w:rFonts w:cs="Times New Roman"/>
                <w:b/>
              </w:rPr>
              <w:t>-</w:t>
            </w:r>
          </w:p>
        </w:tc>
      </w:tr>
      <w:tr w:rsidR="000F634F" w:rsidRPr="000F634F" w:rsidTr="00FC6E70">
        <w:trPr>
          <w:jc w:val="center"/>
        </w:trPr>
        <w:tc>
          <w:tcPr>
            <w:tcW w:w="560" w:type="dxa"/>
          </w:tcPr>
          <w:p w:rsidR="00434660" w:rsidRPr="000F634F" w:rsidRDefault="00434660" w:rsidP="00A23CA9">
            <w:pPr>
              <w:pStyle w:val="ab"/>
              <w:numPr>
                <w:ilvl w:val="0"/>
                <w:numId w:val="13"/>
              </w:numPr>
              <w:autoSpaceDE w:val="0"/>
              <w:jc w:val="center"/>
              <w:rPr>
                <w:sz w:val="22"/>
                <w:szCs w:val="22"/>
                <w:u w:val="single"/>
              </w:rPr>
            </w:pPr>
          </w:p>
        </w:tc>
        <w:tc>
          <w:tcPr>
            <w:tcW w:w="6665" w:type="dxa"/>
          </w:tcPr>
          <w:p w:rsidR="00434660" w:rsidRPr="000F634F" w:rsidRDefault="00434660" w:rsidP="002F6F34">
            <w:pPr>
              <w:autoSpaceDE w:val="0"/>
              <w:autoSpaceDN w:val="0"/>
              <w:adjustRightInd w:val="0"/>
              <w:spacing w:after="0" w:line="240" w:lineRule="auto"/>
              <w:jc w:val="both"/>
              <w:rPr>
                <w:rFonts w:cs="Times New Roman"/>
              </w:rPr>
            </w:pPr>
            <w:r w:rsidRPr="000F634F">
              <w:rPr>
                <w:rFonts w:cs="Times New Roman"/>
              </w:rPr>
              <w:t xml:space="preserve">Рыбоохранная </w:t>
            </w:r>
            <w:hyperlink r:id="rId34" w:history="1">
              <w:r w:rsidRPr="000F634F">
                <w:rPr>
                  <w:rFonts w:cs="Times New Roman"/>
                </w:rPr>
                <w:t>зона</w:t>
              </w:r>
            </w:hyperlink>
            <w:r w:rsidRPr="000F634F">
              <w:rPr>
                <w:rFonts w:cs="Times New Roman"/>
              </w:rPr>
              <w:t xml:space="preserve"> озера Байкал</w:t>
            </w:r>
          </w:p>
        </w:tc>
        <w:tc>
          <w:tcPr>
            <w:tcW w:w="2120" w:type="dxa"/>
            <w:vAlign w:val="center"/>
          </w:tcPr>
          <w:p w:rsidR="00434660" w:rsidRPr="000F634F" w:rsidRDefault="00434660" w:rsidP="002F6F34">
            <w:pPr>
              <w:autoSpaceDE w:val="0"/>
              <w:spacing w:after="0" w:line="240" w:lineRule="auto"/>
              <w:jc w:val="center"/>
              <w:rPr>
                <w:rFonts w:cs="Times New Roman"/>
                <w:b/>
              </w:rPr>
            </w:pPr>
            <w:r w:rsidRPr="000F634F">
              <w:rPr>
                <w:rFonts w:cs="Times New Roman"/>
                <w:b/>
              </w:rPr>
              <w:t>-</w:t>
            </w:r>
          </w:p>
        </w:tc>
      </w:tr>
      <w:tr w:rsidR="000F634F" w:rsidRPr="000F634F" w:rsidTr="00FC6E70">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AE7945" w:rsidP="002F6F34">
            <w:pPr>
              <w:autoSpaceDE w:val="0"/>
              <w:autoSpaceDN w:val="0"/>
              <w:adjustRightInd w:val="0"/>
              <w:spacing w:after="0" w:line="240" w:lineRule="auto"/>
              <w:jc w:val="both"/>
              <w:rPr>
                <w:rFonts w:cs="Times New Roman"/>
              </w:rPr>
            </w:pPr>
            <w:r w:rsidRPr="000F634F">
              <w:rPr>
                <w:rFonts w:cs="Times New Roman"/>
              </w:rPr>
              <w:t>Рыбохозяйственная заповедная зона</w:t>
            </w:r>
          </w:p>
        </w:tc>
        <w:tc>
          <w:tcPr>
            <w:tcW w:w="2120" w:type="dxa"/>
            <w:vAlign w:val="center"/>
          </w:tcPr>
          <w:p w:rsidR="00D12DFF" w:rsidRPr="000F634F" w:rsidRDefault="00434660" w:rsidP="002F6F34">
            <w:pPr>
              <w:autoSpaceDE w:val="0"/>
              <w:spacing w:after="0" w:line="240" w:lineRule="auto"/>
              <w:jc w:val="center"/>
              <w:rPr>
                <w:rFonts w:cs="Times New Roman"/>
                <w:b/>
              </w:rPr>
            </w:pPr>
            <w:r w:rsidRPr="000F634F">
              <w:rPr>
                <w:rFonts w:cs="Times New Roman"/>
                <w:b/>
              </w:rPr>
              <w:t>-</w:t>
            </w:r>
          </w:p>
        </w:tc>
      </w:tr>
      <w:tr w:rsidR="000F634F" w:rsidRPr="000F634F" w:rsidTr="00FC6E70">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E03AC4" w:rsidP="002F6F34">
            <w:pPr>
              <w:autoSpaceDE w:val="0"/>
              <w:autoSpaceDN w:val="0"/>
              <w:adjustRightInd w:val="0"/>
              <w:spacing w:after="0" w:line="240" w:lineRule="auto"/>
              <w:jc w:val="both"/>
              <w:rPr>
                <w:rFonts w:cs="Times New Roman"/>
              </w:rPr>
            </w:pPr>
            <w:hyperlink r:id="rId35" w:history="1">
              <w:r w:rsidR="00AE7945" w:rsidRPr="000F634F">
                <w:rPr>
                  <w:rFonts w:cs="Times New Roman"/>
                </w:rPr>
                <w:t>Зона</w:t>
              </w:r>
            </w:hyperlink>
            <w:r w:rsidR="00AE7945" w:rsidRPr="000F634F">
              <w:rPr>
                <w:rFonts w:cs="Times New Roman"/>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120" w:type="dxa"/>
            <w:shd w:val="clear" w:color="auto" w:fill="D9D9D9" w:themeFill="background1" w:themeFillShade="D9"/>
            <w:vAlign w:val="center"/>
          </w:tcPr>
          <w:p w:rsidR="00D12DFF" w:rsidRPr="000F634F" w:rsidRDefault="001A037A" w:rsidP="002F6F34">
            <w:pPr>
              <w:autoSpaceDE w:val="0"/>
              <w:spacing w:after="0" w:line="240" w:lineRule="auto"/>
              <w:jc w:val="center"/>
              <w:rPr>
                <w:rFonts w:cs="Times New Roman"/>
                <w:b/>
              </w:rPr>
            </w:pPr>
            <w:r w:rsidRPr="000F634F">
              <w:rPr>
                <w:rFonts w:cs="Times New Roman"/>
                <w:b/>
              </w:rPr>
              <w:t>+</w:t>
            </w:r>
          </w:p>
        </w:tc>
      </w:tr>
      <w:tr w:rsidR="000F634F" w:rsidRPr="000F634F" w:rsidTr="00FC6E70">
        <w:trPr>
          <w:jc w:val="center"/>
        </w:trPr>
        <w:tc>
          <w:tcPr>
            <w:tcW w:w="560" w:type="dxa"/>
          </w:tcPr>
          <w:p w:rsidR="00D12DFF" w:rsidRPr="000F634F" w:rsidRDefault="00D12DFF" w:rsidP="00A23CA9">
            <w:pPr>
              <w:pStyle w:val="ab"/>
              <w:numPr>
                <w:ilvl w:val="0"/>
                <w:numId w:val="13"/>
              </w:numPr>
              <w:autoSpaceDE w:val="0"/>
              <w:jc w:val="center"/>
              <w:rPr>
                <w:sz w:val="22"/>
                <w:szCs w:val="22"/>
                <w:u w:val="single"/>
              </w:rPr>
            </w:pPr>
          </w:p>
        </w:tc>
        <w:tc>
          <w:tcPr>
            <w:tcW w:w="6665" w:type="dxa"/>
          </w:tcPr>
          <w:p w:rsidR="00D12DFF" w:rsidRPr="000F634F" w:rsidRDefault="00AE7945" w:rsidP="002F6F34">
            <w:pPr>
              <w:autoSpaceDE w:val="0"/>
              <w:autoSpaceDN w:val="0"/>
              <w:adjustRightInd w:val="0"/>
              <w:spacing w:after="0" w:line="240" w:lineRule="auto"/>
              <w:jc w:val="both"/>
              <w:rPr>
                <w:rFonts w:cs="Times New Roman"/>
              </w:rPr>
            </w:pPr>
            <w:r w:rsidRPr="000F634F">
              <w:rPr>
                <w:rFonts w:cs="Times New Roman"/>
              </w:rPr>
              <w:t>Охранная зона гидроэнергетического объекта</w:t>
            </w:r>
          </w:p>
        </w:tc>
        <w:tc>
          <w:tcPr>
            <w:tcW w:w="2120" w:type="dxa"/>
            <w:vAlign w:val="center"/>
          </w:tcPr>
          <w:p w:rsidR="00D12DFF" w:rsidRPr="000F634F" w:rsidRDefault="00434660" w:rsidP="002F6F34">
            <w:pPr>
              <w:autoSpaceDE w:val="0"/>
              <w:spacing w:after="0" w:line="240" w:lineRule="auto"/>
              <w:jc w:val="center"/>
              <w:rPr>
                <w:rFonts w:cs="Times New Roman"/>
                <w:b/>
              </w:rPr>
            </w:pPr>
            <w:r w:rsidRPr="000F634F">
              <w:rPr>
                <w:rFonts w:cs="Times New Roman"/>
                <w:b/>
              </w:rPr>
              <w:t>-</w:t>
            </w:r>
          </w:p>
        </w:tc>
      </w:tr>
      <w:tr w:rsidR="000F634F" w:rsidRPr="000F634F" w:rsidTr="00FC6E70">
        <w:trPr>
          <w:jc w:val="center"/>
        </w:trPr>
        <w:tc>
          <w:tcPr>
            <w:tcW w:w="560" w:type="dxa"/>
          </w:tcPr>
          <w:p w:rsidR="00AE7945" w:rsidRPr="000F634F" w:rsidRDefault="00AE7945" w:rsidP="00A23CA9">
            <w:pPr>
              <w:pStyle w:val="ab"/>
              <w:numPr>
                <w:ilvl w:val="0"/>
                <w:numId w:val="13"/>
              </w:numPr>
              <w:autoSpaceDE w:val="0"/>
              <w:jc w:val="center"/>
              <w:rPr>
                <w:sz w:val="22"/>
                <w:szCs w:val="22"/>
                <w:u w:val="single"/>
              </w:rPr>
            </w:pPr>
          </w:p>
        </w:tc>
        <w:tc>
          <w:tcPr>
            <w:tcW w:w="6665" w:type="dxa"/>
          </w:tcPr>
          <w:p w:rsidR="00AE7945" w:rsidRPr="000F634F" w:rsidRDefault="00AE7945" w:rsidP="002F6F34">
            <w:pPr>
              <w:autoSpaceDE w:val="0"/>
              <w:autoSpaceDN w:val="0"/>
              <w:adjustRightInd w:val="0"/>
              <w:spacing w:after="0" w:line="240" w:lineRule="auto"/>
              <w:jc w:val="both"/>
              <w:rPr>
                <w:rFonts w:cs="Times New Roman"/>
              </w:rPr>
            </w:pPr>
            <w:r w:rsidRPr="000F634F">
              <w:rPr>
                <w:rFonts w:cs="Times New Roman"/>
              </w:rPr>
              <w:t>Охранная зона объектов инфраструктуры метрополитена</w:t>
            </w:r>
          </w:p>
        </w:tc>
        <w:tc>
          <w:tcPr>
            <w:tcW w:w="2120" w:type="dxa"/>
            <w:vAlign w:val="center"/>
          </w:tcPr>
          <w:p w:rsidR="00AE7945" w:rsidRPr="000F634F" w:rsidRDefault="00434660" w:rsidP="002F6F34">
            <w:pPr>
              <w:autoSpaceDE w:val="0"/>
              <w:spacing w:after="0" w:line="240" w:lineRule="auto"/>
              <w:jc w:val="center"/>
              <w:rPr>
                <w:rFonts w:cs="Times New Roman"/>
                <w:b/>
              </w:rPr>
            </w:pPr>
            <w:r w:rsidRPr="000F634F">
              <w:rPr>
                <w:rFonts w:cs="Times New Roman"/>
                <w:b/>
              </w:rPr>
              <w:t>-</w:t>
            </w:r>
          </w:p>
        </w:tc>
      </w:tr>
      <w:tr w:rsidR="00AE7945" w:rsidRPr="000F634F" w:rsidTr="00FC6E70">
        <w:trPr>
          <w:jc w:val="center"/>
        </w:trPr>
        <w:tc>
          <w:tcPr>
            <w:tcW w:w="560" w:type="dxa"/>
          </w:tcPr>
          <w:p w:rsidR="00AE7945" w:rsidRPr="000F634F" w:rsidRDefault="00AE7945" w:rsidP="00A23CA9">
            <w:pPr>
              <w:pStyle w:val="ab"/>
              <w:numPr>
                <w:ilvl w:val="0"/>
                <w:numId w:val="13"/>
              </w:numPr>
              <w:autoSpaceDE w:val="0"/>
              <w:jc w:val="center"/>
              <w:rPr>
                <w:sz w:val="22"/>
                <w:szCs w:val="22"/>
                <w:u w:val="single"/>
              </w:rPr>
            </w:pPr>
          </w:p>
        </w:tc>
        <w:tc>
          <w:tcPr>
            <w:tcW w:w="6665" w:type="dxa"/>
          </w:tcPr>
          <w:p w:rsidR="00AE7945" w:rsidRPr="000F634F" w:rsidRDefault="00AE7945" w:rsidP="002F6F34">
            <w:pPr>
              <w:autoSpaceDE w:val="0"/>
              <w:autoSpaceDN w:val="0"/>
              <w:adjustRightInd w:val="0"/>
              <w:spacing w:after="0" w:line="240" w:lineRule="auto"/>
              <w:jc w:val="both"/>
              <w:rPr>
                <w:rFonts w:cs="Times New Roman"/>
              </w:rPr>
            </w:pPr>
            <w:r w:rsidRPr="000F634F">
              <w:rPr>
                <w:rFonts w:cs="Times New Roman"/>
              </w:rPr>
              <w:t xml:space="preserve">Охранная </w:t>
            </w:r>
            <w:hyperlink r:id="rId36" w:history="1">
              <w:r w:rsidRPr="000F634F">
                <w:rPr>
                  <w:rFonts w:cs="Times New Roman"/>
                </w:rPr>
                <w:t>зона</w:t>
              </w:r>
            </w:hyperlink>
            <w:r w:rsidRPr="000F634F">
              <w:rPr>
                <w:rFonts w:cs="Times New Roman"/>
              </w:rPr>
              <w:t xml:space="preserve"> тепловых сетей</w:t>
            </w:r>
          </w:p>
        </w:tc>
        <w:tc>
          <w:tcPr>
            <w:tcW w:w="2120" w:type="dxa"/>
            <w:vAlign w:val="center"/>
          </w:tcPr>
          <w:p w:rsidR="00AE7945" w:rsidRPr="000F634F" w:rsidRDefault="00434660" w:rsidP="002F6F34">
            <w:pPr>
              <w:autoSpaceDE w:val="0"/>
              <w:spacing w:after="0" w:line="240" w:lineRule="auto"/>
              <w:jc w:val="center"/>
              <w:rPr>
                <w:rFonts w:cs="Times New Roman"/>
                <w:b/>
              </w:rPr>
            </w:pPr>
            <w:r w:rsidRPr="000F634F">
              <w:rPr>
                <w:rFonts w:cs="Times New Roman"/>
                <w:b/>
              </w:rPr>
              <w:t>-</w:t>
            </w:r>
          </w:p>
        </w:tc>
      </w:tr>
    </w:tbl>
    <w:p w:rsidR="00410A92" w:rsidRPr="000F634F" w:rsidRDefault="00410A92" w:rsidP="00410A92">
      <w:pPr>
        <w:spacing w:after="0"/>
        <w:ind w:firstLine="567"/>
        <w:jc w:val="both"/>
        <w:rPr>
          <w:b/>
        </w:rPr>
      </w:pPr>
      <w:bookmarkStart w:id="87" w:name="_Toc40350039"/>
    </w:p>
    <w:p w:rsidR="000F7FC3" w:rsidRPr="000F634F" w:rsidRDefault="000F7FC3" w:rsidP="00410A92">
      <w:pPr>
        <w:spacing w:after="0"/>
        <w:ind w:firstLine="567"/>
        <w:jc w:val="both"/>
        <w:rPr>
          <w:b/>
        </w:rPr>
      </w:pPr>
    </w:p>
    <w:p w:rsidR="006B303A" w:rsidRPr="000F634F" w:rsidRDefault="006B303A" w:rsidP="00832ACB">
      <w:pPr>
        <w:pStyle w:val="ab"/>
        <w:numPr>
          <w:ilvl w:val="2"/>
          <w:numId w:val="71"/>
        </w:numPr>
        <w:autoSpaceDE w:val="0"/>
        <w:ind w:left="0" w:firstLine="567"/>
        <w:jc w:val="center"/>
        <w:outlineLvl w:val="2"/>
        <w:rPr>
          <w:b/>
          <w:i/>
        </w:rPr>
      </w:pPr>
      <w:bookmarkStart w:id="88" w:name="_Toc40350038"/>
      <w:bookmarkStart w:id="89" w:name="_Toc91506297"/>
      <w:r w:rsidRPr="000F634F">
        <w:rPr>
          <w:b/>
          <w:i/>
        </w:rPr>
        <w:t xml:space="preserve">Зоны охраны объектов культурного наследия и защитные </w:t>
      </w:r>
      <w:hyperlink r:id="rId37" w:history="1">
        <w:r w:rsidRPr="000F634F">
          <w:rPr>
            <w:b/>
            <w:i/>
          </w:rPr>
          <w:t>зон</w:t>
        </w:r>
      </w:hyperlink>
      <w:r w:rsidRPr="000F634F">
        <w:rPr>
          <w:b/>
          <w:i/>
        </w:rPr>
        <w:t>ы объектов культурного наследия.</w:t>
      </w:r>
      <w:bookmarkEnd w:id="88"/>
      <w:bookmarkEnd w:id="89"/>
    </w:p>
    <w:p w:rsidR="006B303A" w:rsidRPr="000F634F" w:rsidRDefault="006B303A" w:rsidP="006B303A">
      <w:pPr>
        <w:pStyle w:val="ab"/>
        <w:widowControl/>
        <w:autoSpaceDE w:val="0"/>
        <w:ind w:left="426"/>
        <w:rPr>
          <w:b/>
          <w:i/>
        </w:rPr>
      </w:pPr>
    </w:p>
    <w:p w:rsidR="006B303A" w:rsidRPr="000F634F" w:rsidRDefault="006B303A" w:rsidP="006B303A">
      <w:pPr>
        <w:spacing w:after="0"/>
        <w:ind w:right="-1" w:firstLine="567"/>
        <w:jc w:val="both"/>
        <w:rPr>
          <w:rFonts w:cs="Times New Roman"/>
          <w:bCs/>
          <w:sz w:val="24"/>
          <w:szCs w:val="24"/>
        </w:rPr>
      </w:pPr>
      <w:r w:rsidRPr="000F634F">
        <w:rPr>
          <w:rFonts w:cs="Times New Roman"/>
          <w:sz w:val="24"/>
          <w:szCs w:val="24"/>
        </w:rPr>
        <w:t xml:space="preserve">Согласно ст. 3 Федерального закона от 25.06.2002 №73-ФЗ «Об объектах культурного наследия (памятниках истории и культуры) народов Российской Федерации» к </w:t>
      </w:r>
      <w:r w:rsidRPr="000F634F">
        <w:rPr>
          <w:rFonts w:cs="Times New Roman"/>
          <w:b/>
          <w:i/>
          <w:sz w:val="24"/>
          <w:szCs w:val="24"/>
        </w:rPr>
        <w:t>объектам культурного наследия</w:t>
      </w:r>
      <w:r w:rsidRPr="000F634F">
        <w:rPr>
          <w:rFonts w:cs="Times New Roman"/>
          <w:sz w:val="24"/>
          <w:szCs w:val="24"/>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w:t>
      </w:r>
      <w:r w:rsidRPr="000F634F">
        <w:rPr>
          <w:rFonts w:cs="Times New Roman"/>
          <w:bCs/>
          <w:sz w:val="24"/>
          <w:szCs w:val="24"/>
        </w:rPr>
        <w:t>ограничениях водопользования на водных объектах общего пользования, расположенных на территориях муниципальных образований.</w:t>
      </w:r>
    </w:p>
    <w:p w:rsidR="006B303A" w:rsidRPr="000F634F" w:rsidRDefault="006B303A" w:rsidP="006B303A">
      <w:pPr>
        <w:autoSpaceDE w:val="0"/>
        <w:spacing w:after="0"/>
        <w:ind w:firstLine="567"/>
        <w:jc w:val="both"/>
        <w:rPr>
          <w:rFonts w:eastAsia="Calibri" w:cs="Times New Roman"/>
          <w:sz w:val="24"/>
          <w:szCs w:val="24"/>
        </w:rPr>
      </w:pPr>
      <w:r w:rsidRPr="000F634F">
        <w:rPr>
          <w:rFonts w:eastAsia="Calibri" w:cs="Times New Roman"/>
          <w:sz w:val="24"/>
          <w:szCs w:val="24"/>
        </w:rPr>
        <w:lastRenderedPageBreak/>
        <w:t>Государственная охрана объектов культурного наследия (памятников истории и культуры) является одной из приоритетных задач государства (</w:t>
      </w:r>
      <w:hyperlink r:id="rId38" w:history="1">
        <w:r w:rsidRPr="000F634F">
          <w:rPr>
            <w:rFonts w:eastAsia="Calibri" w:cs="Times New Roman"/>
            <w:sz w:val="24"/>
            <w:szCs w:val="24"/>
          </w:rPr>
          <w:t>абз. 4 преамбулы</w:t>
        </w:r>
      </w:hyperlink>
      <w:r w:rsidRPr="000F634F">
        <w:rPr>
          <w:rFonts w:eastAsia="Calibri" w:cs="Times New Roman"/>
          <w:sz w:val="24"/>
          <w:szCs w:val="24"/>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6B303A" w:rsidRPr="000F634F" w:rsidRDefault="006B303A" w:rsidP="006B303A">
      <w:pPr>
        <w:autoSpaceDE w:val="0"/>
        <w:spacing w:after="0"/>
        <w:ind w:firstLine="567"/>
        <w:jc w:val="both"/>
        <w:rPr>
          <w:rFonts w:eastAsia="Calibri" w:cs="Times New Roman"/>
          <w:sz w:val="24"/>
          <w:szCs w:val="24"/>
        </w:rPr>
      </w:pPr>
      <w:r w:rsidRPr="000F634F">
        <w:rPr>
          <w:rFonts w:eastAsia="Calibri" w:cs="Times New Roman"/>
          <w:sz w:val="24"/>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rsidR="006B303A" w:rsidRPr="000F634F" w:rsidRDefault="006B303A" w:rsidP="006B303A">
      <w:pPr>
        <w:autoSpaceDE w:val="0"/>
        <w:spacing w:after="0"/>
        <w:ind w:firstLine="567"/>
        <w:jc w:val="both"/>
        <w:rPr>
          <w:rFonts w:eastAsia="Calibri" w:cs="Times New Roman"/>
          <w:sz w:val="24"/>
          <w:szCs w:val="24"/>
        </w:rPr>
      </w:pPr>
      <w:r w:rsidRPr="000F634F">
        <w:rPr>
          <w:rFonts w:eastAsia="Calibri" w:cs="Times New Roman"/>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6B303A" w:rsidRPr="000F634F" w:rsidRDefault="006B303A" w:rsidP="006B303A">
      <w:pPr>
        <w:autoSpaceDE w:val="0"/>
        <w:spacing w:after="0"/>
        <w:ind w:firstLine="567"/>
        <w:jc w:val="both"/>
        <w:rPr>
          <w:rFonts w:eastAsia="Calibri" w:cs="Times New Roman"/>
          <w:sz w:val="24"/>
          <w:szCs w:val="24"/>
        </w:rPr>
      </w:pPr>
      <w:r w:rsidRPr="000F634F">
        <w:rPr>
          <w:rFonts w:eastAsia="Calibri" w:cs="Times New Roman"/>
          <w:b/>
          <w:sz w:val="24"/>
          <w:szCs w:val="24"/>
        </w:rPr>
        <w:t>Охранная зона объекта культурного наследия</w:t>
      </w:r>
      <w:r w:rsidRPr="000F634F">
        <w:rPr>
          <w:rFonts w:eastAsia="Calibri" w:cs="Times New Roman"/>
          <w:sz w:val="24"/>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B303A" w:rsidRPr="000F634F" w:rsidRDefault="006B303A" w:rsidP="006B303A">
      <w:pPr>
        <w:autoSpaceDE w:val="0"/>
        <w:spacing w:after="0"/>
        <w:ind w:firstLine="567"/>
        <w:jc w:val="both"/>
        <w:rPr>
          <w:rFonts w:eastAsia="Calibri" w:cs="Times New Roman"/>
          <w:sz w:val="24"/>
          <w:szCs w:val="24"/>
        </w:rPr>
      </w:pPr>
      <w:r w:rsidRPr="000F634F">
        <w:rPr>
          <w:rFonts w:eastAsia="Calibri"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6B303A" w:rsidRPr="000F634F" w:rsidRDefault="006B303A" w:rsidP="006B303A">
      <w:pPr>
        <w:autoSpaceDE w:val="0"/>
        <w:spacing w:after="0"/>
        <w:ind w:firstLine="567"/>
        <w:jc w:val="both"/>
        <w:rPr>
          <w:rFonts w:eastAsia="Calibri" w:cs="Times New Roman"/>
          <w:sz w:val="24"/>
          <w:szCs w:val="24"/>
        </w:rPr>
      </w:pPr>
      <w:r w:rsidRPr="000F634F">
        <w:rPr>
          <w:rFonts w:eastAsia="Calibri" w:cs="Times New Roman"/>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6B303A" w:rsidRPr="000F634F" w:rsidRDefault="006B303A" w:rsidP="006B303A">
      <w:pPr>
        <w:autoSpaceDE w:val="0"/>
        <w:spacing w:after="0"/>
        <w:ind w:firstLine="567"/>
        <w:jc w:val="both"/>
        <w:rPr>
          <w:rFonts w:eastAsia="TimesNewRomanPSMT" w:cs="Times New Roman"/>
          <w:sz w:val="24"/>
          <w:szCs w:val="24"/>
        </w:rPr>
      </w:pPr>
      <w:r w:rsidRPr="000F634F">
        <w:rPr>
          <w:rFonts w:eastAsia="TimesNewRomanPSMT" w:cs="Times New Roman"/>
          <w:sz w:val="24"/>
          <w:szCs w:val="24"/>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6B303A" w:rsidRPr="000F634F" w:rsidRDefault="006B303A" w:rsidP="006B303A">
      <w:pPr>
        <w:autoSpaceDE w:val="0"/>
        <w:spacing w:after="0"/>
        <w:ind w:firstLine="567"/>
        <w:jc w:val="both"/>
        <w:rPr>
          <w:rFonts w:eastAsia="Calibri" w:cs="Times New Roman"/>
          <w:sz w:val="24"/>
          <w:szCs w:val="24"/>
        </w:rPr>
      </w:pPr>
      <w:r w:rsidRPr="000F634F">
        <w:rPr>
          <w:rFonts w:eastAsia="Calibri" w:cs="Times New Roman"/>
          <w:b/>
          <w:sz w:val="24"/>
          <w:szCs w:val="24"/>
        </w:rPr>
        <w:t>Защитными зонами объектов культурного наследия</w:t>
      </w:r>
      <w:r w:rsidRPr="000F634F">
        <w:rPr>
          <w:rFonts w:eastAsia="Calibri" w:cs="Times New Roman"/>
          <w:sz w:val="24"/>
          <w:szCs w:val="24"/>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w:t>
      </w:r>
      <w:r w:rsidRPr="000F634F">
        <w:rPr>
          <w:rFonts w:eastAsia="Calibri" w:cs="Times New Roman"/>
          <w:sz w:val="24"/>
          <w:szCs w:val="24"/>
        </w:rPr>
        <w:lastRenderedPageBreak/>
        <w:t>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B303A" w:rsidRPr="000F634F" w:rsidRDefault="006B303A" w:rsidP="006B303A">
      <w:pPr>
        <w:autoSpaceDE w:val="0"/>
        <w:spacing w:after="0"/>
        <w:ind w:firstLine="567"/>
        <w:jc w:val="both"/>
        <w:rPr>
          <w:rFonts w:eastAsia="Calibri" w:cs="Times New Roman"/>
          <w:sz w:val="24"/>
          <w:szCs w:val="24"/>
        </w:rPr>
      </w:pPr>
      <w:r w:rsidRPr="000F634F">
        <w:rPr>
          <w:rFonts w:eastAsia="Calibri" w:cs="Times New Roman"/>
          <w:sz w:val="24"/>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39" w:history="1">
        <w:r w:rsidRPr="000F634F">
          <w:rPr>
            <w:rFonts w:eastAsia="Calibri" w:cs="Times New Roman"/>
            <w:sz w:val="24"/>
            <w:szCs w:val="24"/>
          </w:rPr>
          <w:t>статьей 56.4</w:t>
        </w:r>
      </w:hyperlink>
      <w:r w:rsidRPr="000F634F">
        <w:rPr>
          <w:rFonts w:eastAsia="Calibri" w:cs="Times New Roman"/>
          <w:sz w:val="24"/>
          <w:szCs w:val="24"/>
        </w:rPr>
        <w:t xml:space="preserve"> Федерального закона от 25.06.2002 № 73-ФЗ требования и ограничения.</w:t>
      </w:r>
    </w:p>
    <w:p w:rsidR="006B303A" w:rsidRPr="000F634F" w:rsidRDefault="006B303A" w:rsidP="006B303A">
      <w:pPr>
        <w:autoSpaceDE w:val="0"/>
        <w:spacing w:after="0"/>
        <w:ind w:firstLine="567"/>
        <w:jc w:val="both"/>
        <w:rPr>
          <w:rFonts w:eastAsia="Calibri" w:cs="Times New Roman"/>
          <w:sz w:val="24"/>
          <w:szCs w:val="24"/>
        </w:rPr>
      </w:pPr>
      <w:r w:rsidRPr="000F634F">
        <w:rPr>
          <w:rFonts w:eastAsia="Calibri" w:cs="Times New Roman"/>
          <w:sz w:val="24"/>
          <w:szCs w:val="24"/>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B303A" w:rsidRPr="000F634F" w:rsidRDefault="006B303A" w:rsidP="006B303A">
      <w:pPr>
        <w:autoSpaceDE w:val="0"/>
        <w:spacing w:after="0"/>
        <w:ind w:firstLine="567"/>
        <w:jc w:val="both"/>
        <w:rPr>
          <w:rFonts w:eastAsia="Calibri" w:cs="Times New Roman"/>
          <w:sz w:val="24"/>
          <w:szCs w:val="24"/>
        </w:rPr>
      </w:pPr>
      <w:r w:rsidRPr="000F634F">
        <w:rPr>
          <w:rFonts w:eastAsia="Calibri" w:cs="Times New Roman"/>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6B303A" w:rsidRPr="000F634F" w:rsidRDefault="006B303A" w:rsidP="006B303A">
      <w:pPr>
        <w:autoSpaceDE w:val="0"/>
        <w:spacing w:after="0"/>
        <w:ind w:firstLine="567"/>
        <w:jc w:val="both"/>
        <w:rPr>
          <w:rFonts w:eastAsia="Calibri" w:cs="Times New Roman"/>
          <w:sz w:val="24"/>
          <w:szCs w:val="24"/>
        </w:rPr>
      </w:pPr>
      <w:r w:rsidRPr="000F634F">
        <w:rPr>
          <w:rFonts w:eastAsia="Calibri" w:cs="Times New Roman"/>
          <w:sz w:val="24"/>
          <w:szCs w:val="24"/>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40" w:history="1">
        <w:r w:rsidRPr="000F634F">
          <w:rPr>
            <w:rFonts w:eastAsia="Calibri" w:cs="Times New Roman"/>
            <w:sz w:val="24"/>
            <w:szCs w:val="24"/>
          </w:rPr>
          <w:t>статьей 34</w:t>
        </w:r>
      </w:hyperlink>
      <w:r w:rsidRPr="000F634F">
        <w:rPr>
          <w:rFonts w:eastAsia="Calibri" w:cs="Times New Roman"/>
          <w:sz w:val="24"/>
          <w:szCs w:val="24"/>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6B303A" w:rsidRPr="000F634F" w:rsidRDefault="006B303A" w:rsidP="006B303A">
      <w:pPr>
        <w:autoSpaceDE w:val="0"/>
        <w:spacing w:after="0"/>
        <w:ind w:firstLine="567"/>
        <w:jc w:val="both"/>
        <w:rPr>
          <w:rFonts w:eastAsia="TimesNewRomanPSMT" w:cs="Times New Roman"/>
          <w:sz w:val="24"/>
          <w:szCs w:val="24"/>
        </w:rPr>
      </w:pPr>
      <w:r w:rsidRPr="000F634F">
        <w:rPr>
          <w:rFonts w:eastAsia="TimesNewRomanPSMT" w:cs="Times New Roman"/>
          <w:sz w:val="24"/>
          <w:szCs w:val="24"/>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городского поселения, в отношении которых не установлены границы территории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rsidR="006B303A" w:rsidRPr="000F634F" w:rsidRDefault="006B303A" w:rsidP="006B303A">
      <w:pPr>
        <w:spacing w:after="0"/>
        <w:ind w:right="-144" w:firstLine="567"/>
        <w:jc w:val="both"/>
        <w:rPr>
          <w:rFonts w:cs="Times New Roman"/>
          <w:sz w:val="24"/>
          <w:szCs w:val="24"/>
        </w:rPr>
      </w:pPr>
      <w:r w:rsidRPr="000F634F">
        <w:rPr>
          <w:rFonts w:cs="Times New Roman"/>
          <w:sz w:val="24"/>
          <w:szCs w:val="24"/>
        </w:rPr>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rsidR="006B303A" w:rsidRPr="000F634F" w:rsidRDefault="006B303A" w:rsidP="00832ACB">
      <w:pPr>
        <w:widowControl w:val="0"/>
        <w:numPr>
          <w:ilvl w:val="0"/>
          <w:numId w:val="42"/>
        </w:numPr>
        <w:tabs>
          <w:tab w:val="left" w:pos="851"/>
        </w:tabs>
        <w:suppressAutoHyphens/>
        <w:spacing w:after="0" w:line="240" w:lineRule="auto"/>
        <w:ind w:left="0" w:firstLine="567"/>
        <w:jc w:val="both"/>
        <w:rPr>
          <w:rFonts w:cs="Times New Roman"/>
          <w:sz w:val="24"/>
          <w:szCs w:val="24"/>
        </w:rPr>
      </w:pPr>
      <w:r w:rsidRPr="000F634F">
        <w:rPr>
          <w:rFonts w:cs="Times New Roman"/>
          <w:sz w:val="24"/>
          <w:szCs w:val="24"/>
        </w:rPr>
        <w:lastRenderedPageBreak/>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6B303A" w:rsidRPr="000F634F" w:rsidRDefault="006B303A" w:rsidP="00832ACB">
      <w:pPr>
        <w:widowControl w:val="0"/>
        <w:numPr>
          <w:ilvl w:val="0"/>
          <w:numId w:val="42"/>
        </w:numPr>
        <w:tabs>
          <w:tab w:val="left" w:pos="851"/>
        </w:tabs>
        <w:suppressAutoHyphens/>
        <w:spacing w:after="0" w:line="240" w:lineRule="auto"/>
        <w:ind w:left="0" w:firstLine="567"/>
        <w:jc w:val="both"/>
        <w:rPr>
          <w:rFonts w:cs="Times New Roman"/>
          <w:sz w:val="24"/>
          <w:szCs w:val="24"/>
        </w:rPr>
      </w:pPr>
      <w:r w:rsidRPr="000F634F">
        <w:rPr>
          <w:rFonts w:cs="Times New Roman"/>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6B303A" w:rsidRPr="000F634F" w:rsidRDefault="006B303A" w:rsidP="00832ACB">
      <w:pPr>
        <w:widowControl w:val="0"/>
        <w:numPr>
          <w:ilvl w:val="0"/>
          <w:numId w:val="42"/>
        </w:numPr>
        <w:tabs>
          <w:tab w:val="left" w:pos="851"/>
        </w:tabs>
        <w:suppressAutoHyphens/>
        <w:spacing w:after="0" w:line="240" w:lineRule="auto"/>
        <w:ind w:left="0" w:firstLine="567"/>
        <w:jc w:val="both"/>
        <w:rPr>
          <w:rFonts w:cs="Times New Roman"/>
          <w:sz w:val="24"/>
          <w:szCs w:val="24"/>
        </w:rPr>
      </w:pPr>
      <w:r w:rsidRPr="000F634F">
        <w:rPr>
          <w:rFonts w:cs="Times New Roman"/>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4210B5" w:rsidRPr="000F634F" w:rsidRDefault="004210B5" w:rsidP="00DD1B1A">
      <w:pPr>
        <w:spacing w:after="0" w:line="240" w:lineRule="auto"/>
        <w:ind w:firstLine="567"/>
        <w:jc w:val="both"/>
        <w:rPr>
          <w:rFonts w:eastAsia="Calibri" w:cs="Times New Roman"/>
          <w:sz w:val="24"/>
          <w:szCs w:val="24"/>
          <w:lang w:eastAsia="ar-SA"/>
        </w:rPr>
      </w:pPr>
      <w:r w:rsidRPr="000F634F">
        <w:rPr>
          <w:rFonts w:eastAsia="Calibri" w:cs="Times New Roman"/>
          <w:sz w:val="24"/>
          <w:szCs w:val="24"/>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4210B5" w:rsidRPr="000F634F" w:rsidRDefault="004210B5" w:rsidP="00DD1B1A">
      <w:pPr>
        <w:pStyle w:val="ConsPlusNormal"/>
        <w:ind w:firstLine="567"/>
        <w:jc w:val="both"/>
      </w:pPr>
      <w:r w:rsidRPr="000F634F">
        <w:rPr>
          <w:snapToGrid w:val="0"/>
        </w:rPr>
        <w:t xml:space="preserve">Согласно </w:t>
      </w:r>
      <w:r w:rsidRPr="000F634F">
        <w:t>Федеральному закону от 25.06.2002г.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4210B5" w:rsidRPr="000F634F" w:rsidRDefault="004210B5" w:rsidP="00DD1B1A">
      <w:pPr>
        <w:spacing w:after="0" w:line="240" w:lineRule="auto"/>
        <w:ind w:firstLine="567"/>
        <w:jc w:val="both"/>
        <w:rPr>
          <w:rFonts w:eastAsia="Calibri" w:cs="Times New Roman"/>
          <w:sz w:val="24"/>
          <w:szCs w:val="24"/>
          <w:lang w:eastAsia="ar-SA"/>
        </w:rPr>
      </w:pPr>
      <w:r w:rsidRPr="000F634F">
        <w:rPr>
          <w:rFonts w:eastAsia="Calibri" w:cs="Times New Roman"/>
          <w:sz w:val="24"/>
          <w:szCs w:val="24"/>
          <w:lang w:eastAsia="ar-SA"/>
        </w:rPr>
        <w:t>Дл</w:t>
      </w:r>
      <w:r w:rsidR="006149BA" w:rsidRPr="000F634F">
        <w:rPr>
          <w:rFonts w:eastAsia="Calibri" w:cs="Times New Roman"/>
          <w:sz w:val="24"/>
          <w:szCs w:val="24"/>
          <w:lang w:eastAsia="ar-SA"/>
        </w:rPr>
        <w:t>я объектов культурного наследия,</w:t>
      </w:r>
      <w:r w:rsidRPr="000F634F">
        <w:rPr>
          <w:rFonts w:eastAsia="Calibri" w:cs="Times New Roman"/>
          <w:sz w:val="24"/>
          <w:szCs w:val="24"/>
          <w:lang w:eastAsia="ar-SA"/>
        </w:rPr>
        <w:t xml:space="preserve"> </w:t>
      </w:r>
      <w:r w:rsidR="006149BA" w:rsidRPr="000F634F">
        <w:rPr>
          <w:rFonts w:eastAsia="Calibri" w:cs="Times New Roman"/>
          <w:sz w:val="24"/>
          <w:szCs w:val="24"/>
          <w:lang w:eastAsia="ar-SA"/>
        </w:rPr>
        <w:t>в</w:t>
      </w:r>
      <w:r w:rsidRPr="000F634F">
        <w:rPr>
          <w:rFonts w:eastAsia="Calibri" w:cs="Times New Roman"/>
          <w:sz w:val="24"/>
          <w:szCs w:val="24"/>
          <w:lang w:eastAsia="ar-SA"/>
        </w:rPr>
        <w:t>ыявленных на территории</w:t>
      </w:r>
      <w:r w:rsidR="00DD1B1A" w:rsidRPr="000F634F">
        <w:rPr>
          <w:rFonts w:eastAsia="Calibri" w:cs="Times New Roman"/>
          <w:sz w:val="24"/>
          <w:szCs w:val="24"/>
          <w:lang w:eastAsia="ar-SA"/>
        </w:rPr>
        <w:t xml:space="preserve">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
    <w:p w:rsidR="00417F78" w:rsidRPr="000F634F" w:rsidRDefault="00417F78" w:rsidP="00E557AC">
      <w:pPr>
        <w:spacing w:after="0"/>
        <w:ind w:firstLine="567"/>
        <w:jc w:val="both"/>
        <w:rPr>
          <w:rFonts w:eastAsia="Calibri" w:cs="Times New Roman"/>
          <w:i/>
          <w:sz w:val="24"/>
          <w:szCs w:val="24"/>
          <w:highlight w:val="yellow"/>
          <w:lang w:eastAsia="ar-SA"/>
        </w:rPr>
      </w:pPr>
    </w:p>
    <w:p w:rsidR="00417F78" w:rsidRPr="000F634F" w:rsidRDefault="00417F78" w:rsidP="00417F78">
      <w:pPr>
        <w:spacing w:after="0"/>
        <w:ind w:firstLine="567"/>
        <w:jc w:val="both"/>
        <w:rPr>
          <w:rFonts w:eastAsia="Calibri" w:cs="Times New Roman"/>
          <w:i/>
          <w:sz w:val="24"/>
          <w:szCs w:val="24"/>
          <w:lang w:eastAsia="ar-SA"/>
        </w:rPr>
      </w:pPr>
      <w:r w:rsidRPr="000F634F">
        <w:rPr>
          <w:rFonts w:eastAsia="Calibri" w:cs="Times New Roman"/>
          <w:i/>
          <w:sz w:val="24"/>
          <w:szCs w:val="24"/>
          <w:lang w:eastAsia="ar-SA"/>
        </w:rPr>
        <w:t xml:space="preserve">На территории </w:t>
      </w:r>
      <w:r w:rsidR="004B4ECB" w:rsidRPr="000F634F">
        <w:rPr>
          <w:rFonts w:eastAsia="Calibri" w:cs="Times New Roman"/>
          <w:i/>
          <w:sz w:val="24"/>
          <w:szCs w:val="24"/>
          <w:lang w:eastAsia="ar-SA"/>
        </w:rPr>
        <w:t>Писаревского</w:t>
      </w:r>
      <w:r w:rsidRPr="000F634F">
        <w:rPr>
          <w:rFonts w:eastAsia="Calibri" w:cs="Times New Roman"/>
          <w:i/>
          <w:sz w:val="24"/>
          <w:szCs w:val="24"/>
          <w:lang w:eastAsia="ar-SA"/>
        </w:rPr>
        <w:t xml:space="preserve"> сельского поселения располагается </w:t>
      </w:r>
      <w:r w:rsidR="004B4ECB" w:rsidRPr="000F634F">
        <w:rPr>
          <w:rFonts w:eastAsia="Calibri" w:cs="Times New Roman"/>
          <w:i/>
          <w:sz w:val="24"/>
          <w:szCs w:val="24"/>
          <w:lang w:eastAsia="ar-SA"/>
        </w:rPr>
        <w:t>1</w:t>
      </w:r>
      <w:r w:rsidR="00F53C17" w:rsidRPr="000F634F">
        <w:rPr>
          <w:rFonts w:eastAsia="Calibri" w:cs="Times New Roman"/>
          <w:i/>
          <w:sz w:val="24"/>
          <w:szCs w:val="24"/>
          <w:lang w:eastAsia="ar-SA"/>
        </w:rPr>
        <w:t>4</w:t>
      </w:r>
      <w:r w:rsidRPr="000F634F">
        <w:rPr>
          <w:rFonts w:eastAsia="Calibri" w:cs="Times New Roman"/>
          <w:i/>
          <w:sz w:val="24"/>
          <w:szCs w:val="24"/>
          <w:lang w:eastAsia="ar-SA"/>
        </w:rPr>
        <w:t xml:space="preserve"> объектов культурного наследия:</w:t>
      </w:r>
    </w:p>
    <w:p w:rsidR="00417F78" w:rsidRPr="000F634F" w:rsidRDefault="004B4ECB" w:rsidP="00832ACB">
      <w:pPr>
        <w:pStyle w:val="ab"/>
        <w:numPr>
          <w:ilvl w:val="1"/>
          <w:numId w:val="51"/>
        </w:numPr>
        <w:tabs>
          <w:tab w:val="left" w:pos="851"/>
        </w:tabs>
        <w:ind w:left="0" w:firstLine="567"/>
        <w:jc w:val="both"/>
        <w:rPr>
          <w:rFonts w:eastAsia="Calibri"/>
          <w:i/>
          <w:lang w:eastAsia="ar-SA"/>
        </w:rPr>
      </w:pPr>
      <w:r w:rsidRPr="000F634F">
        <w:rPr>
          <w:rFonts w:eastAsia="Calibri"/>
          <w:i/>
          <w:lang w:eastAsia="ar-SA"/>
        </w:rPr>
        <w:t>1</w:t>
      </w:r>
      <w:r w:rsidR="00417F78" w:rsidRPr="000F634F">
        <w:rPr>
          <w:rFonts w:eastAsia="Calibri"/>
          <w:i/>
          <w:lang w:eastAsia="ar-SA"/>
        </w:rPr>
        <w:t xml:space="preserve"> объект культурного наследия </w:t>
      </w:r>
      <w:r w:rsidRPr="000F634F">
        <w:rPr>
          <w:rFonts w:eastAsia="Calibri"/>
          <w:i/>
          <w:lang w:eastAsia="ar-SA"/>
        </w:rPr>
        <w:t>федеральног</w:t>
      </w:r>
      <w:r w:rsidR="00417F78" w:rsidRPr="000F634F">
        <w:rPr>
          <w:rFonts w:eastAsia="Calibri"/>
          <w:i/>
          <w:lang w:eastAsia="ar-SA"/>
        </w:rPr>
        <w:t>о значения</w:t>
      </w:r>
      <w:r w:rsidRPr="000F634F">
        <w:rPr>
          <w:rFonts w:eastAsia="Calibri"/>
          <w:i/>
          <w:lang w:eastAsia="ar-SA"/>
        </w:rPr>
        <w:t xml:space="preserve"> (объект археологического наследия)</w:t>
      </w:r>
    </w:p>
    <w:p w:rsidR="00417F78" w:rsidRPr="000F634F" w:rsidRDefault="004B4ECB" w:rsidP="00832ACB">
      <w:pPr>
        <w:pStyle w:val="ab"/>
        <w:numPr>
          <w:ilvl w:val="1"/>
          <w:numId w:val="51"/>
        </w:numPr>
        <w:tabs>
          <w:tab w:val="left" w:pos="851"/>
        </w:tabs>
        <w:autoSpaceDE w:val="0"/>
        <w:autoSpaceDN w:val="0"/>
        <w:adjustRightInd w:val="0"/>
        <w:ind w:left="0" w:firstLine="567"/>
        <w:jc w:val="both"/>
        <w:rPr>
          <w:rFonts w:eastAsia="Calibri"/>
          <w:i/>
          <w:lang w:eastAsia="ru-RU"/>
        </w:rPr>
      </w:pPr>
      <w:r w:rsidRPr="000F634F">
        <w:rPr>
          <w:rFonts w:eastAsia="Calibri"/>
          <w:i/>
          <w:lang w:eastAsia="ar-SA"/>
        </w:rPr>
        <w:t>1</w:t>
      </w:r>
      <w:r w:rsidR="00F53C17" w:rsidRPr="000F634F">
        <w:rPr>
          <w:rFonts w:eastAsia="Calibri"/>
          <w:i/>
          <w:lang w:eastAsia="ar-SA"/>
        </w:rPr>
        <w:t>3</w:t>
      </w:r>
      <w:r w:rsidR="00417F78" w:rsidRPr="000F634F">
        <w:rPr>
          <w:rFonts w:eastAsia="Calibri"/>
          <w:i/>
          <w:lang w:eastAsia="ar-SA"/>
        </w:rPr>
        <w:t xml:space="preserve"> выявленных объект</w:t>
      </w:r>
      <w:r w:rsidR="00F51A90" w:rsidRPr="000F634F">
        <w:rPr>
          <w:rFonts w:eastAsia="Calibri"/>
          <w:i/>
          <w:lang w:eastAsia="ar-SA"/>
        </w:rPr>
        <w:t>а</w:t>
      </w:r>
      <w:r w:rsidR="00417F78" w:rsidRPr="000F634F">
        <w:rPr>
          <w:rFonts w:eastAsia="Calibri"/>
          <w:i/>
          <w:lang w:eastAsia="ar-SA"/>
        </w:rPr>
        <w:t xml:space="preserve"> культурного наследия (</w:t>
      </w:r>
      <w:r w:rsidR="00417F78" w:rsidRPr="000F634F">
        <w:rPr>
          <w:bCs/>
          <w:i/>
        </w:rPr>
        <w:t>объекты археологического наследия</w:t>
      </w:r>
      <w:r w:rsidR="00417F78" w:rsidRPr="000F634F">
        <w:rPr>
          <w:i/>
        </w:rPr>
        <w:t>).</w:t>
      </w:r>
    </w:p>
    <w:p w:rsidR="00417F78" w:rsidRPr="000F634F" w:rsidRDefault="00417F78" w:rsidP="00E557AC">
      <w:pPr>
        <w:spacing w:after="0"/>
        <w:ind w:firstLine="567"/>
        <w:jc w:val="both"/>
        <w:rPr>
          <w:rFonts w:eastAsia="Calibri" w:cs="Times New Roman"/>
          <w:sz w:val="24"/>
          <w:szCs w:val="24"/>
          <w:highlight w:val="yellow"/>
          <w:lang w:eastAsia="ar-SA"/>
        </w:rPr>
      </w:pPr>
    </w:p>
    <w:tbl>
      <w:tblPr>
        <w:tblStyle w:val="af2"/>
        <w:tblW w:w="9496" w:type="dxa"/>
        <w:jc w:val="center"/>
        <w:tblLayout w:type="fixed"/>
        <w:tblLook w:val="04A0" w:firstRow="1" w:lastRow="0" w:firstColumn="1" w:lastColumn="0" w:noHBand="0" w:noVBand="1"/>
      </w:tblPr>
      <w:tblGrid>
        <w:gridCol w:w="562"/>
        <w:gridCol w:w="2486"/>
        <w:gridCol w:w="1985"/>
        <w:gridCol w:w="2617"/>
        <w:gridCol w:w="1846"/>
      </w:tblGrid>
      <w:tr w:rsidR="000F634F" w:rsidRPr="000F634F" w:rsidTr="004B4ECB">
        <w:trPr>
          <w:jc w:val="center"/>
        </w:trPr>
        <w:tc>
          <w:tcPr>
            <w:tcW w:w="562" w:type="dxa"/>
            <w:shd w:val="clear" w:color="auto" w:fill="D9D9D9" w:themeFill="background1" w:themeFillShade="D9"/>
          </w:tcPr>
          <w:p w:rsidR="00E427A5" w:rsidRPr="000F634F" w:rsidRDefault="00E427A5" w:rsidP="00266F10">
            <w:pPr>
              <w:widowControl w:val="0"/>
              <w:autoSpaceDN w:val="0"/>
              <w:adjustRightInd w:val="0"/>
              <w:jc w:val="center"/>
              <w:rPr>
                <w:rFonts w:cs="Times New Roman"/>
                <w:b/>
                <w:bCs/>
                <w:lang w:val="en-US"/>
              </w:rPr>
            </w:pPr>
            <w:r w:rsidRPr="000F634F">
              <w:rPr>
                <w:rFonts w:cs="Times New Roman"/>
                <w:b/>
                <w:bCs/>
              </w:rPr>
              <w:t xml:space="preserve">№ </w:t>
            </w:r>
          </w:p>
          <w:p w:rsidR="00E427A5" w:rsidRPr="000F634F" w:rsidRDefault="00E427A5" w:rsidP="00266F10">
            <w:pPr>
              <w:jc w:val="center"/>
              <w:rPr>
                <w:rFonts w:cs="Times New Roman"/>
                <w:b/>
              </w:rPr>
            </w:pPr>
            <w:r w:rsidRPr="000F634F">
              <w:rPr>
                <w:rFonts w:cs="Times New Roman"/>
                <w:b/>
                <w:bCs/>
              </w:rPr>
              <w:lastRenderedPageBreak/>
              <w:t>п/п</w:t>
            </w:r>
          </w:p>
        </w:tc>
        <w:tc>
          <w:tcPr>
            <w:tcW w:w="2486" w:type="dxa"/>
            <w:shd w:val="clear" w:color="auto" w:fill="D9D9D9" w:themeFill="background1" w:themeFillShade="D9"/>
          </w:tcPr>
          <w:p w:rsidR="00E427A5" w:rsidRPr="000F634F" w:rsidRDefault="00E427A5" w:rsidP="00266F10">
            <w:pPr>
              <w:jc w:val="center"/>
              <w:rPr>
                <w:rFonts w:cs="Times New Roman"/>
                <w:b/>
              </w:rPr>
            </w:pPr>
            <w:r w:rsidRPr="000F634F">
              <w:rPr>
                <w:rFonts w:cs="Times New Roman"/>
                <w:b/>
              </w:rPr>
              <w:lastRenderedPageBreak/>
              <w:t xml:space="preserve">Наименование </w:t>
            </w:r>
            <w:r w:rsidRPr="000F634F">
              <w:rPr>
                <w:rFonts w:cs="Times New Roman"/>
                <w:b/>
              </w:rPr>
              <w:lastRenderedPageBreak/>
              <w:t>объекта культурного наследия</w:t>
            </w:r>
          </w:p>
        </w:tc>
        <w:tc>
          <w:tcPr>
            <w:tcW w:w="1985" w:type="dxa"/>
            <w:shd w:val="clear" w:color="auto" w:fill="D9D9D9" w:themeFill="background1" w:themeFillShade="D9"/>
          </w:tcPr>
          <w:p w:rsidR="00E427A5" w:rsidRPr="000F634F" w:rsidRDefault="00E427A5" w:rsidP="00266F10">
            <w:pPr>
              <w:jc w:val="center"/>
              <w:rPr>
                <w:rFonts w:cs="Times New Roman"/>
                <w:b/>
              </w:rPr>
            </w:pPr>
            <w:r w:rsidRPr="000F634F">
              <w:rPr>
                <w:rFonts w:cs="Times New Roman"/>
                <w:b/>
              </w:rPr>
              <w:lastRenderedPageBreak/>
              <w:t xml:space="preserve">Сведения о </w:t>
            </w:r>
            <w:r w:rsidRPr="000F634F">
              <w:rPr>
                <w:rFonts w:cs="Times New Roman"/>
                <w:b/>
              </w:rPr>
              <w:lastRenderedPageBreak/>
              <w:t>границах территории объекта культурного наследия</w:t>
            </w:r>
          </w:p>
        </w:tc>
        <w:tc>
          <w:tcPr>
            <w:tcW w:w="2617" w:type="dxa"/>
            <w:shd w:val="clear" w:color="auto" w:fill="D9D9D9" w:themeFill="background1" w:themeFillShade="D9"/>
          </w:tcPr>
          <w:p w:rsidR="00E427A5" w:rsidRPr="000F634F" w:rsidRDefault="00E427A5" w:rsidP="00266F10">
            <w:pPr>
              <w:jc w:val="center"/>
              <w:rPr>
                <w:rFonts w:cs="Times New Roman"/>
                <w:b/>
              </w:rPr>
            </w:pPr>
            <w:r w:rsidRPr="000F634F">
              <w:rPr>
                <w:rFonts w:cs="Times New Roman"/>
                <w:b/>
              </w:rPr>
              <w:lastRenderedPageBreak/>
              <w:t xml:space="preserve">Сведения о границах </w:t>
            </w:r>
            <w:r w:rsidRPr="000F634F">
              <w:rPr>
                <w:rFonts w:cs="Times New Roman"/>
                <w:b/>
              </w:rPr>
              <w:lastRenderedPageBreak/>
              <w:t>защитной зоны объекта культурного наследия</w:t>
            </w:r>
          </w:p>
        </w:tc>
        <w:tc>
          <w:tcPr>
            <w:tcW w:w="1846" w:type="dxa"/>
            <w:shd w:val="clear" w:color="auto" w:fill="D9D9D9" w:themeFill="background1" w:themeFillShade="D9"/>
          </w:tcPr>
          <w:p w:rsidR="00E427A5" w:rsidRPr="000F634F" w:rsidRDefault="00E427A5" w:rsidP="00266F10">
            <w:pPr>
              <w:jc w:val="center"/>
              <w:rPr>
                <w:rFonts w:cs="Times New Roman"/>
                <w:b/>
              </w:rPr>
            </w:pPr>
            <w:r w:rsidRPr="000F634F">
              <w:rPr>
                <w:rFonts w:cs="Times New Roman"/>
                <w:b/>
              </w:rPr>
              <w:lastRenderedPageBreak/>
              <w:t xml:space="preserve">Сведения о </w:t>
            </w:r>
            <w:r w:rsidRPr="000F634F">
              <w:rPr>
                <w:rFonts w:cs="Times New Roman"/>
                <w:b/>
              </w:rPr>
              <w:lastRenderedPageBreak/>
              <w:t>границах зоны охраны</w:t>
            </w:r>
          </w:p>
          <w:p w:rsidR="00E427A5" w:rsidRPr="000F634F" w:rsidRDefault="00E427A5" w:rsidP="00266F10">
            <w:pPr>
              <w:jc w:val="center"/>
              <w:rPr>
                <w:rFonts w:cs="Times New Roman"/>
                <w:b/>
              </w:rPr>
            </w:pPr>
            <w:r w:rsidRPr="000F634F">
              <w:rPr>
                <w:rFonts w:cs="Times New Roman"/>
                <w:b/>
              </w:rPr>
              <w:t>объекта культурного наследия</w:t>
            </w:r>
          </w:p>
        </w:tc>
      </w:tr>
      <w:tr w:rsidR="000F634F" w:rsidRPr="000F634F" w:rsidTr="00984584">
        <w:trPr>
          <w:jc w:val="center"/>
        </w:trPr>
        <w:tc>
          <w:tcPr>
            <w:tcW w:w="9496" w:type="dxa"/>
            <w:gridSpan w:val="5"/>
            <w:shd w:val="clear" w:color="auto" w:fill="FFFFFF" w:themeFill="background1"/>
          </w:tcPr>
          <w:p w:rsidR="00E427A5" w:rsidRPr="000F634F" w:rsidRDefault="00FB6FF8" w:rsidP="00266F10">
            <w:pPr>
              <w:jc w:val="center"/>
              <w:rPr>
                <w:rFonts w:cs="Times New Roman"/>
                <w:b/>
              </w:rPr>
            </w:pPr>
            <w:r w:rsidRPr="000F634F">
              <w:rPr>
                <w:rFonts w:eastAsia="Calibri" w:cs="Times New Roman"/>
                <w:b/>
                <w:i/>
                <w:lang w:eastAsia="ar-SA"/>
              </w:rPr>
              <w:lastRenderedPageBreak/>
              <w:t xml:space="preserve">Объекты культурного наследия </w:t>
            </w:r>
            <w:r w:rsidR="00266F10" w:rsidRPr="000F634F">
              <w:rPr>
                <w:rFonts w:eastAsia="Calibri" w:cs="Times New Roman"/>
                <w:b/>
                <w:i/>
                <w:lang w:eastAsia="ar-SA"/>
              </w:rPr>
              <w:t>федерального</w:t>
            </w:r>
            <w:r w:rsidRPr="000F634F">
              <w:rPr>
                <w:rFonts w:eastAsia="Calibri" w:cs="Times New Roman"/>
                <w:b/>
                <w:i/>
                <w:lang w:eastAsia="ar-SA"/>
              </w:rPr>
              <w:t xml:space="preserve"> значения</w:t>
            </w:r>
            <w:r w:rsidR="00266F10" w:rsidRPr="000F634F">
              <w:rPr>
                <w:rFonts w:eastAsia="Calibri" w:cs="Times New Roman"/>
                <w:b/>
                <w:i/>
                <w:lang w:eastAsia="ar-SA"/>
              </w:rPr>
              <w:t xml:space="preserve"> (объекты археологического наследия)</w:t>
            </w:r>
          </w:p>
        </w:tc>
      </w:tr>
      <w:tr w:rsidR="000F634F" w:rsidRPr="000F634F" w:rsidTr="004B4ECB">
        <w:trPr>
          <w:jc w:val="center"/>
        </w:trPr>
        <w:tc>
          <w:tcPr>
            <w:tcW w:w="562" w:type="dxa"/>
          </w:tcPr>
          <w:p w:rsidR="00295E71" w:rsidRPr="000F634F" w:rsidRDefault="00295E71" w:rsidP="00266F10">
            <w:pPr>
              <w:pStyle w:val="ab"/>
              <w:numPr>
                <w:ilvl w:val="0"/>
                <w:numId w:val="114"/>
              </w:numPr>
            </w:pPr>
          </w:p>
        </w:tc>
        <w:tc>
          <w:tcPr>
            <w:tcW w:w="2486" w:type="dxa"/>
          </w:tcPr>
          <w:p w:rsidR="00295E71" w:rsidRPr="000F634F" w:rsidRDefault="00266F10" w:rsidP="00266F10">
            <w:pPr>
              <w:rPr>
                <w:rFonts w:cs="Times New Roman"/>
              </w:rPr>
            </w:pPr>
            <w:r w:rsidRPr="000F634F">
              <w:t>Писаревская курганная группа</w:t>
            </w:r>
          </w:p>
        </w:tc>
        <w:tc>
          <w:tcPr>
            <w:tcW w:w="1985" w:type="dxa"/>
          </w:tcPr>
          <w:p w:rsidR="00295E71" w:rsidRPr="000F634F" w:rsidRDefault="00295E71" w:rsidP="00266F10">
            <w:pPr>
              <w:jc w:val="center"/>
              <w:rPr>
                <w:rFonts w:cs="Times New Roman"/>
                <w:b/>
              </w:rPr>
            </w:pPr>
            <w:r w:rsidRPr="000F634F">
              <w:rPr>
                <w:rFonts w:cs="Times New Roman"/>
              </w:rPr>
              <w:t>Не установлена</w:t>
            </w:r>
          </w:p>
        </w:tc>
        <w:tc>
          <w:tcPr>
            <w:tcW w:w="2617" w:type="dxa"/>
          </w:tcPr>
          <w:p w:rsidR="00295E71" w:rsidRPr="000F634F" w:rsidRDefault="00266F10" w:rsidP="00266F10">
            <w:pPr>
              <w:widowControl w:val="0"/>
              <w:autoSpaceDN w:val="0"/>
              <w:adjustRightInd w:val="0"/>
              <w:jc w:val="center"/>
            </w:pPr>
            <w:r w:rsidRPr="000F634F">
              <w:rPr>
                <w:rFonts w:cs="Times New Roman"/>
              </w:rPr>
              <w:t>Не устанавливается*</w:t>
            </w:r>
          </w:p>
        </w:tc>
        <w:tc>
          <w:tcPr>
            <w:tcW w:w="1846" w:type="dxa"/>
          </w:tcPr>
          <w:p w:rsidR="00295E71" w:rsidRPr="000F634F" w:rsidRDefault="00295E71" w:rsidP="00266F10">
            <w:pPr>
              <w:jc w:val="center"/>
              <w:rPr>
                <w:rFonts w:cs="Times New Roman"/>
                <w:b/>
              </w:rPr>
            </w:pPr>
            <w:r w:rsidRPr="000F634F">
              <w:rPr>
                <w:rFonts w:cs="Times New Roman"/>
              </w:rPr>
              <w:t>Не установлена</w:t>
            </w:r>
          </w:p>
        </w:tc>
      </w:tr>
      <w:tr w:rsidR="000F634F" w:rsidRPr="000F634F" w:rsidTr="00984584">
        <w:trPr>
          <w:jc w:val="center"/>
        </w:trPr>
        <w:tc>
          <w:tcPr>
            <w:tcW w:w="9496" w:type="dxa"/>
            <w:gridSpan w:val="5"/>
            <w:shd w:val="clear" w:color="auto" w:fill="D9D9D9" w:themeFill="background1" w:themeFillShade="D9"/>
          </w:tcPr>
          <w:p w:rsidR="00FB33EF" w:rsidRPr="000F634F" w:rsidRDefault="00FB33EF" w:rsidP="00266F10">
            <w:pPr>
              <w:widowControl w:val="0"/>
              <w:autoSpaceDN w:val="0"/>
              <w:adjustRightInd w:val="0"/>
              <w:ind w:firstLine="35"/>
              <w:jc w:val="center"/>
              <w:rPr>
                <w:rFonts w:cs="Times New Roman"/>
                <w:b/>
              </w:rPr>
            </w:pPr>
            <w:r w:rsidRPr="000F634F">
              <w:rPr>
                <w:rFonts w:eastAsia="Calibri" w:cs="Times New Roman"/>
                <w:b/>
                <w:i/>
                <w:lang w:eastAsia="ar-SA"/>
              </w:rPr>
              <w:t>Выявленные объекты археологии</w:t>
            </w:r>
          </w:p>
        </w:tc>
      </w:tr>
      <w:tr w:rsidR="000F634F" w:rsidRPr="000F634F" w:rsidTr="004B4ECB">
        <w:trPr>
          <w:jc w:val="center"/>
        </w:trPr>
        <w:tc>
          <w:tcPr>
            <w:tcW w:w="562" w:type="dxa"/>
          </w:tcPr>
          <w:p w:rsidR="00266F10" w:rsidRPr="000F634F" w:rsidRDefault="00266F10" w:rsidP="00266F10">
            <w:pPr>
              <w:pStyle w:val="ab"/>
              <w:numPr>
                <w:ilvl w:val="0"/>
                <w:numId w:val="114"/>
              </w:numPr>
            </w:pPr>
          </w:p>
        </w:tc>
        <w:tc>
          <w:tcPr>
            <w:tcW w:w="2486" w:type="dxa"/>
          </w:tcPr>
          <w:p w:rsidR="00266F10" w:rsidRPr="000F634F" w:rsidRDefault="00266F10" w:rsidP="00266F10">
            <w:pPr>
              <w:rPr>
                <w:szCs w:val="20"/>
              </w:rPr>
            </w:pPr>
            <w:r w:rsidRPr="000F634F">
              <w:rPr>
                <w:szCs w:val="20"/>
              </w:rPr>
              <w:t>Писаревка. Могильник курганный 1</w:t>
            </w:r>
          </w:p>
        </w:tc>
        <w:tc>
          <w:tcPr>
            <w:tcW w:w="1985"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c>
          <w:tcPr>
            <w:tcW w:w="2617" w:type="dxa"/>
          </w:tcPr>
          <w:p w:rsidR="00266F10" w:rsidRPr="000F634F" w:rsidRDefault="00266F10" w:rsidP="00266F10">
            <w:pPr>
              <w:jc w:val="center"/>
              <w:rPr>
                <w:rFonts w:cs="Times New Roman"/>
              </w:rPr>
            </w:pPr>
            <w:r w:rsidRPr="000F634F">
              <w:rPr>
                <w:rFonts w:cs="Times New Roman"/>
              </w:rPr>
              <w:t>Не устанавливается*</w:t>
            </w:r>
          </w:p>
        </w:tc>
        <w:tc>
          <w:tcPr>
            <w:tcW w:w="1846"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r>
      <w:tr w:rsidR="000F634F" w:rsidRPr="000F634F" w:rsidTr="004B4ECB">
        <w:trPr>
          <w:jc w:val="center"/>
        </w:trPr>
        <w:tc>
          <w:tcPr>
            <w:tcW w:w="562" w:type="dxa"/>
          </w:tcPr>
          <w:p w:rsidR="00266F10" w:rsidRPr="000F634F" w:rsidRDefault="00266F10" w:rsidP="00266F10">
            <w:pPr>
              <w:pStyle w:val="ab"/>
              <w:numPr>
                <w:ilvl w:val="0"/>
                <w:numId w:val="114"/>
              </w:numPr>
            </w:pPr>
          </w:p>
        </w:tc>
        <w:tc>
          <w:tcPr>
            <w:tcW w:w="2486" w:type="dxa"/>
          </w:tcPr>
          <w:p w:rsidR="00266F10" w:rsidRPr="000F634F" w:rsidRDefault="00266F10" w:rsidP="00266F10">
            <w:pPr>
              <w:rPr>
                <w:b/>
                <w:szCs w:val="20"/>
              </w:rPr>
            </w:pPr>
            <w:r w:rsidRPr="000F634F">
              <w:rPr>
                <w:szCs w:val="20"/>
              </w:rPr>
              <w:t>Писаревка. Курган 1 (Богучарский район)</w:t>
            </w:r>
          </w:p>
        </w:tc>
        <w:tc>
          <w:tcPr>
            <w:tcW w:w="1985"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c>
          <w:tcPr>
            <w:tcW w:w="2617" w:type="dxa"/>
          </w:tcPr>
          <w:p w:rsidR="00266F10" w:rsidRPr="000F634F" w:rsidRDefault="00266F10" w:rsidP="00266F10">
            <w:pPr>
              <w:jc w:val="center"/>
              <w:rPr>
                <w:rFonts w:cs="Times New Roman"/>
              </w:rPr>
            </w:pPr>
            <w:r w:rsidRPr="000F634F">
              <w:rPr>
                <w:rFonts w:cs="Times New Roman"/>
              </w:rPr>
              <w:t>Не устанавливается*</w:t>
            </w:r>
          </w:p>
        </w:tc>
        <w:tc>
          <w:tcPr>
            <w:tcW w:w="1846"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r>
      <w:tr w:rsidR="000F634F" w:rsidRPr="000F634F" w:rsidTr="004B4ECB">
        <w:trPr>
          <w:jc w:val="center"/>
        </w:trPr>
        <w:tc>
          <w:tcPr>
            <w:tcW w:w="562" w:type="dxa"/>
          </w:tcPr>
          <w:p w:rsidR="00266F10" w:rsidRPr="000F634F" w:rsidRDefault="00266F10" w:rsidP="00266F10">
            <w:pPr>
              <w:pStyle w:val="ab"/>
              <w:numPr>
                <w:ilvl w:val="0"/>
                <w:numId w:val="114"/>
              </w:numPr>
            </w:pPr>
          </w:p>
        </w:tc>
        <w:tc>
          <w:tcPr>
            <w:tcW w:w="2486" w:type="dxa"/>
          </w:tcPr>
          <w:p w:rsidR="00266F10" w:rsidRPr="000F634F" w:rsidRDefault="00266F10" w:rsidP="00266F10">
            <w:pPr>
              <w:rPr>
                <w:szCs w:val="20"/>
              </w:rPr>
            </w:pPr>
            <w:r w:rsidRPr="000F634F">
              <w:rPr>
                <w:szCs w:val="20"/>
              </w:rPr>
              <w:t>Писаревка. Могильник курганный 2</w:t>
            </w:r>
          </w:p>
        </w:tc>
        <w:tc>
          <w:tcPr>
            <w:tcW w:w="1985"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c>
          <w:tcPr>
            <w:tcW w:w="2617" w:type="dxa"/>
          </w:tcPr>
          <w:p w:rsidR="00266F10" w:rsidRPr="000F634F" w:rsidRDefault="00266F10" w:rsidP="00266F10">
            <w:pPr>
              <w:jc w:val="center"/>
              <w:rPr>
                <w:rFonts w:cs="Times New Roman"/>
              </w:rPr>
            </w:pPr>
            <w:r w:rsidRPr="000F634F">
              <w:rPr>
                <w:rFonts w:cs="Times New Roman"/>
              </w:rPr>
              <w:t>Не устанавливается*</w:t>
            </w:r>
          </w:p>
        </w:tc>
        <w:tc>
          <w:tcPr>
            <w:tcW w:w="1846"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r>
      <w:tr w:rsidR="000F634F" w:rsidRPr="000F634F" w:rsidTr="004B4ECB">
        <w:trPr>
          <w:jc w:val="center"/>
        </w:trPr>
        <w:tc>
          <w:tcPr>
            <w:tcW w:w="562" w:type="dxa"/>
          </w:tcPr>
          <w:p w:rsidR="00266F10" w:rsidRPr="000F634F" w:rsidRDefault="00266F10" w:rsidP="00266F10">
            <w:pPr>
              <w:pStyle w:val="ab"/>
              <w:numPr>
                <w:ilvl w:val="0"/>
                <w:numId w:val="114"/>
              </w:numPr>
            </w:pPr>
          </w:p>
        </w:tc>
        <w:tc>
          <w:tcPr>
            <w:tcW w:w="2486" w:type="dxa"/>
          </w:tcPr>
          <w:p w:rsidR="00266F10" w:rsidRPr="000F634F" w:rsidRDefault="00266F10" w:rsidP="00266F10">
            <w:pPr>
              <w:rPr>
                <w:szCs w:val="20"/>
              </w:rPr>
            </w:pPr>
            <w:r w:rsidRPr="000F634F">
              <w:rPr>
                <w:szCs w:val="20"/>
              </w:rPr>
              <w:t>Писаревка. Могильник курганный 3</w:t>
            </w:r>
          </w:p>
        </w:tc>
        <w:tc>
          <w:tcPr>
            <w:tcW w:w="1985"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c>
          <w:tcPr>
            <w:tcW w:w="2617" w:type="dxa"/>
          </w:tcPr>
          <w:p w:rsidR="00266F10" w:rsidRPr="000F634F" w:rsidRDefault="00266F10" w:rsidP="00266F10">
            <w:pPr>
              <w:jc w:val="center"/>
              <w:rPr>
                <w:rFonts w:cs="Times New Roman"/>
              </w:rPr>
            </w:pPr>
            <w:r w:rsidRPr="000F634F">
              <w:rPr>
                <w:rFonts w:cs="Times New Roman"/>
              </w:rPr>
              <w:t>Не устанавливается*</w:t>
            </w:r>
          </w:p>
        </w:tc>
        <w:tc>
          <w:tcPr>
            <w:tcW w:w="1846"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r>
      <w:tr w:rsidR="000F634F" w:rsidRPr="000F634F" w:rsidTr="004B4ECB">
        <w:trPr>
          <w:jc w:val="center"/>
        </w:trPr>
        <w:tc>
          <w:tcPr>
            <w:tcW w:w="562" w:type="dxa"/>
          </w:tcPr>
          <w:p w:rsidR="00266F10" w:rsidRPr="000F634F" w:rsidRDefault="00266F10" w:rsidP="00266F10">
            <w:pPr>
              <w:pStyle w:val="ab"/>
              <w:numPr>
                <w:ilvl w:val="0"/>
                <w:numId w:val="114"/>
              </w:numPr>
            </w:pPr>
          </w:p>
        </w:tc>
        <w:tc>
          <w:tcPr>
            <w:tcW w:w="2486" w:type="dxa"/>
          </w:tcPr>
          <w:p w:rsidR="00266F10" w:rsidRPr="000F634F" w:rsidRDefault="00266F10" w:rsidP="00266F10">
            <w:pPr>
              <w:rPr>
                <w:szCs w:val="20"/>
              </w:rPr>
            </w:pPr>
            <w:r w:rsidRPr="000F634F">
              <w:rPr>
                <w:szCs w:val="20"/>
              </w:rPr>
              <w:t>Писаревка. Стоянка 1</w:t>
            </w:r>
          </w:p>
        </w:tc>
        <w:tc>
          <w:tcPr>
            <w:tcW w:w="1985"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c>
          <w:tcPr>
            <w:tcW w:w="2617" w:type="dxa"/>
          </w:tcPr>
          <w:p w:rsidR="00266F10" w:rsidRPr="000F634F" w:rsidRDefault="00266F10" w:rsidP="00266F10">
            <w:pPr>
              <w:jc w:val="center"/>
              <w:rPr>
                <w:rFonts w:cs="Times New Roman"/>
              </w:rPr>
            </w:pPr>
            <w:r w:rsidRPr="000F634F">
              <w:rPr>
                <w:rFonts w:cs="Times New Roman"/>
              </w:rPr>
              <w:t>Не устанавливается*</w:t>
            </w:r>
          </w:p>
        </w:tc>
        <w:tc>
          <w:tcPr>
            <w:tcW w:w="1846"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r>
      <w:tr w:rsidR="000F634F" w:rsidRPr="000F634F" w:rsidTr="004B4ECB">
        <w:trPr>
          <w:jc w:val="center"/>
        </w:trPr>
        <w:tc>
          <w:tcPr>
            <w:tcW w:w="562" w:type="dxa"/>
          </w:tcPr>
          <w:p w:rsidR="00266F10" w:rsidRPr="000F634F" w:rsidRDefault="00266F10" w:rsidP="00266F10">
            <w:pPr>
              <w:pStyle w:val="ab"/>
              <w:numPr>
                <w:ilvl w:val="0"/>
                <w:numId w:val="114"/>
              </w:numPr>
            </w:pPr>
          </w:p>
        </w:tc>
        <w:tc>
          <w:tcPr>
            <w:tcW w:w="2486" w:type="dxa"/>
          </w:tcPr>
          <w:p w:rsidR="00266F10" w:rsidRPr="000F634F" w:rsidRDefault="00266F10" w:rsidP="00266F10">
            <w:pPr>
              <w:rPr>
                <w:szCs w:val="20"/>
              </w:rPr>
            </w:pPr>
            <w:r w:rsidRPr="000F634F">
              <w:rPr>
                <w:szCs w:val="20"/>
              </w:rPr>
              <w:t>Писаревка. Стоянка 2</w:t>
            </w:r>
          </w:p>
        </w:tc>
        <w:tc>
          <w:tcPr>
            <w:tcW w:w="1985"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c>
          <w:tcPr>
            <w:tcW w:w="2617" w:type="dxa"/>
          </w:tcPr>
          <w:p w:rsidR="00266F10" w:rsidRPr="000F634F" w:rsidRDefault="00266F10" w:rsidP="00266F10">
            <w:pPr>
              <w:jc w:val="center"/>
              <w:rPr>
                <w:rFonts w:cs="Times New Roman"/>
              </w:rPr>
            </w:pPr>
            <w:r w:rsidRPr="000F634F">
              <w:rPr>
                <w:rFonts w:cs="Times New Roman"/>
              </w:rPr>
              <w:t>Не устанавливается*</w:t>
            </w:r>
          </w:p>
        </w:tc>
        <w:tc>
          <w:tcPr>
            <w:tcW w:w="1846"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r>
      <w:tr w:rsidR="000F634F" w:rsidRPr="000F634F" w:rsidTr="004B4ECB">
        <w:trPr>
          <w:jc w:val="center"/>
        </w:trPr>
        <w:tc>
          <w:tcPr>
            <w:tcW w:w="562" w:type="dxa"/>
          </w:tcPr>
          <w:p w:rsidR="00266F10" w:rsidRPr="000F634F" w:rsidRDefault="00266F10" w:rsidP="00266F10">
            <w:pPr>
              <w:pStyle w:val="ab"/>
              <w:numPr>
                <w:ilvl w:val="0"/>
                <w:numId w:val="114"/>
              </w:numPr>
            </w:pPr>
          </w:p>
        </w:tc>
        <w:tc>
          <w:tcPr>
            <w:tcW w:w="2486" w:type="dxa"/>
          </w:tcPr>
          <w:p w:rsidR="00266F10" w:rsidRPr="000F634F" w:rsidRDefault="00266F10" w:rsidP="00266F10">
            <w:pPr>
              <w:rPr>
                <w:szCs w:val="20"/>
              </w:rPr>
            </w:pPr>
            <w:r w:rsidRPr="000F634F">
              <w:rPr>
                <w:szCs w:val="20"/>
              </w:rPr>
              <w:t>Писаревка. Стоянка 3</w:t>
            </w:r>
          </w:p>
        </w:tc>
        <w:tc>
          <w:tcPr>
            <w:tcW w:w="1985"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c>
          <w:tcPr>
            <w:tcW w:w="2617" w:type="dxa"/>
          </w:tcPr>
          <w:p w:rsidR="00266F10" w:rsidRPr="000F634F" w:rsidRDefault="00266F10" w:rsidP="00266F10">
            <w:pPr>
              <w:jc w:val="center"/>
              <w:rPr>
                <w:rFonts w:cs="Times New Roman"/>
              </w:rPr>
            </w:pPr>
            <w:r w:rsidRPr="000F634F">
              <w:rPr>
                <w:rFonts w:cs="Times New Roman"/>
              </w:rPr>
              <w:t>Не устанавливается*</w:t>
            </w:r>
          </w:p>
        </w:tc>
        <w:tc>
          <w:tcPr>
            <w:tcW w:w="1846"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r>
      <w:tr w:rsidR="000F634F" w:rsidRPr="000F634F" w:rsidTr="004B4ECB">
        <w:trPr>
          <w:jc w:val="center"/>
        </w:trPr>
        <w:tc>
          <w:tcPr>
            <w:tcW w:w="562" w:type="dxa"/>
          </w:tcPr>
          <w:p w:rsidR="00266F10" w:rsidRPr="000F634F" w:rsidRDefault="00266F10" w:rsidP="00266F10">
            <w:pPr>
              <w:pStyle w:val="ab"/>
              <w:numPr>
                <w:ilvl w:val="0"/>
                <w:numId w:val="114"/>
              </w:numPr>
            </w:pPr>
          </w:p>
        </w:tc>
        <w:tc>
          <w:tcPr>
            <w:tcW w:w="2486" w:type="dxa"/>
          </w:tcPr>
          <w:p w:rsidR="00266F10" w:rsidRPr="000F634F" w:rsidRDefault="00266F10" w:rsidP="00266F10">
            <w:pPr>
              <w:rPr>
                <w:szCs w:val="20"/>
              </w:rPr>
            </w:pPr>
            <w:r w:rsidRPr="000F634F">
              <w:rPr>
                <w:szCs w:val="20"/>
              </w:rPr>
              <w:t>Писаревка. Курган 2</w:t>
            </w:r>
          </w:p>
        </w:tc>
        <w:tc>
          <w:tcPr>
            <w:tcW w:w="1985"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c>
          <w:tcPr>
            <w:tcW w:w="2617" w:type="dxa"/>
          </w:tcPr>
          <w:p w:rsidR="00266F10" w:rsidRPr="000F634F" w:rsidRDefault="00266F10" w:rsidP="00266F10">
            <w:pPr>
              <w:jc w:val="center"/>
              <w:rPr>
                <w:rFonts w:cs="Times New Roman"/>
              </w:rPr>
            </w:pPr>
            <w:r w:rsidRPr="000F634F">
              <w:rPr>
                <w:rFonts w:cs="Times New Roman"/>
              </w:rPr>
              <w:t>Не устанавливается*</w:t>
            </w:r>
          </w:p>
        </w:tc>
        <w:tc>
          <w:tcPr>
            <w:tcW w:w="1846"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r>
      <w:tr w:rsidR="000F634F" w:rsidRPr="000F634F" w:rsidTr="004B4ECB">
        <w:trPr>
          <w:jc w:val="center"/>
        </w:trPr>
        <w:tc>
          <w:tcPr>
            <w:tcW w:w="562" w:type="dxa"/>
          </w:tcPr>
          <w:p w:rsidR="00266F10" w:rsidRPr="000F634F" w:rsidRDefault="00266F10" w:rsidP="00266F10">
            <w:pPr>
              <w:pStyle w:val="ab"/>
              <w:numPr>
                <w:ilvl w:val="0"/>
                <w:numId w:val="114"/>
              </w:numPr>
            </w:pPr>
          </w:p>
        </w:tc>
        <w:tc>
          <w:tcPr>
            <w:tcW w:w="2486" w:type="dxa"/>
          </w:tcPr>
          <w:p w:rsidR="00266F10" w:rsidRPr="000F634F" w:rsidRDefault="00266F10" w:rsidP="00266F10">
            <w:pPr>
              <w:rPr>
                <w:szCs w:val="20"/>
              </w:rPr>
            </w:pPr>
            <w:r w:rsidRPr="000F634F">
              <w:rPr>
                <w:szCs w:val="20"/>
              </w:rPr>
              <w:t>Писаревка. Могильник курганный 4</w:t>
            </w:r>
          </w:p>
        </w:tc>
        <w:tc>
          <w:tcPr>
            <w:tcW w:w="1985"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c>
          <w:tcPr>
            <w:tcW w:w="2617" w:type="dxa"/>
          </w:tcPr>
          <w:p w:rsidR="00266F10" w:rsidRPr="000F634F" w:rsidRDefault="00266F10" w:rsidP="00266F10">
            <w:pPr>
              <w:jc w:val="center"/>
              <w:rPr>
                <w:rFonts w:cs="Times New Roman"/>
              </w:rPr>
            </w:pPr>
            <w:r w:rsidRPr="000F634F">
              <w:rPr>
                <w:rFonts w:cs="Times New Roman"/>
              </w:rPr>
              <w:t>Не устанавливается*</w:t>
            </w:r>
          </w:p>
        </w:tc>
        <w:tc>
          <w:tcPr>
            <w:tcW w:w="1846"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r>
      <w:tr w:rsidR="000F634F" w:rsidRPr="000F634F" w:rsidTr="004B4ECB">
        <w:trPr>
          <w:jc w:val="center"/>
        </w:trPr>
        <w:tc>
          <w:tcPr>
            <w:tcW w:w="562" w:type="dxa"/>
          </w:tcPr>
          <w:p w:rsidR="00266F10" w:rsidRPr="000F634F" w:rsidRDefault="00266F10" w:rsidP="00266F10">
            <w:pPr>
              <w:pStyle w:val="ab"/>
              <w:numPr>
                <w:ilvl w:val="0"/>
                <w:numId w:val="114"/>
              </w:numPr>
            </w:pPr>
          </w:p>
        </w:tc>
        <w:tc>
          <w:tcPr>
            <w:tcW w:w="2486" w:type="dxa"/>
          </w:tcPr>
          <w:p w:rsidR="00266F10" w:rsidRPr="000F634F" w:rsidRDefault="00266F10" w:rsidP="00266F10">
            <w:pPr>
              <w:rPr>
                <w:szCs w:val="20"/>
              </w:rPr>
            </w:pPr>
            <w:r w:rsidRPr="000F634F">
              <w:rPr>
                <w:szCs w:val="20"/>
              </w:rPr>
              <w:t>Писаревка. Могильник курганный 5</w:t>
            </w:r>
          </w:p>
        </w:tc>
        <w:tc>
          <w:tcPr>
            <w:tcW w:w="1985"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c>
          <w:tcPr>
            <w:tcW w:w="2617" w:type="dxa"/>
          </w:tcPr>
          <w:p w:rsidR="00266F10" w:rsidRPr="000F634F" w:rsidRDefault="00266F10" w:rsidP="00266F10">
            <w:pPr>
              <w:jc w:val="center"/>
              <w:rPr>
                <w:rFonts w:cs="Times New Roman"/>
              </w:rPr>
            </w:pPr>
            <w:r w:rsidRPr="000F634F">
              <w:rPr>
                <w:rFonts w:cs="Times New Roman"/>
              </w:rPr>
              <w:t>Не устанавливается*</w:t>
            </w:r>
          </w:p>
        </w:tc>
        <w:tc>
          <w:tcPr>
            <w:tcW w:w="1846"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r>
      <w:tr w:rsidR="000F634F" w:rsidRPr="000F634F" w:rsidTr="004B4ECB">
        <w:trPr>
          <w:jc w:val="center"/>
        </w:trPr>
        <w:tc>
          <w:tcPr>
            <w:tcW w:w="562" w:type="dxa"/>
          </w:tcPr>
          <w:p w:rsidR="00266F10" w:rsidRPr="000F634F" w:rsidRDefault="00266F10" w:rsidP="00266F10">
            <w:pPr>
              <w:pStyle w:val="ab"/>
              <w:numPr>
                <w:ilvl w:val="0"/>
                <w:numId w:val="114"/>
              </w:numPr>
            </w:pPr>
          </w:p>
        </w:tc>
        <w:tc>
          <w:tcPr>
            <w:tcW w:w="2486" w:type="dxa"/>
          </w:tcPr>
          <w:p w:rsidR="00266F10" w:rsidRPr="000F634F" w:rsidRDefault="00266F10" w:rsidP="00266F10">
            <w:pPr>
              <w:rPr>
                <w:szCs w:val="20"/>
              </w:rPr>
            </w:pPr>
            <w:r w:rsidRPr="000F634F">
              <w:rPr>
                <w:szCs w:val="20"/>
              </w:rPr>
              <w:t>Писаревка. Курган 3</w:t>
            </w:r>
          </w:p>
        </w:tc>
        <w:tc>
          <w:tcPr>
            <w:tcW w:w="1985"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c>
          <w:tcPr>
            <w:tcW w:w="2617" w:type="dxa"/>
          </w:tcPr>
          <w:p w:rsidR="00266F10" w:rsidRPr="000F634F" w:rsidRDefault="00266F10" w:rsidP="00266F10">
            <w:pPr>
              <w:jc w:val="center"/>
              <w:rPr>
                <w:rFonts w:cs="Times New Roman"/>
              </w:rPr>
            </w:pPr>
            <w:r w:rsidRPr="000F634F">
              <w:rPr>
                <w:rFonts w:cs="Times New Roman"/>
              </w:rPr>
              <w:t>Не устанавливается*</w:t>
            </w:r>
          </w:p>
        </w:tc>
        <w:tc>
          <w:tcPr>
            <w:tcW w:w="1846"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r>
      <w:tr w:rsidR="000F634F" w:rsidRPr="000F634F" w:rsidTr="004B4ECB">
        <w:trPr>
          <w:jc w:val="center"/>
        </w:trPr>
        <w:tc>
          <w:tcPr>
            <w:tcW w:w="562" w:type="dxa"/>
          </w:tcPr>
          <w:p w:rsidR="00266F10" w:rsidRPr="000F634F" w:rsidRDefault="00266F10" w:rsidP="00266F10">
            <w:pPr>
              <w:pStyle w:val="ab"/>
              <w:numPr>
                <w:ilvl w:val="0"/>
                <w:numId w:val="114"/>
              </w:numPr>
            </w:pPr>
          </w:p>
        </w:tc>
        <w:tc>
          <w:tcPr>
            <w:tcW w:w="2486" w:type="dxa"/>
          </w:tcPr>
          <w:p w:rsidR="00266F10" w:rsidRPr="000F634F" w:rsidRDefault="00266F10" w:rsidP="00266F10">
            <w:pPr>
              <w:rPr>
                <w:szCs w:val="20"/>
              </w:rPr>
            </w:pPr>
            <w:r w:rsidRPr="000F634F">
              <w:rPr>
                <w:szCs w:val="20"/>
              </w:rPr>
              <w:t>Писаревка.</w:t>
            </w:r>
            <w:r w:rsidR="004B4ECB" w:rsidRPr="000F634F">
              <w:rPr>
                <w:szCs w:val="20"/>
              </w:rPr>
              <w:t xml:space="preserve"> </w:t>
            </w:r>
            <w:r w:rsidRPr="000F634F">
              <w:rPr>
                <w:szCs w:val="20"/>
              </w:rPr>
              <w:t>Могильник курганный 6</w:t>
            </w:r>
          </w:p>
        </w:tc>
        <w:tc>
          <w:tcPr>
            <w:tcW w:w="1985"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c>
          <w:tcPr>
            <w:tcW w:w="2617" w:type="dxa"/>
          </w:tcPr>
          <w:p w:rsidR="00266F10" w:rsidRPr="000F634F" w:rsidRDefault="00266F10" w:rsidP="00266F10">
            <w:pPr>
              <w:jc w:val="center"/>
              <w:rPr>
                <w:rFonts w:cs="Times New Roman"/>
              </w:rPr>
            </w:pPr>
            <w:r w:rsidRPr="000F634F">
              <w:rPr>
                <w:rFonts w:cs="Times New Roman"/>
              </w:rPr>
              <w:t>Не устанавливается*</w:t>
            </w:r>
          </w:p>
        </w:tc>
        <w:tc>
          <w:tcPr>
            <w:tcW w:w="1846" w:type="dxa"/>
          </w:tcPr>
          <w:p w:rsidR="00266F10" w:rsidRPr="000F634F" w:rsidRDefault="00266F10" w:rsidP="00266F10">
            <w:pPr>
              <w:widowControl w:val="0"/>
              <w:autoSpaceDN w:val="0"/>
              <w:adjustRightInd w:val="0"/>
              <w:jc w:val="center"/>
              <w:rPr>
                <w:rFonts w:cs="Times New Roman"/>
              </w:rPr>
            </w:pPr>
            <w:r w:rsidRPr="000F634F">
              <w:rPr>
                <w:rFonts w:cs="Times New Roman"/>
              </w:rPr>
              <w:t>Не установлена</w:t>
            </w:r>
          </w:p>
        </w:tc>
      </w:tr>
      <w:tr w:rsidR="000F634F" w:rsidRPr="000F634F" w:rsidTr="004B4ECB">
        <w:trPr>
          <w:jc w:val="center"/>
        </w:trPr>
        <w:tc>
          <w:tcPr>
            <w:tcW w:w="562" w:type="dxa"/>
          </w:tcPr>
          <w:p w:rsidR="00F53C17" w:rsidRPr="000F634F" w:rsidRDefault="00F53C17" w:rsidP="00F53C17">
            <w:pPr>
              <w:pStyle w:val="ab"/>
              <w:numPr>
                <w:ilvl w:val="0"/>
                <w:numId w:val="114"/>
              </w:numPr>
            </w:pPr>
          </w:p>
        </w:tc>
        <w:tc>
          <w:tcPr>
            <w:tcW w:w="2486" w:type="dxa"/>
          </w:tcPr>
          <w:p w:rsidR="00F53C17" w:rsidRPr="000F634F" w:rsidRDefault="00F53C17" w:rsidP="00F53C17">
            <w:pPr>
              <w:ind w:right="-108"/>
            </w:pPr>
            <w:r w:rsidRPr="000F634F">
              <w:t>Писаревка, курганная группа 7 Кантемировского района</w:t>
            </w:r>
          </w:p>
        </w:tc>
        <w:tc>
          <w:tcPr>
            <w:tcW w:w="1985" w:type="dxa"/>
          </w:tcPr>
          <w:p w:rsidR="00F53C17" w:rsidRPr="000F634F" w:rsidRDefault="00F53C17" w:rsidP="00F53C17">
            <w:r w:rsidRPr="000F634F">
              <w:t>с. Писаревка</w:t>
            </w:r>
          </w:p>
        </w:tc>
        <w:tc>
          <w:tcPr>
            <w:tcW w:w="2617" w:type="dxa"/>
          </w:tcPr>
          <w:p w:rsidR="00F53C17" w:rsidRPr="000F634F" w:rsidRDefault="00F53C17" w:rsidP="00F53C17">
            <w:r w:rsidRPr="000F634F">
              <w:t>п. 1 ст. 17 Федерального закона от 22.10.2014 № 315-ФЗ</w:t>
            </w:r>
          </w:p>
        </w:tc>
        <w:tc>
          <w:tcPr>
            <w:tcW w:w="1846" w:type="dxa"/>
          </w:tcPr>
          <w:p w:rsidR="00F53C17" w:rsidRPr="000F634F" w:rsidRDefault="00F53C17" w:rsidP="00F53C17">
            <w:pPr>
              <w:widowControl w:val="0"/>
              <w:autoSpaceDN w:val="0"/>
              <w:adjustRightInd w:val="0"/>
              <w:jc w:val="center"/>
              <w:rPr>
                <w:rFonts w:cs="Times New Roman"/>
              </w:rPr>
            </w:pPr>
          </w:p>
        </w:tc>
      </w:tr>
    </w:tbl>
    <w:p w:rsidR="00266F10" w:rsidRPr="000F634F" w:rsidRDefault="00FB6FF8" w:rsidP="00266F10">
      <w:pPr>
        <w:spacing w:after="0" w:line="240" w:lineRule="auto"/>
        <w:ind w:firstLine="567"/>
        <w:jc w:val="both"/>
        <w:rPr>
          <w:rFonts w:eastAsia="Calibri" w:cs="Times New Roman"/>
          <w:sz w:val="24"/>
          <w:szCs w:val="24"/>
          <w:lang w:eastAsia="ar-SA"/>
        </w:rPr>
      </w:pPr>
      <w:r w:rsidRPr="000F634F">
        <w:rPr>
          <w:rFonts w:cs="Times New Roman"/>
          <w:b/>
          <w:sz w:val="20"/>
          <w:szCs w:val="20"/>
        </w:rPr>
        <w:t xml:space="preserve">* </w:t>
      </w:r>
      <w:r w:rsidRPr="000F634F">
        <w:rPr>
          <w:rFonts w:cs="Times New Roman"/>
          <w:sz w:val="20"/>
          <w:szCs w:val="20"/>
        </w:rPr>
        <w:t>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rsidR="0039091D" w:rsidRPr="000F634F" w:rsidRDefault="0039091D" w:rsidP="00266F10">
      <w:pPr>
        <w:autoSpaceDE w:val="0"/>
        <w:spacing w:after="0"/>
        <w:jc w:val="both"/>
        <w:rPr>
          <w:rFonts w:eastAsia="Calibri" w:cs="Times New Roman"/>
          <w:sz w:val="24"/>
          <w:szCs w:val="24"/>
        </w:rPr>
      </w:pPr>
    </w:p>
    <w:p w:rsidR="00574768" w:rsidRPr="000F634F" w:rsidRDefault="00574768" w:rsidP="00574768">
      <w:pPr>
        <w:autoSpaceDE w:val="0"/>
        <w:spacing w:after="0"/>
        <w:ind w:firstLine="567"/>
        <w:jc w:val="both"/>
        <w:rPr>
          <w:rFonts w:eastAsia="Calibri" w:cs="Times New Roman"/>
          <w:sz w:val="24"/>
          <w:szCs w:val="24"/>
        </w:rPr>
      </w:pPr>
      <w:r w:rsidRPr="000F634F">
        <w:rPr>
          <w:rFonts w:eastAsia="Calibri" w:cs="Times New Roman"/>
          <w:sz w:val="24"/>
          <w:szCs w:val="24"/>
        </w:rPr>
        <w:t xml:space="preserve">Для объектов культурного наследия федерального значения </w:t>
      </w:r>
      <w:r w:rsidRPr="000F634F">
        <w:rPr>
          <w:rFonts w:eastAsia="Calibri" w:cs="Times New Roman"/>
          <w:b/>
          <w:sz w:val="24"/>
          <w:szCs w:val="24"/>
        </w:rPr>
        <w:t>границы</w:t>
      </w:r>
      <w:r w:rsidRPr="000F634F">
        <w:rPr>
          <w:rFonts w:eastAsia="Calibri" w:cs="Times New Roman"/>
          <w:sz w:val="24"/>
          <w:szCs w:val="24"/>
        </w:rPr>
        <w:t xml:space="preserve"> </w:t>
      </w:r>
      <w:r w:rsidRPr="000F634F">
        <w:rPr>
          <w:rFonts w:cs="Times New Roman"/>
          <w:b/>
          <w:sz w:val="24"/>
          <w:szCs w:val="24"/>
        </w:rPr>
        <w:t xml:space="preserve">защитных зон не </w:t>
      </w:r>
      <w:r w:rsidRPr="000F634F">
        <w:rPr>
          <w:rFonts w:eastAsia="Calibri" w:cs="Times New Roman"/>
          <w:b/>
          <w:sz w:val="24"/>
          <w:szCs w:val="24"/>
        </w:rPr>
        <w:t>установлены и не внесены</w:t>
      </w:r>
      <w:r w:rsidRPr="000F634F">
        <w:rPr>
          <w:rFonts w:eastAsia="Calibri" w:cs="Times New Roman"/>
          <w:sz w:val="24"/>
          <w:szCs w:val="24"/>
        </w:rPr>
        <w:t xml:space="preserve"> в ЕГРН.</w:t>
      </w:r>
    </w:p>
    <w:p w:rsidR="00574768" w:rsidRPr="000F634F" w:rsidRDefault="00574768" w:rsidP="00266F10">
      <w:pPr>
        <w:autoSpaceDE w:val="0"/>
        <w:spacing w:after="0"/>
        <w:jc w:val="both"/>
        <w:rPr>
          <w:rFonts w:eastAsia="Calibri" w:cs="Times New Roman"/>
          <w:sz w:val="24"/>
          <w:szCs w:val="24"/>
        </w:rPr>
      </w:pPr>
    </w:p>
    <w:p w:rsidR="00293980" w:rsidRPr="000F634F" w:rsidRDefault="00293980" w:rsidP="00293980">
      <w:pPr>
        <w:pStyle w:val="ab"/>
        <w:numPr>
          <w:ilvl w:val="2"/>
          <w:numId w:val="71"/>
        </w:numPr>
        <w:autoSpaceDE w:val="0"/>
        <w:ind w:left="0" w:firstLine="567"/>
        <w:jc w:val="center"/>
        <w:outlineLvl w:val="2"/>
        <w:rPr>
          <w:b/>
          <w:i/>
        </w:rPr>
      </w:pPr>
      <w:bookmarkStart w:id="90" w:name="_Toc91506298"/>
      <w:r w:rsidRPr="000F634F">
        <w:rPr>
          <w:b/>
          <w:i/>
        </w:rPr>
        <w:t>Охранные зоны и зоны охраняемого природного ландшафта воинских захоронений.</w:t>
      </w:r>
      <w:bookmarkEnd w:id="90"/>
    </w:p>
    <w:p w:rsidR="00293980" w:rsidRPr="000F634F" w:rsidRDefault="00293980" w:rsidP="00293980">
      <w:pPr>
        <w:pStyle w:val="ab"/>
        <w:widowControl/>
        <w:autoSpaceDE w:val="0"/>
        <w:ind w:left="426"/>
        <w:rPr>
          <w:b/>
          <w:i/>
        </w:rPr>
      </w:pPr>
    </w:p>
    <w:p w:rsidR="00293980" w:rsidRPr="000F634F" w:rsidRDefault="00293980" w:rsidP="00293980">
      <w:pPr>
        <w:spacing w:after="0"/>
        <w:ind w:firstLine="567"/>
        <w:jc w:val="both"/>
        <w:rPr>
          <w:rFonts w:cs="Times New Roman"/>
          <w:b/>
          <w:i/>
          <w:sz w:val="24"/>
          <w:szCs w:val="24"/>
        </w:rPr>
      </w:pPr>
      <w:r w:rsidRPr="000F634F">
        <w:rPr>
          <w:rFonts w:cs="Times New Roman"/>
          <w:sz w:val="24"/>
          <w:szCs w:val="24"/>
        </w:rPr>
        <w:t xml:space="preserve">Согласно ст. 6 Закона РФ от 14.01.1993 № 4292-1 «Об увековечении памяти погибших при защите Отечества» </w:t>
      </w:r>
      <w:bookmarkStart w:id="91" w:name="sub_6005"/>
      <w:r w:rsidRPr="000F634F">
        <w:rPr>
          <w:rFonts w:cs="Times New Roman"/>
          <w:b/>
          <w:i/>
          <w:sz w:val="24"/>
          <w:szCs w:val="24"/>
        </w:rPr>
        <w:t>сохранность воинских захоронений обеспечивается органами местного самоуправления.</w:t>
      </w:r>
      <w:bookmarkEnd w:id="91"/>
    </w:p>
    <w:p w:rsidR="00293980" w:rsidRPr="000F634F" w:rsidRDefault="00293980" w:rsidP="00293980">
      <w:pPr>
        <w:spacing w:after="0"/>
        <w:ind w:firstLine="567"/>
        <w:jc w:val="both"/>
        <w:rPr>
          <w:rFonts w:cs="Times New Roman"/>
          <w:b/>
          <w:i/>
          <w:sz w:val="24"/>
          <w:szCs w:val="24"/>
        </w:rPr>
      </w:pPr>
      <w:r w:rsidRPr="000F634F">
        <w:rPr>
          <w:rFonts w:eastAsia="Calibri" w:cs="Times New Roman"/>
          <w:sz w:val="24"/>
          <w:szCs w:val="24"/>
        </w:rPr>
        <w:t>На территории поселения располагаются воинские захоронения:</w:t>
      </w:r>
    </w:p>
    <w:p w:rsidR="004B4ECB" w:rsidRPr="000F634F" w:rsidRDefault="0004759A" w:rsidP="004B4ECB">
      <w:pPr>
        <w:spacing w:after="0"/>
        <w:ind w:firstLine="709"/>
        <w:jc w:val="center"/>
        <w:rPr>
          <w:rFonts w:eastAsia="Calibri" w:cs="Times New Roman"/>
          <w:b/>
          <w:i/>
          <w:sz w:val="24"/>
          <w:szCs w:val="24"/>
        </w:rPr>
      </w:pPr>
      <w:r w:rsidRPr="000F634F">
        <w:rPr>
          <w:b/>
          <w:i/>
          <w:sz w:val="24"/>
          <w:szCs w:val="24"/>
        </w:rPr>
        <w:t>В</w:t>
      </w:r>
      <w:r w:rsidR="004B4ECB" w:rsidRPr="000F634F">
        <w:rPr>
          <w:b/>
          <w:i/>
          <w:sz w:val="24"/>
          <w:szCs w:val="24"/>
        </w:rPr>
        <w:t>оински</w:t>
      </w:r>
      <w:r w:rsidRPr="000F634F">
        <w:rPr>
          <w:b/>
          <w:i/>
          <w:sz w:val="24"/>
          <w:szCs w:val="24"/>
        </w:rPr>
        <w:t>е</w:t>
      </w:r>
      <w:r w:rsidR="004B4ECB" w:rsidRPr="000F634F">
        <w:rPr>
          <w:b/>
          <w:i/>
          <w:sz w:val="24"/>
          <w:szCs w:val="24"/>
        </w:rPr>
        <w:t xml:space="preserve"> захоронени</w:t>
      </w:r>
      <w:r w:rsidRPr="000F634F">
        <w:rPr>
          <w:b/>
          <w:i/>
          <w:sz w:val="24"/>
          <w:szCs w:val="24"/>
        </w:rPr>
        <w:t>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3431"/>
        <w:gridCol w:w="1559"/>
        <w:gridCol w:w="3396"/>
      </w:tblGrid>
      <w:tr w:rsidR="000F634F" w:rsidRPr="000F634F" w:rsidTr="004B4ECB">
        <w:tc>
          <w:tcPr>
            <w:tcW w:w="964" w:type="dxa"/>
            <w:shd w:val="clear" w:color="auto" w:fill="D9D9D9"/>
          </w:tcPr>
          <w:p w:rsidR="004B4ECB" w:rsidRPr="000F634F" w:rsidRDefault="004B4ECB" w:rsidP="00A92839">
            <w:pPr>
              <w:widowControl w:val="0"/>
              <w:autoSpaceDN w:val="0"/>
              <w:adjustRightInd w:val="0"/>
              <w:spacing w:after="0"/>
              <w:jc w:val="center"/>
              <w:rPr>
                <w:rFonts w:eastAsia="Calibri" w:cs="Times New Roman"/>
                <w:b/>
                <w:bCs/>
                <w:lang w:val="en-US"/>
              </w:rPr>
            </w:pPr>
            <w:r w:rsidRPr="000F634F">
              <w:rPr>
                <w:rFonts w:eastAsia="Calibri" w:cs="Times New Roman"/>
                <w:b/>
                <w:bCs/>
              </w:rPr>
              <w:t xml:space="preserve">№ </w:t>
            </w:r>
          </w:p>
          <w:p w:rsidR="004B4ECB" w:rsidRPr="000F634F" w:rsidRDefault="004B4ECB" w:rsidP="00A92839">
            <w:pPr>
              <w:widowControl w:val="0"/>
              <w:suppressLineNumbers/>
              <w:suppressAutoHyphens/>
              <w:snapToGrid w:val="0"/>
              <w:spacing w:after="0" w:line="240" w:lineRule="auto"/>
              <w:jc w:val="center"/>
              <w:rPr>
                <w:rFonts w:eastAsia="Lucida Sans Unicode" w:cs="Times New Roman"/>
                <w:b/>
                <w:bCs/>
                <w:kern w:val="1"/>
              </w:rPr>
            </w:pPr>
            <w:r w:rsidRPr="000F634F">
              <w:rPr>
                <w:rFonts w:eastAsia="Lucida Sans Unicode" w:cs="Times New Roman"/>
                <w:b/>
                <w:bCs/>
                <w:kern w:val="1"/>
                <w:sz w:val="24"/>
                <w:szCs w:val="24"/>
              </w:rPr>
              <w:t>п/п</w:t>
            </w:r>
          </w:p>
        </w:tc>
        <w:tc>
          <w:tcPr>
            <w:tcW w:w="3431" w:type="dxa"/>
            <w:shd w:val="clear" w:color="auto" w:fill="D9D9D9"/>
            <w:vAlign w:val="center"/>
          </w:tcPr>
          <w:p w:rsidR="004B4ECB" w:rsidRPr="000F634F" w:rsidRDefault="004B4ECB" w:rsidP="00A92839">
            <w:pPr>
              <w:widowControl w:val="0"/>
              <w:suppressLineNumbers/>
              <w:suppressAutoHyphens/>
              <w:snapToGrid w:val="0"/>
              <w:spacing w:after="0" w:line="240" w:lineRule="auto"/>
              <w:jc w:val="center"/>
              <w:rPr>
                <w:rFonts w:eastAsia="Lucida Sans Unicode" w:cs="Times New Roman"/>
                <w:b/>
                <w:bCs/>
                <w:kern w:val="1"/>
              </w:rPr>
            </w:pPr>
            <w:r w:rsidRPr="000F634F">
              <w:rPr>
                <w:rFonts w:eastAsia="Lucida Sans Unicode" w:cs="Times New Roman"/>
                <w:b/>
                <w:bCs/>
                <w:kern w:val="1"/>
              </w:rPr>
              <w:t>Наименование</w:t>
            </w:r>
          </w:p>
          <w:p w:rsidR="004B4ECB" w:rsidRPr="000F634F" w:rsidRDefault="004B4ECB" w:rsidP="00A92839">
            <w:pPr>
              <w:widowControl w:val="0"/>
              <w:suppressLineNumbers/>
              <w:suppressAutoHyphens/>
              <w:spacing w:after="0" w:line="240" w:lineRule="auto"/>
              <w:jc w:val="center"/>
              <w:rPr>
                <w:rFonts w:eastAsia="Lucida Sans Unicode" w:cs="Times New Roman"/>
                <w:b/>
                <w:bCs/>
                <w:kern w:val="1"/>
              </w:rPr>
            </w:pPr>
            <w:r w:rsidRPr="000F634F">
              <w:rPr>
                <w:rFonts w:eastAsia="Lucida Sans Unicode" w:cs="Times New Roman"/>
                <w:b/>
                <w:bCs/>
                <w:kern w:val="1"/>
              </w:rPr>
              <w:t>объекта</w:t>
            </w:r>
          </w:p>
        </w:tc>
        <w:tc>
          <w:tcPr>
            <w:tcW w:w="1559" w:type="dxa"/>
            <w:shd w:val="clear" w:color="auto" w:fill="D9D9D9"/>
            <w:vAlign w:val="center"/>
          </w:tcPr>
          <w:p w:rsidR="004B4ECB" w:rsidRPr="000F634F" w:rsidRDefault="004B4ECB" w:rsidP="00A92839">
            <w:pPr>
              <w:widowControl w:val="0"/>
              <w:suppressLineNumbers/>
              <w:suppressAutoHyphens/>
              <w:snapToGrid w:val="0"/>
              <w:spacing w:after="0" w:line="240" w:lineRule="auto"/>
              <w:jc w:val="center"/>
              <w:rPr>
                <w:rFonts w:eastAsia="Lucida Sans Unicode" w:cs="Times New Roman"/>
                <w:b/>
                <w:bCs/>
                <w:kern w:val="1"/>
              </w:rPr>
            </w:pPr>
            <w:r w:rsidRPr="000F634F">
              <w:rPr>
                <w:rFonts w:eastAsia="Lucida Sans Unicode" w:cs="Times New Roman"/>
                <w:b/>
                <w:bCs/>
                <w:kern w:val="1"/>
              </w:rPr>
              <w:t>Датировка</w:t>
            </w:r>
          </w:p>
        </w:tc>
        <w:tc>
          <w:tcPr>
            <w:tcW w:w="3396" w:type="dxa"/>
            <w:shd w:val="clear" w:color="auto" w:fill="D9D9D9"/>
            <w:vAlign w:val="center"/>
          </w:tcPr>
          <w:p w:rsidR="004B4ECB" w:rsidRPr="000F634F" w:rsidRDefault="004B4ECB" w:rsidP="00A92839">
            <w:pPr>
              <w:widowControl w:val="0"/>
              <w:suppressLineNumbers/>
              <w:suppressAutoHyphens/>
              <w:snapToGrid w:val="0"/>
              <w:spacing w:after="0" w:line="240" w:lineRule="auto"/>
              <w:jc w:val="center"/>
              <w:rPr>
                <w:rFonts w:eastAsia="Lucida Sans Unicode" w:cs="Times New Roman"/>
                <w:b/>
                <w:bCs/>
                <w:kern w:val="1"/>
              </w:rPr>
            </w:pPr>
            <w:r w:rsidRPr="000F634F">
              <w:rPr>
                <w:rFonts w:eastAsia="Lucida Sans Unicode" w:cs="Times New Roman"/>
                <w:b/>
                <w:bCs/>
                <w:kern w:val="1"/>
              </w:rPr>
              <w:t>Адрес</w:t>
            </w:r>
          </w:p>
        </w:tc>
      </w:tr>
      <w:tr w:rsidR="000F634F" w:rsidRPr="000F634F" w:rsidTr="004B4ECB">
        <w:tc>
          <w:tcPr>
            <w:tcW w:w="964" w:type="dxa"/>
          </w:tcPr>
          <w:p w:rsidR="004B4ECB" w:rsidRPr="000F634F" w:rsidRDefault="004B4ECB" w:rsidP="004B4ECB">
            <w:pPr>
              <w:pStyle w:val="ab"/>
              <w:numPr>
                <w:ilvl w:val="2"/>
                <w:numId w:val="5"/>
              </w:numPr>
              <w:rPr>
                <w:rFonts w:eastAsia="Calibri"/>
                <w:szCs w:val="20"/>
              </w:rPr>
            </w:pPr>
          </w:p>
        </w:tc>
        <w:tc>
          <w:tcPr>
            <w:tcW w:w="3431" w:type="dxa"/>
            <w:shd w:val="clear" w:color="auto" w:fill="auto"/>
          </w:tcPr>
          <w:p w:rsidR="004B4ECB" w:rsidRPr="000F634F" w:rsidRDefault="004B4ECB" w:rsidP="00A92839">
            <w:pPr>
              <w:spacing w:after="0"/>
              <w:rPr>
                <w:rFonts w:eastAsia="Calibri" w:cs="Times New Roman"/>
              </w:rPr>
            </w:pPr>
            <w:r w:rsidRPr="000F634F">
              <w:rPr>
                <w:rFonts w:eastAsia="Calibri" w:cs="Times New Roman"/>
              </w:rPr>
              <w:t>Воинское захоронение № 159</w:t>
            </w:r>
          </w:p>
        </w:tc>
        <w:tc>
          <w:tcPr>
            <w:tcW w:w="1559" w:type="dxa"/>
            <w:shd w:val="clear" w:color="auto" w:fill="auto"/>
          </w:tcPr>
          <w:p w:rsidR="004B4ECB" w:rsidRPr="000F634F" w:rsidRDefault="004B4ECB" w:rsidP="00A92839">
            <w:pPr>
              <w:spacing w:after="0"/>
              <w:jc w:val="center"/>
            </w:pPr>
            <w:r w:rsidRPr="000F634F">
              <w:t>1942-1943</w:t>
            </w:r>
          </w:p>
        </w:tc>
        <w:tc>
          <w:tcPr>
            <w:tcW w:w="3396" w:type="dxa"/>
            <w:shd w:val="clear" w:color="auto" w:fill="auto"/>
          </w:tcPr>
          <w:p w:rsidR="004B4ECB" w:rsidRPr="000F634F" w:rsidRDefault="004B4ECB" w:rsidP="00A92839">
            <w:pPr>
              <w:spacing w:after="0"/>
              <w:ind w:left="-1" w:firstLine="40"/>
              <w:jc w:val="center"/>
              <w:rPr>
                <w:rFonts w:eastAsia="Calibri" w:cs="Times New Roman"/>
              </w:rPr>
            </w:pPr>
            <w:r w:rsidRPr="000F634F">
              <w:rPr>
                <w:rFonts w:eastAsia="Calibri" w:cs="Times New Roman"/>
              </w:rPr>
              <w:t>с. Писаревка,</w:t>
            </w:r>
            <w:r w:rsidRPr="000F634F">
              <w:t xml:space="preserve"> </w:t>
            </w:r>
            <w:r w:rsidRPr="000F634F">
              <w:rPr>
                <w:rFonts w:eastAsia="Calibri" w:cs="Times New Roman"/>
              </w:rPr>
              <w:t>ул. Ленина, 8д</w:t>
            </w:r>
          </w:p>
          <w:p w:rsidR="004B4ECB" w:rsidRPr="000F634F" w:rsidRDefault="004B4ECB" w:rsidP="00A92839">
            <w:pPr>
              <w:spacing w:after="0"/>
              <w:ind w:left="-1" w:firstLine="40"/>
              <w:jc w:val="center"/>
              <w:rPr>
                <w:rFonts w:eastAsia="Calibri" w:cs="Times New Roman"/>
              </w:rPr>
            </w:pPr>
            <w:r w:rsidRPr="000F634F">
              <w:rPr>
                <w:rFonts w:eastAsia="Calibri" w:cs="Times New Roman"/>
              </w:rPr>
              <w:t xml:space="preserve"> (</w:t>
            </w:r>
            <w:r w:rsidRPr="000F634F">
              <w:rPr>
                <w:rStyle w:val="title-link"/>
              </w:rPr>
              <w:t>36:12:4700010:60</w:t>
            </w:r>
            <w:r w:rsidRPr="000F634F">
              <w:rPr>
                <w:rFonts w:eastAsia="Calibri" w:cs="Times New Roman"/>
              </w:rPr>
              <w:t>)</w:t>
            </w:r>
          </w:p>
        </w:tc>
      </w:tr>
    </w:tbl>
    <w:p w:rsidR="00293980" w:rsidRPr="000F634F" w:rsidRDefault="00293980" w:rsidP="00293980">
      <w:pPr>
        <w:spacing w:after="0"/>
        <w:ind w:firstLine="567"/>
        <w:jc w:val="both"/>
        <w:rPr>
          <w:rFonts w:cs="Times New Roman"/>
          <w:sz w:val="24"/>
          <w:szCs w:val="24"/>
        </w:rPr>
      </w:pPr>
    </w:p>
    <w:p w:rsidR="00293980" w:rsidRPr="000F634F" w:rsidRDefault="00293980" w:rsidP="00293980">
      <w:pPr>
        <w:spacing w:after="0"/>
        <w:ind w:firstLine="567"/>
        <w:jc w:val="both"/>
        <w:rPr>
          <w:rFonts w:cs="Times New Roman"/>
          <w:sz w:val="24"/>
          <w:szCs w:val="24"/>
        </w:rPr>
      </w:pPr>
      <w:bookmarkStart w:id="92" w:name="sub_601"/>
      <w:r w:rsidRPr="000F634F">
        <w:rPr>
          <w:rFonts w:cs="Times New Roman"/>
          <w:sz w:val="24"/>
          <w:szCs w:val="24"/>
        </w:rPr>
        <w:lastRenderedPageBreak/>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bookmarkEnd w:id="92"/>
    <w:p w:rsidR="00293980" w:rsidRPr="000F634F" w:rsidRDefault="00293980" w:rsidP="00293980">
      <w:pPr>
        <w:spacing w:after="0"/>
        <w:ind w:firstLine="567"/>
        <w:jc w:val="both"/>
        <w:rPr>
          <w:rFonts w:cs="Times New Roman"/>
          <w:sz w:val="24"/>
          <w:szCs w:val="24"/>
        </w:rPr>
      </w:pPr>
      <w:r w:rsidRPr="000F634F">
        <w:rPr>
          <w:rFonts w:cs="Times New Roman"/>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rsidR="00293980" w:rsidRPr="000F634F" w:rsidRDefault="00293980" w:rsidP="00293980">
      <w:pPr>
        <w:spacing w:after="0"/>
        <w:ind w:firstLine="567"/>
        <w:jc w:val="both"/>
        <w:rPr>
          <w:rFonts w:cs="Times New Roman"/>
          <w:sz w:val="24"/>
          <w:szCs w:val="24"/>
        </w:rPr>
      </w:pPr>
      <w:bookmarkStart w:id="93" w:name="sub_603"/>
      <w:r w:rsidRPr="000F634F">
        <w:rPr>
          <w:rFonts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293980" w:rsidRPr="000F634F" w:rsidRDefault="00293980" w:rsidP="00293980">
      <w:pPr>
        <w:spacing w:after="0"/>
        <w:ind w:firstLine="567"/>
        <w:jc w:val="both"/>
        <w:rPr>
          <w:rFonts w:cs="Times New Roman"/>
          <w:sz w:val="24"/>
          <w:szCs w:val="24"/>
        </w:rPr>
      </w:pPr>
      <w:bookmarkStart w:id="94" w:name="sub_604"/>
      <w:bookmarkEnd w:id="93"/>
      <w:r w:rsidRPr="000F634F">
        <w:rPr>
          <w:rFonts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293980" w:rsidRPr="000F634F" w:rsidRDefault="00293980" w:rsidP="00293980">
      <w:pPr>
        <w:spacing w:after="0"/>
        <w:ind w:firstLine="567"/>
        <w:jc w:val="both"/>
        <w:rPr>
          <w:rFonts w:cs="Times New Roman"/>
          <w:sz w:val="24"/>
          <w:szCs w:val="24"/>
        </w:rPr>
      </w:pPr>
      <w:bookmarkStart w:id="95" w:name="sub_605"/>
      <w:bookmarkEnd w:id="94"/>
      <w:r w:rsidRPr="000F634F">
        <w:rPr>
          <w:rFonts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bookmarkEnd w:id="95"/>
    <w:p w:rsidR="00293980" w:rsidRPr="000F634F" w:rsidRDefault="00293980" w:rsidP="006B303A">
      <w:pPr>
        <w:autoSpaceDE w:val="0"/>
        <w:spacing w:after="0"/>
        <w:ind w:firstLine="567"/>
        <w:jc w:val="both"/>
        <w:rPr>
          <w:rFonts w:eastAsia="Calibri" w:cs="Times New Roman"/>
          <w:sz w:val="24"/>
          <w:szCs w:val="24"/>
        </w:rPr>
      </w:pPr>
    </w:p>
    <w:p w:rsidR="0039091D" w:rsidRPr="000F634F" w:rsidRDefault="0039091D" w:rsidP="00832ACB">
      <w:pPr>
        <w:pStyle w:val="3"/>
        <w:numPr>
          <w:ilvl w:val="2"/>
          <w:numId w:val="71"/>
        </w:numPr>
        <w:tabs>
          <w:tab w:val="left" w:pos="708"/>
        </w:tabs>
        <w:ind w:left="3119" w:hanging="3272"/>
        <w:jc w:val="center"/>
        <w:rPr>
          <w:rFonts w:ascii="Times New Roman" w:eastAsia="Calibri" w:hAnsi="Times New Roman" w:cs="Times New Roman"/>
          <w:b/>
          <w:bCs/>
          <w:i/>
          <w:color w:val="auto"/>
          <w:lang w:eastAsia="ru-RU"/>
        </w:rPr>
      </w:pPr>
      <w:bookmarkStart w:id="96" w:name="_Toc76851879"/>
      <w:bookmarkStart w:id="97" w:name="_Toc91506299"/>
      <w:r w:rsidRPr="000F634F">
        <w:rPr>
          <w:rFonts w:ascii="Times New Roman" w:hAnsi="Times New Roman" w:cs="Times New Roman"/>
          <w:b/>
          <w:bCs/>
          <w:i/>
          <w:color w:val="auto"/>
        </w:rPr>
        <w:t>Охранные зоны особо охраняемых природных территори</w:t>
      </w:r>
      <w:bookmarkEnd w:id="96"/>
      <w:r w:rsidRPr="000F634F">
        <w:rPr>
          <w:rFonts w:ascii="Times New Roman" w:hAnsi="Times New Roman" w:cs="Times New Roman"/>
          <w:b/>
          <w:bCs/>
          <w:i/>
          <w:color w:val="auto"/>
        </w:rPr>
        <w:t>й</w:t>
      </w:r>
      <w:bookmarkEnd w:id="97"/>
    </w:p>
    <w:p w:rsidR="004B4ECB" w:rsidRPr="000F634F" w:rsidRDefault="0039091D" w:rsidP="006F066B">
      <w:pPr>
        <w:spacing w:after="0"/>
        <w:ind w:firstLine="567"/>
        <w:jc w:val="both"/>
        <w:rPr>
          <w:rFonts w:eastAsia="Calibri"/>
          <w:sz w:val="24"/>
          <w:szCs w:val="24"/>
          <w:lang w:eastAsia="ru-RU"/>
        </w:rPr>
      </w:pPr>
      <w:r w:rsidRPr="000F634F">
        <w:rPr>
          <w:sz w:val="24"/>
          <w:szCs w:val="24"/>
        </w:rPr>
        <w:t>Согласно п.10</w:t>
      </w:r>
      <w:r w:rsidRPr="000F634F">
        <w:rPr>
          <w:rFonts w:eastAsia="Calibri"/>
          <w:sz w:val="24"/>
          <w:szCs w:val="24"/>
          <w:lang w:eastAsia="ru-RU"/>
        </w:rPr>
        <w:t xml:space="preserve"> </w:t>
      </w:r>
      <w:r w:rsidRPr="000F634F">
        <w:rPr>
          <w:sz w:val="24"/>
          <w:szCs w:val="24"/>
        </w:rPr>
        <w:t xml:space="preserve">п. 2 </w:t>
      </w:r>
      <w:r w:rsidRPr="000F634F">
        <w:rPr>
          <w:bCs/>
          <w:sz w:val="24"/>
          <w:szCs w:val="24"/>
        </w:rPr>
        <w:t xml:space="preserve">Федерального закона </w:t>
      </w:r>
      <w:r w:rsidRPr="000F634F">
        <w:rPr>
          <w:sz w:val="24"/>
          <w:szCs w:val="24"/>
        </w:rPr>
        <w:t xml:space="preserve">от 14.03.1995 № 33-ФЗ «Об особо охраняемых природных территориях», </w:t>
      </w:r>
      <w:r w:rsidRPr="000F634F">
        <w:rPr>
          <w:rFonts w:eastAsia="Calibri"/>
          <w:sz w:val="24"/>
          <w:szCs w:val="24"/>
          <w:lang w:eastAsia="ru-RU"/>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 </w:t>
      </w:r>
    </w:p>
    <w:p w:rsidR="0039091D" w:rsidRPr="000F634F" w:rsidRDefault="0039091D" w:rsidP="006F066B">
      <w:pPr>
        <w:spacing w:after="0"/>
        <w:ind w:firstLine="567"/>
        <w:jc w:val="both"/>
        <w:rPr>
          <w:rFonts w:eastAsia="Lucida Sans Unicode" w:cs="Times New Roman"/>
          <w:kern w:val="2"/>
          <w:sz w:val="24"/>
          <w:szCs w:val="24"/>
        </w:rPr>
      </w:pPr>
      <w:r w:rsidRPr="000F634F">
        <w:rPr>
          <w:sz w:val="24"/>
          <w:szCs w:val="24"/>
        </w:rPr>
        <w:t xml:space="preserve">На территории </w:t>
      </w:r>
      <w:r w:rsidR="004B4ECB" w:rsidRPr="000F634F">
        <w:rPr>
          <w:sz w:val="24"/>
          <w:szCs w:val="24"/>
        </w:rPr>
        <w:t xml:space="preserve">Писаревского </w:t>
      </w:r>
      <w:r w:rsidRPr="000F634F">
        <w:rPr>
          <w:sz w:val="24"/>
          <w:szCs w:val="24"/>
        </w:rPr>
        <w:t>сельского поселения располагаются следующие особо охраняемые природные территории:</w:t>
      </w:r>
    </w:p>
    <w:p w:rsidR="004B4ECB" w:rsidRPr="000F634F" w:rsidRDefault="004B4ECB" w:rsidP="004B4ECB">
      <w:pPr>
        <w:pStyle w:val="14"/>
        <w:ind w:left="0" w:right="0"/>
        <w:rPr>
          <w:i/>
          <w:lang w:bidi="en-US"/>
        </w:rPr>
      </w:pPr>
      <w:r w:rsidRPr="000F634F">
        <w:rPr>
          <w:rFonts w:eastAsia="Calibri"/>
          <w:sz w:val="24"/>
          <w:szCs w:val="24"/>
        </w:rPr>
        <w:t xml:space="preserve">На территории Писаревского сельского поселения располагается памятник природы областного значения границы территории утверждены </w:t>
      </w:r>
      <w:r w:rsidRPr="000F634F">
        <w:rPr>
          <w:i/>
          <w:sz w:val="24"/>
          <w:szCs w:val="24"/>
          <w:lang w:bidi="en-US"/>
        </w:rPr>
        <w:t>Постановлением правительства Воронежской области от  11.11.2015 № 867 (ред. от 25.03.2021) «Об утверждении границ и режимов особой охраны территорий отдельных памятников природы областного значения и о внесении изменений в отдельные постановления администрации Воронежской области»</w:t>
      </w:r>
      <w:r w:rsidRPr="000F634F">
        <w:rPr>
          <w:rFonts w:eastAsia="Calibri"/>
          <w:sz w:val="24"/>
          <w:szCs w:val="24"/>
        </w:rPr>
        <w:t>.</w:t>
      </w:r>
    </w:p>
    <w:p w:rsidR="0039091D" w:rsidRPr="000F634F" w:rsidRDefault="0039091D" w:rsidP="006F066B">
      <w:pPr>
        <w:spacing w:after="0"/>
        <w:jc w:val="both"/>
        <w:rPr>
          <w:b/>
          <w:sz w:val="24"/>
          <w:szCs w:val="24"/>
        </w:rPr>
      </w:pPr>
      <w:bookmarkStart w:id="98" w:name="_Hlk88664392"/>
    </w:p>
    <w:p w:rsidR="0039091D" w:rsidRPr="000F634F" w:rsidRDefault="0039091D" w:rsidP="006F066B">
      <w:pPr>
        <w:spacing w:after="0"/>
        <w:jc w:val="center"/>
        <w:rPr>
          <w:b/>
          <w:sz w:val="24"/>
          <w:szCs w:val="24"/>
        </w:rPr>
      </w:pPr>
      <w:r w:rsidRPr="000F634F">
        <w:rPr>
          <w:b/>
          <w:sz w:val="24"/>
          <w:szCs w:val="24"/>
        </w:rPr>
        <w:t>Перечень особо охраняемых природных территорий</w:t>
      </w:r>
    </w:p>
    <w:tbl>
      <w:tblPr>
        <w:tblW w:w="4943" w:type="pct"/>
        <w:tblLook w:val="04A0" w:firstRow="1" w:lastRow="0" w:firstColumn="1" w:lastColumn="0" w:noHBand="0" w:noVBand="1"/>
      </w:tblPr>
      <w:tblGrid>
        <w:gridCol w:w="879"/>
        <w:gridCol w:w="2348"/>
        <w:gridCol w:w="3544"/>
        <w:gridCol w:w="2691"/>
      </w:tblGrid>
      <w:tr w:rsidR="000F634F" w:rsidRPr="000F634F" w:rsidTr="00893778">
        <w:trPr>
          <w:trHeight w:val="535"/>
          <w:tblHeader/>
        </w:trPr>
        <w:tc>
          <w:tcPr>
            <w:tcW w:w="464" w:type="pct"/>
            <w:tcBorders>
              <w:top w:val="single" w:sz="4" w:space="0" w:color="3F3F3F"/>
              <w:left w:val="single" w:sz="4" w:space="0" w:color="3F3F3F"/>
              <w:bottom w:val="single" w:sz="4" w:space="0" w:color="auto"/>
              <w:right w:val="single" w:sz="4" w:space="0" w:color="3F3F3F"/>
            </w:tcBorders>
            <w:shd w:val="clear" w:color="auto" w:fill="D9D9D9" w:themeFill="background1" w:themeFillShade="D9"/>
            <w:noWrap/>
            <w:hideMark/>
          </w:tcPr>
          <w:p w:rsidR="0039091D" w:rsidRPr="000F634F" w:rsidRDefault="0039091D" w:rsidP="00534A2A">
            <w:pPr>
              <w:widowControl w:val="0"/>
              <w:autoSpaceDN w:val="0"/>
              <w:adjustRightInd w:val="0"/>
              <w:spacing w:after="0" w:line="240" w:lineRule="auto"/>
              <w:jc w:val="center"/>
              <w:rPr>
                <w:rFonts w:cs="Times New Roman"/>
                <w:b/>
                <w:bCs/>
                <w:lang w:val="en-US"/>
              </w:rPr>
            </w:pPr>
            <w:r w:rsidRPr="000F634F">
              <w:rPr>
                <w:rFonts w:cs="Times New Roman"/>
                <w:b/>
                <w:bCs/>
              </w:rPr>
              <w:t xml:space="preserve">№ </w:t>
            </w:r>
          </w:p>
          <w:p w:rsidR="0039091D" w:rsidRPr="000F634F" w:rsidRDefault="0039091D" w:rsidP="00534A2A">
            <w:pPr>
              <w:widowControl w:val="0"/>
              <w:autoSpaceDN w:val="0"/>
              <w:adjustRightInd w:val="0"/>
              <w:spacing w:after="0" w:line="240" w:lineRule="auto"/>
              <w:jc w:val="center"/>
              <w:rPr>
                <w:rFonts w:cs="Times New Roman"/>
                <w:b/>
                <w:bCs/>
              </w:rPr>
            </w:pPr>
            <w:r w:rsidRPr="000F634F">
              <w:rPr>
                <w:rFonts w:cs="Times New Roman"/>
                <w:b/>
                <w:bCs/>
              </w:rPr>
              <w:t>п/п</w:t>
            </w:r>
          </w:p>
        </w:tc>
        <w:tc>
          <w:tcPr>
            <w:tcW w:w="1241" w:type="pct"/>
            <w:tcBorders>
              <w:top w:val="single" w:sz="4" w:space="0" w:color="3F3F3F"/>
              <w:left w:val="nil"/>
              <w:bottom w:val="single" w:sz="4" w:space="0" w:color="auto"/>
              <w:right w:val="single" w:sz="4" w:space="0" w:color="3F3F3F"/>
            </w:tcBorders>
            <w:shd w:val="clear" w:color="auto" w:fill="D9D9D9" w:themeFill="background1" w:themeFillShade="D9"/>
            <w:hideMark/>
          </w:tcPr>
          <w:p w:rsidR="0039091D" w:rsidRPr="000F634F" w:rsidRDefault="0039091D" w:rsidP="00534A2A">
            <w:pPr>
              <w:widowControl w:val="0"/>
              <w:autoSpaceDN w:val="0"/>
              <w:adjustRightInd w:val="0"/>
              <w:spacing w:after="0" w:line="240" w:lineRule="auto"/>
              <w:jc w:val="center"/>
              <w:rPr>
                <w:rFonts w:cs="Times New Roman"/>
                <w:b/>
                <w:bCs/>
              </w:rPr>
            </w:pPr>
            <w:r w:rsidRPr="000F634F">
              <w:rPr>
                <w:rFonts w:cs="Times New Roman"/>
                <w:b/>
                <w:bCs/>
              </w:rPr>
              <w:t>Наименование ООПТ</w:t>
            </w:r>
          </w:p>
        </w:tc>
        <w:tc>
          <w:tcPr>
            <w:tcW w:w="187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091D" w:rsidRPr="000F634F" w:rsidRDefault="0039091D" w:rsidP="00534A2A">
            <w:pPr>
              <w:widowControl w:val="0"/>
              <w:autoSpaceDN w:val="0"/>
              <w:adjustRightInd w:val="0"/>
              <w:spacing w:after="0" w:line="240" w:lineRule="auto"/>
              <w:jc w:val="center"/>
              <w:rPr>
                <w:rFonts w:cs="Times New Roman"/>
                <w:b/>
              </w:rPr>
            </w:pPr>
            <w:r w:rsidRPr="000F634F">
              <w:rPr>
                <w:rFonts w:cs="Times New Roman"/>
                <w:b/>
              </w:rPr>
              <w:t>Сведения о границах территории ООПТ</w:t>
            </w:r>
          </w:p>
        </w:tc>
        <w:tc>
          <w:tcPr>
            <w:tcW w:w="142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091D" w:rsidRPr="000F634F" w:rsidRDefault="0039091D" w:rsidP="00534A2A">
            <w:pPr>
              <w:widowControl w:val="0"/>
              <w:autoSpaceDN w:val="0"/>
              <w:adjustRightInd w:val="0"/>
              <w:spacing w:after="0" w:line="240" w:lineRule="auto"/>
              <w:ind w:firstLine="35"/>
              <w:jc w:val="center"/>
              <w:rPr>
                <w:rFonts w:cs="Times New Roman"/>
                <w:b/>
              </w:rPr>
            </w:pPr>
            <w:r w:rsidRPr="000F634F">
              <w:rPr>
                <w:rFonts w:cs="Times New Roman"/>
                <w:b/>
              </w:rPr>
              <w:t>Сведения о границах охранной зоны ООПТ</w:t>
            </w:r>
          </w:p>
        </w:tc>
      </w:tr>
      <w:tr w:rsidR="00D060E0" w:rsidRPr="000F634F" w:rsidTr="00893778">
        <w:trPr>
          <w:trHeight w:val="281"/>
        </w:trPr>
        <w:tc>
          <w:tcPr>
            <w:tcW w:w="464" w:type="pct"/>
            <w:tcBorders>
              <w:top w:val="single" w:sz="4" w:space="0" w:color="auto"/>
              <w:left w:val="single" w:sz="4" w:space="0" w:color="auto"/>
              <w:bottom w:val="single" w:sz="4" w:space="0" w:color="auto"/>
              <w:right w:val="single" w:sz="4" w:space="0" w:color="auto"/>
            </w:tcBorders>
            <w:noWrap/>
          </w:tcPr>
          <w:p w:rsidR="0039091D" w:rsidRPr="000F634F" w:rsidRDefault="0039091D" w:rsidP="00832ACB">
            <w:pPr>
              <w:numPr>
                <w:ilvl w:val="0"/>
                <w:numId w:val="125"/>
              </w:numPr>
              <w:autoSpaceDN w:val="0"/>
              <w:spacing w:after="0" w:line="240" w:lineRule="auto"/>
              <w:ind w:left="0" w:firstLine="0"/>
              <w:jc w:val="center"/>
              <w:rPr>
                <w:rFonts w:cs="Times New Roman"/>
                <w:bCs/>
              </w:rPr>
            </w:pPr>
          </w:p>
        </w:tc>
        <w:tc>
          <w:tcPr>
            <w:tcW w:w="1241" w:type="pct"/>
            <w:tcBorders>
              <w:top w:val="single" w:sz="4" w:space="0" w:color="auto"/>
              <w:left w:val="single" w:sz="4" w:space="0" w:color="auto"/>
              <w:bottom w:val="single" w:sz="4" w:space="0" w:color="auto"/>
              <w:right w:val="single" w:sz="4" w:space="0" w:color="3F3F3F"/>
            </w:tcBorders>
          </w:tcPr>
          <w:p w:rsidR="0039091D" w:rsidRPr="000F634F" w:rsidRDefault="0039091D" w:rsidP="00534A2A">
            <w:pPr>
              <w:pStyle w:val="ab"/>
              <w:widowControl/>
              <w:suppressAutoHyphens w:val="0"/>
              <w:ind w:left="0"/>
              <w:contextualSpacing w:val="0"/>
              <w:rPr>
                <w:sz w:val="22"/>
                <w:szCs w:val="22"/>
              </w:rPr>
            </w:pPr>
            <w:r w:rsidRPr="000F634F">
              <w:rPr>
                <w:sz w:val="22"/>
                <w:szCs w:val="22"/>
              </w:rPr>
              <w:t xml:space="preserve">Памятник природы областного значения </w:t>
            </w:r>
          </w:p>
          <w:p w:rsidR="0039091D" w:rsidRPr="000F634F" w:rsidRDefault="004B4ECB" w:rsidP="00534A2A">
            <w:pPr>
              <w:autoSpaceDE w:val="0"/>
              <w:autoSpaceDN w:val="0"/>
              <w:adjustRightInd w:val="0"/>
              <w:spacing w:after="0" w:line="240" w:lineRule="auto"/>
              <w:rPr>
                <w:rFonts w:eastAsia="Lucida Sans Unicode" w:cs="Times New Roman"/>
                <w:kern w:val="2"/>
                <w:lang w:bidi="en-US"/>
              </w:rPr>
            </w:pPr>
            <w:r w:rsidRPr="000F634F">
              <w:rPr>
                <w:rFonts w:eastAsia="Calibri"/>
              </w:rPr>
              <w:t>«Степные склоны у с. Писаревка»</w:t>
            </w:r>
          </w:p>
        </w:tc>
        <w:tc>
          <w:tcPr>
            <w:tcW w:w="1873" w:type="pct"/>
            <w:tcBorders>
              <w:top w:val="single" w:sz="4" w:space="0" w:color="auto"/>
              <w:left w:val="single" w:sz="4" w:space="0" w:color="auto"/>
              <w:bottom w:val="single" w:sz="4" w:space="0" w:color="auto"/>
              <w:right w:val="single" w:sz="4" w:space="0" w:color="auto"/>
            </w:tcBorders>
            <w:hideMark/>
          </w:tcPr>
          <w:p w:rsidR="0039091D" w:rsidRPr="000F634F" w:rsidRDefault="004B4ECB" w:rsidP="00534A2A">
            <w:pPr>
              <w:widowControl w:val="0"/>
              <w:autoSpaceDN w:val="0"/>
              <w:adjustRightInd w:val="0"/>
              <w:spacing w:after="0" w:line="240" w:lineRule="auto"/>
              <w:jc w:val="center"/>
              <w:rPr>
                <w:rFonts w:cs="Times New Roman"/>
              </w:rPr>
            </w:pPr>
            <w:r w:rsidRPr="000F634F">
              <w:rPr>
                <w:rFonts w:eastAsia="Lucida Sans Unicode" w:cs="Times New Roman"/>
                <w:kern w:val="2"/>
                <w:lang w:bidi="en-US"/>
              </w:rPr>
              <w:t xml:space="preserve">Постановление правительства Воронежской области </w:t>
            </w:r>
            <w:r w:rsidR="00D060E0" w:rsidRPr="000F634F">
              <w:rPr>
                <w:rFonts w:eastAsia="Lucida Sans Unicode" w:cs="Times New Roman"/>
                <w:kern w:val="2"/>
                <w:lang w:bidi="en-US"/>
              </w:rPr>
              <w:t>от 11.11.2015</w:t>
            </w:r>
            <w:r w:rsidRPr="000F634F">
              <w:rPr>
                <w:rFonts w:eastAsia="Lucida Sans Unicode" w:cs="Times New Roman"/>
                <w:kern w:val="2"/>
                <w:lang w:bidi="en-US"/>
              </w:rPr>
              <w:t xml:space="preserve"> № 867 (ред. от 25.03.2021) «Об утверждении границ и режимов особой охраны территорий отдельных памятников природы областного значения и о внесении изменений в отдельные </w:t>
            </w:r>
            <w:r w:rsidRPr="000F634F">
              <w:rPr>
                <w:rFonts w:eastAsia="Lucida Sans Unicode" w:cs="Times New Roman"/>
                <w:kern w:val="2"/>
                <w:lang w:bidi="en-US"/>
              </w:rPr>
              <w:lastRenderedPageBreak/>
              <w:t>постановления администрации Воронежской области».</w:t>
            </w:r>
          </w:p>
        </w:tc>
        <w:tc>
          <w:tcPr>
            <w:tcW w:w="1422" w:type="pct"/>
            <w:tcBorders>
              <w:top w:val="single" w:sz="4" w:space="0" w:color="auto"/>
              <w:left w:val="single" w:sz="4" w:space="0" w:color="auto"/>
              <w:bottom w:val="single" w:sz="4" w:space="0" w:color="auto"/>
              <w:right w:val="single" w:sz="4" w:space="0" w:color="auto"/>
            </w:tcBorders>
            <w:hideMark/>
          </w:tcPr>
          <w:p w:rsidR="0039091D" w:rsidRPr="000F634F" w:rsidRDefault="0039091D" w:rsidP="00534A2A">
            <w:pPr>
              <w:widowControl w:val="0"/>
              <w:autoSpaceDN w:val="0"/>
              <w:adjustRightInd w:val="0"/>
              <w:spacing w:after="0" w:line="240" w:lineRule="auto"/>
              <w:ind w:firstLine="35"/>
              <w:jc w:val="center"/>
              <w:rPr>
                <w:rFonts w:cs="Times New Roman"/>
              </w:rPr>
            </w:pPr>
            <w:r w:rsidRPr="000F634F">
              <w:rPr>
                <w:rFonts w:cs="Times New Roman"/>
              </w:rPr>
              <w:lastRenderedPageBreak/>
              <w:t>Не установлена</w:t>
            </w:r>
          </w:p>
        </w:tc>
      </w:tr>
      <w:bookmarkEnd w:id="98"/>
    </w:tbl>
    <w:p w:rsidR="0039091D" w:rsidRPr="000F634F" w:rsidRDefault="0039091D" w:rsidP="00893778">
      <w:pPr>
        <w:spacing w:after="0"/>
        <w:jc w:val="center"/>
        <w:rPr>
          <w:b/>
          <w:sz w:val="24"/>
          <w:szCs w:val="24"/>
          <w:highlight w:val="yellow"/>
        </w:rPr>
      </w:pPr>
    </w:p>
    <w:p w:rsidR="00CD1F58" w:rsidRPr="000F634F" w:rsidRDefault="0039091D" w:rsidP="00CD1F58">
      <w:pPr>
        <w:autoSpaceDE w:val="0"/>
        <w:autoSpaceDN w:val="0"/>
        <w:adjustRightInd w:val="0"/>
        <w:spacing w:after="0"/>
        <w:ind w:firstLine="567"/>
        <w:jc w:val="both"/>
        <w:rPr>
          <w:rFonts w:eastAsia="Calibri"/>
          <w:sz w:val="24"/>
          <w:szCs w:val="24"/>
        </w:rPr>
      </w:pPr>
      <w:r w:rsidRPr="000F634F">
        <w:rPr>
          <w:rFonts w:eastAsia="Calibri"/>
          <w:b/>
          <w:sz w:val="24"/>
          <w:szCs w:val="24"/>
        </w:rPr>
        <w:t xml:space="preserve">Сведения о границах </w:t>
      </w:r>
      <w:r w:rsidRPr="000F634F">
        <w:rPr>
          <w:rFonts w:eastAsia="Calibri"/>
          <w:sz w:val="24"/>
          <w:szCs w:val="24"/>
          <w:lang w:eastAsia="ar-SA"/>
        </w:rPr>
        <w:t>особо охраняем</w:t>
      </w:r>
      <w:r w:rsidR="00D060E0" w:rsidRPr="000F634F">
        <w:rPr>
          <w:rFonts w:eastAsia="Calibri"/>
          <w:sz w:val="24"/>
          <w:szCs w:val="24"/>
          <w:lang w:eastAsia="ar-SA"/>
        </w:rPr>
        <w:t>ой</w:t>
      </w:r>
      <w:r w:rsidRPr="000F634F">
        <w:rPr>
          <w:rFonts w:eastAsia="Calibri"/>
          <w:sz w:val="24"/>
          <w:szCs w:val="24"/>
          <w:lang w:eastAsia="ar-SA"/>
        </w:rPr>
        <w:t xml:space="preserve"> природн</w:t>
      </w:r>
      <w:r w:rsidR="00D060E0" w:rsidRPr="000F634F">
        <w:rPr>
          <w:rFonts w:eastAsia="Calibri"/>
          <w:sz w:val="24"/>
          <w:szCs w:val="24"/>
          <w:lang w:eastAsia="ar-SA"/>
        </w:rPr>
        <w:t>ой</w:t>
      </w:r>
      <w:r w:rsidRPr="000F634F">
        <w:rPr>
          <w:rFonts w:eastAsia="Calibri"/>
          <w:sz w:val="24"/>
          <w:szCs w:val="24"/>
          <w:lang w:eastAsia="ar-SA"/>
        </w:rPr>
        <w:t xml:space="preserve"> территор</w:t>
      </w:r>
      <w:r w:rsidR="00CD1F58" w:rsidRPr="000F634F">
        <w:rPr>
          <w:rFonts w:eastAsia="Calibri"/>
          <w:sz w:val="24"/>
          <w:szCs w:val="24"/>
          <w:lang w:eastAsia="ar-SA"/>
        </w:rPr>
        <w:t>и</w:t>
      </w:r>
      <w:r w:rsidR="00D060E0" w:rsidRPr="000F634F">
        <w:rPr>
          <w:rFonts w:eastAsia="Calibri"/>
          <w:sz w:val="24"/>
          <w:szCs w:val="24"/>
          <w:lang w:eastAsia="ar-SA"/>
        </w:rPr>
        <w:t>и</w:t>
      </w:r>
      <w:r w:rsidRPr="000F634F">
        <w:rPr>
          <w:rFonts w:eastAsia="Calibri"/>
          <w:sz w:val="24"/>
          <w:szCs w:val="24"/>
          <w:lang w:eastAsia="ar-SA"/>
        </w:rPr>
        <w:t xml:space="preserve"> </w:t>
      </w:r>
      <w:r w:rsidR="00D060E0" w:rsidRPr="000F634F">
        <w:rPr>
          <w:rFonts w:eastAsia="Calibri"/>
          <w:sz w:val="24"/>
          <w:szCs w:val="24"/>
          <w:lang w:eastAsia="ar-SA"/>
        </w:rPr>
        <w:t>п</w:t>
      </w:r>
      <w:r w:rsidR="00D060E0" w:rsidRPr="000F634F">
        <w:rPr>
          <w:sz w:val="24"/>
          <w:szCs w:val="24"/>
        </w:rPr>
        <w:t>амятника природы</w:t>
      </w:r>
      <w:r w:rsidRPr="000F634F">
        <w:rPr>
          <w:sz w:val="24"/>
          <w:szCs w:val="24"/>
        </w:rPr>
        <w:t xml:space="preserve"> областного </w:t>
      </w:r>
      <w:r w:rsidR="00CD1F58" w:rsidRPr="000F634F">
        <w:rPr>
          <w:sz w:val="24"/>
          <w:szCs w:val="24"/>
        </w:rPr>
        <w:t xml:space="preserve">значения </w:t>
      </w:r>
      <w:r w:rsidR="00D060E0" w:rsidRPr="000F634F">
        <w:rPr>
          <w:rFonts w:eastAsia="Calibri"/>
          <w:sz w:val="24"/>
          <w:szCs w:val="24"/>
        </w:rPr>
        <w:t xml:space="preserve">«Степные склоны у с. </w:t>
      </w:r>
      <w:r w:rsidR="008635F6" w:rsidRPr="000F634F">
        <w:rPr>
          <w:rFonts w:eastAsia="Calibri"/>
          <w:sz w:val="24"/>
          <w:szCs w:val="24"/>
        </w:rPr>
        <w:t>Писаревка»</w:t>
      </w:r>
      <w:r w:rsidR="008635F6" w:rsidRPr="000F634F">
        <w:rPr>
          <w:sz w:val="24"/>
          <w:szCs w:val="24"/>
        </w:rPr>
        <w:t xml:space="preserve"> внесены</w:t>
      </w:r>
      <w:r w:rsidRPr="000F634F">
        <w:rPr>
          <w:rFonts w:eastAsia="Calibri"/>
          <w:b/>
          <w:sz w:val="24"/>
          <w:szCs w:val="24"/>
        </w:rPr>
        <w:t xml:space="preserve"> в ЕГРН</w:t>
      </w:r>
      <w:r w:rsidRPr="000F634F">
        <w:rPr>
          <w:rFonts w:eastAsia="Calibri"/>
          <w:sz w:val="24"/>
          <w:szCs w:val="24"/>
          <w:lang w:eastAsia="ar-SA"/>
        </w:rPr>
        <w:t xml:space="preserve"> и отображены </w:t>
      </w:r>
      <w:r w:rsidRPr="000F634F">
        <w:rPr>
          <w:rFonts w:eastAsia="Calibri"/>
          <w:sz w:val="24"/>
          <w:szCs w:val="24"/>
        </w:rPr>
        <w:t>в графических материалах генерального плана</w:t>
      </w:r>
      <w:r w:rsidR="00CD1F58" w:rsidRPr="000F634F">
        <w:rPr>
          <w:rFonts w:eastAsia="Calibri"/>
          <w:sz w:val="24"/>
          <w:szCs w:val="24"/>
        </w:rPr>
        <w:t>.</w:t>
      </w:r>
    </w:p>
    <w:p w:rsidR="00CD1F58" w:rsidRPr="000F634F" w:rsidRDefault="00CD1F58" w:rsidP="00CD1F58">
      <w:pPr>
        <w:autoSpaceDE w:val="0"/>
        <w:autoSpaceDN w:val="0"/>
        <w:adjustRightInd w:val="0"/>
        <w:spacing w:after="0"/>
        <w:ind w:firstLine="567"/>
        <w:jc w:val="both"/>
        <w:rPr>
          <w:rFonts w:eastAsia="Calibri"/>
          <w:kern w:val="2"/>
          <w:sz w:val="24"/>
          <w:szCs w:val="24"/>
        </w:rPr>
      </w:pPr>
    </w:p>
    <w:p w:rsidR="00886491" w:rsidRPr="000F634F" w:rsidRDefault="00886491" w:rsidP="00832ACB">
      <w:pPr>
        <w:pStyle w:val="ab"/>
        <w:numPr>
          <w:ilvl w:val="2"/>
          <w:numId w:val="71"/>
        </w:numPr>
        <w:tabs>
          <w:tab w:val="left" w:pos="-7230"/>
        </w:tabs>
        <w:autoSpaceDE w:val="0"/>
        <w:ind w:left="0" w:firstLine="567"/>
        <w:jc w:val="center"/>
        <w:outlineLvl w:val="2"/>
        <w:rPr>
          <w:b/>
          <w:i/>
        </w:rPr>
      </w:pPr>
      <w:bookmarkStart w:id="99" w:name="_Toc91506300"/>
      <w:r w:rsidRPr="000F634F">
        <w:rPr>
          <w:b/>
          <w:i/>
        </w:rPr>
        <w:t>Охранные зоны объектов инженерной и транспортной инфраструктуры</w:t>
      </w:r>
      <w:bookmarkEnd w:id="87"/>
      <w:bookmarkEnd w:id="99"/>
    </w:p>
    <w:p w:rsidR="00BF392D" w:rsidRPr="000F634F" w:rsidRDefault="00BF392D" w:rsidP="00A23CA9">
      <w:pPr>
        <w:pStyle w:val="ab"/>
        <w:widowControl/>
        <w:numPr>
          <w:ilvl w:val="0"/>
          <w:numId w:val="12"/>
        </w:numPr>
        <w:tabs>
          <w:tab w:val="left" w:pos="1134"/>
        </w:tabs>
        <w:autoSpaceDE w:val="0"/>
        <w:ind w:left="0" w:firstLine="851"/>
        <w:jc w:val="both"/>
        <w:rPr>
          <w:i/>
        </w:rPr>
      </w:pPr>
      <w:r w:rsidRPr="000F634F">
        <w:rPr>
          <w:i/>
        </w:rPr>
        <w:t xml:space="preserve">придорожные </w:t>
      </w:r>
      <w:hyperlink r:id="rId41" w:history="1">
        <w:r w:rsidRPr="000F634F">
          <w:rPr>
            <w:i/>
          </w:rPr>
          <w:t>полосы</w:t>
        </w:r>
      </w:hyperlink>
      <w:r w:rsidRPr="000F634F">
        <w:rPr>
          <w:i/>
        </w:rPr>
        <w:t xml:space="preserve"> автомобильных дорог;</w:t>
      </w:r>
    </w:p>
    <w:p w:rsidR="00886491" w:rsidRPr="000F634F" w:rsidRDefault="00886491" w:rsidP="00A23CA9">
      <w:pPr>
        <w:pStyle w:val="ab"/>
        <w:widowControl/>
        <w:numPr>
          <w:ilvl w:val="0"/>
          <w:numId w:val="12"/>
        </w:numPr>
        <w:tabs>
          <w:tab w:val="left" w:pos="1134"/>
        </w:tabs>
        <w:autoSpaceDE w:val="0"/>
        <w:ind w:left="0" w:firstLine="851"/>
        <w:jc w:val="both"/>
        <w:rPr>
          <w:i/>
        </w:rPr>
      </w:pPr>
      <w:r w:rsidRPr="000F634F">
        <w:rPr>
          <w:i/>
        </w:rPr>
        <w:t xml:space="preserve">охранная </w:t>
      </w:r>
      <w:hyperlink r:id="rId42" w:history="1">
        <w:r w:rsidRPr="000F634F">
          <w:rPr>
            <w:i/>
          </w:rPr>
          <w:t>зона</w:t>
        </w:r>
      </w:hyperlink>
      <w:r w:rsidRPr="000F634F">
        <w:rPr>
          <w:i/>
        </w:rPr>
        <w:t xml:space="preserve"> трубопроводов (газопроводов, нефтепроводов и нефтепродуктопроводов, аммиакопроводов);</w:t>
      </w:r>
    </w:p>
    <w:p w:rsidR="00886491" w:rsidRPr="000F634F" w:rsidRDefault="00886491" w:rsidP="00A23CA9">
      <w:pPr>
        <w:pStyle w:val="ab"/>
        <w:widowControl/>
        <w:numPr>
          <w:ilvl w:val="0"/>
          <w:numId w:val="12"/>
        </w:numPr>
        <w:tabs>
          <w:tab w:val="left" w:pos="1134"/>
        </w:tabs>
        <w:autoSpaceDE w:val="0"/>
        <w:ind w:left="0" w:firstLine="851"/>
        <w:jc w:val="both"/>
        <w:rPr>
          <w:i/>
        </w:rPr>
      </w:pPr>
      <w:r w:rsidRPr="000F634F">
        <w:rPr>
          <w:i/>
        </w:rPr>
        <w:t>охранная зона объектов электроэнергетики (объектов электросетевого хозяйства и объектов по производству электрической энергии);</w:t>
      </w:r>
    </w:p>
    <w:p w:rsidR="00886491" w:rsidRPr="000F634F" w:rsidRDefault="00886491" w:rsidP="00A23CA9">
      <w:pPr>
        <w:pStyle w:val="ab"/>
        <w:widowControl/>
        <w:numPr>
          <w:ilvl w:val="0"/>
          <w:numId w:val="12"/>
        </w:numPr>
        <w:tabs>
          <w:tab w:val="left" w:pos="1134"/>
        </w:tabs>
        <w:autoSpaceDE w:val="0"/>
        <w:ind w:left="0" w:firstLine="851"/>
        <w:jc w:val="both"/>
        <w:rPr>
          <w:i/>
        </w:rPr>
      </w:pPr>
      <w:r w:rsidRPr="000F634F">
        <w:rPr>
          <w:i/>
        </w:rPr>
        <w:t xml:space="preserve">охранная </w:t>
      </w:r>
      <w:hyperlink r:id="rId43" w:history="1">
        <w:r w:rsidRPr="000F634F">
          <w:rPr>
            <w:i/>
          </w:rPr>
          <w:t>зона</w:t>
        </w:r>
      </w:hyperlink>
      <w:r w:rsidRPr="000F634F">
        <w:rPr>
          <w:i/>
        </w:rPr>
        <w:t xml:space="preserve"> линий и соо</w:t>
      </w:r>
      <w:r w:rsidR="009A1812" w:rsidRPr="000F634F">
        <w:rPr>
          <w:i/>
        </w:rPr>
        <w:t>ружений связи.</w:t>
      </w:r>
    </w:p>
    <w:p w:rsidR="00886491" w:rsidRPr="000F634F" w:rsidRDefault="00886491" w:rsidP="00861778">
      <w:pPr>
        <w:autoSpaceDE w:val="0"/>
        <w:autoSpaceDN w:val="0"/>
        <w:adjustRightInd w:val="0"/>
        <w:spacing w:after="0" w:line="240" w:lineRule="auto"/>
        <w:ind w:firstLine="567"/>
        <w:jc w:val="both"/>
        <w:rPr>
          <w:rFonts w:eastAsia="TimesNewRomanPSMT" w:cs="Times New Roman"/>
          <w:sz w:val="24"/>
          <w:szCs w:val="24"/>
          <w:highlight w:val="yellow"/>
        </w:rPr>
      </w:pPr>
    </w:p>
    <w:p w:rsidR="00BF392D" w:rsidRPr="000F634F" w:rsidRDefault="00BF392D" w:rsidP="00861778">
      <w:pPr>
        <w:autoSpaceDE w:val="0"/>
        <w:autoSpaceDN w:val="0"/>
        <w:adjustRightInd w:val="0"/>
        <w:spacing w:after="0" w:line="240" w:lineRule="auto"/>
        <w:ind w:firstLine="567"/>
        <w:jc w:val="both"/>
        <w:rPr>
          <w:rFonts w:eastAsia="TimesNewRomanPSMT" w:cs="Times New Roman"/>
          <w:sz w:val="24"/>
          <w:szCs w:val="24"/>
        </w:rPr>
      </w:pPr>
    </w:p>
    <w:p w:rsidR="00886491" w:rsidRPr="000F634F" w:rsidRDefault="00886491" w:rsidP="00761E54">
      <w:pPr>
        <w:autoSpaceDE w:val="0"/>
        <w:spacing w:after="0"/>
        <w:jc w:val="center"/>
        <w:rPr>
          <w:rFonts w:cs="Times New Roman"/>
          <w:b/>
          <w:i/>
          <w:sz w:val="24"/>
          <w:szCs w:val="24"/>
          <w:u w:val="single"/>
        </w:rPr>
      </w:pPr>
      <w:r w:rsidRPr="000F634F">
        <w:rPr>
          <w:rFonts w:cs="Times New Roman"/>
          <w:b/>
          <w:i/>
          <w:sz w:val="24"/>
          <w:szCs w:val="24"/>
          <w:u w:val="single"/>
        </w:rPr>
        <w:t xml:space="preserve">Придорожные </w:t>
      </w:r>
      <w:hyperlink r:id="rId44" w:history="1">
        <w:r w:rsidRPr="000F634F">
          <w:rPr>
            <w:rFonts w:cs="Times New Roman"/>
            <w:b/>
            <w:i/>
            <w:sz w:val="24"/>
            <w:szCs w:val="24"/>
            <w:u w:val="single"/>
          </w:rPr>
          <w:t>полосы</w:t>
        </w:r>
      </w:hyperlink>
      <w:r w:rsidRPr="000F634F">
        <w:rPr>
          <w:rFonts w:cs="Times New Roman"/>
          <w:b/>
          <w:i/>
          <w:sz w:val="24"/>
          <w:szCs w:val="24"/>
          <w:u w:val="single"/>
        </w:rPr>
        <w:t xml:space="preserve"> автомобильных дорог</w:t>
      </w:r>
    </w:p>
    <w:p w:rsidR="00886491" w:rsidRPr="000F634F" w:rsidRDefault="00886491" w:rsidP="00FB6EB5">
      <w:pPr>
        <w:spacing w:after="0"/>
        <w:ind w:firstLine="567"/>
        <w:jc w:val="both"/>
        <w:rPr>
          <w:rFonts w:cs="Times New Roman"/>
          <w:sz w:val="24"/>
          <w:szCs w:val="24"/>
        </w:rPr>
      </w:pPr>
      <w:r w:rsidRPr="000F634F">
        <w:rPr>
          <w:rFonts w:cs="Times New Roman"/>
          <w:sz w:val="24"/>
          <w:szCs w:val="24"/>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886491" w:rsidRPr="000F634F" w:rsidRDefault="00886491" w:rsidP="00FB6EB5">
      <w:pPr>
        <w:spacing w:after="0"/>
        <w:ind w:firstLine="567"/>
        <w:jc w:val="both"/>
        <w:rPr>
          <w:rFonts w:cs="Times New Roman"/>
          <w:sz w:val="24"/>
          <w:szCs w:val="24"/>
        </w:rPr>
      </w:pPr>
      <w:r w:rsidRPr="000F634F">
        <w:rPr>
          <w:rFonts w:cs="Times New Roman"/>
          <w:sz w:val="24"/>
          <w:szCs w:val="24"/>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886491" w:rsidRPr="000F634F" w:rsidRDefault="00886491" w:rsidP="00FB6EB5">
      <w:pPr>
        <w:autoSpaceDE w:val="0"/>
        <w:spacing w:after="0"/>
        <w:ind w:firstLine="567"/>
        <w:jc w:val="both"/>
        <w:rPr>
          <w:rFonts w:cs="Times New Roman"/>
          <w:sz w:val="24"/>
          <w:szCs w:val="24"/>
        </w:rPr>
      </w:pPr>
      <w:r w:rsidRPr="000F634F">
        <w:rPr>
          <w:rFonts w:cs="Times New Roman"/>
          <w:sz w:val="24"/>
          <w:szCs w:val="24"/>
        </w:rPr>
        <w:t xml:space="preserve">В соответствии с </w:t>
      </w:r>
      <w:hyperlink r:id="rId45" w:history="1">
        <w:r w:rsidRPr="000F634F">
          <w:rPr>
            <w:rFonts w:cs="Times New Roman"/>
            <w:sz w:val="24"/>
            <w:szCs w:val="24"/>
          </w:rPr>
          <w:t>п. 2 ст. 26</w:t>
        </w:r>
      </w:hyperlink>
      <w:r w:rsidRPr="000F634F">
        <w:rPr>
          <w:rFonts w:cs="Times New Roman"/>
          <w:sz w:val="24"/>
          <w:szCs w:val="24"/>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886491" w:rsidRPr="000F634F" w:rsidRDefault="00886491" w:rsidP="00FB6EB5">
      <w:pPr>
        <w:autoSpaceDE w:val="0"/>
        <w:spacing w:after="0"/>
        <w:ind w:firstLine="567"/>
        <w:jc w:val="both"/>
        <w:rPr>
          <w:rFonts w:cs="Times New Roman"/>
          <w:sz w:val="24"/>
          <w:szCs w:val="24"/>
        </w:rPr>
      </w:pPr>
      <w:r w:rsidRPr="000F634F">
        <w:rPr>
          <w:rFonts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886491" w:rsidRPr="000F634F" w:rsidRDefault="00886491" w:rsidP="00FB6EB5">
      <w:pPr>
        <w:autoSpaceDE w:val="0"/>
        <w:spacing w:after="0"/>
        <w:ind w:firstLine="567"/>
        <w:jc w:val="both"/>
        <w:rPr>
          <w:rFonts w:cs="Times New Roman"/>
          <w:sz w:val="24"/>
          <w:szCs w:val="24"/>
        </w:rPr>
      </w:pPr>
      <w:r w:rsidRPr="000F634F">
        <w:rPr>
          <w:rFonts w:cs="Times New Roman"/>
          <w:sz w:val="24"/>
          <w:szCs w:val="24"/>
        </w:rPr>
        <w:t xml:space="preserve">1) 75 м – для автомобильных дорог </w:t>
      </w:r>
      <w:r w:rsidRPr="000F634F">
        <w:rPr>
          <w:rFonts w:cs="Times New Roman"/>
          <w:sz w:val="24"/>
          <w:szCs w:val="24"/>
          <w:lang w:val="en-US"/>
        </w:rPr>
        <w:t>I</w:t>
      </w:r>
      <w:r w:rsidRPr="000F634F">
        <w:rPr>
          <w:rFonts w:cs="Times New Roman"/>
          <w:sz w:val="24"/>
          <w:szCs w:val="24"/>
        </w:rPr>
        <w:t xml:space="preserve">  и  </w:t>
      </w:r>
      <w:r w:rsidRPr="000F634F">
        <w:rPr>
          <w:rFonts w:cs="Times New Roman"/>
          <w:sz w:val="24"/>
          <w:szCs w:val="24"/>
          <w:lang w:val="en-US"/>
        </w:rPr>
        <w:t>II</w:t>
      </w:r>
      <w:r w:rsidRPr="000F634F">
        <w:rPr>
          <w:rFonts w:cs="Times New Roman"/>
          <w:sz w:val="24"/>
          <w:szCs w:val="24"/>
        </w:rPr>
        <w:t xml:space="preserve"> категорий;</w:t>
      </w:r>
    </w:p>
    <w:p w:rsidR="00886491" w:rsidRPr="000F634F" w:rsidRDefault="00886491" w:rsidP="00FB6EB5">
      <w:pPr>
        <w:autoSpaceDE w:val="0"/>
        <w:spacing w:after="0"/>
        <w:ind w:firstLine="567"/>
        <w:jc w:val="both"/>
        <w:rPr>
          <w:rFonts w:cs="Times New Roman"/>
          <w:sz w:val="24"/>
          <w:szCs w:val="24"/>
        </w:rPr>
      </w:pPr>
      <w:r w:rsidRPr="000F634F">
        <w:rPr>
          <w:rFonts w:cs="Times New Roman"/>
          <w:sz w:val="24"/>
          <w:szCs w:val="24"/>
        </w:rPr>
        <w:t xml:space="preserve">2) 50 м – для автомобильных дорог </w:t>
      </w:r>
      <w:r w:rsidRPr="000F634F">
        <w:rPr>
          <w:rFonts w:cs="Times New Roman"/>
          <w:sz w:val="24"/>
          <w:szCs w:val="24"/>
          <w:lang w:val="en-US"/>
        </w:rPr>
        <w:t>III</w:t>
      </w:r>
      <w:r w:rsidRPr="000F634F">
        <w:rPr>
          <w:rFonts w:cs="Times New Roman"/>
          <w:sz w:val="24"/>
          <w:szCs w:val="24"/>
        </w:rPr>
        <w:t xml:space="preserve">  и  </w:t>
      </w:r>
      <w:r w:rsidRPr="000F634F">
        <w:rPr>
          <w:rFonts w:cs="Times New Roman"/>
          <w:sz w:val="24"/>
          <w:szCs w:val="24"/>
          <w:lang w:val="en-US"/>
        </w:rPr>
        <w:t>IV</w:t>
      </w:r>
      <w:r w:rsidRPr="000F634F">
        <w:rPr>
          <w:rFonts w:cs="Times New Roman"/>
          <w:sz w:val="24"/>
          <w:szCs w:val="24"/>
        </w:rPr>
        <w:t xml:space="preserve"> категорий;</w:t>
      </w:r>
    </w:p>
    <w:p w:rsidR="00886491" w:rsidRPr="000F634F" w:rsidRDefault="00886491" w:rsidP="00FB6EB5">
      <w:pPr>
        <w:autoSpaceDE w:val="0"/>
        <w:spacing w:after="0"/>
        <w:ind w:firstLine="567"/>
        <w:jc w:val="both"/>
        <w:rPr>
          <w:rFonts w:cs="Times New Roman"/>
          <w:sz w:val="24"/>
          <w:szCs w:val="24"/>
        </w:rPr>
      </w:pPr>
      <w:r w:rsidRPr="000F634F">
        <w:rPr>
          <w:rFonts w:cs="Times New Roman"/>
          <w:sz w:val="24"/>
          <w:szCs w:val="24"/>
        </w:rPr>
        <w:t xml:space="preserve">3) 25 м – для автомобильных дорог </w:t>
      </w:r>
      <w:r w:rsidRPr="000F634F">
        <w:rPr>
          <w:rFonts w:cs="Times New Roman"/>
          <w:sz w:val="24"/>
          <w:szCs w:val="24"/>
          <w:lang w:val="en-US"/>
        </w:rPr>
        <w:t>V</w:t>
      </w:r>
      <w:r w:rsidRPr="000F634F">
        <w:rPr>
          <w:rFonts w:cs="Times New Roman"/>
          <w:sz w:val="24"/>
          <w:szCs w:val="24"/>
        </w:rPr>
        <w:t xml:space="preserve"> категории;</w:t>
      </w:r>
    </w:p>
    <w:p w:rsidR="00886491" w:rsidRPr="000F634F" w:rsidRDefault="00886491" w:rsidP="00FB6EB5">
      <w:pPr>
        <w:autoSpaceDE w:val="0"/>
        <w:spacing w:after="0"/>
        <w:ind w:firstLine="567"/>
        <w:jc w:val="both"/>
        <w:rPr>
          <w:rFonts w:cs="Times New Roman"/>
          <w:sz w:val="24"/>
          <w:szCs w:val="24"/>
        </w:rPr>
      </w:pPr>
      <w:r w:rsidRPr="000F634F">
        <w:rPr>
          <w:rFonts w:cs="Times New Roman"/>
          <w:sz w:val="24"/>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886491" w:rsidRPr="000F634F" w:rsidRDefault="00886491" w:rsidP="00FB6EB5">
      <w:pPr>
        <w:autoSpaceDE w:val="0"/>
        <w:spacing w:after="0"/>
        <w:ind w:firstLine="567"/>
        <w:jc w:val="both"/>
        <w:rPr>
          <w:rFonts w:cs="Times New Roman"/>
          <w:sz w:val="24"/>
          <w:szCs w:val="24"/>
        </w:rPr>
      </w:pPr>
      <w:r w:rsidRPr="000F634F">
        <w:rPr>
          <w:rFonts w:cs="Times New Roman"/>
          <w:sz w:val="24"/>
          <w:szCs w:val="24"/>
        </w:rPr>
        <w:lastRenderedPageBreak/>
        <w:t>5) 150 м – для участков автомобильных дорог, построенных для объездов городов с численностью населения свыше двухсот пятидесяти тысяч человек.</w:t>
      </w:r>
    </w:p>
    <w:p w:rsidR="00761E54" w:rsidRPr="000F634F" w:rsidRDefault="00886491" w:rsidP="00FB6EB5">
      <w:pPr>
        <w:spacing w:after="0" w:line="240" w:lineRule="auto"/>
        <w:ind w:firstLine="567"/>
        <w:jc w:val="both"/>
        <w:rPr>
          <w:rFonts w:cs="Times New Roman"/>
          <w:i/>
          <w:sz w:val="24"/>
          <w:szCs w:val="24"/>
        </w:rPr>
      </w:pPr>
      <w:r w:rsidRPr="000F634F">
        <w:rPr>
          <w:rFonts w:cs="Times New Roman"/>
          <w:i/>
          <w:sz w:val="24"/>
          <w:szCs w:val="24"/>
        </w:rPr>
        <w:t xml:space="preserve">По территории </w:t>
      </w:r>
      <w:r w:rsidR="008635F6" w:rsidRPr="000F634F">
        <w:rPr>
          <w:rFonts w:cs="Times New Roman"/>
          <w:i/>
          <w:sz w:val="24"/>
          <w:szCs w:val="24"/>
        </w:rPr>
        <w:t>Писаревского</w:t>
      </w:r>
      <w:r w:rsidR="00C169F6" w:rsidRPr="000F634F">
        <w:rPr>
          <w:rFonts w:cs="Times New Roman"/>
          <w:i/>
          <w:sz w:val="24"/>
          <w:szCs w:val="24"/>
        </w:rPr>
        <w:t xml:space="preserve"> сельского поселения</w:t>
      </w:r>
      <w:r w:rsidR="00761E54" w:rsidRPr="000F634F">
        <w:rPr>
          <w:rFonts w:cs="Times New Roman"/>
          <w:i/>
          <w:sz w:val="24"/>
          <w:szCs w:val="24"/>
        </w:rPr>
        <w:t xml:space="preserve"> </w:t>
      </w:r>
      <w:r w:rsidRPr="000F634F">
        <w:rPr>
          <w:rFonts w:cs="Times New Roman"/>
          <w:i/>
          <w:sz w:val="24"/>
          <w:szCs w:val="24"/>
        </w:rPr>
        <w:t>проходят авто</w:t>
      </w:r>
      <w:r w:rsidR="00803952" w:rsidRPr="000F634F">
        <w:rPr>
          <w:rFonts w:cs="Times New Roman"/>
          <w:i/>
          <w:sz w:val="24"/>
          <w:szCs w:val="24"/>
        </w:rPr>
        <w:t xml:space="preserve">мобильные </w:t>
      </w:r>
      <w:r w:rsidRPr="000F634F">
        <w:rPr>
          <w:rFonts w:cs="Times New Roman"/>
          <w:i/>
          <w:sz w:val="24"/>
          <w:szCs w:val="24"/>
        </w:rPr>
        <w:t>дороги общего пользования</w:t>
      </w:r>
      <w:r w:rsidR="00761E54" w:rsidRPr="000F634F">
        <w:rPr>
          <w:rFonts w:cs="Times New Roman"/>
          <w:i/>
          <w:sz w:val="24"/>
          <w:szCs w:val="24"/>
        </w:rPr>
        <w:t xml:space="preserve"> регионального значения (перечень приведен в п. </w:t>
      </w:r>
      <w:r w:rsidR="00982D43" w:rsidRPr="000F634F">
        <w:rPr>
          <w:rFonts w:cs="Times New Roman"/>
          <w:i/>
          <w:sz w:val="24"/>
          <w:szCs w:val="24"/>
        </w:rPr>
        <w:t>1</w:t>
      </w:r>
      <w:r w:rsidR="008C0266" w:rsidRPr="000F634F">
        <w:rPr>
          <w:rFonts w:cs="Times New Roman"/>
          <w:i/>
          <w:sz w:val="24"/>
          <w:szCs w:val="24"/>
        </w:rPr>
        <w:t>.1</w:t>
      </w:r>
      <w:r w:rsidR="00974C81" w:rsidRPr="000F634F">
        <w:rPr>
          <w:rFonts w:cs="Times New Roman"/>
          <w:i/>
          <w:sz w:val="24"/>
          <w:szCs w:val="24"/>
        </w:rPr>
        <w:t>0</w:t>
      </w:r>
      <w:r w:rsidR="008C0266" w:rsidRPr="000F634F">
        <w:rPr>
          <w:rFonts w:cs="Times New Roman"/>
          <w:i/>
          <w:sz w:val="24"/>
          <w:szCs w:val="24"/>
        </w:rPr>
        <w:t>.</w:t>
      </w:r>
      <w:r w:rsidR="00974C81" w:rsidRPr="000F634F">
        <w:rPr>
          <w:rFonts w:cs="Times New Roman"/>
          <w:i/>
          <w:sz w:val="24"/>
          <w:szCs w:val="24"/>
        </w:rPr>
        <w:t>2</w:t>
      </w:r>
      <w:r w:rsidR="008C0266" w:rsidRPr="000F634F">
        <w:rPr>
          <w:rFonts w:cs="Times New Roman"/>
          <w:i/>
          <w:sz w:val="24"/>
          <w:szCs w:val="24"/>
        </w:rPr>
        <w:t xml:space="preserve">. </w:t>
      </w:r>
      <w:r w:rsidR="009544BE" w:rsidRPr="000F634F">
        <w:rPr>
          <w:rFonts w:cs="Times New Roman"/>
          <w:i/>
          <w:sz w:val="24"/>
          <w:szCs w:val="24"/>
        </w:rPr>
        <w:t>т</w:t>
      </w:r>
      <w:r w:rsidR="0059284B" w:rsidRPr="000F634F">
        <w:rPr>
          <w:rFonts w:cs="Times New Roman"/>
          <w:i/>
          <w:sz w:val="24"/>
          <w:szCs w:val="24"/>
        </w:rPr>
        <w:t xml:space="preserve">ома </w:t>
      </w:r>
      <w:r w:rsidR="00803952" w:rsidRPr="000F634F">
        <w:rPr>
          <w:rFonts w:cs="Times New Roman"/>
          <w:i/>
          <w:sz w:val="24"/>
          <w:szCs w:val="24"/>
          <w:lang w:val="en-US"/>
        </w:rPr>
        <w:t>I</w:t>
      </w:r>
      <w:r w:rsidR="0059284B" w:rsidRPr="000F634F">
        <w:rPr>
          <w:rFonts w:cs="Times New Roman"/>
          <w:i/>
          <w:sz w:val="24"/>
          <w:szCs w:val="24"/>
          <w:lang w:val="en-US"/>
        </w:rPr>
        <w:t>I</w:t>
      </w:r>
      <w:r w:rsidR="009544BE" w:rsidRPr="000F634F">
        <w:rPr>
          <w:rFonts w:cs="Times New Roman"/>
          <w:i/>
          <w:sz w:val="24"/>
          <w:szCs w:val="24"/>
        </w:rPr>
        <w:t>).</w:t>
      </w:r>
    </w:p>
    <w:p w:rsidR="00886491" w:rsidRPr="000F634F" w:rsidRDefault="00886491" w:rsidP="00FB6EB5">
      <w:pPr>
        <w:autoSpaceDE w:val="0"/>
        <w:spacing w:after="0"/>
        <w:ind w:firstLine="567"/>
        <w:jc w:val="both"/>
        <w:rPr>
          <w:rFonts w:cs="Times New Roman"/>
          <w:bCs/>
          <w:sz w:val="24"/>
          <w:szCs w:val="24"/>
        </w:rPr>
      </w:pPr>
    </w:p>
    <w:p w:rsidR="00886491" w:rsidRPr="000F634F" w:rsidRDefault="00886491" w:rsidP="0055673F">
      <w:pPr>
        <w:pStyle w:val="a8"/>
        <w:jc w:val="center"/>
        <w:rPr>
          <w:b/>
          <w:i/>
          <w:u w:val="single"/>
        </w:rPr>
      </w:pPr>
      <w:r w:rsidRPr="000F634F">
        <w:rPr>
          <w:b/>
          <w:i/>
          <w:u w:val="single"/>
        </w:rPr>
        <w:t xml:space="preserve">Охранная </w:t>
      </w:r>
      <w:hyperlink r:id="rId46" w:history="1">
        <w:r w:rsidRPr="000F634F">
          <w:rPr>
            <w:b/>
            <w:i/>
            <w:u w:val="single"/>
          </w:rPr>
          <w:t>зона</w:t>
        </w:r>
      </w:hyperlink>
      <w:r w:rsidRPr="000F634F">
        <w:rPr>
          <w:b/>
          <w:i/>
          <w:u w:val="single"/>
        </w:rPr>
        <w:t xml:space="preserve"> </w:t>
      </w:r>
      <w:r w:rsidRPr="000F634F">
        <w:rPr>
          <w:b/>
          <w:bCs/>
          <w:i/>
          <w:iCs/>
          <w:u w:val="single"/>
        </w:rPr>
        <w:t xml:space="preserve">объектов газоснабжения и магистральных </w:t>
      </w:r>
      <w:r w:rsidRPr="000F634F">
        <w:rPr>
          <w:b/>
          <w:i/>
          <w:u w:val="single"/>
        </w:rPr>
        <w:t>трубопроводов (газопроводов, нефтепроводов и нефтепродуктопроводов, аммиакопроводов)</w:t>
      </w:r>
    </w:p>
    <w:p w:rsidR="00A81248" w:rsidRPr="000F634F" w:rsidRDefault="00A81248" w:rsidP="00A81248">
      <w:pPr>
        <w:autoSpaceDE w:val="0"/>
        <w:autoSpaceDN w:val="0"/>
        <w:adjustRightInd w:val="0"/>
        <w:spacing w:after="0"/>
        <w:ind w:firstLine="567"/>
        <w:jc w:val="both"/>
        <w:rPr>
          <w:rFonts w:eastAsia="Calibri" w:cs="Times New Roman"/>
          <w:sz w:val="24"/>
          <w:szCs w:val="24"/>
          <w:lang w:eastAsia="ru-RU"/>
        </w:rPr>
      </w:pPr>
      <w:r w:rsidRPr="000F634F">
        <w:rPr>
          <w:rFonts w:eastAsia="Calibri" w:cs="Times New Roman"/>
          <w:sz w:val="24"/>
          <w:szCs w:val="24"/>
          <w:lang w:eastAsia="ru-RU"/>
        </w:rPr>
        <w:t xml:space="preserve">В соответствии со ст. 28 Федерального закона от 31.03.1999 № 69-ФЗ (ред. от 26.07.2019) «О газоснабжении в Российской Федерации»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w:t>
      </w:r>
      <w:r w:rsidR="00CB5B46" w:rsidRPr="000F634F">
        <w:rPr>
          <w:rFonts w:eastAsia="Calibri" w:cs="Times New Roman"/>
          <w:sz w:val="24"/>
          <w:szCs w:val="24"/>
          <w:lang w:eastAsia="ru-RU"/>
        </w:rPr>
        <w:t>–</w:t>
      </w:r>
      <w:r w:rsidRPr="000F634F">
        <w:rPr>
          <w:rFonts w:eastAsia="Calibri" w:cs="Times New Roman"/>
          <w:sz w:val="24"/>
          <w:szCs w:val="24"/>
          <w:lang w:eastAsia="ru-RU"/>
        </w:rPr>
        <w:t xml:space="preserve"> собственником системы газоснабжения или уполномоченной ею организацией; такие владельцы не имеют права чинить препятствия организации </w:t>
      </w:r>
      <w:r w:rsidR="00CB5B46" w:rsidRPr="000F634F">
        <w:rPr>
          <w:rFonts w:eastAsia="Calibri" w:cs="Times New Roman"/>
          <w:sz w:val="24"/>
          <w:szCs w:val="24"/>
          <w:lang w:eastAsia="ru-RU"/>
        </w:rPr>
        <w:t>–</w:t>
      </w:r>
      <w:r w:rsidRPr="000F634F">
        <w:rPr>
          <w:rFonts w:eastAsia="Calibri" w:cs="Times New Roman"/>
          <w:sz w:val="24"/>
          <w:szCs w:val="24"/>
          <w:lang w:eastAsia="ru-RU"/>
        </w:rPr>
        <w:t xml:space="preserve">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A81248" w:rsidRPr="000F634F" w:rsidRDefault="00A81248" w:rsidP="00A81248">
      <w:pPr>
        <w:pStyle w:val="14"/>
        <w:ind w:left="0" w:right="0"/>
        <w:rPr>
          <w:bCs/>
          <w:sz w:val="24"/>
          <w:szCs w:val="24"/>
        </w:rPr>
      </w:pPr>
      <w:r w:rsidRPr="000F634F">
        <w:rPr>
          <w:bCs/>
          <w:sz w:val="24"/>
          <w:szCs w:val="24"/>
        </w:rPr>
        <w:t>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от 22.04.1992</w:t>
      </w:r>
      <w:r w:rsidR="003E4A5A" w:rsidRPr="000F634F">
        <w:rPr>
          <w:bCs/>
          <w:sz w:val="24"/>
          <w:szCs w:val="24"/>
        </w:rPr>
        <w:t xml:space="preserve"> № 9 </w:t>
      </w:r>
      <w:r w:rsidR="003E4A5A" w:rsidRPr="000F634F">
        <w:rPr>
          <w:sz w:val="24"/>
          <w:szCs w:val="24"/>
        </w:rPr>
        <w:t>(с изм. от 23.11.1994)</w:t>
      </w:r>
      <w:r w:rsidRPr="000F634F">
        <w:rPr>
          <w:bCs/>
          <w:sz w:val="24"/>
          <w:szCs w:val="24"/>
        </w:rPr>
        <w:t xml:space="preserve"> и «Правилами охраны газораспределительных сетей», утвержденными Постановлением Правительства РФ </w:t>
      </w:r>
      <w:r w:rsidR="00CB5B46" w:rsidRPr="000F634F">
        <w:rPr>
          <w:bCs/>
          <w:sz w:val="24"/>
          <w:szCs w:val="24"/>
        </w:rPr>
        <w:t xml:space="preserve">от 20.11.2000 </w:t>
      </w:r>
      <w:r w:rsidRPr="000F634F">
        <w:rPr>
          <w:bCs/>
          <w:sz w:val="24"/>
          <w:szCs w:val="24"/>
        </w:rPr>
        <w:t>№ 878.</w:t>
      </w:r>
    </w:p>
    <w:p w:rsidR="00A81248" w:rsidRPr="000F634F" w:rsidRDefault="00A81248" w:rsidP="00A81248">
      <w:pPr>
        <w:autoSpaceDE w:val="0"/>
        <w:spacing w:after="0"/>
        <w:ind w:right="-20" w:firstLine="567"/>
        <w:jc w:val="both"/>
        <w:rPr>
          <w:rFonts w:cs="Times New Roman"/>
          <w:sz w:val="24"/>
          <w:szCs w:val="24"/>
        </w:rPr>
      </w:pPr>
      <w:r w:rsidRPr="000F634F">
        <w:rPr>
          <w:rFonts w:cs="Times New Roman"/>
          <w:sz w:val="24"/>
          <w:szCs w:val="24"/>
        </w:rPr>
        <w:t xml:space="preserve">Для </w:t>
      </w:r>
      <w:r w:rsidRPr="000F634F">
        <w:rPr>
          <w:rFonts w:cs="Times New Roman"/>
          <w:spacing w:val="-1"/>
          <w:sz w:val="24"/>
          <w:szCs w:val="24"/>
        </w:rPr>
        <w:t>г</w:t>
      </w:r>
      <w:r w:rsidRPr="000F634F">
        <w:rPr>
          <w:rFonts w:cs="Times New Roman"/>
          <w:spacing w:val="1"/>
          <w:sz w:val="24"/>
          <w:szCs w:val="24"/>
        </w:rPr>
        <w:t>а</w:t>
      </w:r>
      <w:r w:rsidRPr="000F634F">
        <w:rPr>
          <w:rFonts w:cs="Times New Roman"/>
          <w:spacing w:val="-3"/>
          <w:sz w:val="24"/>
          <w:szCs w:val="24"/>
        </w:rPr>
        <w:t>з</w:t>
      </w:r>
      <w:r w:rsidRPr="000F634F">
        <w:rPr>
          <w:rFonts w:cs="Times New Roman"/>
          <w:sz w:val="24"/>
          <w:szCs w:val="24"/>
        </w:rPr>
        <w:t>ора</w:t>
      </w:r>
      <w:r w:rsidRPr="000F634F">
        <w:rPr>
          <w:rFonts w:cs="Times New Roman"/>
          <w:spacing w:val="1"/>
          <w:sz w:val="24"/>
          <w:szCs w:val="24"/>
        </w:rPr>
        <w:t>с</w:t>
      </w:r>
      <w:r w:rsidRPr="000F634F">
        <w:rPr>
          <w:rFonts w:cs="Times New Roman"/>
          <w:spacing w:val="-1"/>
          <w:sz w:val="24"/>
          <w:szCs w:val="24"/>
        </w:rPr>
        <w:t>п</w:t>
      </w:r>
      <w:r w:rsidRPr="000F634F">
        <w:rPr>
          <w:rFonts w:cs="Times New Roman"/>
          <w:sz w:val="24"/>
          <w:szCs w:val="24"/>
        </w:rPr>
        <w:t>р</w:t>
      </w:r>
      <w:r w:rsidRPr="000F634F">
        <w:rPr>
          <w:rFonts w:cs="Times New Roman"/>
          <w:spacing w:val="-5"/>
          <w:sz w:val="24"/>
          <w:szCs w:val="24"/>
        </w:rPr>
        <w:t>е</w:t>
      </w:r>
      <w:r w:rsidRPr="000F634F">
        <w:rPr>
          <w:rFonts w:cs="Times New Roman"/>
          <w:spacing w:val="2"/>
          <w:sz w:val="24"/>
          <w:szCs w:val="24"/>
        </w:rPr>
        <w:t>д</w:t>
      </w:r>
      <w:r w:rsidRPr="000F634F">
        <w:rPr>
          <w:rFonts w:cs="Times New Roman"/>
          <w:sz w:val="24"/>
          <w:szCs w:val="24"/>
        </w:rPr>
        <w:t>ел</w:t>
      </w:r>
      <w:r w:rsidRPr="000F634F">
        <w:rPr>
          <w:rFonts w:cs="Times New Roman"/>
          <w:spacing w:val="-1"/>
          <w:sz w:val="24"/>
          <w:szCs w:val="24"/>
        </w:rPr>
        <w:t>и</w:t>
      </w:r>
      <w:r w:rsidRPr="000F634F">
        <w:rPr>
          <w:rFonts w:cs="Times New Roman"/>
          <w:spacing w:val="1"/>
          <w:sz w:val="24"/>
          <w:szCs w:val="24"/>
        </w:rPr>
        <w:t>т</w:t>
      </w:r>
      <w:r w:rsidRPr="000F634F">
        <w:rPr>
          <w:rFonts w:cs="Times New Roman"/>
          <w:sz w:val="24"/>
          <w:szCs w:val="24"/>
        </w:rPr>
        <w:t>ель</w:t>
      </w:r>
      <w:r w:rsidRPr="000F634F">
        <w:rPr>
          <w:rFonts w:cs="Times New Roman"/>
          <w:spacing w:val="-1"/>
          <w:sz w:val="24"/>
          <w:szCs w:val="24"/>
        </w:rPr>
        <w:t>н</w:t>
      </w:r>
      <w:r w:rsidRPr="000F634F">
        <w:rPr>
          <w:rFonts w:cs="Times New Roman"/>
          <w:spacing w:val="1"/>
          <w:sz w:val="24"/>
          <w:szCs w:val="24"/>
        </w:rPr>
        <w:t>ы</w:t>
      </w:r>
      <w:r w:rsidRPr="000F634F">
        <w:rPr>
          <w:rFonts w:cs="Times New Roman"/>
          <w:sz w:val="24"/>
          <w:szCs w:val="24"/>
        </w:rPr>
        <w:t>х</w:t>
      </w:r>
      <w:r w:rsidRPr="000F634F">
        <w:rPr>
          <w:rFonts w:cs="Times New Roman"/>
          <w:spacing w:val="-13"/>
          <w:sz w:val="24"/>
          <w:szCs w:val="24"/>
        </w:rPr>
        <w:t xml:space="preserve"> </w:t>
      </w:r>
      <w:r w:rsidRPr="000F634F">
        <w:rPr>
          <w:rFonts w:cs="Times New Roman"/>
          <w:spacing w:val="1"/>
          <w:sz w:val="24"/>
          <w:szCs w:val="24"/>
        </w:rPr>
        <w:t>се</w:t>
      </w:r>
      <w:r w:rsidRPr="000F634F">
        <w:rPr>
          <w:rFonts w:cs="Times New Roman"/>
          <w:spacing w:val="-1"/>
          <w:sz w:val="24"/>
          <w:szCs w:val="24"/>
        </w:rPr>
        <w:t>т</w:t>
      </w:r>
      <w:r w:rsidRPr="000F634F">
        <w:rPr>
          <w:rFonts w:cs="Times New Roman"/>
          <w:sz w:val="24"/>
          <w:szCs w:val="24"/>
        </w:rPr>
        <w:t>ей</w:t>
      </w:r>
      <w:r w:rsidRPr="000F634F">
        <w:rPr>
          <w:rFonts w:cs="Times New Roman"/>
          <w:spacing w:val="-2"/>
          <w:sz w:val="24"/>
          <w:szCs w:val="24"/>
        </w:rPr>
        <w:t xml:space="preserve"> </w:t>
      </w:r>
      <w:r w:rsidRPr="000F634F">
        <w:rPr>
          <w:rFonts w:cs="Times New Roman"/>
          <w:spacing w:val="-4"/>
          <w:sz w:val="24"/>
          <w:szCs w:val="24"/>
        </w:rPr>
        <w:t>у</w:t>
      </w:r>
      <w:r w:rsidRPr="000F634F">
        <w:rPr>
          <w:rFonts w:cs="Times New Roman"/>
          <w:spacing w:val="1"/>
          <w:sz w:val="24"/>
          <w:szCs w:val="24"/>
        </w:rPr>
        <w:t>с</w:t>
      </w:r>
      <w:r w:rsidRPr="000F634F">
        <w:rPr>
          <w:rFonts w:cs="Times New Roman"/>
          <w:spacing w:val="3"/>
          <w:sz w:val="24"/>
          <w:szCs w:val="24"/>
        </w:rPr>
        <w:t>т</w:t>
      </w:r>
      <w:r w:rsidRPr="000F634F">
        <w:rPr>
          <w:rFonts w:cs="Times New Roman"/>
          <w:sz w:val="24"/>
          <w:szCs w:val="24"/>
        </w:rPr>
        <w:t>а</w:t>
      </w:r>
      <w:r w:rsidRPr="000F634F">
        <w:rPr>
          <w:rFonts w:cs="Times New Roman"/>
          <w:spacing w:val="1"/>
          <w:sz w:val="24"/>
          <w:szCs w:val="24"/>
        </w:rPr>
        <w:t>н</w:t>
      </w:r>
      <w:r w:rsidRPr="000F634F">
        <w:rPr>
          <w:rFonts w:cs="Times New Roman"/>
          <w:sz w:val="24"/>
          <w:szCs w:val="24"/>
        </w:rPr>
        <w:t>а</w:t>
      </w:r>
      <w:r w:rsidRPr="000F634F">
        <w:rPr>
          <w:rFonts w:cs="Times New Roman"/>
          <w:spacing w:val="-3"/>
          <w:sz w:val="24"/>
          <w:szCs w:val="24"/>
        </w:rPr>
        <w:t>в</w:t>
      </w:r>
      <w:r w:rsidRPr="000F634F">
        <w:rPr>
          <w:rFonts w:cs="Times New Roman"/>
          <w:sz w:val="24"/>
          <w:szCs w:val="24"/>
        </w:rPr>
        <w:t>л</w:t>
      </w:r>
      <w:r w:rsidRPr="000F634F">
        <w:rPr>
          <w:rFonts w:cs="Times New Roman"/>
          <w:spacing w:val="-1"/>
          <w:sz w:val="24"/>
          <w:szCs w:val="24"/>
        </w:rPr>
        <w:t>ив</w:t>
      </w:r>
      <w:r w:rsidRPr="000F634F">
        <w:rPr>
          <w:rFonts w:cs="Times New Roman"/>
          <w:sz w:val="24"/>
          <w:szCs w:val="24"/>
        </w:rPr>
        <w:t>а</w:t>
      </w:r>
      <w:r w:rsidRPr="000F634F">
        <w:rPr>
          <w:rFonts w:cs="Times New Roman"/>
          <w:spacing w:val="-3"/>
          <w:sz w:val="24"/>
          <w:szCs w:val="24"/>
        </w:rPr>
        <w:t>ю</w:t>
      </w:r>
      <w:r w:rsidRPr="000F634F">
        <w:rPr>
          <w:rFonts w:cs="Times New Roman"/>
          <w:spacing w:val="3"/>
          <w:sz w:val="24"/>
          <w:szCs w:val="24"/>
        </w:rPr>
        <w:t>т</w:t>
      </w:r>
      <w:r w:rsidRPr="000F634F">
        <w:rPr>
          <w:rFonts w:cs="Times New Roman"/>
          <w:sz w:val="24"/>
          <w:szCs w:val="24"/>
        </w:rPr>
        <w:t>ся</w:t>
      </w:r>
      <w:r w:rsidRPr="000F634F">
        <w:rPr>
          <w:rFonts w:cs="Times New Roman"/>
          <w:spacing w:val="-6"/>
          <w:sz w:val="24"/>
          <w:szCs w:val="24"/>
        </w:rPr>
        <w:t xml:space="preserve"> </w:t>
      </w:r>
      <w:r w:rsidRPr="000F634F">
        <w:rPr>
          <w:rFonts w:cs="Times New Roman"/>
          <w:sz w:val="24"/>
          <w:szCs w:val="24"/>
        </w:rPr>
        <w:t>с</w:t>
      </w:r>
      <w:r w:rsidRPr="000F634F">
        <w:rPr>
          <w:rFonts w:cs="Times New Roman"/>
          <w:spacing w:val="2"/>
          <w:sz w:val="24"/>
          <w:szCs w:val="24"/>
        </w:rPr>
        <w:t>л</w:t>
      </w:r>
      <w:r w:rsidRPr="000F634F">
        <w:rPr>
          <w:rFonts w:cs="Times New Roman"/>
          <w:spacing w:val="-5"/>
          <w:sz w:val="24"/>
          <w:szCs w:val="24"/>
        </w:rPr>
        <w:t>е</w:t>
      </w:r>
      <w:r w:rsidRPr="000F634F">
        <w:rPr>
          <w:rFonts w:cs="Times New Roman"/>
          <w:spacing w:val="2"/>
          <w:sz w:val="24"/>
          <w:szCs w:val="24"/>
        </w:rPr>
        <w:t>д</w:t>
      </w:r>
      <w:r w:rsidRPr="000F634F">
        <w:rPr>
          <w:rFonts w:cs="Times New Roman"/>
          <w:spacing w:val="-4"/>
          <w:sz w:val="24"/>
          <w:szCs w:val="24"/>
        </w:rPr>
        <w:t>у</w:t>
      </w:r>
      <w:r w:rsidRPr="000F634F">
        <w:rPr>
          <w:rFonts w:cs="Times New Roman"/>
          <w:spacing w:val="2"/>
          <w:sz w:val="24"/>
          <w:szCs w:val="24"/>
        </w:rPr>
        <w:t>ю</w:t>
      </w:r>
      <w:r w:rsidRPr="000F634F">
        <w:rPr>
          <w:rFonts w:cs="Times New Roman"/>
          <w:spacing w:val="-1"/>
          <w:sz w:val="24"/>
          <w:szCs w:val="24"/>
        </w:rPr>
        <w:t>щи</w:t>
      </w:r>
      <w:r w:rsidRPr="000F634F">
        <w:rPr>
          <w:rFonts w:cs="Times New Roman"/>
          <w:sz w:val="24"/>
          <w:szCs w:val="24"/>
        </w:rPr>
        <w:t>е</w:t>
      </w:r>
      <w:r w:rsidRPr="000F634F">
        <w:rPr>
          <w:rFonts w:cs="Times New Roman"/>
          <w:spacing w:val="-3"/>
          <w:sz w:val="24"/>
          <w:szCs w:val="24"/>
        </w:rPr>
        <w:t xml:space="preserve"> </w:t>
      </w:r>
      <w:r w:rsidRPr="000F634F">
        <w:rPr>
          <w:rFonts w:cs="Times New Roman"/>
          <w:spacing w:val="-6"/>
          <w:sz w:val="24"/>
          <w:szCs w:val="24"/>
        </w:rPr>
        <w:t>о</w:t>
      </w:r>
      <w:r w:rsidRPr="000F634F">
        <w:rPr>
          <w:rFonts w:cs="Times New Roman"/>
          <w:sz w:val="24"/>
          <w:szCs w:val="24"/>
        </w:rPr>
        <w:t>хра</w:t>
      </w:r>
      <w:r w:rsidRPr="000F634F">
        <w:rPr>
          <w:rFonts w:cs="Times New Roman"/>
          <w:spacing w:val="-1"/>
          <w:sz w:val="24"/>
          <w:szCs w:val="24"/>
        </w:rPr>
        <w:t>нн</w:t>
      </w:r>
      <w:r w:rsidRPr="000F634F">
        <w:rPr>
          <w:rFonts w:cs="Times New Roman"/>
          <w:spacing w:val="1"/>
          <w:sz w:val="24"/>
          <w:szCs w:val="24"/>
        </w:rPr>
        <w:t>ы</w:t>
      </w:r>
      <w:r w:rsidRPr="000F634F">
        <w:rPr>
          <w:rFonts w:cs="Times New Roman"/>
          <w:sz w:val="24"/>
          <w:szCs w:val="24"/>
        </w:rPr>
        <w:t>е</w:t>
      </w:r>
      <w:r w:rsidRPr="000F634F">
        <w:rPr>
          <w:rFonts w:cs="Times New Roman"/>
          <w:spacing w:val="-5"/>
          <w:sz w:val="24"/>
          <w:szCs w:val="24"/>
        </w:rPr>
        <w:t xml:space="preserve"> </w:t>
      </w:r>
      <w:r w:rsidRPr="000F634F">
        <w:rPr>
          <w:rFonts w:cs="Times New Roman"/>
          <w:spacing w:val="-3"/>
          <w:sz w:val="24"/>
          <w:szCs w:val="24"/>
        </w:rPr>
        <w:t>з</w:t>
      </w:r>
      <w:r w:rsidRPr="000F634F">
        <w:rPr>
          <w:rFonts w:cs="Times New Roman"/>
          <w:sz w:val="24"/>
          <w:szCs w:val="24"/>
        </w:rPr>
        <w:t>о</w:t>
      </w:r>
      <w:r w:rsidRPr="000F634F">
        <w:rPr>
          <w:rFonts w:cs="Times New Roman"/>
          <w:spacing w:val="-1"/>
          <w:sz w:val="24"/>
          <w:szCs w:val="24"/>
        </w:rPr>
        <w:t>н</w:t>
      </w:r>
      <w:r w:rsidRPr="000F634F">
        <w:rPr>
          <w:rFonts w:cs="Times New Roman"/>
          <w:spacing w:val="1"/>
          <w:sz w:val="24"/>
          <w:szCs w:val="24"/>
        </w:rPr>
        <w:t>ы</w:t>
      </w:r>
      <w:r w:rsidRPr="000F634F">
        <w:rPr>
          <w:rFonts w:cs="Times New Roman"/>
          <w:sz w:val="24"/>
          <w:szCs w:val="24"/>
        </w:rPr>
        <w:t>:</w:t>
      </w:r>
    </w:p>
    <w:p w:rsidR="00A81248" w:rsidRPr="000F634F" w:rsidRDefault="00A81248" w:rsidP="00A81248">
      <w:pPr>
        <w:autoSpaceDE w:val="0"/>
        <w:spacing w:after="0"/>
        <w:ind w:right="47" w:firstLine="567"/>
        <w:jc w:val="both"/>
        <w:rPr>
          <w:rFonts w:cs="Times New Roman"/>
          <w:sz w:val="24"/>
          <w:szCs w:val="24"/>
        </w:rPr>
      </w:pPr>
      <w:r w:rsidRPr="000F634F">
        <w:rPr>
          <w:rFonts w:cs="Times New Roman"/>
          <w:sz w:val="24"/>
          <w:szCs w:val="24"/>
        </w:rPr>
        <w:t>а)</w:t>
      </w:r>
      <w:r w:rsidRPr="000F634F">
        <w:rPr>
          <w:rFonts w:cs="Times New Roman"/>
          <w:spacing w:val="6"/>
          <w:sz w:val="24"/>
          <w:szCs w:val="24"/>
        </w:rPr>
        <w:t xml:space="preserve"> </w:t>
      </w:r>
      <w:r w:rsidRPr="000F634F">
        <w:rPr>
          <w:rFonts w:cs="Times New Roman"/>
          <w:spacing w:val="-7"/>
          <w:sz w:val="24"/>
          <w:szCs w:val="24"/>
        </w:rPr>
        <w:t>в</w:t>
      </w:r>
      <w:r w:rsidRPr="000F634F">
        <w:rPr>
          <w:rFonts w:cs="Times New Roman"/>
          <w:sz w:val="24"/>
          <w:szCs w:val="24"/>
        </w:rPr>
        <w:t>д</w:t>
      </w:r>
      <w:r w:rsidRPr="000F634F">
        <w:rPr>
          <w:rFonts w:cs="Times New Roman"/>
          <w:spacing w:val="-4"/>
          <w:sz w:val="24"/>
          <w:szCs w:val="24"/>
        </w:rPr>
        <w:t>о</w:t>
      </w:r>
      <w:r w:rsidRPr="000F634F">
        <w:rPr>
          <w:rFonts w:cs="Times New Roman"/>
          <w:sz w:val="24"/>
          <w:szCs w:val="24"/>
        </w:rPr>
        <w:t>ль</w:t>
      </w:r>
      <w:r w:rsidRPr="000F634F">
        <w:rPr>
          <w:rFonts w:cs="Times New Roman"/>
          <w:spacing w:val="3"/>
          <w:sz w:val="24"/>
          <w:szCs w:val="24"/>
        </w:rPr>
        <w:t xml:space="preserve"> т</w:t>
      </w:r>
      <w:r w:rsidRPr="000F634F">
        <w:rPr>
          <w:rFonts w:cs="Times New Roman"/>
          <w:sz w:val="24"/>
          <w:szCs w:val="24"/>
        </w:rPr>
        <w:t>ра</w:t>
      </w:r>
      <w:r w:rsidRPr="000F634F">
        <w:rPr>
          <w:rFonts w:cs="Times New Roman"/>
          <w:spacing w:val="1"/>
          <w:sz w:val="24"/>
          <w:szCs w:val="24"/>
        </w:rPr>
        <w:t>с</w:t>
      </w:r>
      <w:r w:rsidRPr="000F634F">
        <w:rPr>
          <w:rFonts w:cs="Times New Roman"/>
          <w:sz w:val="24"/>
          <w:szCs w:val="24"/>
        </w:rPr>
        <w:t xml:space="preserve">с </w:t>
      </w:r>
      <w:r w:rsidRPr="000F634F">
        <w:rPr>
          <w:rFonts w:cs="Times New Roman"/>
          <w:spacing w:val="-1"/>
          <w:sz w:val="24"/>
          <w:szCs w:val="24"/>
        </w:rPr>
        <w:t>н</w:t>
      </w:r>
      <w:r w:rsidRPr="000F634F">
        <w:rPr>
          <w:rFonts w:cs="Times New Roman"/>
          <w:sz w:val="24"/>
          <w:szCs w:val="24"/>
        </w:rPr>
        <w:t>ар</w:t>
      </w:r>
      <w:r w:rsidRPr="000F634F">
        <w:rPr>
          <w:rFonts w:cs="Times New Roman"/>
          <w:spacing w:val="-8"/>
          <w:sz w:val="24"/>
          <w:szCs w:val="24"/>
        </w:rPr>
        <w:t>у</w:t>
      </w:r>
      <w:r w:rsidRPr="000F634F">
        <w:rPr>
          <w:rFonts w:cs="Times New Roman"/>
          <w:spacing w:val="2"/>
          <w:sz w:val="24"/>
          <w:szCs w:val="24"/>
        </w:rPr>
        <w:t>ж</w:t>
      </w:r>
      <w:r w:rsidRPr="000F634F">
        <w:rPr>
          <w:rFonts w:cs="Times New Roman"/>
          <w:spacing w:val="-1"/>
          <w:sz w:val="24"/>
          <w:szCs w:val="24"/>
        </w:rPr>
        <w:t>н</w:t>
      </w:r>
      <w:r w:rsidRPr="000F634F">
        <w:rPr>
          <w:rFonts w:cs="Times New Roman"/>
          <w:spacing w:val="1"/>
          <w:sz w:val="24"/>
          <w:szCs w:val="24"/>
        </w:rPr>
        <w:t>ы</w:t>
      </w:r>
      <w:r w:rsidRPr="000F634F">
        <w:rPr>
          <w:rFonts w:cs="Times New Roman"/>
          <w:sz w:val="24"/>
          <w:szCs w:val="24"/>
        </w:rPr>
        <w:t>х</w:t>
      </w:r>
      <w:r w:rsidRPr="000F634F">
        <w:rPr>
          <w:rFonts w:cs="Times New Roman"/>
          <w:spacing w:val="1"/>
          <w:sz w:val="24"/>
          <w:szCs w:val="24"/>
        </w:rPr>
        <w:t xml:space="preserve"> </w:t>
      </w:r>
      <w:r w:rsidRPr="000F634F">
        <w:rPr>
          <w:rFonts w:cs="Times New Roman"/>
          <w:spacing w:val="-1"/>
          <w:sz w:val="24"/>
          <w:szCs w:val="24"/>
        </w:rPr>
        <w:t>г</w:t>
      </w:r>
      <w:r w:rsidRPr="000F634F">
        <w:rPr>
          <w:rFonts w:cs="Times New Roman"/>
          <w:spacing w:val="1"/>
          <w:sz w:val="24"/>
          <w:szCs w:val="24"/>
        </w:rPr>
        <w:t>а</w:t>
      </w:r>
      <w:r w:rsidRPr="000F634F">
        <w:rPr>
          <w:rFonts w:cs="Times New Roman"/>
          <w:spacing w:val="-3"/>
          <w:sz w:val="24"/>
          <w:szCs w:val="24"/>
        </w:rPr>
        <w:t>з</w:t>
      </w:r>
      <w:r w:rsidRPr="000F634F">
        <w:rPr>
          <w:rFonts w:cs="Times New Roman"/>
          <w:sz w:val="24"/>
          <w:szCs w:val="24"/>
        </w:rPr>
        <w:t>о</w:t>
      </w:r>
      <w:r w:rsidRPr="000F634F">
        <w:rPr>
          <w:rFonts w:cs="Times New Roman"/>
          <w:spacing w:val="-1"/>
          <w:sz w:val="24"/>
          <w:szCs w:val="24"/>
        </w:rPr>
        <w:t>п</w:t>
      </w:r>
      <w:r w:rsidRPr="000F634F">
        <w:rPr>
          <w:rFonts w:cs="Times New Roman"/>
          <w:sz w:val="24"/>
          <w:szCs w:val="24"/>
        </w:rPr>
        <w:t>ро</w:t>
      </w:r>
      <w:r w:rsidRPr="000F634F">
        <w:rPr>
          <w:rFonts w:cs="Times New Roman"/>
          <w:spacing w:val="-1"/>
          <w:sz w:val="24"/>
          <w:szCs w:val="24"/>
        </w:rPr>
        <w:t>в</w:t>
      </w:r>
      <w:r w:rsidRPr="000F634F">
        <w:rPr>
          <w:rFonts w:cs="Times New Roman"/>
          <w:spacing w:val="-6"/>
          <w:sz w:val="24"/>
          <w:szCs w:val="24"/>
        </w:rPr>
        <w:t>о</w:t>
      </w:r>
      <w:r w:rsidRPr="000F634F">
        <w:rPr>
          <w:rFonts w:cs="Times New Roman"/>
          <w:sz w:val="24"/>
          <w:szCs w:val="24"/>
        </w:rPr>
        <w:t>дов</w:t>
      </w:r>
      <w:r w:rsidRPr="000F634F">
        <w:rPr>
          <w:rFonts w:cs="Times New Roman"/>
          <w:spacing w:val="1"/>
          <w:sz w:val="24"/>
          <w:szCs w:val="24"/>
        </w:rPr>
        <w:t xml:space="preserve"> </w:t>
      </w:r>
      <w:r w:rsidRPr="000F634F">
        <w:rPr>
          <w:rFonts w:cs="Times New Roman"/>
          <w:sz w:val="24"/>
          <w:szCs w:val="24"/>
        </w:rPr>
        <w:t>–</w:t>
      </w:r>
      <w:r w:rsidRPr="000F634F">
        <w:rPr>
          <w:rFonts w:cs="Times New Roman"/>
          <w:spacing w:val="6"/>
          <w:sz w:val="24"/>
          <w:szCs w:val="24"/>
        </w:rPr>
        <w:t xml:space="preserve"> </w:t>
      </w:r>
      <w:r w:rsidRPr="000F634F">
        <w:rPr>
          <w:rFonts w:cs="Times New Roman"/>
          <w:sz w:val="24"/>
          <w:szCs w:val="24"/>
        </w:rPr>
        <w:t>в</w:t>
      </w:r>
      <w:r w:rsidRPr="000F634F">
        <w:rPr>
          <w:rFonts w:cs="Times New Roman"/>
          <w:spacing w:val="6"/>
          <w:sz w:val="24"/>
          <w:szCs w:val="24"/>
        </w:rPr>
        <w:t xml:space="preserve"> </w:t>
      </w:r>
      <w:r w:rsidRPr="000F634F">
        <w:rPr>
          <w:rFonts w:cs="Times New Roman"/>
          <w:spacing w:val="-1"/>
          <w:sz w:val="24"/>
          <w:szCs w:val="24"/>
        </w:rPr>
        <w:t>ви</w:t>
      </w:r>
      <w:r w:rsidRPr="000F634F">
        <w:rPr>
          <w:rFonts w:cs="Times New Roman"/>
          <w:sz w:val="24"/>
          <w:szCs w:val="24"/>
        </w:rPr>
        <w:t>де</w:t>
      </w:r>
      <w:r w:rsidRPr="000F634F">
        <w:rPr>
          <w:rFonts w:cs="Times New Roman"/>
          <w:spacing w:val="4"/>
          <w:sz w:val="24"/>
          <w:szCs w:val="24"/>
        </w:rPr>
        <w:t xml:space="preserve"> </w:t>
      </w:r>
      <w:r w:rsidRPr="000F634F">
        <w:rPr>
          <w:rFonts w:cs="Times New Roman"/>
          <w:spacing w:val="-1"/>
          <w:sz w:val="24"/>
          <w:szCs w:val="24"/>
        </w:rPr>
        <w:t>т</w:t>
      </w:r>
      <w:r w:rsidRPr="000F634F">
        <w:rPr>
          <w:rFonts w:cs="Times New Roman"/>
          <w:sz w:val="24"/>
          <w:szCs w:val="24"/>
        </w:rPr>
        <w:t>ерр</w:t>
      </w:r>
      <w:r w:rsidRPr="000F634F">
        <w:rPr>
          <w:rFonts w:cs="Times New Roman"/>
          <w:spacing w:val="1"/>
          <w:sz w:val="24"/>
          <w:szCs w:val="24"/>
        </w:rPr>
        <w:t>и</w:t>
      </w:r>
      <w:r w:rsidRPr="000F634F">
        <w:rPr>
          <w:rFonts w:cs="Times New Roman"/>
          <w:spacing w:val="-5"/>
          <w:sz w:val="24"/>
          <w:szCs w:val="24"/>
        </w:rPr>
        <w:t>т</w:t>
      </w:r>
      <w:r w:rsidRPr="000F634F">
        <w:rPr>
          <w:rFonts w:cs="Times New Roman"/>
          <w:sz w:val="24"/>
          <w:szCs w:val="24"/>
        </w:rPr>
        <w:t>ор</w:t>
      </w:r>
      <w:r w:rsidRPr="000F634F">
        <w:rPr>
          <w:rFonts w:cs="Times New Roman"/>
          <w:spacing w:val="1"/>
          <w:sz w:val="24"/>
          <w:szCs w:val="24"/>
        </w:rPr>
        <w:t>и</w:t>
      </w:r>
      <w:r w:rsidRPr="000F634F">
        <w:rPr>
          <w:rFonts w:cs="Times New Roman"/>
          <w:spacing w:val="-1"/>
          <w:sz w:val="24"/>
          <w:szCs w:val="24"/>
        </w:rPr>
        <w:t>и</w:t>
      </w:r>
      <w:r w:rsidRPr="000F634F">
        <w:rPr>
          <w:rFonts w:cs="Times New Roman"/>
          <w:sz w:val="24"/>
          <w:szCs w:val="24"/>
        </w:rPr>
        <w:t>,</w:t>
      </w:r>
      <w:r w:rsidRPr="000F634F">
        <w:rPr>
          <w:rFonts w:cs="Times New Roman"/>
          <w:spacing w:val="4"/>
          <w:sz w:val="24"/>
          <w:szCs w:val="24"/>
        </w:rPr>
        <w:t xml:space="preserve"> </w:t>
      </w:r>
      <w:r w:rsidRPr="000F634F">
        <w:rPr>
          <w:rFonts w:cs="Times New Roman"/>
          <w:sz w:val="24"/>
          <w:szCs w:val="24"/>
        </w:rPr>
        <w:t>о</w:t>
      </w:r>
      <w:r w:rsidRPr="000F634F">
        <w:rPr>
          <w:rFonts w:cs="Times New Roman"/>
          <w:spacing w:val="-1"/>
          <w:sz w:val="24"/>
          <w:szCs w:val="24"/>
        </w:rPr>
        <w:t>г</w:t>
      </w:r>
      <w:r w:rsidRPr="000F634F">
        <w:rPr>
          <w:rFonts w:cs="Times New Roman"/>
          <w:sz w:val="24"/>
          <w:szCs w:val="24"/>
        </w:rPr>
        <w:t>ра</w:t>
      </w:r>
      <w:r w:rsidRPr="000F634F">
        <w:rPr>
          <w:rFonts w:cs="Times New Roman"/>
          <w:spacing w:val="1"/>
          <w:sz w:val="24"/>
          <w:szCs w:val="24"/>
        </w:rPr>
        <w:t>н</w:t>
      </w:r>
      <w:r w:rsidRPr="000F634F">
        <w:rPr>
          <w:rFonts w:cs="Times New Roman"/>
          <w:spacing w:val="-1"/>
          <w:sz w:val="24"/>
          <w:szCs w:val="24"/>
        </w:rPr>
        <w:t>ич</w:t>
      </w:r>
      <w:r w:rsidRPr="000F634F">
        <w:rPr>
          <w:rFonts w:cs="Times New Roman"/>
          <w:sz w:val="24"/>
          <w:szCs w:val="24"/>
        </w:rPr>
        <w:t>е</w:t>
      </w:r>
      <w:r w:rsidRPr="000F634F">
        <w:rPr>
          <w:rFonts w:cs="Times New Roman"/>
          <w:spacing w:val="1"/>
          <w:sz w:val="24"/>
          <w:szCs w:val="24"/>
        </w:rPr>
        <w:t>н</w:t>
      </w:r>
      <w:r w:rsidRPr="000F634F">
        <w:rPr>
          <w:rFonts w:cs="Times New Roman"/>
          <w:spacing w:val="-1"/>
          <w:sz w:val="24"/>
          <w:szCs w:val="24"/>
        </w:rPr>
        <w:t>н</w:t>
      </w:r>
      <w:r w:rsidRPr="000F634F">
        <w:rPr>
          <w:rFonts w:cs="Times New Roman"/>
          <w:sz w:val="24"/>
          <w:szCs w:val="24"/>
        </w:rPr>
        <w:t xml:space="preserve">ой </w:t>
      </w:r>
      <w:r w:rsidRPr="000F634F">
        <w:rPr>
          <w:rFonts w:cs="Times New Roman"/>
          <w:spacing w:val="-2"/>
          <w:sz w:val="24"/>
          <w:szCs w:val="24"/>
        </w:rPr>
        <w:t>у</w:t>
      </w:r>
      <w:r w:rsidRPr="000F634F">
        <w:rPr>
          <w:rFonts w:cs="Times New Roman"/>
          <w:spacing w:val="1"/>
          <w:sz w:val="24"/>
          <w:szCs w:val="24"/>
        </w:rPr>
        <w:t>с</w:t>
      </w:r>
      <w:r w:rsidRPr="000F634F">
        <w:rPr>
          <w:rFonts w:cs="Times New Roman"/>
          <w:sz w:val="24"/>
          <w:szCs w:val="24"/>
        </w:rPr>
        <w:t>лов</w:t>
      </w:r>
      <w:r w:rsidRPr="000F634F">
        <w:rPr>
          <w:rFonts w:cs="Times New Roman"/>
          <w:spacing w:val="-1"/>
          <w:sz w:val="24"/>
          <w:szCs w:val="24"/>
        </w:rPr>
        <w:t>н</w:t>
      </w:r>
      <w:r w:rsidRPr="000F634F">
        <w:rPr>
          <w:rFonts w:cs="Times New Roman"/>
          <w:spacing w:val="1"/>
          <w:sz w:val="24"/>
          <w:szCs w:val="24"/>
        </w:rPr>
        <w:t>ы</w:t>
      </w:r>
      <w:r w:rsidRPr="000F634F">
        <w:rPr>
          <w:rFonts w:cs="Times New Roman"/>
          <w:sz w:val="24"/>
          <w:szCs w:val="24"/>
        </w:rPr>
        <w:t>ми л</w:t>
      </w:r>
      <w:r w:rsidRPr="000F634F">
        <w:rPr>
          <w:rFonts w:cs="Times New Roman"/>
          <w:spacing w:val="-1"/>
          <w:sz w:val="24"/>
          <w:szCs w:val="24"/>
        </w:rPr>
        <w:t>ини</w:t>
      </w:r>
      <w:r w:rsidRPr="000F634F">
        <w:rPr>
          <w:rFonts w:cs="Times New Roman"/>
          <w:sz w:val="24"/>
          <w:szCs w:val="24"/>
        </w:rPr>
        <w:t>ям</w:t>
      </w:r>
      <w:r w:rsidRPr="000F634F">
        <w:rPr>
          <w:rFonts w:cs="Times New Roman"/>
          <w:spacing w:val="-1"/>
          <w:sz w:val="24"/>
          <w:szCs w:val="24"/>
        </w:rPr>
        <w:t>и</w:t>
      </w:r>
      <w:r w:rsidRPr="000F634F">
        <w:rPr>
          <w:rFonts w:cs="Times New Roman"/>
          <w:sz w:val="24"/>
          <w:szCs w:val="24"/>
        </w:rPr>
        <w:t>,</w:t>
      </w:r>
      <w:r w:rsidRPr="000F634F">
        <w:rPr>
          <w:rFonts w:cs="Times New Roman"/>
          <w:spacing w:val="-2"/>
          <w:sz w:val="24"/>
          <w:szCs w:val="24"/>
        </w:rPr>
        <w:t xml:space="preserve"> </w:t>
      </w:r>
      <w:r w:rsidRPr="000F634F">
        <w:rPr>
          <w:rFonts w:cs="Times New Roman"/>
          <w:spacing w:val="-1"/>
          <w:sz w:val="24"/>
          <w:szCs w:val="24"/>
        </w:rPr>
        <w:t>п</w:t>
      </w:r>
      <w:r w:rsidRPr="000F634F">
        <w:rPr>
          <w:rFonts w:cs="Times New Roman"/>
          <w:sz w:val="24"/>
          <w:szCs w:val="24"/>
        </w:rPr>
        <w:t>р</w:t>
      </w:r>
      <w:r w:rsidRPr="000F634F">
        <w:rPr>
          <w:rFonts w:cs="Times New Roman"/>
          <w:spacing w:val="-6"/>
          <w:sz w:val="24"/>
          <w:szCs w:val="24"/>
        </w:rPr>
        <w:t>о</w:t>
      </w:r>
      <w:r w:rsidRPr="000F634F">
        <w:rPr>
          <w:rFonts w:cs="Times New Roman"/>
          <w:spacing w:val="-10"/>
          <w:sz w:val="24"/>
          <w:szCs w:val="24"/>
        </w:rPr>
        <w:t>х</w:t>
      </w:r>
      <w:r w:rsidRPr="000F634F">
        <w:rPr>
          <w:rFonts w:cs="Times New Roman"/>
          <w:spacing w:val="-6"/>
          <w:sz w:val="24"/>
          <w:szCs w:val="24"/>
        </w:rPr>
        <w:t>о</w:t>
      </w:r>
      <w:r w:rsidRPr="000F634F">
        <w:rPr>
          <w:rFonts w:cs="Times New Roman"/>
          <w:sz w:val="24"/>
          <w:szCs w:val="24"/>
        </w:rPr>
        <w:t>д</w:t>
      </w:r>
      <w:r w:rsidRPr="000F634F">
        <w:rPr>
          <w:rFonts w:cs="Times New Roman"/>
          <w:spacing w:val="-1"/>
          <w:sz w:val="24"/>
          <w:szCs w:val="24"/>
        </w:rPr>
        <w:t>ящи</w:t>
      </w:r>
      <w:r w:rsidRPr="000F634F">
        <w:rPr>
          <w:rFonts w:cs="Times New Roman"/>
          <w:spacing w:val="2"/>
          <w:sz w:val="24"/>
          <w:szCs w:val="24"/>
        </w:rPr>
        <w:t>м</w:t>
      </w:r>
      <w:r w:rsidRPr="000F634F">
        <w:rPr>
          <w:rFonts w:cs="Times New Roman"/>
          <w:sz w:val="24"/>
          <w:szCs w:val="24"/>
        </w:rPr>
        <w:t>и</w:t>
      </w:r>
      <w:r w:rsidRPr="000F634F">
        <w:rPr>
          <w:rFonts w:cs="Times New Roman"/>
          <w:spacing w:val="-4"/>
          <w:sz w:val="24"/>
          <w:szCs w:val="24"/>
        </w:rPr>
        <w:t xml:space="preserve"> </w:t>
      </w:r>
      <w:r w:rsidRPr="000F634F">
        <w:rPr>
          <w:rFonts w:cs="Times New Roman"/>
          <w:spacing w:val="-1"/>
          <w:sz w:val="24"/>
          <w:szCs w:val="24"/>
        </w:rPr>
        <w:t>н</w:t>
      </w:r>
      <w:r w:rsidRPr="000F634F">
        <w:rPr>
          <w:rFonts w:cs="Times New Roman"/>
          <w:sz w:val="24"/>
          <w:szCs w:val="24"/>
        </w:rPr>
        <w:t>а расс</w:t>
      </w:r>
      <w:r w:rsidRPr="000F634F">
        <w:rPr>
          <w:rFonts w:cs="Times New Roman"/>
          <w:spacing w:val="-5"/>
          <w:sz w:val="24"/>
          <w:szCs w:val="24"/>
        </w:rPr>
        <w:t>т</w:t>
      </w:r>
      <w:r w:rsidRPr="000F634F">
        <w:rPr>
          <w:rFonts w:cs="Times New Roman"/>
          <w:spacing w:val="-2"/>
          <w:sz w:val="24"/>
          <w:szCs w:val="24"/>
        </w:rPr>
        <w:t>о</w:t>
      </w:r>
      <w:r w:rsidRPr="000F634F">
        <w:rPr>
          <w:rFonts w:cs="Times New Roman"/>
          <w:sz w:val="24"/>
          <w:szCs w:val="24"/>
        </w:rPr>
        <w:t>я</w:t>
      </w:r>
      <w:r w:rsidRPr="000F634F">
        <w:rPr>
          <w:rFonts w:cs="Times New Roman"/>
          <w:spacing w:val="-1"/>
          <w:sz w:val="24"/>
          <w:szCs w:val="24"/>
        </w:rPr>
        <w:t>ни</w:t>
      </w:r>
      <w:r w:rsidRPr="000F634F">
        <w:rPr>
          <w:rFonts w:cs="Times New Roman"/>
          <w:sz w:val="24"/>
          <w:szCs w:val="24"/>
        </w:rPr>
        <w:t>и</w:t>
      </w:r>
      <w:r w:rsidRPr="000F634F">
        <w:rPr>
          <w:rFonts w:cs="Times New Roman"/>
          <w:spacing w:val="-4"/>
          <w:sz w:val="24"/>
          <w:szCs w:val="24"/>
        </w:rPr>
        <w:t xml:space="preserve"> </w:t>
      </w:r>
      <w:r w:rsidRPr="000F634F">
        <w:rPr>
          <w:rFonts w:cs="Times New Roman"/>
          <w:sz w:val="24"/>
          <w:szCs w:val="24"/>
        </w:rPr>
        <w:t>2 м</w:t>
      </w:r>
      <w:r w:rsidRPr="000F634F">
        <w:rPr>
          <w:rFonts w:cs="Times New Roman"/>
          <w:spacing w:val="-1"/>
          <w:sz w:val="24"/>
          <w:szCs w:val="24"/>
        </w:rPr>
        <w:t>е</w:t>
      </w:r>
      <w:r w:rsidRPr="000F634F">
        <w:rPr>
          <w:rFonts w:cs="Times New Roman"/>
          <w:spacing w:val="1"/>
          <w:sz w:val="24"/>
          <w:szCs w:val="24"/>
        </w:rPr>
        <w:t>т</w:t>
      </w:r>
      <w:r w:rsidRPr="000F634F">
        <w:rPr>
          <w:rFonts w:cs="Times New Roman"/>
          <w:sz w:val="24"/>
          <w:szCs w:val="24"/>
        </w:rPr>
        <w:t>ров</w:t>
      </w:r>
      <w:r w:rsidRPr="000F634F">
        <w:rPr>
          <w:rFonts w:cs="Times New Roman"/>
          <w:spacing w:val="-1"/>
          <w:sz w:val="24"/>
          <w:szCs w:val="24"/>
        </w:rPr>
        <w:t xml:space="preserve"> </w:t>
      </w:r>
      <w:r w:rsidRPr="000F634F">
        <w:rPr>
          <w:rFonts w:cs="Times New Roman"/>
          <w:sz w:val="24"/>
          <w:szCs w:val="24"/>
        </w:rPr>
        <w:t>с</w:t>
      </w:r>
      <w:r w:rsidRPr="000F634F">
        <w:rPr>
          <w:rFonts w:cs="Times New Roman"/>
          <w:spacing w:val="-1"/>
          <w:sz w:val="24"/>
          <w:szCs w:val="24"/>
        </w:rPr>
        <w:t xml:space="preserve"> </w:t>
      </w:r>
      <w:r w:rsidRPr="000F634F">
        <w:rPr>
          <w:rFonts w:cs="Times New Roman"/>
          <w:spacing w:val="-5"/>
          <w:sz w:val="24"/>
          <w:szCs w:val="24"/>
        </w:rPr>
        <w:t>к</w:t>
      </w:r>
      <w:r w:rsidRPr="000F634F">
        <w:rPr>
          <w:rFonts w:cs="Times New Roman"/>
          <w:sz w:val="24"/>
          <w:szCs w:val="24"/>
        </w:rPr>
        <w:t>аждой</w:t>
      </w:r>
      <w:r w:rsidRPr="000F634F">
        <w:rPr>
          <w:rFonts w:cs="Times New Roman"/>
          <w:spacing w:val="-7"/>
          <w:sz w:val="24"/>
          <w:szCs w:val="24"/>
        </w:rPr>
        <w:t xml:space="preserve"> </w:t>
      </w:r>
      <w:r w:rsidRPr="000F634F">
        <w:rPr>
          <w:rFonts w:cs="Times New Roman"/>
          <w:sz w:val="24"/>
          <w:szCs w:val="24"/>
        </w:rPr>
        <w:t>с</w:t>
      </w:r>
      <w:r w:rsidRPr="000F634F">
        <w:rPr>
          <w:rFonts w:cs="Times New Roman"/>
          <w:spacing w:val="-5"/>
          <w:sz w:val="24"/>
          <w:szCs w:val="24"/>
        </w:rPr>
        <w:t>т</w:t>
      </w:r>
      <w:r w:rsidRPr="000F634F">
        <w:rPr>
          <w:rFonts w:cs="Times New Roman"/>
          <w:sz w:val="24"/>
          <w:szCs w:val="24"/>
        </w:rPr>
        <w:t>ор</w:t>
      </w:r>
      <w:r w:rsidRPr="000F634F">
        <w:rPr>
          <w:rFonts w:cs="Times New Roman"/>
          <w:spacing w:val="2"/>
          <w:sz w:val="24"/>
          <w:szCs w:val="24"/>
        </w:rPr>
        <w:t>о</w:t>
      </w:r>
      <w:r w:rsidRPr="000F634F">
        <w:rPr>
          <w:rFonts w:cs="Times New Roman"/>
          <w:spacing w:val="-1"/>
          <w:sz w:val="24"/>
          <w:szCs w:val="24"/>
        </w:rPr>
        <w:t>н</w:t>
      </w:r>
      <w:r w:rsidRPr="000F634F">
        <w:rPr>
          <w:rFonts w:cs="Times New Roman"/>
          <w:sz w:val="24"/>
          <w:szCs w:val="24"/>
        </w:rPr>
        <w:t>ы</w:t>
      </w:r>
      <w:r w:rsidRPr="000F634F">
        <w:rPr>
          <w:rFonts w:cs="Times New Roman"/>
          <w:spacing w:val="-3"/>
          <w:sz w:val="24"/>
          <w:szCs w:val="24"/>
        </w:rPr>
        <w:t xml:space="preserve"> </w:t>
      </w:r>
      <w:r w:rsidRPr="000F634F">
        <w:rPr>
          <w:rFonts w:cs="Times New Roman"/>
          <w:spacing w:val="-1"/>
          <w:sz w:val="24"/>
          <w:szCs w:val="24"/>
        </w:rPr>
        <w:t>г</w:t>
      </w:r>
      <w:r w:rsidRPr="000F634F">
        <w:rPr>
          <w:rFonts w:cs="Times New Roman"/>
          <w:sz w:val="24"/>
          <w:szCs w:val="24"/>
        </w:rPr>
        <w:t>а</w:t>
      </w:r>
      <w:r w:rsidRPr="000F634F">
        <w:rPr>
          <w:rFonts w:cs="Times New Roman"/>
          <w:spacing w:val="-1"/>
          <w:sz w:val="24"/>
          <w:szCs w:val="24"/>
        </w:rPr>
        <w:t>з</w:t>
      </w:r>
      <w:r w:rsidRPr="000F634F">
        <w:rPr>
          <w:rFonts w:cs="Times New Roman"/>
          <w:sz w:val="24"/>
          <w:szCs w:val="24"/>
        </w:rPr>
        <w:t>о</w:t>
      </w:r>
      <w:r w:rsidRPr="000F634F">
        <w:rPr>
          <w:rFonts w:cs="Times New Roman"/>
          <w:spacing w:val="-1"/>
          <w:sz w:val="24"/>
          <w:szCs w:val="24"/>
        </w:rPr>
        <w:t>п</w:t>
      </w:r>
      <w:r w:rsidRPr="000F634F">
        <w:rPr>
          <w:rFonts w:cs="Times New Roman"/>
          <w:sz w:val="24"/>
          <w:szCs w:val="24"/>
        </w:rPr>
        <w:t>ро</w:t>
      </w:r>
      <w:r w:rsidRPr="000F634F">
        <w:rPr>
          <w:rFonts w:cs="Times New Roman"/>
          <w:spacing w:val="-1"/>
          <w:sz w:val="24"/>
          <w:szCs w:val="24"/>
        </w:rPr>
        <w:t>в</w:t>
      </w:r>
      <w:r w:rsidRPr="000F634F">
        <w:rPr>
          <w:rFonts w:cs="Times New Roman"/>
          <w:spacing w:val="-6"/>
          <w:sz w:val="24"/>
          <w:szCs w:val="24"/>
        </w:rPr>
        <w:t>о</w:t>
      </w:r>
      <w:r w:rsidRPr="000F634F">
        <w:rPr>
          <w:rFonts w:cs="Times New Roman"/>
          <w:sz w:val="24"/>
          <w:szCs w:val="24"/>
        </w:rPr>
        <w:t>д</w:t>
      </w:r>
      <w:r w:rsidRPr="000F634F">
        <w:rPr>
          <w:rFonts w:cs="Times New Roman"/>
          <w:spacing w:val="-1"/>
          <w:sz w:val="24"/>
          <w:szCs w:val="24"/>
        </w:rPr>
        <w:t>а</w:t>
      </w:r>
      <w:r w:rsidRPr="000F634F">
        <w:rPr>
          <w:rFonts w:cs="Times New Roman"/>
          <w:sz w:val="24"/>
          <w:szCs w:val="24"/>
        </w:rPr>
        <w:t>;</w:t>
      </w:r>
    </w:p>
    <w:p w:rsidR="00A81248" w:rsidRPr="000F634F" w:rsidRDefault="00A81248" w:rsidP="00A81248">
      <w:pPr>
        <w:autoSpaceDE w:val="0"/>
        <w:spacing w:after="0"/>
        <w:ind w:right="45" w:firstLine="567"/>
        <w:jc w:val="both"/>
        <w:rPr>
          <w:rFonts w:cs="Times New Roman"/>
          <w:sz w:val="24"/>
          <w:szCs w:val="24"/>
        </w:rPr>
      </w:pPr>
      <w:r w:rsidRPr="000F634F">
        <w:rPr>
          <w:rFonts w:cs="Times New Roman"/>
          <w:sz w:val="24"/>
          <w:szCs w:val="24"/>
        </w:rPr>
        <w:t xml:space="preserve">б) </w:t>
      </w:r>
      <w:r w:rsidRPr="000F634F">
        <w:rPr>
          <w:rFonts w:cs="Times New Roman"/>
          <w:spacing w:val="-5"/>
          <w:sz w:val="24"/>
          <w:szCs w:val="24"/>
        </w:rPr>
        <w:t>в</w:t>
      </w:r>
      <w:r w:rsidRPr="000F634F">
        <w:rPr>
          <w:rFonts w:cs="Times New Roman"/>
          <w:sz w:val="24"/>
          <w:szCs w:val="24"/>
        </w:rPr>
        <w:t>д</w:t>
      </w:r>
      <w:r w:rsidRPr="000F634F">
        <w:rPr>
          <w:rFonts w:cs="Times New Roman"/>
          <w:spacing w:val="-4"/>
          <w:sz w:val="24"/>
          <w:szCs w:val="24"/>
        </w:rPr>
        <w:t>о</w:t>
      </w:r>
      <w:r w:rsidRPr="000F634F">
        <w:rPr>
          <w:rFonts w:cs="Times New Roman"/>
          <w:sz w:val="24"/>
          <w:szCs w:val="24"/>
        </w:rPr>
        <w:t xml:space="preserve">ль </w:t>
      </w:r>
      <w:r w:rsidRPr="000F634F">
        <w:rPr>
          <w:rFonts w:cs="Times New Roman"/>
          <w:spacing w:val="3"/>
          <w:sz w:val="24"/>
          <w:szCs w:val="24"/>
        </w:rPr>
        <w:t>т</w:t>
      </w:r>
      <w:r w:rsidRPr="000F634F">
        <w:rPr>
          <w:rFonts w:cs="Times New Roman"/>
          <w:sz w:val="24"/>
          <w:szCs w:val="24"/>
        </w:rPr>
        <w:t xml:space="preserve">расс </w:t>
      </w:r>
      <w:r w:rsidRPr="000F634F">
        <w:rPr>
          <w:rFonts w:cs="Times New Roman"/>
          <w:spacing w:val="-1"/>
          <w:sz w:val="24"/>
          <w:szCs w:val="24"/>
        </w:rPr>
        <w:t>п</w:t>
      </w:r>
      <w:r w:rsidRPr="000F634F">
        <w:rPr>
          <w:rFonts w:cs="Times New Roman"/>
          <w:spacing w:val="-6"/>
          <w:sz w:val="24"/>
          <w:szCs w:val="24"/>
        </w:rPr>
        <w:t>о</w:t>
      </w:r>
      <w:r w:rsidRPr="000F634F">
        <w:rPr>
          <w:rFonts w:cs="Times New Roman"/>
          <w:spacing w:val="4"/>
          <w:sz w:val="24"/>
          <w:szCs w:val="24"/>
        </w:rPr>
        <w:t>д</w:t>
      </w:r>
      <w:r w:rsidRPr="000F634F">
        <w:rPr>
          <w:rFonts w:cs="Times New Roman"/>
          <w:spacing w:val="-1"/>
          <w:sz w:val="24"/>
          <w:szCs w:val="24"/>
        </w:rPr>
        <w:t>з</w:t>
      </w:r>
      <w:r w:rsidRPr="000F634F">
        <w:rPr>
          <w:rFonts w:cs="Times New Roman"/>
          <w:sz w:val="24"/>
          <w:szCs w:val="24"/>
        </w:rPr>
        <w:t>ем</w:t>
      </w:r>
      <w:r w:rsidRPr="000F634F">
        <w:rPr>
          <w:rFonts w:cs="Times New Roman"/>
          <w:spacing w:val="-1"/>
          <w:sz w:val="24"/>
          <w:szCs w:val="24"/>
        </w:rPr>
        <w:t>н</w:t>
      </w:r>
      <w:r w:rsidRPr="000F634F">
        <w:rPr>
          <w:rFonts w:cs="Times New Roman"/>
          <w:spacing w:val="1"/>
          <w:sz w:val="24"/>
          <w:szCs w:val="24"/>
        </w:rPr>
        <w:t>ы</w:t>
      </w:r>
      <w:r w:rsidRPr="000F634F">
        <w:rPr>
          <w:rFonts w:cs="Times New Roman"/>
          <w:sz w:val="24"/>
          <w:szCs w:val="24"/>
        </w:rPr>
        <w:t xml:space="preserve">х </w:t>
      </w:r>
      <w:r w:rsidRPr="000F634F">
        <w:rPr>
          <w:rFonts w:cs="Times New Roman"/>
          <w:spacing w:val="-1"/>
          <w:sz w:val="24"/>
          <w:szCs w:val="24"/>
        </w:rPr>
        <w:t>г</w:t>
      </w:r>
      <w:r w:rsidRPr="000F634F">
        <w:rPr>
          <w:rFonts w:cs="Times New Roman"/>
          <w:sz w:val="24"/>
          <w:szCs w:val="24"/>
        </w:rPr>
        <w:t>а</w:t>
      </w:r>
      <w:r w:rsidRPr="000F634F">
        <w:rPr>
          <w:rFonts w:cs="Times New Roman"/>
          <w:spacing w:val="-1"/>
          <w:sz w:val="24"/>
          <w:szCs w:val="24"/>
        </w:rPr>
        <w:t>з</w:t>
      </w:r>
      <w:r w:rsidRPr="000F634F">
        <w:rPr>
          <w:rFonts w:cs="Times New Roman"/>
          <w:sz w:val="24"/>
          <w:szCs w:val="24"/>
        </w:rPr>
        <w:t>о</w:t>
      </w:r>
      <w:r w:rsidRPr="000F634F">
        <w:rPr>
          <w:rFonts w:cs="Times New Roman"/>
          <w:spacing w:val="-1"/>
          <w:sz w:val="24"/>
          <w:szCs w:val="24"/>
        </w:rPr>
        <w:t>п</w:t>
      </w:r>
      <w:r w:rsidRPr="000F634F">
        <w:rPr>
          <w:rFonts w:cs="Times New Roman"/>
          <w:sz w:val="24"/>
          <w:szCs w:val="24"/>
        </w:rPr>
        <w:t>ро</w:t>
      </w:r>
      <w:r w:rsidRPr="000F634F">
        <w:rPr>
          <w:rFonts w:cs="Times New Roman"/>
          <w:spacing w:val="-1"/>
          <w:sz w:val="24"/>
          <w:szCs w:val="24"/>
        </w:rPr>
        <w:t>в</w:t>
      </w:r>
      <w:r w:rsidRPr="000F634F">
        <w:rPr>
          <w:rFonts w:cs="Times New Roman"/>
          <w:spacing w:val="-6"/>
          <w:sz w:val="24"/>
          <w:szCs w:val="24"/>
        </w:rPr>
        <w:t>о</w:t>
      </w:r>
      <w:r w:rsidRPr="000F634F">
        <w:rPr>
          <w:rFonts w:cs="Times New Roman"/>
          <w:sz w:val="24"/>
          <w:szCs w:val="24"/>
        </w:rPr>
        <w:t>д</w:t>
      </w:r>
      <w:r w:rsidRPr="000F634F">
        <w:rPr>
          <w:rFonts w:cs="Times New Roman"/>
          <w:spacing w:val="-2"/>
          <w:sz w:val="24"/>
          <w:szCs w:val="24"/>
        </w:rPr>
        <w:t>о</w:t>
      </w:r>
      <w:r w:rsidRPr="000F634F">
        <w:rPr>
          <w:rFonts w:cs="Times New Roman"/>
          <w:sz w:val="24"/>
          <w:szCs w:val="24"/>
        </w:rPr>
        <w:t xml:space="preserve">в </w:t>
      </w:r>
      <w:r w:rsidRPr="000F634F">
        <w:rPr>
          <w:rFonts w:cs="Times New Roman"/>
          <w:spacing w:val="-1"/>
          <w:sz w:val="24"/>
          <w:szCs w:val="24"/>
        </w:rPr>
        <w:t>и</w:t>
      </w:r>
      <w:r w:rsidRPr="000F634F">
        <w:rPr>
          <w:rFonts w:cs="Times New Roman"/>
          <w:sz w:val="24"/>
          <w:szCs w:val="24"/>
        </w:rPr>
        <w:t xml:space="preserve">з </w:t>
      </w:r>
      <w:r w:rsidRPr="000F634F">
        <w:rPr>
          <w:rFonts w:cs="Times New Roman"/>
          <w:spacing w:val="-1"/>
          <w:sz w:val="24"/>
          <w:szCs w:val="24"/>
        </w:rPr>
        <w:t>п</w:t>
      </w:r>
      <w:r w:rsidRPr="000F634F">
        <w:rPr>
          <w:rFonts w:cs="Times New Roman"/>
          <w:spacing w:val="-4"/>
          <w:sz w:val="24"/>
          <w:szCs w:val="24"/>
        </w:rPr>
        <w:t>о</w:t>
      </w:r>
      <w:r w:rsidRPr="000F634F">
        <w:rPr>
          <w:rFonts w:cs="Times New Roman"/>
          <w:sz w:val="24"/>
          <w:szCs w:val="24"/>
        </w:rPr>
        <w:t>л</w:t>
      </w:r>
      <w:r w:rsidRPr="000F634F">
        <w:rPr>
          <w:rFonts w:cs="Times New Roman"/>
          <w:spacing w:val="-1"/>
          <w:sz w:val="24"/>
          <w:szCs w:val="24"/>
        </w:rPr>
        <w:t>и</w:t>
      </w:r>
      <w:r w:rsidRPr="000F634F">
        <w:rPr>
          <w:rFonts w:cs="Times New Roman"/>
          <w:spacing w:val="1"/>
          <w:sz w:val="24"/>
          <w:szCs w:val="24"/>
        </w:rPr>
        <w:t>эт</w:t>
      </w:r>
      <w:r w:rsidRPr="000F634F">
        <w:rPr>
          <w:rFonts w:cs="Times New Roman"/>
          <w:spacing w:val="-1"/>
          <w:sz w:val="24"/>
          <w:szCs w:val="24"/>
        </w:rPr>
        <w:t>и</w:t>
      </w:r>
      <w:r w:rsidRPr="000F634F">
        <w:rPr>
          <w:rFonts w:cs="Times New Roman"/>
          <w:sz w:val="24"/>
          <w:szCs w:val="24"/>
        </w:rPr>
        <w:t>ле</w:t>
      </w:r>
      <w:r w:rsidRPr="000F634F">
        <w:rPr>
          <w:rFonts w:cs="Times New Roman"/>
          <w:spacing w:val="-1"/>
          <w:sz w:val="24"/>
          <w:szCs w:val="24"/>
        </w:rPr>
        <w:t>н</w:t>
      </w:r>
      <w:r w:rsidRPr="000F634F">
        <w:rPr>
          <w:rFonts w:cs="Times New Roman"/>
          <w:sz w:val="24"/>
          <w:szCs w:val="24"/>
        </w:rPr>
        <w:t>ов</w:t>
      </w:r>
      <w:r w:rsidRPr="000F634F">
        <w:rPr>
          <w:rFonts w:cs="Times New Roman"/>
          <w:spacing w:val="1"/>
          <w:sz w:val="24"/>
          <w:szCs w:val="24"/>
        </w:rPr>
        <w:t>ы</w:t>
      </w:r>
      <w:r w:rsidRPr="000F634F">
        <w:rPr>
          <w:rFonts w:cs="Times New Roman"/>
          <w:sz w:val="24"/>
          <w:szCs w:val="24"/>
        </w:rPr>
        <w:t xml:space="preserve">х </w:t>
      </w:r>
      <w:r w:rsidRPr="000F634F">
        <w:rPr>
          <w:rFonts w:cs="Times New Roman"/>
          <w:spacing w:val="3"/>
          <w:sz w:val="24"/>
          <w:szCs w:val="24"/>
        </w:rPr>
        <w:t>т</w:t>
      </w:r>
      <w:r w:rsidRPr="000F634F">
        <w:rPr>
          <w:rFonts w:cs="Times New Roman"/>
          <w:sz w:val="24"/>
          <w:szCs w:val="24"/>
        </w:rPr>
        <w:t>р</w:t>
      </w:r>
      <w:r w:rsidRPr="000F634F">
        <w:rPr>
          <w:rFonts w:cs="Times New Roman"/>
          <w:spacing w:val="-8"/>
          <w:sz w:val="24"/>
          <w:szCs w:val="24"/>
        </w:rPr>
        <w:t>у</w:t>
      </w:r>
      <w:r w:rsidRPr="000F634F">
        <w:rPr>
          <w:rFonts w:cs="Times New Roman"/>
          <w:sz w:val="24"/>
          <w:szCs w:val="24"/>
        </w:rPr>
        <w:t xml:space="preserve">б </w:t>
      </w:r>
      <w:r w:rsidRPr="000F634F">
        <w:rPr>
          <w:rFonts w:cs="Times New Roman"/>
          <w:spacing w:val="-1"/>
          <w:sz w:val="24"/>
          <w:szCs w:val="24"/>
        </w:rPr>
        <w:t>п</w:t>
      </w:r>
      <w:r w:rsidRPr="000F634F">
        <w:rPr>
          <w:rFonts w:cs="Times New Roman"/>
          <w:sz w:val="24"/>
          <w:szCs w:val="24"/>
        </w:rPr>
        <w:t xml:space="preserve">ри </w:t>
      </w:r>
      <w:r w:rsidRPr="000F634F">
        <w:rPr>
          <w:rFonts w:cs="Times New Roman"/>
          <w:spacing w:val="-1"/>
          <w:sz w:val="24"/>
          <w:szCs w:val="24"/>
        </w:rPr>
        <w:t>и</w:t>
      </w:r>
      <w:r w:rsidRPr="000F634F">
        <w:rPr>
          <w:rFonts w:cs="Times New Roman"/>
          <w:sz w:val="24"/>
          <w:szCs w:val="24"/>
        </w:rPr>
        <w:t>с</w:t>
      </w:r>
      <w:r w:rsidRPr="000F634F">
        <w:rPr>
          <w:rFonts w:cs="Times New Roman"/>
          <w:spacing w:val="-1"/>
          <w:sz w:val="24"/>
          <w:szCs w:val="24"/>
        </w:rPr>
        <w:t>п</w:t>
      </w:r>
      <w:r w:rsidRPr="000F634F">
        <w:rPr>
          <w:rFonts w:cs="Times New Roman"/>
          <w:spacing w:val="-4"/>
          <w:sz w:val="24"/>
          <w:szCs w:val="24"/>
        </w:rPr>
        <w:t>о</w:t>
      </w:r>
      <w:r w:rsidRPr="000F634F">
        <w:rPr>
          <w:rFonts w:cs="Times New Roman"/>
          <w:sz w:val="24"/>
          <w:szCs w:val="24"/>
        </w:rPr>
        <w:t>л</w:t>
      </w:r>
      <w:r w:rsidRPr="000F634F">
        <w:rPr>
          <w:rFonts w:cs="Times New Roman"/>
          <w:spacing w:val="2"/>
          <w:sz w:val="24"/>
          <w:szCs w:val="24"/>
        </w:rPr>
        <w:t>ь</w:t>
      </w:r>
      <w:r w:rsidRPr="000F634F">
        <w:rPr>
          <w:rFonts w:cs="Times New Roman"/>
          <w:spacing w:val="-3"/>
          <w:sz w:val="24"/>
          <w:szCs w:val="24"/>
        </w:rPr>
        <w:t>з</w:t>
      </w:r>
      <w:r w:rsidRPr="000F634F">
        <w:rPr>
          <w:rFonts w:cs="Times New Roman"/>
          <w:sz w:val="24"/>
          <w:szCs w:val="24"/>
        </w:rPr>
        <w:t>о</w:t>
      </w:r>
      <w:r w:rsidRPr="000F634F">
        <w:rPr>
          <w:rFonts w:cs="Times New Roman"/>
          <w:spacing w:val="-3"/>
          <w:sz w:val="24"/>
          <w:szCs w:val="24"/>
        </w:rPr>
        <w:t>в</w:t>
      </w:r>
      <w:r w:rsidRPr="000F634F">
        <w:rPr>
          <w:rFonts w:cs="Times New Roman"/>
          <w:sz w:val="24"/>
          <w:szCs w:val="24"/>
        </w:rPr>
        <w:t>а</w:t>
      </w:r>
      <w:r w:rsidRPr="000F634F">
        <w:rPr>
          <w:rFonts w:cs="Times New Roman"/>
          <w:spacing w:val="1"/>
          <w:sz w:val="24"/>
          <w:szCs w:val="24"/>
        </w:rPr>
        <w:t>н</w:t>
      </w:r>
      <w:r w:rsidRPr="000F634F">
        <w:rPr>
          <w:rFonts w:cs="Times New Roman"/>
          <w:spacing w:val="-1"/>
          <w:sz w:val="24"/>
          <w:szCs w:val="24"/>
        </w:rPr>
        <w:t>и</w:t>
      </w:r>
      <w:r w:rsidRPr="000F634F">
        <w:rPr>
          <w:rFonts w:cs="Times New Roman"/>
          <w:sz w:val="24"/>
          <w:szCs w:val="24"/>
        </w:rPr>
        <w:t>и м</w:t>
      </w:r>
      <w:r w:rsidRPr="000F634F">
        <w:rPr>
          <w:rFonts w:cs="Times New Roman"/>
          <w:spacing w:val="-5"/>
          <w:sz w:val="24"/>
          <w:szCs w:val="24"/>
        </w:rPr>
        <w:t>е</w:t>
      </w:r>
      <w:r w:rsidRPr="000F634F">
        <w:rPr>
          <w:rFonts w:cs="Times New Roman"/>
          <w:sz w:val="24"/>
          <w:szCs w:val="24"/>
        </w:rPr>
        <w:t>д</w:t>
      </w:r>
      <w:r w:rsidRPr="000F634F">
        <w:rPr>
          <w:rFonts w:cs="Times New Roman"/>
          <w:spacing w:val="-1"/>
          <w:sz w:val="24"/>
          <w:szCs w:val="24"/>
        </w:rPr>
        <w:t>н</w:t>
      </w:r>
      <w:r w:rsidRPr="000F634F">
        <w:rPr>
          <w:rFonts w:cs="Times New Roman"/>
          <w:sz w:val="24"/>
          <w:szCs w:val="24"/>
        </w:rPr>
        <w:t>о</w:t>
      </w:r>
      <w:r w:rsidRPr="000F634F">
        <w:rPr>
          <w:rFonts w:cs="Times New Roman"/>
          <w:spacing w:val="-7"/>
          <w:sz w:val="24"/>
          <w:szCs w:val="24"/>
        </w:rPr>
        <w:t>г</w:t>
      </w:r>
      <w:r w:rsidRPr="000F634F">
        <w:rPr>
          <w:rFonts w:cs="Times New Roman"/>
          <w:sz w:val="24"/>
          <w:szCs w:val="24"/>
        </w:rPr>
        <w:t>о</w:t>
      </w:r>
      <w:r w:rsidRPr="000F634F">
        <w:rPr>
          <w:rFonts w:cs="Times New Roman"/>
          <w:spacing w:val="5"/>
          <w:sz w:val="24"/>
          <w:szCs w:val="24"/>
        </w:rPr>
        <w:t xml:space="preserve"> </w:t>
      </w:r>
      <w:r w:rsidRPr="000F634F">
        <w:rPr>
          <w:rFonts w:cs="Times New Roman"/>
          <w:spacing w:val="-1"/>
          <w:sz w:val="24"/>
          <w:szCs w:val="24"/>
        </w:rPr>
        <w:t>п</w:t>
      </w:r>
      <w:r w:rsidRPr="000F634F">
        <w:rPr>
          <w:rFonts w:cs="Times New Roman"/>
          <w:sz w:val="24"/>
          <w:szCs w:val="24"/>
        </w:rPr>
        <w:t>ро</w:t>
      </w:r>
      <w:r w:rsidRPr="000F634F">
        <w:rPr>
          <w:rFonts w:cs="Times New Roman"/>
          <w:spacing w:val="-1"/>
          <w:sz w:val="24"/>
          <w:szCs w:val="24"/>
        </w:rPr>
        <w:t>в</w:t>
      </w:r>
      <w:r w:rsidRPr="000F634F">
        <w:rPr>
          <w:rFonts w:cs="Times New Roman"/>
          <w:spacing w:val="-6"/>
          <w:sz w:val="24"/>
          <w:szCs w:val="24"/>
        </w:rPr>
        <w:t>о</w:t>
      </w:r>
      <w:r w:rsidRPr="000F634F">
        <w:rPr>
          <w:rFonts w:cs="Times New Roman"/>
          <w:sz w:val="24"/>
          <w:szCs w:val="24"/>
        </w:rPr>
        <w:t>да</w:t>
      </w:r>
      <w:r w:rsidRPr="000F634F">
        <w:rPr>
          <w:rFonts w:cs="Times New Roman"/>
          <w:spacing w:val="5"/>
          <w:sz w:val="24"/>
          <w:szCs w:val="24"/>
        </w:rPr>
        <w:t xml:space="preserve"> </w:t>
      </w:r>
      <w:r w:rsidRPr="000F634F">
        <w:rPr>
          <w:rFonts w:cs="Times New Roman"/>
          <w:sz w:val="24"/>
          <w:szCs w:val="24"/>
        </w:rPr>
        <w:t>для</w:t>
      </w:r>
      <w:r w:rsidRPr="000F634F">
        <w:rPr>
          <w:rFonts w:cs="Times New Roman"/>
          <w:spacing w:val="3"/>
          <w:sz w:val="24"/>
          <w:szCs w:val="24"/>
        </w:rPr>
        <w:t xml:space="preserve"> </w:t>
      </w:r>
      <w:r w:rsidRPr="000F634F">
        <w:rPr>
          <w:rFonts w:cs="Times New Roman"/>
          <w:sz w:val="24"/>
          <w:szCs w:val="24"/>
        </w:rPr>
        <w:t>обо</w:t>
      </w:r>
      <w:r w:rsidRPr="000F634F">
        <w:rPr>
          <w:rFonts w:cs="Times New Roman"/>
          <w:spacing w:val="-1"/>
          <w:sz w:val="24"/>
          <w:szCs w:val="24"/>
        </w:rPr>
        <w:t>з</w:t>
      </w:r>
      <w:r w:rsidRPr="000F634F">
        <w:rPr>
          <w:rFonts w:cs="Times New Roman"/>
          <w:spacing w:val="1"/>
          <w:sz w:val="24"/>
          <w:szCs w:val="24"/>
        </w:rPr>
        <w:t>н</w:t>
      </w:r>
      <w:r w:rsidRPr="000F634F">
        <w:rPr>
          <w:rFonts w:cs="Times New Roman"/>
          <w:spacing w:val="-11"/>
          <w:sz w:val="24"/>
          <w:szCs w:val="24"/>
        </w:rPr>
        <w:t>а</w:t>
      </w:r>
      <w:r w:rsidRPr="000F634F">
        <w:rPr>
          <w:rFonts w:cs="Times New Roman"/>
          <w:spacing w:val="-1"/>
          <w:sz w:val="24"/>
          <w:szCs w:val="24"/>
        </w:rPr>
        <w:t>ч</w:t>
      </w:r>
      <w:r w:rsidRPr="000F634F">
        <w:rPr>
          <w:rFonts w:cs="Times New Roman"/>
          <w:spacing w:val="1"/>
          <w:sz w:val="24"/>
          <w:szCs w:val="24"/>
        </w:rPr>
        <w:t>е</w:t>
      </w:r>
      <w:r w:rsidRPr="000F634F">
        <w:rPr>
          <w:rFonts w:cs="Times New Roman"/>
          <w:spacing w:val="-1"/>
          <w:sz w:val="24"/>
          <w:szCs w:val="24"/>
        </w:rPr>
        <w:t>ни</w:t>
      </w:r>
      <w:r w:rsidRPr="000F634F">
        <w:rPr>
          <w:rFonts w:cs="Times New Roman"/>
          <w:sz w:val="24"/>
          <w:szCs w:val="24"/>
        </w:rPr>
        <w:t xml:space="preserve">я </w:t>
      </w:r>
      <w:r w:rsidRPr="000F634F">
        <w:rPr>
          <w:rFonts w:cs="Times New Roman"/>
          <w:spacing w:val="1"/>
          <w:sz w:val="24"/>
          <w:szCs w:val="24"/>
        </w:rPr>
        <w:t>т</w:t>
      </w:r>
      <w:r w:rsidRPr="000F634F">
        <w:rPr>
          <w:rFonts w:cs="Times New Roman"/>
          <w:sz w:val="24"/>
          <w:szCs w:val="24"/>
        </w:rPr>
        <w:t>ра</w:t>
      </w:r>
      <w:r w:rsidRPr="000F634F">
        <w:rPr>
          <w:rFonts w:cs="Times New Roman"/>
          <w:spacing w:val="1"/>
          <w:sz w:val="24"/>
          <w:szCs w:val="24"/>
        </w:rPr>
        <w:t>с</w:t>
      </w:r>
      <w:r w:rsidRPr="000F634F">
        <w:rPr>
          <w:rFonts w:cs="Times New Roman"/>
          <w:sz w:val="24"/>
          <w:szCs w:val="24"/>
        </w:rPr>
        <w:t>сы</w:t>
      </w:r>
      <w:r w:rsidRPr="000F634F">
        <w:rPr>
          <w:rFonts w:cs="Times New Roman"/>
          <w:spacing w:val="2"/>
          <w:sz w:val="24"/>
          <w:szCs w:val="24"/>
        </w:rPr>
        <w:t xml:space="preserve"> </w:t>
      </w:r>
      <w:r w:rsidRPr="000F634F">
        <w:rPr>
          <w:rFonts w:cs="Times New Roman"/>
          <w:spacing w:val="-1"/>
          <w:sz w:val="24"/>
          <w:szCs w:val="24"/>
        </w:rPr>
        <w:t>г</w:t>
      </w:r>
      <w:r w:rsidRPr="000F634F">
        <w:rPr>
          <w:rFonts w:cs="Times New Roman"/>
          <w:sz w:val="24"/>
          <w:szCs w:val="24"/>
        </w:rPr>
        <w:t>а</w:t>
      </w:r>
      <w:r w:rsidRPr="000F634F">
        <w:rPr>
          <w:rFonts w:cs="Times New Roman"/>
          <w:spacing w:val="-1"/>
          <w:sz w:val="24"/>
          <w:szCs w:val="24"/>
        </w:rPr>
        <w:t>з</w:t>
      </w:r>
      <w:r w:rsidRPr="000F634F">
        <w:rPr>
          <w:rFonts w:cs="Times New Roman"/>
          <w:sz w:val="24"/>
          <w:szCs w:val="24"/>
        </w:rPr>
        <w:t>о</w:t>
      </w:r>
      <w:r w:rsidRPr="000F634F">
        <w:rPr>
          <w:rFonts w:cs="Times New Roman"/>
          <w:spacing w:val="-1"/>
          <w:sz w:val="24"/>
          <w:szCs w:val="24"/>
        </w:rPr>
        <w:t>п</w:t>
      </w:r>
      <w:r w:rsidRPr="000F634F">
        <w:rPr>
          <w:rFonts w:cs="Times New Roman"/>
          <w:sz w:val="24"/>
          <w:szCs w:val="24"/>
        </w:rPr>
        <w:t>ро</w:t>
      </w:r>
      <w:r w:rsidRPr="000F634F">
        <w:rPr>
          <w:rFonts w:cs="Times New Roman"/>
          <w:spacing w:val="-1"/>
          <w:sz w:val="24"/>
          <w:szCs w:val="24"/>
        </w:rPr>
        <w:t>в</w:t>
      </w:r>
      <w:r w:rsidRPr="000F634F">
        <w:rPr>
          <w:rFonts w:cs="Times New Roman"/>
          <w:spacing w:val="-6"/>
          <w:sz w:val="24"/>
          <w:szCs w:val="24"/>
        </w:rPr>
        <w:t>о</w:t>
      </w:r>
      <w:r w:rsidRPr="000F634F">
        <w:rPr>
          <w:rFonts w:cs="Times New Roman"/>
          <w:sz w:val="24"/>
          <w:szCs w:val="24"/>
        </w:rPr>
        <w:t>да</w:t>
      </w:r>
      <w:r w:rsidRPr="000F634F">
        <w:rPr>
          <w:rFonts w:cs="Times New Roman"/>
          <w:spacing w:val="4"/>
          <w:sz w:val="24"/>
          <w:szCs w:val="24"/>
        </w:rPr>
        <w:t xml:space="preserve"> </w:t>
      </w:r>
      <w:r w:rsidRPr="000F634F">
        <w:rPr>
          <w:rFonts w:cs="Times New Roman"/>
          <w:sz w:val="24"/>
          <w:szCs w:val="24"/>
        </w:rPr>
        <w:t>–</w:t>
      </w:r>
      <w:r w:rsidRPr="000F634F">
        <w:rPr>
          <w:rFonts w:cs="Times New Roman"/>
          <w:spacing w:val="8"/>
          <w:sz w:val="24"/>
          <w:szCs w:val="24"/>
        </w:rPr>
        <w:t xml:space="preserve"> </w:t>
      </w:r>
      <w:r w:rsidRPr="000F634F">
        <w:rPr>
          <w:rFonts w:cs="Times New Roman"/>
          <w:sz w:val="24"/>
          <w:szCs w:val="24"/>
        </w:rPr>
        <w:t>в</w:t>
      </w:r>
      <w:r w:rsidRPr="000F634F">
        <w:rPr>
          <w:rFonts w:cs="Times New Roman"/>
          <w:spacing w:val="8"/>
          <w:sz w:val="24"/>
          <w:szCs w:val="24"/>
        </w:rPr>
        <w:t xml:space="preserve"> </w:t>
      </w:r>
      <w:r w:rsidRPr="000F634F">
        <w:rPr>
          <w:rFonts w:cs="Times New Roman"/>
          <w:sz w:val="24"/>
          <w:szCs w:val="24"/>
        </w:rPr>
        <w:t>в</w:t>
      </w:r>
      <w:r w:rsidRPr="000F634F">
        <w:rPr>
          <w:rFonts w:cs="Times New Roman"/>
          <w:spacing w:val="-1"/>
          <w:sz w:val="24"/>
          <w:szCs w:val="24"/>
        </w:rPr>
        <w:t>и</w:t>
      </w:r>
      <w:r w:rsidRPr="000F634F">
        <w:rPr>
          <w:rFonts w:cs="Times New Roman"/>
          <w:sz w:val="24"/>
          <w:szCs w:val="24"/>
        </w:rPr>
        <w:t>де</w:t>
      </w:r>
      <w:r w:rsidRPr="000F634F">
        <w:rPr>
          <w:rFonts w:cs="Times New Roman"/>
          <w:spacing w:val="5"/>
          <w:sz w:val="24"/>
          <w:szCs w:val="24"/>
        </w:rPr>
        <w:t xml:space="preserve"> </w:t>
      </w:r>
      <w:r w:rsidRPr="000F634F">
        <w:rPr>
          <w:rFonts w:cs="Times New Roman"/>
          <w:spacing w:val="-1"/>
          <w:sz w:val="24"/>
          <w:szCs w:val="24"/>
        </w:rPr>
        <w:t>т</w:t>
      </w:r>
      <w:r w:rsidRPr="000F634F">
        <w:rPr>
          <w:rFonts w:cs="Times New Roman"/>
          <w:sz w:val="24"/>
          <w:szCs w:val="24"/>
        </w:rPr>
        <w:t>ерр</w:t>
      </w:r>
      <w:r w:rsidRPr="000F634F">
        <w:rPr>
          <w:rFonts w:cs="Times New Roman"/>
          <w:spacing w:val="1"/>
          <w:sz w:val="24"/>
          <w:szCs w:val="24"/>
        </w:rPr>
        <w:t>и</w:t>
      </w:r>
      <w:r w:rsidRPr="000F634F">
        <w:rPr>
          <w:rFonts w:cs="Times New Roman"/>
          <w:spacing w:val="-5"/>
          <w:sz w:val="24"/>
          <w:szCs w:val="24"/>
        </w:rPr>
        <w:t>т</w:t>
      </w:r>
      <w:r w:rsidRPr="000F634F">
        <w:rPr>
          <w:rFonts w:cs="Times New Roman"/>
          <w:sz w:val="24"/>
          <w:szCs w:val="24"/>
        </w:rPr>
        <w:t>о</w:t>
      </w:r>
      <w:r w:rsidRPr="000F634F">
        <w:rPr>
          <w:rFonts w:cs="Times New Roman"/>
          <w:spacing w:val="2"/>
          <w:sz w:val="24"/>
          <w:szCs w:val="24"/>
        </w:rPr>
        <w:t>р</w:t>
      </w:r>
      <w:r w:rsidRPr="000F634F">
        <w:rPr>
          <w:rFonts w:cs="Times New Roman"/>
          <w:spacing w:val="-1"/>
          <w:sz w:val="24"/>
          <w:szCs w:val="24"/>
        </w:rPr>
        <w:t>ии</w:t>
      </w:r>
      <w:r w:rsidRPr="000F634F">
        <w:rPr>
          <w:rFonts w:cs="Times New Roman"/>
          <w:sz w:val="24"/>
          <w:szCs w:val="24"/>
        </w:rPr>
        <w:t>,</w:t>
      </w:r>
      <w:r w:rsidRPr="000F634F">
        <w:rPr>
          <w:rFonts w:cs="Times New Roman"/>
          <w:spacing w:val="6"/>
          <w:sz w:val="24"/>
          <w:szCs w:val="24"/>
        </w:rPr>
        <w:t xml:space="preserve"> </w:t>
      </w:r>
      <w:r w:rsidRPr="000F634F">
        <w:rPr>
          <w:rFonts w:cs="Times New Roman"/>
          <w:sz w:val="24"/>
          <w:szCs w:val="24"/>
        </w:rPr>
        <w:t>о</w:t>
      </w:r>
      <w:r w:rsidRPr="000F634F">
        <w:rPr>
          <w:rFonts w:cs="Times New Roman"/>
          <w:spacing w:val="-1"/>
          <w:sz w:val="24"/>
          <w:szCs w:val="24"/>
        </w:rPr>
        <w:t>г</w:t>
      </w:r>
      <w:r w:rsidRPr="000F634F">
        <w:rPr>
          <w:rFonts w:cs="Times New Roman"/>
          <w:sz w:val="24"/>
          <w:szCs w:val="24"/>
        </w:rPr>
        <w:t>р</w:t>
      </w:r>
      <w:r w:rsidRPr="000F634F">
        <w:rPr>
          <w:rFonts w:cs="Times New Roman"/>
          <w:spacing w:val="1"/>
          <w:sz w:val="24"/>
          <w:szCs w:val="24"/>
        </w:rPr>
        <w:t>а</w:t>
      </w:r>
      <w:r w:rsidRPr="000F634F">
        <w:rPr>
          <w:rFonts w:cs="Times New Roman"/>
          <w:spacing w:val="-1"/>
          <w:sz w:val="24"/>
          <w:szCs w:val="24"/>
        </w:rPr>
        <w:t>нич</w:t>
      </w:r>
      <w:r w:rsidRPr="000F634F">
        <w:rPr>
          <w:rFonts w:cs="Times New Roman"/>
          <w:spacing w:val="1"/>
          <w:sz w:val="24"/>
          <w:szCs w:val="24"/>
        </w:rPr>
        <w:t>е</w:t>
      </w:r>
      <w:r w:rsidRPr="000F634F">
        <w:rPr>
          <w:rFonts w:cs="Times New Roman"/>
          <w:spacing w:val="-1"/>
          <w:sz w:val="24"/>
          <w:szCs w:val="24"/>
        </w:rPr>
        <w:t>нн</w:t>
      </w:r>
      <w:r w:rsidRPr="000F634F">
        <w:rPr>
          <w:rFonts w:cs="Times New Roman"/>
          <w:sz w:val="24"/>
          <w:szCs w:val="24"/>
        </w:rPr>
        <w:t xml:space="preserve">ой </w:t>
      </w:r>
      <w:r w:rsidRPr="000F634F">
        <w:rPr>
          <w:rFonts w:cs="Times New Roman"/>
          <w:spacing w:val="-4"/>
          <w:sz w:val="24"/>
          <w:szCs w:val="24"/>
        </w:rPr>
        <w:t>у</w:t>
      </w:r>
      <w:r w:rsidRPr="000F634F">
        <w:rPr>
          <w:rFonts w:cs="Times New Roman"/>
          <w:spacing w:val="1"/>
          <w:sz w:val="24"/>
          <w:szCs w:val="24"/>
        </w:rPr>
        <w:t>с</w:t>
      </w:r>
      <w:r w:rsidRPr="000F634F">
        <w:rPr>
          <w:rFonts w:cs="Times New Roman"/>
          <w:sz w:val="24"/>
          <w:szCs w:val="24"/>
        </w:rPr>
        <w:t>лов</w:t>
      </w:r>
      <w:r w:rsidRPr="000F634F">
        <w:rPr>
          <w:rFonts w:cs="Times New Roman"/>
          <w:spacing w:val="-1"/>
          <w:sz w:val="24"/>
          <w:szCs w:val="24"/>
        </w:rPr>
        <w:t>н</w:t>
      </w:r>
      <w:r w:rsidRPr="000F634F">
        <w:rPr>
          <w:rFonts w:cs="Times New Roman"/>
          <w:spacing w:val="1"/>
          <w:sz w:val="24"/>
          <w:szCs w:val="24"/>
        </w:rPr>
        <w:t>ы</w:t>
      </w:r>
      <w:r w:rsidRPr="000F634F">
        <w:rPr>
          <w:rFonts w:cs="Times New Roman"/>
          <w:sz w:val="24"/>
          <w:szCs w:val="24"/>
        </w:rPr>
        <w:t>ми</w:t>
      </w:r>
      <w:r w:rsidRPr="000F634F">
        <w:rPr>
          <w:rFonts w:cs="Times New Roman"/>
          <w:spacing w:val="3"/>
          <w:sz w:val="24"/>
          <w:szCs w:val="24"/>
        </w:rPr>
        <w:t xml:space="preserve"> </w:t>
      </w:r>
      <w:r w:rsidRPr="000F634F">
        <w:rPr>
          <w:rFonts w:cs="Times New Roman"/>
          <w:sz w:val="24"/>
          <w:szCs w:val="24"/>
        </w:rPr>
        <w:t>л</w:t>
      </w:r>
      <w:r w:rsidRPr="000F634F">
        <w:rPr>
          <w:rFonts w:cs="Times New Roman"/>
          <w:spacing w:val="-1"/>
          <w:sz w:val="24"/>
          <w:szCs w:val="24"/>
        </w:rPr>
        <w:t>ини</w:t>
      </w:r>
      <w:r w:rsidRPr="000F634F">
        <w:rPr>
          <w:rFonts w:cs="Times New Roman"/>
          <w:sz w:val="24"/>
          <w:szCs w:val="24"/>
        </w:rPr>
        <w:t>ям</w:t>
      </w:r>
      <w:r w:rsidRPr="000F634F">
        <w:rPr>
          <w:rFonts w:cs="Times New Roman"/>
          <w:spacing w:val="-1"/>
          <w:sz w:val="24"/>
          <w:szCs w:val="24"/>
        </w:rPr>
        <w:t>и</w:t>
      </w:r>
      <w:r w:rsidRPr="000F634F">
        <w:rPr>
          <w:rFonts w:cs="Times New Roman"/>
          <w:sz w:val="24"/>
          <w:szCs w:val="24"/>
        </w:rPr>
        <w:t>,</w:t>
      </w:r>
      <w:r w:rsidRPr="000F634F">
        <w:rPr>
          <w:rFonts w:cs="Times New Roman"/>
          <w:spacing w:val="6"/>
          <w:sz w:val="24"/>
          <w:szCs w:val="24"/>
        </w:rPr>
        <w:t xml:space="preserve"> </w:t>
      </w:r>
      <w:r w:rsidRPr="000F634F">
        <w:rPr>
          <w:rFonts w:cs="Times New Roman"/>
          <w:spacing w:val="-1"/>
          <w:sz w:val="24"/>
          <w:szCs w:val="24"/>
        </w:rPr>
        <w:t>п</w:t>
      </w:r>
      <w:r w:rsidRPr="000F634F">
        <w:rPr>
          <w:rFonts w:cs="Times New Roman"/>
          <w:sz w:val="24"/>
          <w:szCs w:val="24"/>
        </w:rPr>
        <w:t>р</w:t>
      </w:r>
      <w:r w:rsidRPr="000F634F">
        <w:rPr>
          <w:rFonts w:cs="Times New Roman"/>
          <w:spacing w:val="-6"/>
          <w:sz w:val="24"/>
          <w:szCs w:val="24"/>
        </w:rPr>
        <w:t>о</w:t>
      </w:r>
      <w:r w:rsidRPr="000F634F">
        <w:rPr>
          <w:rFonts w:cs="Times New Roman"/>
          <w:spacing w:val="-10"/>
          <w:sz w:val="24"/>
          <w:szCs w:val="24"/>
        </w:rPr>
        <w:t>х</w:t>
      </w:r>
      <w:r w:rsidRPr="000F634F">
        <w:rPr>
          <w:rFonts w:cs="Times New Roman"/>
          <w:spacing w:val="-6"/>
          <w:sz w:val="24"/>
          <w:szCs w:val="24"/>
        </w:rPr>
        <w:t>о</w:t>
      </w:r>
      <w:r w:rsidRPr="000F634F">
        <w:rPr>
          <w:rFonts w:cs="Times New Roman"/>
          <w:sz w:val="24"/>
          <w:szCs w:val="24"/>
        </w:rPr>
        <w:t>д</w:t>
      </w:r>
      <w:r w:rsidRPr="000F634F">
        <w:rPr>
          <w:rFonts w:cs="Times New Roman"/>
          <w:spacing w:val="-1"/>
          <w:sz w:val="24"/>
          <w:szCs w:val="24"/>
        </w:rPr>
        <w:t>ящи</w:t>
      </w:r>
      <w:r w:rsidRPr="000F634F">
        <w:rPr>
          <w:rFonts w:cs="Times New Roman"/>
          <w:spacing w:val="2"/>
          <w:sz w:val="24"/>
          <w:szCs w:val="24"/>
        </w:rPr>
        <w:t>м</w:t>
      </w:r>
      <w:r w:rsidRPr="000F634F">
        <w:rPr>
          <w:rFonts w:cs="Times New Roman"/>
          <w:sz w:val="24"/>
          <w:szCs w:val="24"/>
        </w:rPr>
        <w:t>и</w:t>
      </w:r>
      <w:r w:rsidRPr="000F634F">
        <w:rPr>
          <w:rFonts w:cs="Times New Roman"/>
          <w:spacing w:val="3"/>
          <w:sz w:val="24"/>
          <w:szCs w:val="24"/>
        </w:rPr>
        <w:t xml:space="preserve"> </w:t>
      </w:r>
      <w:r w:rsidRPr="000F634F">
        <w:rPr>
          <w:rFonts w:cs="Times New Roman"/>
          <w:spacing w:val="-1"/>
          <w:sz w:val="24"/>
          <w:szCs w:val="24"/>
        </w:rPr>
        <w:t>н</w:t>
      </w:r>
      <w:r w:rsidRPr="000F634F">
        <w:rPr>
          <w:rFonts w:cs="Times New Roman"/>
          <w:sz w:val="24"/>
          <w:szCs w:val="24"/>
        </w:rPr>
        <w:t>а</w:t>
      </w:r>
      <w:r w:rsidRPr="000F634F">
        <w:rPr>
          <w:rFonts w:cs="Times New Roman"/>
          <w:spacing w:val="8"/>
          <w:sz w:val="24"/>
          <w:szCs w:val="24"/>
        </w:rPr>
        <w:t xml:space="preserve"> </w:t>
      </w:r>
      <w:r w:rsidRPr="000F634F">
        <w:rPr>
          <w:rFonts w:cs="Times New Roman"/>
          <w:sz w:val="24"/>
          <w:szCs w:val="24"/>
        </w:rPr>
        <w:t>расс</w:t>
      </w:r>
      <w:r w:rsidRPr="000F634F">
        <w:rPr>
          <w:rFonts w:cs="Times New Roman"/>
          <w:spacing w:val="-5"/>
          <w:sz w:val="24"/>
          <w:szCs w:val="24"/>
        </w:rPr>
        <w:t>т</w:t>
      </w:r>
      <w:r w:rsidRPr="000F634F">
        <w:rPr>
          <w:rFonts w:cs="Times New Roman"/>
          <w:spacing w:val="-2"/>
          <w:sz w:val="24"/>
          <w:szCs w:val="24"/>
        </w:rPr>
        <w:t>о</w:t>
      </w:r>
      <w:r w:rsidRPr="000F634F">
        <w:rPr>
          <w:rFonts w:cs="Times New Roman"/>
          <w:sz w:val="24"/>
          <w:szCs w:val="24"/>
        </w:rPr>
        <w:t>я</w:t>
      </w:r>
      <w:r w:rsidRPr="000F634F">
        <w:rPr>
          <w:rFonts w:cs="Times New Roman"/>
          <w:spacing w:val="-1"/>
          <w:sz w:val="24"/>
          <w:szCs w:val="24"/>
        </w:rPr>
        <w:t>ни</w:t>
      </w:r>
      <w:r w:rsidRPr="000F634F">
        <w:rPr>
          <w:rFonts w:cs="Times New Roman"/>
          <w:sz w:val="24"/>
          <w:szCs w:val="24"/>
        </w:rPr>
        <w:t>и</w:t>
      </w:r>
      <w:r w:rsidRPr="000F634F">
        <w:rPr>
          <w:rFonts w:cs="Times New Roman"/>
          <w:spacing w:val="3"/>
          <w:sz w:val="24"/>
          <w:szCs w:val="24"/>
        </w:rPr>
        <w:t xml:space="preserve"> </w:t>
      </w:r>
      <w:r w:rsidRPr="000F634F">
        <w:rPr>
          <w:rFonts w:cs="Times New Roman"/>
          <w:sz w:val="24"/>
          <w:szCs w:val="24"/>
        </w:rPr>
        <w:t>3</w:t>
      </w:r>
      <w:r w:rsidRPr="000F634F">
        <w:rPr>
          <w:rFonts w:cs="Times New Roman"/>
          <w:spacing w:val="8"/>
          <w:sz w:val="24"/>
          <w:szCs w:val="24"/>
        </w:rPr>
        <w:t xml:space="preserve"> </w:t>
      </w:r>
      <w:r w:rsidRPr="000F634F">
        <w:rPr>
          <w:rFonts w:cs="Times New Roman"/>
          <w:sz w:val="24"/>
          <w:szCs w:val="24"/>
        </w:rPr>
        <w:t>м</w:t>
      </w:r>
      <w:r w:rsidRPr="000F634F">
        <w:rPr>
          <w:rFonts w:cs="Times New Roman"/>
          <w:spacing w:val="-1"/>
          <w:sz w:val="24"/>
          <w:szCs w:val="24"/>
        </w:rPr>
        <w:t>е</w:t>
      </w:r>
      <w:r w:rsidRPr="000F634F">
        <w:rPr>
          <w:rFonts w:cs="Times New Roman"/>
          <w:spacing w:val="1"/>
          <w:sz w:val="24"/>
          <w:szCs w:val="24"/>
        </w:rPr>
        <w:t>т</w:t>
      </w:r>
      <w:r w:rsidRPr="000F634F">
        <w:rPr>
          <w:rFonts w:cs="Times New Roman"/>
          <w:sz w:val="24"/>
          <w:szCs w:val="24"/>
        </w:rPr>
        <w:t>ров</w:t>
      </w:r>
      <w:r w:rsidRPr="000F634F">
        <w:rPr>
          <w:rFonts w:cs="Times New Roman"/>
          <w:spacing w:val="7"/>
          <w:sz w:val="24"/>
          <w:szCs w:val="24"/>
        </w:rPr>
        <w:t xml:space="preserve"> </w:t>
      </w:r>
      <w:r w:rsidRPr="000F634F">
        <w:rPr>
          <w:rFonts w:cs="Times New Roman"/>
          <w:spacing w:val="-4"/>
          <w:sz w:val="24"/>
          <w:szCs w:val="24"/>
        </w:rPr>
        <w:t>о</w:t>
      </w:r>
      <w:r w:rsidRPr="000F634F">
        <w:rPr>
          <w:rFonts w:cs="Times New Roman"/>
          <w:sz w:val="24"/>
          <w:szCs w:val="24"/>
        </w:rPr>
        <w:t>т</w:t>
      </w:r>
      <w:r w:rsidRPr="000F634F">
        <w:rPr>
          <w:rFonts w:cs="Times New Roman"/>
          <w:spacing w:val="7"/>
          <w:sz w:val="24"/>
          <w:szCs w:val="24"/>
        </w:rPr>
        <w:t xml:space="preserve"> </w:t>
      </w:r>
      <w:r w:rsidRPr="000F634F">
        <w:rPr>
          <w:rFonts w:cs="Times New Roman"/>
          <w:spacing w:val="-1"/>
          <w:sz w:val="24"/>
          <w:szCs w:val="24"/>
        </w:rPr>
        <w:t>г</w:t>
      </w:r>
      <w:r w:rsidRPr="000F634F">
        <w:rPr>
          <w:rFonts w:cs="Times New Roman"/>
          <w:spacing w:val="1"/>
          <w:sz w:val="24"/>
          <w:szCs w:val="24"/>
        </w:rPr>
        <w:t>а</w:t>
      </w:r>
      <w:r w:rsidRPr="000F634F">
        <w:rPr>
          <w:rFonts w:cs="Times New Roman"/>
          <w:spacing w:val="-3"/>
          <w:sz w:val="24"/>
          <w:szCs w:val="24"/>
        </w:rPr>
        <w:t>з</w:t>
      </w:r>
      <w:r w:rsidRPr="000F634F">
        <w:rPr>
          <w:rFonts w:cs="Times New Roman"/>
          <w:sz w:val="24"/>
          <w:szCs w:val="24"/>
        </w:rPr>
        <w:t>о</w:t>
      </w:r>
      <w:r w:rsidRPr="000F634F">
        <w:rPr>
          <w:rFonts w:cs="Times New Roman"/>
          <w:spacing w:val="-1"/>
          <w:sz w:val="24"/>
          <w:szCs w:val="24"/>
        </w:rPr>
        <w:t>п</w:t>
      </w:r>
      <w:r w:rsidRPr="000F634F">
        <w:rPr>
          <w:rFonts w:cs="Times New Roman"/>
          <w:sz w:val="24"/>
          <w:szCs w:val="24"/>
        </w:rPr>
        <w:t>ро</w:t>
      </w:r>
      <w:r w:rsidRPr="000F634F">
        <w:rPr>
          <w:rFonts w:cs="Times New Roman"/>
          <w:spacing w:val="-1"/>
          <w:sz w:val="24"/>
          <w:szCs w:val="24"/>
        </w:rPr>
        <w:t>в</w:t>
      </w:r>
      <w:r w:rsidRPr="000F634F">
        <w:rPr>
          <w:rFonts w:cs="Times New Roman"/>
          <w:spacing w:val="-6"/>
          <w:sz w:val="24"/>
          <w:szCs w:val="24"/>
        </w:rPr>
        <w:t>о</w:t>
      </w:r>
      <w:r w:rsidRPr="000F634F">
        <w:rPr>
          <w:rFonts w:cs="Times New Roman"/>
          <w:sz w:val="24"/>
          <w:szCs w:val="24"/>
        </w:rPr>
        <w:t>да</w:t>
      </w:r>
      <w:r w:rsidRPr="000F634F">
        <w:rPr>
          <w:rFonts w:cs="Times New Roman"/>
          <w:spacing w:val="6"/>
          <w:sz w:val="24"/>
          <w:szCs w:val="24"/>
        </w:rPr>
        <w:t xml:space="preserve"> </w:t>
      </w:r>
      <w:r w:rsidRPr="000F634F">
        <w:rPr>
          <w:rFonts w:cs="Times New Roman"/>
          <w:sz w:val="24"/>
          <w:szCs w:val="24"/>
        </w:rPr>
        <w:t>со</w:t>
      </w:r>
      <w:r w:rsidRPr="000F634F">
        <w:rPr>
          <w:rFonts w:cs="Times New Roman"/>
          <w:spacing w:val="7"/>
          <w:sz w:val="24"/>
          <w:szCs w:val="24"/>
        </w:rPr>
        <w:t xml:space="preserve"> </w:t>
      </w:r>
      <w:r w:rsidRPr="000F634F">
        <w:rPr>
          <w:rFonts w:cs="Times New Roman"/>
          <w:sz w:val="24"/>
          <w:szCs w:val="24"/>
        </w:rPr>
        <w:t>с</w:t>
      </w:r>
      <w:r w:rsidRPr="000F634F">
        <w:rPr>
          <w:rFonts w:cs="Times New Roman"/>
          <w:spacing w:val="-5"/>
          <w:sz w:val="24"/>
          <w:szCs w:val="24"/>
        </w:rPr>
        <w:t>т</w:t>
      </w:r>
      <w:r w:rsidRPr="000F634F">
        <w:rPr>
          <w:rFonts w:cs="Times New Roman"/>
          <w:sz w:val="24"/>
          <w:szCs w:val="24"/>
        </w:rPr>
        <w:t>ор</w:t>
      </w:r>
      <w:r w:rsidRPr="000F634F">
        <w:rPr>
          <w:rFonts w:cs="Times New Roman"/>
          <w:spacing w:val="2"/>
          <w:sz w:val="24"/>
          <w:szCs w:val="24"/>
        </w:rPr>
        <w:t>о</w:t>
      </w:r>
      <w:r w:rsidRPr="000F634F">
        <w:rPr>
          <w:rFonts w:cs="Times New Roman"/>
          <w:spacing w:val="-1"/>
          <w:sz w:val="24"/>
          <w:szCs w:val="24"/>
        </w:rPr>
        <w:t>н</w:t>
      </w:r>
      <w:r w:rsidRPr="000F634F">
        <w:rPr>
          <w:rFonts w:cs="Times New Roman"/>
          <w:sz w:val="24"/>
          <w:szCs w:val="24"/>
        </w:rPr>
        <w:t>ы</w:t>
      </w:r>
      <w:r w:rsidRPr="000F634F">
        <w:rPr>
          <w:rFonts w:cs="Times New Roman"/>
          <w:spacing w:val="5"/>
          <w:sz w:val="24"/>
          <w:szCs w:val="24"/>
        </w:rPr>
        <w:t xml:space="preserve"> </w:t>
      </w:r>
      <w:r w:rsidRPr="000F634F">
        <w:rPr>
          <w:rFonts w:cs="Times New Roman"/>
          <w:spacing w:val="-1"/>
          <w:sz w:val="24"/>
          <w:szCs w:val="24"/>
        </w:rPr>
        <w:t>п</w:t>
      </w:r>
      <w:r w:rsidRPr="000F634F">
        <w:rPr>
          <w:rFonts w:cs="Times New Roman"/>
          <w:sz w:val="24"/>
          <w:szCs w:val="24"/>
        </w:rPr>
        <w:t>ро</w:t>
      </w:r>
      <w:r w:rsidRPr="000F634F">
        <w:rPr>
          <w:rFonts w:cs="Times New Roman"/>
          <w:spacing w:val="-1"/>
          <w:sz w:val="24"/>
          <w:szCs w:val="24"/>
        </w:rPr>
        <w:t>в</w:t>
      </w:r>
      <w:r w:rsidRPr="000F634F">
        <w:rPr>
          <w:rFonts w:cs="Times New Roman"/>
          <w:spacing w:val="-6"/>
          <w:sz w:val="24"/>
          <w:szCs w:val="24"/>
        </w:rPr>
        <w:t>о</w:t>
      </w:r>
      <w:r w:rsidRPr="000F634F">
        <w:rPr>
          <w:rFonts w:cs="Times New Roman"/>
          <w:sz w:val="24"/>
          <w:szCs w:val="24"/>
        </w:rPr>
        <w:t>да</w:t>
      </w:r>
      <w:r w:rsidRPr="000F634F">
        <w:rPr>
          <w:rFonts w:cs="Times New Roman"/>
          <w:spacing w:val="5"/>
          <w:sz w:val="24"/>
          <w:szCs w:val="24"/>
        </w:rPr>
        <w:t xml:space="preserve"> </w:t>
      </w:r>
      <w:r w:rsidRPr="000F634F">
        <w:rPr>
          <w:rFonts w:cs="Times New Roman"/>
          <w:sz w:val="24"/>
          <w:szCs w:val="24"/>
        </w:rPr>
        <w:t>и 2 м</w:t>
      </w:r>
      <w:r w:rsidRPr="000F634F">
        <w:rPr>
          <w:rFonts w:cs="Times New Roman"/>
          <w:spacing w:val="-1"/>
          <w:sz w:val="24"/>
          <w:szCs w:val="24"/>
        </w:rPr>
        <w:t>е</w:t>
      </w:r>
      <w:r w:rsidRPr="000F634F">
        <w:rPr>
          <w:rFonts w:cs="Times New Roman"/>
          <w:spacing w:val="1"/>
          <w:sz w:val="24"/>
          <w:szCs w:val="24"/>
        </w:rPr>
        <w:t>т</w:t>
      </w:r>
      <w:r w:rsidRPr="000F634F">
        <w:rPr>
          <w:rFonts w:cs="Times New Roman"/>
          <w:sz w:val="24"/>
          <w:szCs w:val="24"/>
        </w:rPr>
        <w:t>ров</w:t>
      </w:r>
      <w:r w:rsidRPr="000F634F">
        <w:rPr>
          <w:rFonts w:cs="Times New Roman"/>
          <w:spacing w:val="-1"/>
          <w:sz w:val="24"/>
          <w:szCs w:val="24"/>
        </w:rPr>
        <w:t xml:space="preserve"> </w:t>
      </w:r>
      <w:r w:rsidRPr="000F634F">
        <w:rPr>
          <w:rFonts w:cs="Times New Roman"/>
          <w:sz w:val="24"/>
          <w:szCs w:val="24"/>
        </w:rPr>
        <w:t>– с</w:t>
      </w:r>
      <w:r w:rsidRPr="000F634F">
        <w:rPr>
          <w:rFonts w:cs="Times New Roman"/>
          <w:spacing w:val="-1"/>
          <w:sz w:val="24"/>
          <w:szCs w:val="24"/>
        </w:rPr>
        <w:t xml:space="preserve"> п</w:t>
      </w:r>
      <w:r w:rsidRPr="000F634F">
        <w:rPr>
          <w:rFonts w:cs="Times New Roman"/>
          <w:sz w:val="24"/>
          <w:szCs w:val="24"/>
        </w:rPr>
        <w:t>р</w:t>
      </w:r>
      <w:r w:rsidRPr="000F634F">
        <w:rPr>
          <w:rFonts w:cs="Times New Roman"/>
          <w:spacing w:val="-4"/>
          <w:sz w:val="24"/>
          <w:szCs w:val="24"/>
        </w:rPr>
        <w:t>о</w:t>
      </w:r>
      <w:r w:rsidRPr="000F634F">
        <w:rPr>
          <w:rFonts w:cs="Times New Roman"/>
          <w:spacing w:val="1"/>
          <w:sz w:val="24"/>
          <w:szCs w:val="24"/>
        </w:rPr>
        <w:t>т</w:t>
      </w:r>
      <w:r w:rsidRPr="000F634F">
        <w:rPr>
          <w:rFonts w:cs="Times New Roman"/>
          <w:spacing w:val="-1"/>
          <w:sz w:val="24"/>
          <w:szCs w:val="24"/>
        </w:rPr>
        <w:t>ив</w:t>
      </w:r>
      <w:r w:rsidRPr="000F634F">
        <w:rPr>
          <w:rFonts w:cs="Times New Roman"/>
          <w:sz w:val="24"/>
          <w:szCs w:val="24"/>
        </w:rPr>
        <w:t>о</w:t>
      </w:r>
      <w:r w:rsidRPr="000F634F">
        <w:rPr>
          <w:rFonts w:cs="Times New Roman"/>
          <w:spacing w:val="-1"/>
          <w:sz w:val="24"/>
          <w:szCs w:val="24"/>
        </w:rPr>
        <w:t>п</w:t>
      </w:r>
      <w:r w:rsidRPr="000F634F">
        <w:rPr>
          <w:rFonts w:cs="Times New Roman"/>
          <w:spacing w:val="-4"/>
          <w:sz w:val="24"/>
          <w:szCs w:val="24"/>
        </w:rPr>
        <w:t>о</w:t>
      </w:r>
      <w:r w:rsidRPr="000F634F">
        <w:rPr>
          <w:rFonts w:cs="Times New Roman"/>
          <w:sz w:val="24"/>
          <w:szCs w:val="24"/>
        </w:rPr>
        <w:t>л</w:t>
      </w:r>
      <w:r w:rsidRPr="000F634F">
        <w:rPr>
          <w:rFonts w:cs="Times New Roman"/>
          <w:spacing w:val="-6"/>
          <w:sz w:val="24"/>
          <w:szCs w:val="24"/>
        </w:rPr>
        <w:t>о</w:t>
      </w:r>
      <w:r w:rsidRPr="000F634F">
        <w:rPr>
          <w:rFonts w:cs="Times New Roman"/>
          <w:sz w:val="24"/>
          <w:szCs w:val="24"/>
        </w:rPr>
        <w:t>ж</w:t>
      </w:r>
      <w:r w:rsidRPr="000F634F">
        <w:rPr>
          <w:rFonts w:cs="Times New Roman"/>
          <w:spacing w:val="-1"/>
          <w:sz w:val="24"/>
          <w:szCs w:val="24"/>
        </w:rPr>
        <w:t>н</w:t>
      </w:r>
      <w:r w:rsidRPr="000F634F">
        <w:rPr>
          <w:rFonts w:cs="Times New Roman"/>
          <w:sz w:val="24"/>
          <w:szCs w:val="24"/>
        </w:rPr>
        <w:t>ой</w:t>
      </w:r>
      <w:r w:rsidRPr="000F634F">
        <w:rPr>
          <w:rFonts w:cs="Times New Roman"/>
          <w:spacing w:val="-1"/>
          <w:sz w:val="24"/>
          <w:szCs w:val="24"/>
        </w:rPr>
        <w:t xml:space="preserve"> </w:t>
      </w:r>
      <w:r w:rsidRPr="000F634F">
        <w:rPr>
          <w:rFonts w:cs="Times New Roman"/>
          <w:sz w:val="24"/>
          <w:szCs w:val="24"/>
        </w:rPr>
        <w:t>с</w:t>
      </w:r>
      <w:r w:rsidRPr="000F634F">
        <w:rPr>
          <w:rFonts w:cs="Times New Roman"/>
          <w:spacing w:val="-3"/>
          <w:sz w:val="24"/>
          <w:szCs w:val="24"/>
        </w:rPr>
        <w:t>т</w:t>
      </w:r>
      <w:r w:rsidRPr="000F634F">
        <w:rPr>
          <w:rFonts w:cs="Times New Roman"/>
          <w:sz w:val="24"/>
          <w:szCs w:val="24"/>
        </w:rPr>
        <w:t>оро</w:t>
      </w:r>
      <w:r w:rsidRPr="000F634F">
        <w:rPr>
          <w:rFonts w:cs="Times New Roman"/>
          <w:spacing w:val="-1"/>
          <w:sz w:val="24"/>
          <w:szCs w:val="24"/>
        </w:rPr>
        <w:t>н</w:t>
      </w:r>
      <w:r w:rsidRPr="000F634F">
        <w:rPr>
          <w:rFonts w:cs="Times New Roman"/>
          <w:spacing w:val="1"/>
          <w:sz w:val="24"/>
          <w:szCs w:val="24"/>
        </w:rPr>
        <w:t>ы</w:t>
      </w:r>
      <w:r w:rsidRPr="000F634F">
        <w:rPr>
          <w:rFonts w:cs="Times New Roman"/>
          <w:sz w:val="24"/>
          <w:szCs w:val="24"/>
        </w:rPr>
        <w:t>;</w:t>
      </w:r>
    </w:p>
    <w:p w:rsidR="00A81248" w:rsidRPr="000F634F" w:rsidRDefault="00A81248" w:rsidP="00A81248">
      <w:pPr>
        <w:autoSpaceDE w:val="0"/>
        <w:spacing w:after="0"/>
        <w:ind w:right="51" w:firstLine="567"/>
        <w:jc w:val="both"/>
        <w:rPr>
          <w:rFonts w:cs="Times New Roman"/>
          <w:sz w:val="24"/>
          <w:szCs w:val="24"/>
        </w:rPr>
      </w:pPr>
      <w:r w:rsidRPr="000F634F">
        <w:rPr>
          <w:rFonts w:cs="Times New Roman"/>
          <w:sz w:val="24"/>
          <w:szCs w:val="24"/>
        </w:rPr>
        <w:t>в)</w:t>
      </w:r>
      <w:r w:rsidRPr="000F634F">
        <w:rPr>
          <w:rFonts w:cs="Times New Roman"/>
          <w:spacing w:val="7"/>
          <w:sz w:val="24"/>
          <w:szCs w:val="24"/>
        </w:rPr>
        <w:t xml:space="preserve"> </w:t>
      </w:r>
      <w:r w:rsidRPr="000F634F">
        <w:rPr>
          <w:rFonts w:cs="Times New Roman"/>
          <w:spacing w:val="-1"/>
          <w:sz w:val="24"/>
          <w:szCs w:val="24"/>
        </w:rPr>
        <w:t>в</w:t>
      </w:r>
      <w:r w:rsidRPr="000F634F">
        <w:rPr>
          <w:rFonts w:cs="Times New Roman"/>
          <w:sz w:val="24"/>
          <w:szCs w:val="24"/>
        </w:rPr>
        <w:t>о</w:t>
      </w:r>
      <w:r w:rsidRPr="000F634F">
        <w:rPr>
          <w:rFonts w:cs="Times New Roman"/>
          <w:spacing w:val="-1"/>
          <w:sz w:val="24"/>
          <w:szCs w:val="24"/>
        </w:rPr>
        <w:t>к</w:t>
      </w:r>
      <w:r w:rsidRPr="000F634F">
        <w:rPr>
          <w:rFonts w:cs="Times New Roman"/>
          <w:sz w:val="24"/>
          <w:szCs w:val="24"/>
        </w:rPr>
        <w:t>р</w:t>
      </w:r>
      <w:r w:rsidRPr="000F634F">
        <w:rPr>
          <w:rFonts w:cs="Times New Roman"/>
          <w:spacing w:val="-4"/>
          <w:sz w:val="24"/>
          <w:szCs w:val="24"/>
        </w:rPr>
        <w:t>у</w:t>
      </w:r>
      <w:r w:rsidRPr="000F634F">
        <w:rPr>
          <w:rFonts w:cs="Times New Roman"/>
          <w:sz w:val="24"/>
          <w:szCs w:val="24"/>
        </w:rPr>
        <w:t>г</w:t>
      </w:r>
      <w:r w:rsidRPr="000F634F">
        <w:rPr>
          <w:rFonts w:cs="Times New Roman"/>
          <w:spacing w:val="6"/>
          <w:sz w:val="24"/>
          <w:szCs w:val="24"/>
        </w:rPr>
        <w:t xml:space="preserve"> </w:t>
      </w:r>
      <w:r w:rsidRPr="000F634F">
        <w:rPr>
          <w:rFonts w:cs="Times New Roman"/>
          <w:spacing w:val="-4"/>
          <w:sz w:val="24"/>
          <w:szCs w:val="24"/>
        </w:rPr>
        <w:t>о</w:t>
      </w:r>
      <w:r w:rsidRPr="000F634F">
        <w:rPr>
          <w:rFonts w:cs="Times New Roman"/>
          <w:spacing w:val="-3"/>
          <w:sz w:val="24"/>
          <w:szCs w:val="24"/>
        </w:rPr>
        <w:t>т</w:t>
      </w:r>
      <w:r w:rsidRPr="000F634F">
        <w:rPr>
          <w:rFonts w:cs="Times New Roman"/>
          <w:sz w:val="24"/>
          <w:szCs w:val="24"/>
        </w:rPr>
        <w:t>д</w:t>
      </w:r>
      <w:r w:rsidRPr="000F634F">
        <w:rPr>
          <w:rFonts w:cs="Times New Roman"/>
          <w:spacing w:val="-1"/>
          <w:sz w:val="24"/>
          <w:szCs w:val="24"/>
        </w:rPr>
        <w:t>е</w:t>
      </w:r>
      <w:r w:rsidRPr="000F634F">
        <w:rPr>
          <w:rFonts w:cs="Times New Roman"/>
          <w:sz w:val="24"/>
          <w:szCs w:val="24"/>
        </w:rPr>
        <w:t>ль</w:t>
      </w:r>
      <w:r w:rsidRPr="000F634F">
        <w:rPr>
          <w:rFonts w:cs="Times New Roman"/>
          <w:spacing w:val="-1"/>
          <w:sz w:val="24"/>
          <w:szCs w:val="24"/>
        </w:rPr>
        <w:t>н</w:t>
      </w:r>
      <w:r w:rsidRPr="000F634F">
        <w:rPr>
          <w:rFonts w:cs="Times New Roman"/>
          <w:sz w:val="24"/>
          <w:szCs w:val="24"/>
        </w:rPr>
        <w:t>о</w:t>
      </w:r>
      <w:r w:rsidRPr="000F634F">
        <w:rPr>
          <w:rFonts w:cs="Times New Roman"/>
          <w:spacing w:val="5"/>
          <w:sz w:val="24"/>
          <w:szCs w:val="24"/>
        </w:rPr>
        <w:t xml:space="preserve"> </w:t>
      </w:r>
      <w:r w:rsidRPr="000F634F">
        <w:rPr>
          <w:rFonts w:cs="Times New Roman"/>
          <w:spacing w:val="1"/>
          <w:sz w:val="24"/>
          <w:szCs w:val="24"/>
        </w:rPr>
        <w:t>с</w:t>
      </w:r>
      <w:r w:rsidRPr="000F634F">
        <w:rPr>
          <w:rFonts w:cs="Times New Roman"/>
          <w:spacing w:val="-5"/>
          <w:sz w:val="24"/>
          <w:szCs w:val="24"/>
        </w:rPr>
        <w:t>т</w:t>
      </w:r>
      <w:r w:rsidRPr="000F634F">
        <w:rPr>
          <w:rFonts w:cs="Times New Roman"/>
          <w:spacing w:val="-4"/>
          <w:sz w:val="24"/>
          <w:szCs w:val="24"/>
        </w:rPr>
        <w:t>о</w:t>
      </w:r>
      <w:r w:rsidRPr="000F634F">
        <w:rPr>
          <w:rFonts w:cs="Times New Roman"/>
          <w:sz w:val="24"/>
          <w:szCs w:val="24"/>
        </w:rPr>
        <w:t>я</w:t>
      </w:r>
      <w:r w:rsidRPr="000F634F">
        <w:rPr>
          <w:rFonts w:cs="Times New Roman"/>
          <w:spacing w:val="-1"/>
          <w:sz w:val="24"/>
          <w:szCs w:val="24"/>
        </w:rPr>
        <w:t>щи</w:t>
      </w:r>
      <w:r w:rsidRPr="000F634F">
        <w:rPr>
          <w:rFonts w:cs="Times New Roman"/>
          <w:sz w:val="24"/>
          <w:szCs w:val="24"/>
        </w:rPr>
        <w:t>х</w:t>
      </w:r>
      <w:r w:rsidRPr="000F634F">
        <w:rPr>
          <w:rFonts w:cs="Times New Roman"/>
          <w:spacing w:val="7"/>
          <w:sz w:val="24"/>
          <w:szCs w:val="24"/>
        </w:rPr>
        <w:t xml:space="preserve"> </w:t>
      </w:r>
      <w:r w:rsidRPr="000F634F">
        <w:rPr>
          <w:rFonts w:cs="Times New Roman"/>
          <w:spacing w:val="-1"/>
          <w:sz w:val="24"/>
          <w:szCs w:val="24"/>
        </w:rPr>
        <w:t>г</w:t>
      </w:r>
      <w:r w:rsidRPr="000F634F">
        <w:rPr>
          <w:rFonts w:cs="Times New Roman"/>
          <w:sz w:val="24"/>
          <w:szCs w:val="24"/>
        </w:rPr>
        <w:t>а</w:t>
      </w:r>
      <w:r w:rsidRPr="000F634F">
        <w:rPr>
          <w:rFonts w:cs="Times New Roman"/>
          <w:spacing w:val="-1"/>
          <w:sz w:val="24"/>
          <w:szCs w:val="24"/>
        </w:rPr>
        <w:t>з</w:t>
      </w:r>
      <w:r w:rsidRPr="000F634F">
        <w:rPr>
          <w:rFonts w:cs="Times New Roman"/>
          <w:sz w:val="24"/>
          <w:szCs w:val="24"/>
        </w:rPr>
        <w:t>оре</w:t>
      </w:r>
      <w:r w:rsidRPr="000F634F">
        <w:rPr>
          <w:rFonts w:cs="Times New Roman"/>
          <w:spacing w:val="3"/>
          <w:sz w:val="24"/>
          <w:szCs w:val="24"/>
        </w:rPr>
        <w:t>г</w:t>
      </w:r>
      <w:r w:rsidRPr="000F634F">
        <w:rPr>
          <w:rFonts w:cs="Times New Roman"/>
          <w:spacing w:val="-16"/>
          <w:sz w:val="24"/>
          <w:szCs w:val="24"/>
        </w:rPr>
        <w:t>у</w:t>
      </w:r>
      <w:r w:rsidRPr="000F634F">
        <w:rPr>
          <w:rFonts w:cs="Times New Roman"/>
          <w:spacing w:val="2"/>
          <w:sz w:val="24"/>
          <w:szCs w:val="24"/>
        </w:rPr>
        <w:t>л</w:t>
      </w:r>
      <w:r w:rsidRPr="000F634F">
        <w:rPr>
          <w:rFonts w:cs="Times New Roman"/>
          <w:sz w:val="24"/>
          <w:szCs w:val="24"/>
        </w:rPr>
        <w:t>я</w:t>
      </w:r>
      <w:r w:rsidRPr="000F634F">
        <w:rPr>
          <w:rFonts w:cs="Times New Roman"/>
          <w:spacing w:val="-3"/>
          <w:sz w:val="24"/>
          <w:szCs w:val="24"/>
        </w:rPr>
        <w:t>т</w:t>
      </w:r>
      <w:r w:rsidRPr="000F634F">
        <w:rPr>
          <w:rFonts w:cs="Times New Roman"/>
          <w:sz w:val="24"/>
          <w:szCs w:val="24"/>
        </w:rPr>
        <w:t>ор</w:t>
      </w:r>
      <w:r w:rsidRPr="000F634F">
        <w:rPr>
          <w:rFonts w:cs="Times New Roman"/>
          <w:spacing w:val="-1"/>
          <w:sz w:val="24"/>
          <w:szCs w:val="24"/>
        </w:rPr>
        <w:t>н</w:t>
      </w:r>
      <w:r w:rsidRPr="000F634F">
        <w:rPr>
          <w:rFonts w:cs="Times New Roman"/>
          <w:spacing w:val="1"/>
          <w:sz w:val="24"/>
          <w:szCs w:val="24"/>
        </w:rPr>
        <w:t>ы</w:t>
      </w:r>
      <w:r w:rsidRPr="000F634F">
        <w:rPr>
          <w:rFonts w:cs="Times New Roman"/>
          <w:sz w:val="24"/>
          <w:szCs w:val="24"/>
        </w:rPr>
        <w:t xml:space="preserve">х </w:t>
      </w:r>
      <w:r w:rsidRPr="000F634F">
        <w:rPr>
          <w:rFonts w:cs="Times New Roman"/>
          <w:spacing w:val="3"/>
          <w:sz w:val="24"/>
          <w:szCs w:val="24"/>
        </w:rPr>
        <w:t>п</w:t>
      </w:r>
      <w:r w:rsidRPr="000F634F">
        <w:rPr>
          <w:rFonts w:cs="Times New Roman"/>
          <w:spacing w:val="-4"/>
          <w:sz w:val="24"/>
          <w:szCs w:val="24"/>
        </w:rPr>
        <w:t>у</w:t>
      </w:r>
      <w:r w:rsidRPr="000F634F">
        <w:rPr>
          <w:rFonts w:cs="Times New Roman"/>
          <w:spacing w:val="1"/>
          <w:sz w:val="24"/>
          <w:szCs w:val="24"/>
        </w:rPr>
        <w:t>н</w:t>
      </w:r>
      <w:r w:rsidRPr="000F634F">
        <w:rPr>
          <w:rFonts w:cs="Times New Roman"/>
          <w:spacing w:val="-5"/>
          <w:sz w:val="24"/>
          <w:szCs w:val="24"/>
        </w:rPr>
        <w:t>к</w:t>
      </w:r>
      <w:r w:rsidRPr="000F634F">
        <w:rPr>
          <w:rFonts w:cs="Times New Roman"/>
          <w:spacing w:val="-3"/>
          <w:sz w:val="24"/>
          <w:szCs w:val="24"/>
        </w:rPr>
        <w:t>т</w:t>
      </w:r>
      <w:r w:rsidRPr="000F634F">
        <w:rPr>
          <w:rFonts w:cs="Times New Roman"/>
          <w:sz w:val="24"/>
          <w:szCs w:val="24"/>
        </w:rPr>
        <w:t>ов</w:t>
      </w:r>
      <w:r w:rsidRPr="000F634F">
        <w:rPr>
          <w:rFonts w:cs="Times New Roman"/>
          <w:spacing w:val="6"/>
          <w:sz w:val="24"/>
          <w:szCs w:val="24"/>
        </w:rPr>
        <w:t xml:space="preserve"> </w:t>
      </w:r>
      <w:r w:rsidRPr="000F634F">
        <w:rPr>
          <w:rFonts w:cs="Times New Roman"/>
          <w:sz w:val="24"/>
          <w:szCs w:val="24"/>
        </w:rPr>
        <w:t>–</w:t>
      </w:r>
      <w:r w:rsidRPr="000F634F">
        <w:rPr>
          <w:rFonts w:cs="Times New Roman"/>
          <w:spacing w:val="7"/>
          <w:sz w:val="24"/>
          <w:szCs w:val="24"/>
        </w:rPr>
        <w:t xml:space="preserve"> </w:t>
      </w:r>
      <w:r w:rsidRPr="000F634F">
        <w:rPr>
          <w:rFonts w:cs="Times New Roman"/>
          <w:sz w:val="24"/>
          <w:szCs w:val="24"/>
        </w:rPr>
        <w:t>в</w:t>
      </w:r>
      <w:r w:rsidRPr="000F634F">
        <w:rPr>
          <w:rFonts w:cs="Times New Roman"/>
          <w:spacing w:val="7"/>
          <w:sz w:val="24"/>
          <w:szCs w:val="24"/>
        </w:rPr>
        <w:t xml:space="preserve"> </w:t>
      </w:r>
      <w:r w:rsidRPr="000F634F">
        <w:rPr>
          <w:rFonts w:cs="Times New Roman"/>
          <w:sz w:val="24"/>
          <w:szCs w:val="24"/>
        </w:rPr>
        <w:t>в</w:t>
      </w:r>
      <w:r w:rsidRPr="000F634F">
        <w:rPr>
          <w:rFonts w:cs="Times New Roman"/>
          <w:spacing w:val="-1"/>
          <w:sz w:val="24"/>
          <w:szCs w:val="24"/>
        </w:rPr>
        <w:t>и</w:t>
      </w:r>
      <w:r w:rsidRPr="000F634F">
        <w:rPr>
          <w:rFonts w:cs="Times New Roman"/>
          <w:sz w:val="24"/>
          <w:szCs w:val="24"/>
        </w:rPr>
        <w:t>де</w:t>
      </w:r>
      <w:r w:rsidRPr="000F634F">
        <w:rPr>
          <w:rFonts w:cs="Times New Roman"/>
          <w:spacing w:val="4"/>
          <w:sz w:val="24"/>
          <w:szCs w:val="24"/>
        </w:rPr>
        <w:t xml:space="preserve"> </w:t>
      </w:r>
      <w:r w:rsidRPr="000F634F">
        <w:rPr>
          <w:rFonts w:cs="Times New Roman"/>
          <w:spacing w:val="-1"/>
          <w:sz w:val="24"/>
          <w:szCs w:val="24"/>
        </w:rPr>
        <w:t>т</w:t>
      </w:r>
      <w:r w:rsidRPr="000F634F">
        <w:rPr>
          <w:rFonts w:cs="Times New Roman"/>
          <w:sz w:val="24"/>
          <w:szCs w:val="24"/>
        </w:rPr>
        <w:t>ерр</w:t>
      </w:r>
      <w:r w:rsidRPr="000F634F">
        <w:rPr>
          <w:rFonts w:cs="Times New Roman"/>
          <w:spacing w:val="1"/>
          <w:sz w:val="24"/>
          <w:szCs w:val="24"/>
        </w:rPr>
        <w:t>и</w:t>
      </w:r>
      <w:r w:rsidRPr="000F634F">
        <w:rPr>
          <w:rFonts w:cs="Times New Roman"/>
          <w:spacing w:val="-5"/>
          <w:sz w:val="24"/>
          <w:szCs w:val="24"/>
        </w:rPr>
        <w:t>т</w:t>
      </w:r>
      <w:r w:rsidRPr="000F634F">
        <w:rPr>
          <w:rFonts w:cs="Times New Roman"/>
          <w:sz w:val="24"/>
          <w:szCs w:val="24"/>
        </w:rPr>
        <w:t>ор</w:t>
      </w:r>
      <w:r w:rsidRPr="000F634F">
        <w:rPr>
          <w:rFonts w:cs="Times New Roman"/>
          <w:spacing w:val="1"/>
          <w:sz w:val="24"/>
          <w:szCs w:val="24"/>
        </w:rPr>
        <w:t>и</w:t>
      </w:r>
      <w:r w:rsidRPr="000F634F">
        <w:rPr>
          <w:rFonts w:cs="Times New Roman"/>
          <w:spacing w:val="-1"/>
          <w:sz w:val="24"/>
          <w:szCs w:val="24"/>
        </w:rPr>
        <w:t>и</w:t>
      </w:r>
      <w:r w:rsidRPr="000F634F">
        <w:rPr>
          <w:rFonts w:cs="Times New Roman"/>
          <w:sz w:val="24"/>
          <w:szCs w:val="24"/>
        </w:rPr>
        <w:t>,</w:t>
      </w:r>
      <w:r w:rsidRPr="000F634F">
        <w:rPr>
          <w:rFonts w:cs="Times New Roman"/>
          <w:spacing w:val="6"/>
          <w:sz w:val="24"/>
          <w:szCs w:val="24"/>
        </w:rPr>
        <w:t xml:space="preserve"> </w:t>
      </w:r>
      <w:r w:rsidRPr="000F634F">
        <w:rPr>
          <w:rFonts w:cs="Times New Roman"/>
          <w:sz w:val="24"/>
          <w:szCs w:val="24"/>
        </w:rPr>
        <w:t>о</w:t>
      </w:r>
      <w:r w:rsidRPr="000F634F">
        <w:rPr>
          <w:rFonts w:cs="Times New Roman"/>
          <w:spacing w:val="-1"/>
          <w:sz w:val="24"/>
          <w:szCs w:val="24"/>
        </w:rPr>
        <w:t>г</w:t>
      </w:r>
      <w:r w:rsidRPr="000F634F">
        <w:rPr>
          <w:rFonts w:cs="Times New Roman"/>
          <w:sz w:val="24"/>
          <w:szCs w:val="24"/>
        </w:rPr>
        <w:t>ра</w:t>
      </w:r>
      <w:r w:rsidRPr="000F634F">
        <w:rPr>
          <w:rFonts w:cs="Times New Roman"/>
          <w:spacing w:val="1"/>
          <w:sz w:val="24"/>
          <w:szCs w:val="24"/>
        </w:rPr>
        <w:t>н</w:t>
      </w:r>
      <w:r w:rsidRPr="000F634F">
        <w:rPr>
          <w:rFonts w:cs="Times New Roman"/>
          <w:spacing w:val="-1"/>
          <w:sz w:val="24"/>
          <w:szCs w:val="24"/>
        </w:rPr>
        <w:t>ич</w:t>
      </w:r>
      <w:r w:rsidRPr="000F634F">
        <w:rPr>
          <w:rFonts w:cs="Times New Roman"/>
          <w:spacing w:val="1"/>
          <w:sz w:val="24"/>
          <w:szCs w:val="24"/>
        </w:rPr>
        <w:t>е</w:t>
      </w:r>
      <w:r w:rsidRPr="000F634F">
        <w:rPr>
          <w:rFonts w:cs="Times New Roman"/>
          <w:spacing w:val="-1"/>
          <w:sz w:val="24"/>
          <w:szCs w:val="24"/>
        </w:rPr>
        <w:t>нн</w:t>
      </w:r>
      <w:r w:rsidRPr="000F634F">
        <w:rPr>
          <w:rFonts w:cs="Times New Roman"/>
          <w:sz w:val="24"/>
          <w:szCs w:val="24"/>
        </w:rPr>
        <w:t xml:space="preserve">ой </w:t>
      </w:r>
      <w:r w:rsidRPr="000F634F">
        <w:rPr>
          <w:rFonts w:cs="Times New Roman"/>
          <w:spacing w:val="-1"/>
          <w:sz w:val="24"/>
          <w:szCs w:val="24"/>
        </w:rPr>
        <w:t>з</w:t>
      </w:r>
      <w:r w:rsidRPr="000F634F">
        <w:rPr>
          <w:rFonts w:cs="Times New Roman"/>
          <w:sz w:val="24"/>
          <w:szCs w:val="24"/>
        </w:rPr>
        <w:t>ам</w:t>
      </w:r>
      <w:r w:rsidRPr="000F634F">
        <w:rPr>
          <w:rFonts w:cs="Times New Roman"/>
          <w:spacing w:val="-1"/>
          <w:sz w:val="24"/>
          <w:szCs w:val="24"/>
        </w:rPr>
        <w:t>к</w:t>
      </w:r>
      <w:r w:rsidRPr="000F634F">
        <w:rPr>
          <w:rFonts w:cs="Times New Roman"/>
          <w:spacing w:val="3"/>
          <w:sz w:val="24"/>
          <w:szCs w:val="24"/>
        </w:rPr>
        <w:t>н</w:t>
      </w:r>
      <w:r w:rsidRPr="000F634F">
        <w:rPr>
          <w:rFonts w:cs="Times New Roman"/>
          <w:spacing w:val="-4"/>
          <w:sz w:val="24"/>
          <w:szCs w:val="24"/>
        </w:rPr>
        <w:t>у</w:t>
      </w:r>
      <w:r w:rsidRPr="000F634F">
        <w:rPr>
          <w:rFonts w:cs="Times New Roman"/>
          <w:spacing w:val="-3"/>
          <w:sz w:val="24"/>
          <w:szCs w:val="24"/>
        </w:rPr>
        <w:t>т</w:t>
      </w:r>
      <w:r w:rsidRPr="000F634F">
        <w:rPr>
          <w:rFonts w:cs="Times New Roman"/>
          <w:sz w:val="24"/>
          <w:szCs w:val="24"/>
        </w:rPr>
        <w:t>ой</w:t>
      </w:r>
      <w:r w:rsidRPr="000F634F">
        <w:rPr>
          <w:rFonts w:cs="Times New Roman"/>
          <w:spacing w:val="2"/>
          <w:sz w:val="24"/>
          <w:szCs w:val="24"/>
        </w:rPr>
        <w:t xml:space="preserve"> </w:t>
      </w:r>
      <w:r w:rsidRPr="000F634F">
        <w:rPr>
          <w:rFonts w:cs="Times New Roman"/>
          <w:sz w:val="24"/>
          <w:szCs w:val="24"/>
        </w:rPr>
        <w:t>л</w:t>
      </w:r>
      <w:r w:rsidRPr="000F634F">
        <w:rPr>
          <w:rFonts w:cs="Times New Roman"/>
          <w:spacing w:val="-1"/>
          <w:sz w:val="24"/>
          <w:szCs w:val="24"/>
        </w:rPr>
        <w:t>ини</w:t>
      </w:r>
      <w:r w:rsidRPr="000F634F">
        <w:rPr>
          <w:rFonts w:cs="Times New Roman"/>
          <w:spacing w:val="1"/>
          <w:sz w:val="24"/>
          <w:szCs w:val="24"/>
        </w:rPr>
        <w:t>е</w:t>
      </w:r>
      <w:r w:rsidRPr="000F634F">
        <w:rPr>
          <w:rFonts w:cs="Times New Roman"/>
          <w:spacing w:val="-1"/>
          <w:sz w:val="24"/>
          <w:szCs w:val="24"/>
        </w:rPr>
        <w:t>й</w:t>
      </w:r>
      <w:r w:rsidRPr="000F634F">
        <w:rPr>
          <w:rFonts w:cs="Times New Roman"/>
          <w:sz w:val="24"/>
          <w:szCs w:val="24"/>
        </w:rPr>
        <w:t>,</w:t>
      </w:r>
      <w:r w:rsidRPr="000F634F">
        <w:rPr>
          <w:rFonts w:cs="Times New Roman"/>
          <w:spacing w:val="2"/>
          <w:sz w:val="24"/>
          <w:szCs w:val="24"/>
        </w:rPr>
        <w:t xml:space="preserve"> </w:t>
      </w:r>
      <w:r w:rsidRPr="000F634F">
        <w:rPr>
          <w:rFonts w:cs="Times New Roman"/>
          <w:spacing w:val="-1"/>
          <w:sz w:val="24"/>
          <w:szCs w:val="24"/>
        </w:rPr>
        <w:t>п</w:t>
      </w:r>
      <w:r w:rsidRPr="000F634F">
        <w:rPr>
          <w:rFonts w:cs="Times New Roman"/>
          <w:sz w:val="24"/>
          <w:szCs w:val="24"/>
        </w:rPr>
        <w:t>ров</w:t>
      </w:r>
      <w:r w:rsidRPr="000F634F">
        <w:rPr>
          <w:rFonts w:cs="Times New Roman"/>
          <w:spacing w:val="-5"/>
          <w:sz w:val="24"/>
          <w:szCs w:val="24"/>
        </w:rPr>
        <w:t>е</w:t>
      </w:r>
      <w:r w:rsidRPr="000F634F">
        <w:rPr>
          <w:rFonts w:cs="Times New Roman"/>
          <w:sz w:val="24"/>
          <w:szCs w:val="24"/>
        </w:rPr>
        <w:t>д</w:t>
      </w:r>
      <w:r w:rsidRPr="000F634F">
        <w:rPr>
          <w:rFonts w:cs="Times New Roman"/>
          <w:spacing w:val="-1"/>
          <w:sz w:val="24"/>
          <w:szCs w:val="24"/>
        </w:rPr>
        <w:t>енн</w:t>
      </w:r>
      <w:r w:rsidRPr="000F634F">
        <w:rPr>
          <w:rFonts w:cs="Times New Roman"/>
          <w:spacing w:val="2"/>
          <w:sz w:val="24"/>
          <w:szCs w:val="24"/>
        </w:rPr>
        <w:t>о</w:t>
      </w:r>
      <w:r w:rsidRPr="000F634F">
        <w:rPr>
          <w:rFonts w:cs="Times New Roman"/>
          <w:sz w:val="24"/>
          <w:szCs w:val="24"/>
        </w:rPr>
        <w:t xml:space="preserve">й </w:t>
      </w:r>
      <w:r w:rsidRPr="000F634F">
        <w:rPr>
          <w:rFonts w:cs="Times New Roman"/>
          <w:spacing w:val="-1"/>
          <w:sz w:val="24"/>
          <w:szCs w:val="24"/>
        </w:rPr>
        <w:t>н</w:t>
      </w:r>
      <w:r w:rsidRPr="000F634F">
        <w:rPr>
          <w:rFonts w:cs="Times New Roman"/>
          <w:sz w:val="24"/>
          <w:szCs w:val="24"/>
        </w:rPr>
        <w:t>а</w:t>
      </w:r>
      <w:r w:rsidRPr="000F634F">
        <w:rPr>
          <w:rFonts w:cs="Times New Roman"/>
          <w:spacing w:val="4"/>
          <w:sz w:val="24"/>
          <w:szCs w:val="24"/>
        </w:rPr>
        <w:t xml:space="preserve"> </w:t>
      </w:r>
      <w:r w:rsidRPr="000F634F">
        <w:rPr>
          <w:rFonts w:cs="Times New Roman"/>
          <w:sz w:val="24"/>
          <w:szCs w:val="24"/>
        </w:rPr>
        <w:t>расс</w:t>
      </w:r>
      <w:r w:rsidRPr="000F634F">
        <w:rPr>
          <w:rFonts w:cs="Times New Roman"/>
          <w:spacing w:val="-3"/>
          <w:sz w:val="24"/>
          <w:szCs w:val="24"/>
        </w:rPr>
        <w:t>т</w:t>
      </w:r>
      <w:r w:rsidRPr="000F634F">
        <w:rPr>
          <w:rFonts w:cs="Times New Roman"/>
          <w:spacing w:val="-4"/>
          <w:sz w:val="24"/>
          <w:szCs w:val="24"/>
        </w:rPr>
        <w:t>о</w:t>
      </w:r>
      <w:r w:rsidRPr="000F634F">
        <w:rPr>
          <w:rFonts w:cs="Times New Roman"/>
          <w:sz w:val="24"/>
          <w:szCs w:val="24"/>
        </w:rPr>
        <w:t>я</w:t>
      </w:r>
      <w:r w:rsidRPr="000F634F">
        <w:rPr>
          <w:rFonts w:cs="Times New Roman"/>
          <w:spacing w:val="-1"/>
          <w:sz w:val="24"/>
          <w:szCs w:val="24"/>
        </w:rPr>
        <w:t>ни</w:t>
      </w:r>
      <w:r w:rsidRPr="000F634F">
        <w:rPr>
          <w:rFonts w:cs="Times New Roman"/>
          <w:sz w:val="24"/>
          <w:szCs w:val="24"/>
        </w:rPr>
        <w:t>и 10</w:t>
      </w:r>
      <w:r w:rsidRPr="000F634F">
        <w:rPr>
          <w:rFonts w:cs="Times New Roman"/>
          <w:spacing w:val="3"/>
          <w:sz w:val="24"/>
          <w:szCs w:val="24"/>
        </w:rPr>
        <w:t xml:space="preserve"> </w:t>
      </w:r>
      <w:r w:rsidRPr="000F634F">
        <w:rPr>
          <w:rFonts w:cs="Times New Roman"/>
          <w:sz w:val="24"/>
          <w:szCs w:val="24"/>
        </w:rPr>
        <w:t>м</w:t>
      </w:r>
      <w:r w:rsidRPr="000F634F">
        <w:rPr>
          <w:rFonts w:cs="Times New Roman"/>
          <w:spacing w:val="-1"/>
          <w:sz w:val="24"/>
          <w:szCs w:val="24"/>
        </w:rPr>
        <w:t>е</w:t>
      </w:r>
      <w:r w:rsidRPr="000F634F">
        <w:rPr>
          <w:rFonts w:cs="Times New Roman"/>
          <w:spacing w:val="3"/>
          <w:sz w:val="24"/>
          <w:szCs w:val="24"/>
        </w:rPr>
        <w:t>т</w:t>
      </w:r>
      <w:r w:rsidRPr="000F634F">
        <w:rPr>
          <w:rFonts w:cs="Times New Roman"/>
          <w:sz w:val="24"/>
          <w:szCs w:val="24"/>
        </w:rPr>
        <w:t>ров</w:t>
      </w:r>
      <w:r w:rsidRPr="000F634F">
        <w:rPr>
          <w:rFonts w:cs="Times New Roman"/>
          <w:spacing w:val="2"/>
          <w:sz w:val="24"/>
          <w:szCs w:val="24"/>
        </w:rPr>
        <w:t xml:space="preserve"> </w:t>
      </w:r>
      <w:r w:rsidRPr="000F634F">
        <w:rPr>
          <w:rFonts w:cs="Times New Roman"/>
          <w:spacing w:val="-4"/>
          <w:sz w:val="24"/>
          <w:szCs w:val="24"/>
        </w:rPr>
        <w:t>о</w:t>
      </w:r>
      <w:r w:rsidRPr="000F634F">
        <w:rPr>
          <w:rFonts w:cs="Times New Roman"/>
          <w:sz w:val="24"/>
          <w:szCs w:val="24"/>
        </w:rPr>
        <w:t>т</w:t>
      </w:r>
      <w:r w:rsidRPr="000F634F">
        <w:rPr>
          <w:rFonts w:cs="Times New Roman"/>
          <w:spacing w:val="5"/>
          <w:sz w:val="24"/>
          <w:szCs w:val="24"/>
        </w:rPr>
        <w:t xml:space="preserve"> </w:t>
      </w:r>
      <w:r w:rsidRPr="000F634F">
        <w:rPr>
          <w:rFonts w:cs="Times New Roman"/>
          <w:spacing w:val="-1"/>
          <w:sz w:val="24"/>
          <w:szCs w:val="24"/>
        </w:rPr>
        <w:t>г</w:t>
      </w:r>
      <w:r w:rsidRPr="000F634F">
        <w:rPr>
          <w:rFonts w:cs="Times New Roman"/>
          <w:sz w:val="24"/>
          <w:szCs w:val="24"/>
        </w:rPr>
        <w:t>ра</w:t>
      </w:r>
      <w:r w:rsidRPr="000F634F">
        <w:rPr>
          <w:rFonts w:cs="Times New Roman"/>
          <w:spacing w:val="-1"/>
          <w:sz w:val="24"/>
          <w:szCs w:val="24"/>
        </w:rPr>
        <w:t>ни</w:t>
      </w:r>
      <w:r w:rsidRPr="000F634F">
        <w:rPr>
          <w:rFonts w:cs="Times New Roman"/>
          <w:sz w:val="24"/>
          <w:szCs w:val="24"/>
        </w:rPr>
        <w:t>ц</w:t>
      </w:r>
      <w:r w:rsidRPr="000F634F">
        <w:rPr>
          <w:rFonts w:cs="Times New Roman"/>
          <w:spacing w:val="3"/>
          <w:sz w:val="24"/>
          <w:szCs w:val="24"/>
        </w:rPr>
        <w:t xml:space="preserve"> </w:t>
      </w:r>
      <w:r w:rsidRPr="000F634F">
        <w:rPr>
          <w:rFonts w:cs="Times New Roman"/>
          <w:spacing w:val="1"/>
          <w:sz w:val="24"/>
          <w:szCs w:val="24"/>
        </w:rPr>
        <w:t>э</w:t>
      </w:r>
      <w:r w:rsidRPr="000F634F">
        <w:rPr>
          <w:rFonts w:cs="Times New Roman"/>
          <w:spacing w:val="-1"/>
          <w:sz w:val="24"/>
          <w:szCs w:val="24"/>
        </w:rPr>
        <w:t>ти</w:t>
      </w:r>
      <w:r w:rsidRPr="000F634F">
        <w:rPr>
          <w:rFonts w:cs="Times New Roman"/>
          <w:sz w:val="24"/>
          <w:szCs w:val="24"/>
        </w:rPr>
        <w:t>х</w:t>
      </w:r>
      <w:r w:rsidRPr="000F634F">
        <w:rPr>
          <w:rFonts w:cs="Times New Roman"/>
          <w:spacing w:val="3"/>
          <w:sz w:val="24"/>
          <w:szCs w:val="24"/>
        </w:rPr>
        <w:t xml:space="preserve"> </w:t>
      </w:r>
      <w:r w:rsidRPr="000F634F">
        <w:rPr>
          <w:rFonts w:cs="Times New Roman"/>
          <w:sz w:val="24"/>
          <w:szCs w:val="24"/>
        </w:rPr>
        <w:t>о</w:t>
      </w:r>
      <w:r w:rsidRPr="000F634F">
        <w:rPr>
          <w:rFonts w:cs="Times New Roman"/>
          <w:spacing w:val="-6"/>
          <w:sz w:val="24"/>
          <w:szCs w:val="24"/>
        </w:rPr>
        <w:t>б</w:t>
      </w:r>
      <w:r w:rsidRPr="000F634F">
        <w:rPr>
          <w:rFonts w:cs="Times New Roman"/>
          <w:sz w:val="24"/>
          <w:szCs w:val="24"/>
        </w:rPr>
        <w:t>ъе</w:t>
      </w:r>
      <w:r w:rsidRPr="000F634F">
        <w:rPr>
          <w:rFonts w:cs="Times New Roman"/>
          <w:spacing w:val="-3"/>
          <w:sz w:val="24"/>
          <w:szCs w:val="24"/>
        </w:rPr>
        <w:t>к</w:t>
      </w:r>
      <w:r w:rsidRPr="000F634F">
        <w:rPr>
          <w:rFonts w:cs="Times New Roman"/>
          <w:spacing w:val="-5"/>
          <w:sz w:val="24"/>
          <w:szCs w:val="24"/>
        </w:rPr>
        <w:t>т</w:t>
      </w:r>
      <w:r w:rsidRPr="000F634F">
        <w:rPr>
          <w:rFonts w:cs="Times New Roman"/>
          <w:sz w:val="24"/>
          <w:szCs w:val="24"/>
        </w:rPr>
        <w:t>ов.</w:t>
      </w:r>
      <w:r w:rsidRPr="000F634F">
        <w:rPr>
          <w:rFonts w:cs="Times New Roman"/>
          <w:spacing w:val="1"/>
          <w:sz w:val="24"/>
          <w:szCs w:val="24"/>
        </w:rPr>
        <w:t xml:space="preserve"> </w:t>
      </w:r>
      <w:r w:rsidRPr="000F634F">
        <w:rPr>
          <w:rFonts w:cs="Times New Roman"/>
          <w:spacing w:val="-2"/>
          <w:sz w:val="24"/>
          <w:szCs w:val="24"/>
        </w:rPr>
        <w:t>Д</w:t>
      </w:r>
      <w:r w:rsidRPr="000F634F">
        <w:rPr>
          <w:rFonts w:cs="Times New Roman"/>
          <w:sz w:val="24"/>
          <w:szCs w:val="24"/>
        </w:rPr>
        <w:t xml:space="preserve">ля </w:t>
      </w:r>
      <w:r w:rsidRPr="000F634F">
        <w:rPr>
          <w:rFonts w:cs="Times New Roman"/>
          <w:spacing w:val="-1"/>
          <w:sz w:val="24"/>
          <w:szCs w:val="24"/>
        </w:rPr>
        <w:t>г</w:t>
      </w:r>
      <w:r w:rsidRPr="000F634F">
        <w:rPr>
          <w:rFonts w:cs="Times New Roman"/>
          <w:sz w:val="24"/>
          <w:szCs w:val="24"/>
        </w:rPr>
        <w:t>а</w:t>
      </w:r>
      <w:r w:rsidRPr="000F634F">
        <w:rPr>
          <w:rFonts w:cs="Times New Roman"/>
          <w:spacing w:val="-1"/>
          <w:sz w:val="24"/>
          <w:szCs w:val="24"/>
        </w:rPr>
        <w:t>з</w:t>
      </w:r>
      <w:r w:rsidRPr="000F634F">
        <w:rPr>
          <w:rFonts w:cs="Times New Roman"/>
          <w:sz w:val="24"/>
          <w:szCs w:val="24"/>
        </w:rPr>
        <w:t>оре</w:t>
      </w:r>
      <w:r w:rsidRPr="000F634F">
        <w:rPr>
          <w:rFonts w:cs="Times New Roman"/>
          <w:spacing w:val="3"/>
          <w:sz w:val="24"/>
          <w:szCs w:val="24"/>
        </w:rPr>
        <w:t>г</w:t>
      </w:r>
      <w:r w:rsidRPr="000F634F">
        <w:rPr>
          <w:rFonts w:cs="Times New Roman"/>
          <w:spacing w:val="-16"/>
          <w:sz w:val="24"/>
          <w:szCs w:val="24"/>
        </w:rPr>
        <w:t>у</w:t>
      </w:r>
      <w:r w:rsidRPr="000F634F">
        <w:rPr>
          <w:rFonts w:cs="Times New Roman"/>
          <w:spacing w:val="2"/>
          <w:sz w:val="24"/>
          <w:szCs w:val="24"/>
        </w:rPr>
        <w:t>л</w:t>
      </w:r>
      <w:r w:rsidRPr="000F634F">
        <w:rPr>
          <w:rFonts w:cs="Times New Roman"/>
          <w:sz w:val="24"/>
          <w:szCs w:val="24"/>
        </w:rPr>
        <w:t>я</w:t>
      </w:r>
      <w:r w:rsidRPr="000F634F">
        <w:rPr>
          <w:rFonts w:cs="Times New Roman"/>
          <w:spacing w:val="-3"/>
          <w:sz w:val="24"/>
          <w:szCs w:val="24"/>
        </w:rPr>
        <w:t>т</w:t>
      </w:r>
      <w:r w:rsidRPr="000F634F">
        <w:rPr>
          <w:rFonts w:cs="Times New Roman"/>
          <w:sz w:val="24"/>
          <w:szCs w:val="24"/>
        </w:rPr>
        <w:t>ор</w:t>
      </w:r>
      <w:r w:rsidRPr="000F634F">
        <w:rPr>
          <w:rFonts w:cs="Times New Roman"/>
          <w:spacing w:val="-1"/>
          <w:sz w:val="24"/>
          <w:szCs w:val="24"/>
        </w:rPr>
        <w:t>н</w:t>
      </w:r>
      <w:r w:rsidRPr="000F634F">
        <w:rPr>
          <w:rFonts w:cs="Times New Roman"/>
          <w:spacing w:val="1"/>
          <w:sz w:val="24"/>
          <w:szCs w:val="24"/>
        </w:rPr>
        <w:t>ы</w:t>
      </w:r>
      <w:r w:rsidRPr="000F634F">
        <w:rPr>
          <w:rFonts w:cs="Times New Roman"/>
          <w:sz w:val="24"/>
          <w:szCs w:val="24"/>
        </w:rPr>
        <w:t>х</w:t>
      </w:r>
      <w:r w:rsidRPr="000F634F">
        <w:rPr>
          <w:rFonts w:cs="Times New Roman"/>
          <w:spacing w:val="-7"/>
          <w:sz w:val="24"/>
          <w:szCs w:val="24"/>
        </w:rPr>
        <w:t xml:space="preserve"> </w:t>
      </w:r>
      <w:r w:rsidRPr="000F634F">
        <w:rPr>
          <w:rFonts w:cs="Times New Roman"/>
          <w:spacing w:val="3"/>
          <w:sz w:val="24"/>
          <w:szCs w:val="24"/>
        </w:rPr>
        <w:t>п</w:t>
      </w:r>
      <w:r w:rsidRPr="000F634F">
        <w:rPr>
          <w:rFonts w:cs="Times New Roman"/>
          <w:spacing w:val="-4"/>
          <w:sz w:val="24"/>
          <w:szCs w:val="24"/>
        </w:rPr>
        <w:t>у</w:t>
      </w:r>
      <w:r w:rsidRPr="000F634F">
        <w:rPr>
          <w:rFonts w:cs="Times New Roman"/>
          <w:spacing w:val="-1"/>
          <w:sz w:val="24"/>
          <w:szCs w:val="24"/>
        </w:rPr>
        <w:t>н</w:t>
      </w:r>
      <w:r w:rsidRPr="000F634F">
        <w:rPr>
          <w:rFonts w:cs="Times New Roman"/>
          <w:spacing w:val="-3"/>
          <w:sz w:val="24"/>
          <w:szCs w:val="24"/>
        </w:rPr>
        <w:t>кт</w:t>
      </w:r>
      <w:r w:rsidRPr="000F634F">
        <w:rPr>
          <w:rFonts w:cs="Times New Roman"/>
          <w:sz w:val="24"/>
          <w:szCs w:val="24"/>
        </w:rPr>
        <w:t>ов,</w:t>
      </w:r>
      <w:r w:rsidRPr="000F634F">
        <w:rPr>
          <w:rFonts w:cs="Times New Roman"/>
          <w:spacing w:val="-1"/>
          <w:sz w:val="24"/>
          <w:szCs w:val="24"/>
        </w:rPr>
        <w:t xml:space="preserve"> п</w:t>
      </w:r>
      <w:r w:rsidRPr="000F634F">
        <w:rPr>
          <w:rFonts w:cs="Times New Roman"/>
          <w:sz w:val="24"/>
          <w:szCs w:val="24"/>
        </w:rPr>
        <w:t>р</w:t>
      </w:r>
      <w:r w:rsidRPr="000F634F">
        <w:rPr>
          <w:rFonts w:cs="Times New Roman"/>
          <w:spacing w:val="-1"/>
          <w:sz w:val="24"/>
          <w:szCs w:val="24"/>
        </w:rPr>
        <w:t>и</w:t>
      </w:r>
      <w:r w:rsidRPr="000F634F">
        <w:rPr>
          <w:rFonts w:cs="Times New Roman"/>
          <w:spacing w:val="1"/>
          <w:sz w:val="24"/>
          <w:szCs w:val="24"/>
        </w:rPr>
        <w:t>ст</w:t>
      </w:r>
      <w:r w:rsidRPr="000F634F">
        <w:rPr>
          <w:rFonts w:cs="Times New Roman"/>
          <w:spacing w:val="2"/>
          <w:sz w:val="24"/>
          <w:szCs w:val="24"/>
        </w:rPr>
        <w:t>ро</w:t>
      </w:r>
      <w:r w:rsidRPr="000F634F">
        <w:rPr>
          <w:rFonts w:cs="Times New Roman"/>
          <w:sz w:val="24"/>
          <w:szCs w:val="24"/>
        </w:rPr>
        <w:t>е</w:t>
      </w:r>
      <w:r w:rsidRPr="000F634F">
        <w:rPr>
          <w:rFonts w:cs="Times New Roman"/>
          <w:spacing w:val="-1"/>
          <w:sz w:val="24"/>
          <w:szCs w:val="24"/>
        </w:rPr>
        <w:t>нн</w:t>
      </w:r>
      <w:r w:rsidRPr="000F634F">
        <w:rPr>
          <w:rFonts w:cs="Times New Roman"/>
          <w:spacing w:val="1"/>
          <w:sz w:val="24"/>
          <w:szCs w:val="24"/>
        </w:rPr>
        <w:t>ы</w:t>
      </w:r>
      <w:r w:rsidRPr="000F634F">
        <w:rPr>
          <w:rFonts w:cs="Times New Roman"/>
          <w:sz w:val="24"/>
          <w:szCs w:val="24"/>
        </w:rPr>
        <w:t>х</w:t>
      </w:r>
      <w:r w:rsidRPr="000F634F">
        <w:rPr>
          <w:rFonts w:cs="Times New Roman"/>
          <w:spacing w:val="-4"/>
          <w:sz w:val="24"/>
          <w:szCs w:val="24"/>
        </w:rPr>
        <w:t xml:space="preserve"> </w:t>
      </w:r>
      <w:r w:rsidRPr="000F634F">
        <w:rPr>
          <w:rFonts w:cs="Times New Roman"/>
          <w:sz w:val="24"/>
          <w:szCs w:val="24"/>
        </w:rPr>
        <w:t xml:space="preserve">к </w:t>
      </w:r>
      <w:r w:rsidRPr="000F634F">
        <w:rPr>
          <w:rFonts w:cs="Times New Roman"/>
          <w:spacing w:val="-5"/>
          <w:sz w:val="24"/>
          <w:szCs w:val="24"/>
        </w:rPr>
        <w:t>з</w:t>
      </w:r>
      <w:r w:rsidRPr="000F634F">
        <w:rPr>
          <w:rFonts w:cs="Times New Roman"/>
          <w:sz w:val="24"/>
          <w:szCs w:val="24"/>
        </w:rPr>
        <w:t>д</w:t>
      </w:r>
      <w:r w:rsidRPr="000F634F">
        <w:rPr>
          <w:rFonts w:cs="Times New Roman"/>
          <w:spacing w:val="-1"/>
          <w:sz w:val="24"/>
          <w:szCs w:val="24"/>
        </w:rPr>
        <w:t>ан</w:t>
      </w:r>
      <w:r w:rsidRPr="000F634F">
        <w:rPr>
          <w:rFonts w:cs="Times New Roman"/>
          <w:spacing w:val="1"/>
          <w:sz w:val="24"/>
          <w:szCs w:val="24"/>
        </w:rPr>
        <w:t>и</w:t>
      </w:r>
      <w:r w:rsidRPr="000F634F">
        <w:rPr>
          <w:rFonts w:cs="Times New Roman"/>
          <w:sz w:val="24"/>
          <w:szCs w:val="24"/>
        </w:rPr>
        <w:t>ям,</w:t>
      </w:r>
      <w:r w:rsidRPr="000F634F">
        <w:rPr>
          <w:rFonts w:cs="Times New Roman"/>
          <w:spacing w:val="-6"/>
          <w:sz w:val="24"/>
          <w:szCs w:val="24"/>
        </w:rPr>
        <w:t xml:space="preserve"> о</w:t>
      </w:r>
      <w:r w:rsidRPr="000F634F">
        <w:rPr>
          <w:rFonts w:cs="Times New Roman"/>
          <w:sz w:val="24"/>
          <w:szCs w:val="24"/>
        </w:rPr>
        <w:t>хра</w:t>
      </w:r>
      <w:r w:rsidRPr="000F634F">
        <w:rPr>
          <w:rFonts w:cs="Times New Roman"/>
          <w:spacing w:val="-1"/>
          <w:sz w:val="24"/>
          <w:szCs w:val="24"/>
        </w:rPr>
        <w:t>нн</w:t>
      </w:r>
      <w:r w:rsidRPr="000F634F">
        <w:rPr>
          <w:rFonts w:cs="Times New Roman"/>
          <w:spacing w:val="1"/>
          <w:sz w:val="24"/>
          <w:szCs w:val="24"/>
        </w:rPr>
        <w:t>а</w:t>
      </w:r>
      <w:r w:rsidRPr="000F634F">
        <w:rPr>
          <w:rFonts w:cs="Times New Roman"/>
          <w:sz w:val="24"/>
          <w:szCs w:val="24"/>
        </w:rPr>
        <w:t>я</w:t>
      </w:r>
      <w:r w:rsidRPr="000F634F">
        <w:rPr>
          <w:rFonts w:cs="Times New Roman"/>
          <w:spacing w:val="-6"/>
          <w:sz w:val="24"/>
          <w:szCs w:val="24"/>
        </w:rPr>
        <w:t xml:space="preserve"> </w:t>
      </w:r>
      <w:r w:rsidRPr="000F634F">
        <w:rPr>
          <w:rFonts w:cs="Times New Roman"/>
          <w:spacing w:val="-3"/>
          <w:sz w:val="24"/>
          <w:szCs w:val="24"/>
        </w:rPr>
        <w:t>з</w:t>
      </w:r>
      <w:r w:rsidRPr="000F634F">
        <w:rPr>
          <w:rFonts w:cs="Times New Roman"/>
          <w:spacing w:val="2"/>
          <w:sz w:val="24"/>
          <w:szCs w:val="24"/>
        </w:rPr>
        <w:t>о</w:t>
      </w:r>
      <w:r w:rsidRPr="000F634F">
        <w:rPr>
          <w:rFonts w:cs="Times New Roman"/>
          <w:spacing w:val="-1"/>
          <w:sz w:val="24"/>
          <w:szCs w:val="24"/>
        </w:rPr>
        <w:t>н</w:t>
      </w:r>
      <w:r w:rsidRPr="000F634F">
        <w:rPr>
          <w:rFonts w:cs="Times New Roman"/>
          <w:sz w:val="24"/>
          <w:szCs w:val="24"/>
        </w:rPr>
        <w:t>а</w:t>
      </w:r>
      <w:r w:rsidRPr="000F634F">
        <w:rPr>
          <w:rFonts w:cs="Times New Roman"/>
          <w:spacing w:val="-1"/>
          <w:sz w:val="24"/>
          <w:szCs w:val="24"/>
        </w:rPr>
        <w:t xml:space="preserve"> н</w:t>
      </w:r>
      <w:r w:rsidRPr="000F634F">
        <w:rPr>
          <w:rFonts w:cs="Times New Roman"/>
          <w:sz w:val="24"/>
          <w:szCs w:val="24"/>
        </w:rPr>
        <w:t>е ре</w:t>
      </w:r>
      <w:r w:rsidRPr="000F634F">
        <w:rPr>
          <w:rFonts w:cs="Times New Roman"/>
          <w:spacing w:val="-13"/>
          <w:sz w:val="24"/>
          <w:szCs w:val="24"/>
        </w:rPr>
        <w:t>г</w:t>
      </w:r>
      <w:r w:rsidRPr="000F634F">
        <w:rPr>
          <w:rFonts w:cs="Times New Roman"/>
          <w:sz w:val="24"/>
          <w:szCs w:val="24"/>
        </w:rPr>
        <w:t>лам</w:t>
      </w:r>
      <w:r w:rsidRPr="000F634F">
        <w:rPr>
          <w:rFonts w:cs="Times New Roman"/>
          <w:spacing w:val="-1"/>
          <w:sz w:val="24"/>
          <w:szCs w:val="24"/>
        </w:rPr>
        <w:t>е</w:t>
      </w:r>
      <w:r w:rsidRPr="000F634F">
        <w:rPr>
          <w:rFonts w:cs="Times New Roman"/>
          <w:spacing w:val="1"/>
          <w:sz w:val="24"/>
          <w:szCs w:val="24"/>
        </w:rPr>
        <w:t>н</w:t>
      </w:r>
      <w:r w:rsidRPr="000F634F">
        <w:rPr>
          <w:rFonts w:cs="Times New Roman"/>
          <w:spacing w:val="-1"/>
          <w:sz w:val="24"/>
          <w:szCs w:val="24"/>
        </w:rPr>
        <w:t>ти</w:t>
      </w:r>
      <w:r w:rsidRPr="000F634F">
        <w:rPr>
          <w:rFonts w:cs="Times New Roman"/>
          <w:sz w:val="24"/>
          <w:szCs w:val="24"/>
        </w:rPr>
        <w:t>р</w:t>
      </w:r>
      <w:r w:rsidRPr="000F634F">
        <w:rPr>
          <w:rFonts w:cs="Times New Roman"/>
          <w:spacing w:val="-8"/>
          <w:sz w:val="24"/>
          <w:szCs w:val="24"/>
        </w:rPr>
        <w:t>у</w:t>
      </w:r>
      <w:r w:rsidRPr="000F634F">
        <w:rPr>
          <w:rFonts w:cs="Times New Roman"/>
          <w:spacing w:val="1"/>
          <w:sz w:val="24"/>
          <w:szCs w:val="24"/>
        </w:rPr>
        <w:t>е</w:t>
      </w:r>
      <w:r w:rsidRPr="000F634F">
        <w:rPr>
          <w:rFonts w:cs="Times New Roman"/>
          <w:spacing w:val="3"/>
          <w:sz w:val="24"/>
          <w:szCs w:val="24"/>
        </w:rPr>
        <w:t>т</w:t>
      </w:r>
      <w:r w:rsidRPr="000F634F">
        <w:rPr>
          <w:rFonts w:cs="Times New Roman"/>
          <w:sz w:val="24"/>
          <w:szCs w:val="24"/>
        </w:rPr>
        <w:t>ся.</w:t>
      </w:r>
    </w:p>
    <w:p w:rsidR="00A81248" w:rsidRPr="000F634F" w:rsidRDefault="00A81248" w:rsidP="00A81248">
      <w:pPr>
        <w:autoSpaceDE w:val="0"/>
        <w:spacing w:after="0"/>
        <w:ind w:right="48" w:firstLine="567"/>
        <w:jc w:val="both"/>
        <w:rPr>
          <w:rFonts w:cs="Times New Roman"/>
          <w:sz w:val="24"/>
          <w:szCs w:val="24"/>
        </w:rPr>
      </w:pPr>
      <w:r w:rsidRPr="000F634F">
        <w:rPr>
          <w:rFonts w:cs="Times New Roman"/>
          <w:spacing w:val="-1"/>
          <w:sz w:val="24"/>
          <w:szCs w:val="24"/>
        </w:rPr>
        <w:t>г</w:t>
      </w:r>
      <w:r w:rsidRPr="000F634F">
        <w:rPr>
          <w:rFonts w:cs="Times New Roman"/>
          <w:sz w:val="24"/>
          <w:szCs w:val="24"/>
        </w:rPr>
        <w:t xml:space="preserve">) </w:t>
      </w:r>
      <w:r w:rsidRPr="000F634F">
        <w:rPr>
          <w:rFonts w:cs="Times New Roman"/>
          <w:spacing w:val="-7"/>
          <w:sz w:val="24"/>
          <w:szCs w:val="24"/>
        </w:rPr>
        <w:t>в</w:t>
      </w:r>
      <w:r w:rsidRPr="000F634F">
        <w:rPr>
          <w:rFonts w:cs="Times New Roman"/>
          <w:sz w:val="24"/>
          <w:szCs w:val="24"/>
        </w:rPr>
        <w:t>д</w:t>
      </w:r>
      <w:r w:rsidRPr="000F634F">
        <w:rPr>
          <w:rFonts w:cs="Times New Roman"/>
          <w:spacing w:val="-4"/>
          <w:sz w:val="24"/>
          <w:szCs w:val="24"/>
        </w:rPr>
        <w:t>о</w:t>
      </w:r>
      <w:r w:rsidRPr="000F634F">
        <w:rPr>
          <w:rFonts w:cs="Times New Roman"/>
          <w:sz w:val="24"/>
          <w:szCs w:val="24"/>
        </w:rPr>
        <w:t xml:space="preserve">ль </w:t>
      </w:r>
      <w:r w:rsidRPr="000F634F">
        <w:rPr>
          <w:rFonts w:cs="Times New Roman"/>
          <w:spacing w:val="3"/>
          <w:sz w:val="24"/>
          <w:szCs w:val="24"/>
        </w:rPr>
        <w:t>т</w:t>
      </w:r>
      <w:r w:rsidRPr="000F634F">
        <w:rPr>
          <w:rFonts w:cs="Times New Roman"/>
          <w:sz w:val="24"/>
          <w:szCs w:val="24"/>
        </w:rPr>
        <w:t>ра</w:t>
      </w:r>
      <w:r w:rsidRPr="000F634F">
        <w:rPr>
          <w:rFonts w:cs="Times New Roman"/>
          <w:spacing w:val="1"/>
          <w:sz w:val="24"/>
          <w:szCs w:val="24"/>
        </w:rPr>
        <w:t>с</w:t>
      </w:r>
      <w:r w:rsidRPr="000F634F">
        <w:rPr>
          <w:rFonts w:cs="Times New Roman"/>
          <w:sz w:val="24"/>
          <w:szCs w:val="24"/>
        </w:rPr>
        <w:t>с м</w:t>
      </w:r>
      <w:r w:rsidRPr="000F634F">
        <w:rPr>
          <w:rFonts w:cs="Times New Roman"/>
          <w:spacing w:val="-1"/>
          <w:sz w:val="24"/>
          <w:szCs w:val="24"/>
        </w:rPr>
        <w:t>е</w:t>
      </w:r>
      <w:r w:rsidRPr="000F634F">
        <w:rPr>
          <w:rFonts w:cs="Times New Roman"/>
          <w:sz w:val="24"/>
          <w:szCs w:val="24"/>
        </w:rPr>
        <w:t>ж</w:t>
      </w:r>
      <w:r w:rsidRPr="000F634F">
        <w:rPr>
          <w:rFonts w:cs="Times New Roman"/>
          <w:spacing w:val="-1"/>
          <w:sz w:val="24"/>
          <w:szCs w:val="24"/>
        </w:rPr>
        <w:t>п</w:t>
      </w:r>
      <w:r w:rsidRPr="000F634F">
        <w:rPr>
          <w:rFonts w:cs="Times New Roman"/>
          <w:spacing w:val="8"/>
          <w:sz w:val="24"/>
          <w:szCs w:val="24"/>
        </w:rPr>
        <w:t>о</w:t>
      </w:r>
      <w:r w:rsidRPr="000F634F">
        <w:rPr>
          <w:rFonts w:cs="Times New Roman"/>
          <w:spacing w:val="1"/>
          <w:sz w:val="24"/>
          <w:szCs w:val="24"/>
        </w:rPr>
        <w:t>с</w:t>
      </w:r>
      <w:r w:rsidRPr="000F634F">
        <w:rPr>
          <w:rFonts w:cs="Times New Roman"/>
          <w:sz w:val="24"/>
          <w:szCs w:val="24"/>
        </w:rPr>
        <w:t>ел</w:t>
      </w:r>
      <w:r w:rsidRPr="000F634F">
        <w:rPr>
          <w:rFonts w:cs="Times New Roman"/>
          <w:spacing w:val="-13"/>
          <w:sz w:val="24"/>
          <w:szCs w:val="24"/>
        </w:rPr>
        <w:t>к</w:t>
      </w:r>
      <w:r w:rsidRPr="000F634F">
        <w:rPr>
          <w:rFonts w:cs="Times New Roman"/>
          <w:sz w:val="24"/>
          <w:szCs w:val="24"/>
        </w:rPr>
        <w:t>ов</w:t>
      </w:r>
      <w:r w:rsidRPr="000F634F">
        <w:rPr>
          <w:rFonts w:cs="Times New Roman"/>
          <w:spacing w:val="1"/>
          <w:sz w:val="24"/>
          <w:szCs w:val="24"/>
        </w:rPr>
        <w:t>ы</w:t>
      </w:r>
      <w:r w:rsidRPr="000F634F">
        <w:rPr>
          <w:rFonts w:cs="Times New Roman"/>
          <w:sz w:val="24"/>
          <w:szCs w:val="24"/>
        </w:rPr>
        <w:t xml:space="preserve">х </w:t>
      </w:r>
      <w:r w:rsidRPr="000F634F">
        <w:rPr>
          <w:rFonts w:cs="Times New Roman"/>
          <w:spacing w:val="-1"/>
          <w:sz w:val="24"/>
          <w:szCs w:val="24"/>
        </w:rPr>
        <w:t>г</w:t>
      </w:r>
      <w:r w:rsidRPr="000F634F">
        <w:rPr>
          <w:rFonts w:cs="Times New Roman"/>
          <w:sz w:val="24"/>
          <w:szCs w:val="24"/>
        </w:rPr>
        <w:t>а</w:t>
      </w:r>
      <w:r w:rsidRPr="000F634F">
        <w:rPr>
          <w:rFonts w:cs="Times New Roman"/>
          <w:spacing w:val="-1"/>
          <w:sz w:val="24"/>
          <w:szCs w:val="24"/>
        </w:rPr>
        <w:t>з</w:t>
      </w:r>
      <w:r w:rsidRPr="000F634F">
        <w:rPr>
          <w:rFonts w:cs="Times New Roman"/>
          <w:sz w:val="24"/>
          <w:szCs w:val="24"/>
        </w:rPr>
        <w:t>о</w:t>
      </w:r>
      <w:r w:rsidRPr="000F634F">
        <w:rPr>
          <w:rFonts w:cs="Times New Roman"/>
          <w:spacing w:val="-1"/>
          <w:sz w:val="24"/>
          <w:szCs w:val="24"/>
        </w:rPr>
        <w:t>п</w:t>
      </w:r>
      <w:r w:rsidRPr="000F634F">
        <w:rPr>
          <w:rFonts w:cs="Times New Roman"/>
          <w:sz w:val="24"/>
          <w:szCs w:val="24"/>
        </w:rPr>
        <w:t>ро</w:t>
      </w:r>
      <w:r w:rsidRPr="000F634F">
        <w:rPr>
          <w:rFonts w:cs="Times New Roman"/>
          <w:spacing w:val="-1"/>
          <w:sz w:val="24"/>
          <w:szCs w:val="24"/>
        </w:rPr>
        <w:t>в</w:t>
      </w:r>
      <w:r w:rsidRPr="000F634F">
        <w:rPr>
          <w:rFonts w:cs="Times New Roman"/>
          <w:spacing w:val="-6"/>
          <w:sz w:val="24"/>
          <w:szCs w:val="24"/>
        </w:rPr>
        <w:t>о</w:t>
      </w:r>
      <w:r w:rsidRPr="000F634F">
        <w:rPr>
          <w:rFonts w:cs="Times New Roman"/>
          <w:sz w:val="24"/>
          <w:szCs w:val="24"/>
        </w:rPr>
        <w:t xml:space="preserve">дов, </w:t>
      </w:r>
      <w:r w:rsidRPr="000F634F">
        <w:rPr>
          <w:rFonts w:cs="Times New Roman"/>
          <w:spacing w:val="-1"/>
          <w:sz w:val="24"/>
          <w:szCs w:val="24"/>
        </w:rPr>
        <w:t>п</w:t>
      </w:r>
      <w:r w:rsidRPr="000F634F">
        <w:rPr>
          <w:rFonts w:cs="Times New Roman"/>
          <w:sz w:val="24"/>
          <w:szCs w:val="24"/>
        </w:rPr>
        <w:t>р</w:t>
      </w:r>
      <w:r w:rsidRPr="000F634F">
        <w:rPr>
          <w:rFonts w:cs="Times New Roman"/>
          <w:spacing w:val="-6"/>
          <w:sz w:val="24"/>
          <w:szCs w:val="24"/>
        </w:rPr>
        <w:t>о</w:t>
      </w:r>
      <w:r w:rsidRPr="000F634F">
        <w:rPr>
          <w:rFonts w:cs="Times New Roman"/>
          <w:spacing w:val="-10"/>
          <w:sz w:val="24"/>
          <w:szCs w:val="24"/>
        </w:rPr>
        <w:t>х</w:t>
      </w:r>
      <w:r w:rsidRPr="000F634F">
        <w:rPr>
          <w:rFonts w:cs="Times New Roman"/>
          <w:spacing w:val="-6"/>
          <w:sz w:val="24"/>
          <w:szCs w:val="24"/>
        </w:rPr>
        <w:t>о</w:t>
      </w:r>
      <w:r w:rsidRPr="000F634F">
        <w:rPr>
          <w:rFonts w:cs="Times New Roman"/>
          <w:sz w:val="24"/>
          <w:szCs w:val="24"/>
        </w:rPr>
        <w:t>д</w:t>
      </w:r>
      <w:r w:rsidRPr="000F634F">
        <w:rPr>
          <w:rFonts w:cs="Times New Roman"/>
          <w:spacing w:val="-1"/>
          <w:sz w:val="24"/>
          <w:szCs w:val="24"/>
        </w:rPr>
        <w:t>ящи</w:t>
      </w:r>
      <w:r w:rsidRPr="000F634F">
        <w:rPr>
          <w:rFonts w:cs="Times New Roman"/>
          <w:sz w:val="24"/>
          <w:szCs w:val="24"/>
        </w:rPr>
        <w:t xml:space="preserve">х </w:t>
      </w:r>
      <w:r w:rsidRPr="000F634F">
        <w:rPr>
          <w:rFonts w:cs="Times New Roman"/>
          <w:spacing w:val="-1"/>
          <w:sz w:val="24"/>
          <w:szCs w:val="24"/>
        </w:rPr>
        <w:t>п</w:t>
      </w:r>
      <w:r w:rsidRPr="000F634F">
        <w:rPr>
          <w:rFonts w:cs="Times New Roman"/>
          <w:sz w:val="24"/>
          <w:szCs w:val="24"/>
        </w:rPr>
        <w:t>о л</w:t>
      </w:r>
      <w:r w:rsidRPr="000F634F">
        <w:rPr>
          <w:rFonts w:cs="Times New Roman"/>
          <w:spacing w:val="5"/>
          <w:sz w:val="24"/>
          <w:szCs w:val="24"/>
        </w:rPr>
        <w:t>е</w:t>
      </w:r>
      <w:r w:rsidRPr="000F634F">
        <w:rPr>
          <w:rFonts w:cs="Times New Roman"/>
          <w:spacing w:val="3"/>
          <w:sz w:val="24"/>
          <w:szCs w:val="24"/>
        </w:rPr>
        <w:t>с</w:t>
      </w:r>
      <w:r w:rsidRPr="000F634F">
        <w:rPr>
          <w:rFonts w:cs="Times New Roman"/>
          <w:sz w:val="24"/>
          <w:szCs w:val="24"/>
        </w:rPr>
        <w:t>ам и др</w:t>
      </w:r>
      <w:r w:rsidRPr="000F634F">
        <w:rPr>
          <w:rFonts w:cs="Times New Roman"/>
          <w:spacing w:val="-1"/>
          <w:sz w:val="24"/>
          <w:szCs w:val="24"/>
        </w:rPr>
        <w:t>ев</w:t>
      </w:r>
      <w:r w:rsidRPr="000F634F">
        <w:rPr>
          <w:rFonts w:cs="Times New Roman"/>
          <w:spacing w:val="5"/>
          <w:sz w:val="24"/>
          <w:szCs w:val="24"/>
        </w:rPr>
        <w:t>е</w:t>
      </w:r>
      <w:r w:rsidRPr="000F634F">
        <w:rPr>
          <w:rFonts w:cs="Times New Roman"/>
          <w:sz w:val="24"/>
          <w:szCs w:val="24"/>
        </w:rPr>
        <w:t>с</w:t>
      </w:r>
      <w:r w:rsidRPr="000F634F">
        <w:rPr>
          <w:rFonts w:cs="Times New Roman"/>
          <w:spacing w:val="-1"/>
          <w:sz w:val="24"/>
          <w:szCs w:val="24"/>
        </w:rPr>
        <w:t>н</w:t>
      </w:r>
      <w:r w:rsidRPr="000F634F">
        <w:rPr>
          <w:rFonts w:cs="Times New Roman"/>
          <w:sz w:val="24"/>
          <w:szCs w:val="24"/>
        </w:rPr>
        <w:t>о</w:t>
      </w:r>
      <w:r w:rsidRPr="000F634F">
        <w:rPr>
          <w:rFonts w:cs="Times New Roman"/>
          <w:spacing w:val="2"/>
          <w:sz w:val="24"/>
          <w:szCs w:val="24"/>
        </w:rPr>
        <w:t>-</w:t>
      </w:r>
      <w:r w:rsidRPr="000F634F">
        <w:rPr>
          <w:rFonts w:cs="Times New Roman"/>
          <w:spacing w:val="-1"/>
          <w:sz w:val="24"/>
          <w:szCs w:val="24"/>
        </w:rPr>
        <w:t>к</w:t>
      </w:r>
      <w:r w:rsidRPr="000F634F">
        <w:rPr>
          <w:rFonts w:cs="Times New Roman"/>
          <w:spacing w:val="-4"/>
          <w:sz w:val="24"/>
          <w:szCs w:val="24"/>
        </w:rPr>
        <w:t>у</w:t>
      </w:r>
      <w:r w:rsidRPr="000F634F">
        <w:rPr>
          <w:rFonts w:cs="Times New Roman"/>
          <w:spacing w:val="1"/>
          <w:sz w:val="24"/>
          <w:szCs w:val="24"/>
        </w:rPr>
        <w:t>ст</w:t>
      </w:r>
      <w:r w:rsidRPr="000F634F">
        <w:rPr>
          <w:rFonts w:cs="Times New Roman"/>
          <w:sz w:val="24"/>
          <w:szCs w:val="24"/>
        </w:rPr>
        <w:t>а</w:t>
      </w:r>
      <w:r w:rsidRPr="000F634F">
        <w:rPr>
          <w:rFonts w:cs="Times New Roman"/>
          <w:spacing w:val="2"/>
          <w:sz w:val="24"/>
          <w:szCs w:val="24"/>
        </w:rPr>
        <w:t>р</w:t>
      </w:r>
      <w:r w:rsidRPr="000F634F">
        <w:rPr>
          <w:rFonts w:cs="Times New Roman"/>
          <w:spacing w:val="-1"/>
          <w:sz w:val="24"/>
          <w:szCs w:val="24"/>
        </w:rPr>
        <w:t>ни</w:t>
      </w:r>
      <w:r w:rsidRPr="000F634F">
        <w:rPr>
          <w:rFonts w:cs="Times New Roman"/>
          <w:spacing w:val="-13"/>
          <w:sz w:val="24"/>
          <w:szCs w:val="24"/>
        </w:rPr>
        <w:t>к</w:t>
      </w:r>
      <w:r w:rsidRPr="000F634F">
        <w:rPr>
          <w:rFonts w:cs="Times New Roman"/>
          <w:sz w:val="24"/>
          <w:szCs w:val="24"/>
        </w:rPr>
        <w:t>о</w:t>
      </w:r>
      <w:r w:rsidRPr="000F634F">
        <w:rPr>
          <w:rFonts w:cs="Times New Roman"/>
          <w:spacing w:val="-1"/>
          <w:sz w:val="24"/>
          <w:szCs w:val="24"/>
        </w:rPr>
        <w:t>в</w:t>
      </w:r>
      <w:r w:rsidRPr="000F634F">
        <w:rPr>
          <w:rFonts w:cs="Times New Roman"/>
          <w:sz w:val="24"/>
          <w:szCs w:val="24"/>
        </w:rPr>
        <w:t>ой</w:t>
      </w:r>
      <w:r w:rsidRPr="000F634F">
        <w:rPr>
          <w:rFonts w:cs="Times New Roman"/>
          <w:spacing w:val="-5"/>
          <w:sz w:val="24"/>
          <w:szCs w:val="24"/>
        </w:rPr>
        <w:t xml:space="preserve"> </w:t>
      </w:r>
      <w:r w:rsidRPr="000F634F">
        <w:rPr>
          <w:rFonts w:cs="Times New Roman"/>
          <w:sz w:val="24"/>
          <w:szCs w:val="24"/>
        </w:rPr>
        <w:t>рас</w:t>
      </w:r>
      <w:r w:rsidRPr="000F634F">
        <w:rPr>
          <w:rFonts w:cs="Times New Roman"/>
          <w:spacing w:val="-1"/>
          <w:sz w:val="24"/>
          <w:szCs w:val="24"/>
        </w:rPr>
        <w:t>т</w:t>
      </w:r>
      <w:r w:rsidRPr="000F634F">
        <w:rPr>
          <w:rFonts w:cs="Times New Roman"/>
          <w:spacing w:val="1"/>
          <w:sz w:val="24"/>
          <w:szCs w:val="24"/>
        </w:rPr>
        <w:t>и</w:t>
      </w:r>
      <w:r w:rsidRPr="000F634F">
        <w:rPr>
          <w:rFonts w:cs="Times New Roman"/>
          <w:spacing w:val="-1"/>
          <w:sz w:val="24"/>
          <w:szCs w:val="24"/>
        </w:rPr>
        <w:t>т</w:t>
      </w:r>
      <w:r w:rsidRPr="000F634F">
        <w:rPr>
          <w:rFonts w:cs="Times New Roman"/>
          <w:sz w:val="24"/>
          <w:szCs w:val="24"/>
        </w:rPr>
        <w:t>ель</w:t>
      </w:r>
      <w:r w:rsidRPr="000F634F">
        <w:rPr>
          <w:rFonts w:cs="Times New Roman"/>
          <w:spacing w:val="-1"/>
          <w:sz w:val="24"/>
          <w:szCs w:val="24"/>
        </w:rPr>
        <w:t>н</w:t>
      </w:r>
      <w:r w:rsidRPr="000F634F">
        <w:rPr>
          <w:rFonts w:cs="Times New Roman"/>
          <w:spacing w:val="6"/>
          <w:sz w:val="24"/>
          <w:szCs w:val="24"/>
        </w:rPr>
        <w:t>о</w:t>
      </w:r>
      <w:r w:rsidRPr="000F634F">
        <w:rPr>
          <w:rFonts w:cs="Times New Roman"/>
          <w:spacing w:val="1"/>
          <w:sz w:val="24"/>
          <w:szCs w:val="24"/>
        </w:rPr>
        <w:t>с</w:t>
      </w:r>
      <w:r w:rsidRPr="000F634F">
        <w:rPr>
          <w:rFonts w:cs="Times New Roman"/>
          <w:spacing w:val="-1"/>
          <w:sz w:val="24"/>
          <w:szCs w:val="24"/>
        </w:rPr>
        <w:t>ти</w:t>
      </w:r>
      <w:r w:rsidRPr="000F634F">
        <w:rPr>
          <w:rFonts w:cs="Times New Roman"/>
          <w:sz w:val="24"/>
          <w:szCs w:val="24"/>
        </w:rPr>
        <w:t>,</w:t>
      </w:r>
      <w:r w:rsidRPr="000F634F">
        <w:rPr>
          <w:rFonts w:cs="Times New Roman"/>
          <w:spacing w:val="-2"/>
          <w:sz w:val="24"/>
          <w:szCs w:val="24"/>
        </w:rPr>
        <w:t xml:space="preserve"> </w:t>
      </w:r>
      <w:r w:rsidR="00CB5B46" w:rsidRPr="000F634F">
        <w:rPr>
          <w:rFonts w:cs="Times New Roman"/>
          <w:sz w:val="24"/>
          <w:szCs w:val="24"/>
        </w:rPr>
        <w:t>–</w:t>
      </w:r>
      <w:r w:rsidRPr="000F634F">
        <w:rPr>
          <w:rFonts w:cs="Times New Roman"/>
          <w:spacing w:val="4"/>
          <w:sz w:val="24"/>
          <w:szCs w:val="24"/>
        </w:rPr>
        <w:t xml:space="preserve"> </w:t>
      </w:r>
      <w:r w:rsidRPr="000F634F">
        <w:rPr>
          <w:rFonts w:cs="Times New Roman"/>
          <w:sz w:val="24"/>
          <w:szCs w:val="24"/>
        </w:rPr>
        <w:t>в</w:t>
      </w:r>
      <w:r w:rsidRPr="000F634F">
        <w:rPr>
          <w:rFonts w:cs="Times New Roman"/>
          <w:spacing w:val="4"/>
          <w:sz w:val="24"/>
          <w:szCs w:val="24"/>
        </w:rPr>
        <w:t xml:space="preserve"> </w:t>
      </w:r>
      <w:r w:rsidRPr="000F634F">
        <w:rPr>
          <w:rFonts w:cs="Times New Roman"/>
          <w:sz w:val="24"/>
          <w:szCs w:val="24"/>
        </w:rPr>
        <w:t>в</w:t>
      </w:r>
      <w:r w:rsidRPr="000F634F">
        <w:rPr>
          <w:rFonts w:cs="Times New Roman"/>
          <w:spacing w:val="-1"/>
          <w:sz w:val="24"/>
          <w:szCs w:val="24"/>
        </w:rPr>
        <w:t>и</w:t>
      </w:r>
      <w:r w:rsidRPr="000F634F">
        <w:rPr>
          <w:rFonts w:cs="Times New Roman"/>
          <w:sz w:val="24"/>
          <w:szCs w:val="24"/>
        </w:rPr>
        <w:t>де</w:t>
      </w:r>
      <w:r w:rsidRPr="000F634F">
        <w:rPr>
          <w:rFonts w:cs="Times New Roman"/>
          <w:spacing w:val="1"/>
          <w:sz w:val="24"/>
          <w:szCs w:val="24"/>
        </w:rPr>
        <w:t xml:space="preserve"> </w:t>
      </w:r>
      <w:r w:rsidRPr="000F634F">
        <w:rPr>
          <w:rFonts w:cs="Times New Roman"/>
          <w:spacing w:val="-1"/>
          <w:sz w:val="24"/>
          <w:szCs w:val="24"/>
        </w:rPr>
        <w:t>п</w:t>
      </w:r>
      <w:r w:rsidRPr="000F634F">
        <w:rPr>
          <w:rFonts w:cs="Times New Roman"/>
          <w:sz w:val="24"/>
          <w:szCs w:val="24"/>
        </w:rPr>
        <w:t>р</w:t>
      </w:r>
      <w:r w:rsidRPr="000F634F">
        <w:rPr>
          <w:rFonts w:cs="Times New Roman"/>
          <w:spacing w:val="8"/>
          <w:sz w:val="24"/>
          <w:szCs w:val="24"/>
        </w:rPr>
        <w:t>о</w:t>
      </w:r>
      <w:r w:rsidRPr="000F634F">
        <w:rPr>
          <w:rFonts w:cs="Times New Roman"/>
          <w:spacing w:val="1"/>
          <w:sz w:val="24"/>
          <w:szCs w:val="24"/>
        </w:rPr>
        <w:t>с</w:t>
      </w:r>
      <w:r w:rsidRPr="000F634F">
        <w:rPr>
          <w:rFonts w:cs="Times New Roman"/>
          <w:sz w:val="24"/>
          <w:szCs w:val="24"/>
        </w:rPr>
        <w:t>ек</w:t>
      </w:r>
      <w:r w:rsidRPr="000F634F">
        <w:rPr>
          <w:rFonts w:cs="Times New Roman"/>
          <w:spacing w:val="2"/>
          <w:sz w:val="24"/>
          <w:szCs w:val="24"/>
        </w:rPr>
        <w:t xml:space="preserve"> </w:t>
      </w:r>
      <w:r w:rsidRPr="000F634F">
        <w:rPr>
          <w:rFonts w:cs="Times New Roman"/>
          <w:spacing w:val="-1"/>
          <w:sz w:val="24"/>
          <w:szCs w:val="24"/>
        </w:rPr>
        <w:t>ши</w:t>
      </w:r>
      <w:r w:rsidRPr="000F634F">
        <w:rPr>
          <w:rFonts w:cs="Times New Roman"/>
          <w:sz w:val="24"/>
          <w:szCs w:val="24"/>
        </w:rPr>
        <w:t>р</w:t>
      </w:r>
      <w:r w:rsidRPr="000F634F">
        <w:rPr>
          <w:rFonts w:cs="Times New Roman"/>
          <w:spacing w:val="1"/>
          <w:sz w:val="24"/>
          <w:szCs w:val="24"/>
        </w:rPr>
        <w:t>и</w:t>
      </w:r>
      <w:r w:rsidRPr="000F634F">
        <w:rPr>
          <w:rFonts w:cs="Times New Roman"/>
          <w:spacing w:val="-1"/>
          <w:sz w:val="24"/>
          <w:szCs w:val="24"/>
        </w:rPr>
        <w:t>н</w:t>
      </w:r>
      <w:r w:rsidRPr="000F634F">
        <w:rPr>
          <w:rFonts w:cs="Times New Roman"/>
          <w:sz w:val="24"/>
          <w:szCs w:val="24"/>
        </w:rPr>
        <w:t>ой</w:t>
      </w:r>
      <w:r w:rsidRPr="000F634F">
        <w:rPr>
          <w:rFonts w:cs="Times New Roman"/>
          <w:spacing w:val="3"/>
          <w:sz w:val="24"/>
          <w:szCs w:val="24"/>
        </w:rPr>
        <w:t xml:space="preserve"> </w:t>
      </w:r>
      <w:r w:rsidRPr="000F634F">
        <w:rPr>
          <w:rFonts w:cs="Times New Roman"/>
          <w:sz w:val="24"/>
          <w:szCs w:val="24"/>
        </w:rPr>
        <w:t>6</w:t>
      </w:r>
      <w:r w:rsidRPr="000F634F">
        <w:rPr>
          <w:rFonts w:cs="Times New Roman"/>
          <w:spacing w:val="3"/>
          <w:sz w:val="24"/>
          <w:szCs w:val="24"/>
        </w:rPr>
        <w:t xml:space="preserve"> </w:t>
      </w:r>
      <w:r w:rsidRPr="000F634F">
        <w:rPr>
          <w:rFonts w:cs="Times New Roman"/>
          <w:sz w:val="24"/>
          <w:szCs w:val="24"/>
        </w:rPr>
        <w:t>м</w:t>
      </w:r>
      <w:r w:rsidRPr="000F634F">
        <w:rPr>
          <w:rFonts w:cs="Times New Roman"/>
          <w:spacing w:val="1"/>
          <w:sz w:val="24"/>
          <w:szCs w:val="24"/>
        </w:rPr>
        <w:t>ет</w:t>
      </w:r>
      <w:r w:rsidRPr="000F634F">
        <w:rPr>
          <w:rFonts w:cs="Times New Roman"/>
          <w:sz w:val="24"/>
          <w:szCs w:val="24"/>
        </w:rPr>
        <w:t xml:space="preserve">ров, </w:t>
      </w:r>
      <w:r w:rsidRPr="000F634F">
        <w:rPr>
          <w:rFonts w:cs="Times New Roman"/>
          <w:spacing w:val="-1"/>
          <w:sz w:val="24"/>
          <w:szCs w:val="24"/>
        </w:rPr>
        <w:t>п</w:t>
      </w:r>
      <w:r w:rsidRPr="000F634F">
        <w:rPr>
          <w:rFonts w:cs="Times New Roman"/>
          <w:sz w:val="24"/>
          <w:szCs w:val="24"/>
        </w:rPr>
        <w:t>о</w:t>
      </w:r>
      <w:r w:rsidRPr="000F634F">
        <w:rPr>
          <w:rFonts w:cs="Times New Roman"/>
          <w:spacing w:val="3"/>
          <w:sz w:val="24"/>
          <w:szCs w:val="24"/>
        </w:rPr>
        <w:t xml:space="preserve"> </w:t>
      </w:r>
      <w:r w:rsidRPr="000F634F">
        <w:rPr>
          <w:rFonts w:cs="Times New Roman"/>
          <w:sz w:val="24"/>
          <w:szCs w:val="24"/>
        </w:rPr>
        <w:t>3</w:t>
      </w:r>
      <w:r w:rsidRPr="000F634F">
        <w:rPr>
          <w:rFonts w:cs="Times New Roman"/>
          <w:spacing w:val="3"/>
          <w:sz w:val="24"/>
          <w:szCs w:val="24"/>
        </w:rPr>
        <w:t xml:space="preserve"> </w:t>
      </w:r>
      <w:r w:rsidRPr="000F634F">
        <w:rPr>
          <w:rFonts w:cs="Times New Roman"/>
          <w:sz w:val="24"/>
          <w:szCs w:val="24"/>
        </w:rPr>
        <w:t>м</w:t>
      </w:r>
      <w:r w:rsidRPr="000F634F">
        <w:rPr>
          <w:rFonts w:cs="Times New Roman"/>
          <w:spacing w:val="1"/>
          <w:sz w:val="24"/>
          <w:szCs w:val="24"/>
        </w:rPr>
        <w:t>ет</w:t>
      </w:r>
      <w:r w:rsidRPr="000F634F">
        <w:rPr>
          <w:rFonts w:cs="Times New Roman"/>
          <w:sz w:val="24"/>
          <w:szCs w:val="24"/>
        </w:rPr>
        <w:t>ра с</w:t>
      </w:r>
      <w:r w:rsidRPr="000F634F">
        <w:rPr>
          <w:rFonts w:cs="Times New Roman"/>
          <w:spacing w:val="2"/>
          <w:sz w:val="24"/>
          <w:szCs w:val="24"/>
        </w:rPr>
        <w:t xml:space="preserve"> </w:t>
      </w:r>
      <w:r w:rsidRPr="000F634F">
        <w:rPr>
          <w:rFonts w:cs="Times New Roman"/>
          <w:spacing w:val="-5"/>
          <w:sz w:val="24"/>
          <w:szCs w:val="24"/>
        </w:rPr>
        <w:t>к</w:t>
      </w:r>
      <w:r w:rsidRPr="000F634F">
        <w:rPr>
          <w:rFonts w:cs="Times New Roman"/>
          <w:sz w:val="24"/>
          <w:szCs w:val="24"/>
        </w:rPr>
        <w:t>аждой с</w:t>
      </w:r>
      <w:r w:rsidRPr="000F634F">
        <w:rPr>
          <w:rFonts w:cs="Times New Roman"/>
          <w:spacing w:val="-5"/>
          <w:sz w:val="24"/>
          <w:szCs w:val="24"/>
        </w:rPr>
        <w:t>т</w:t>
      </w:r>
      <w:r w:rsidRPr="000F634F">
        <w:rPr>
          <w:rFonts w:cs="Times New Roman"/>
          <w:sz w:val="24"/>
          <w:szCs w:val="24"/>
        </w:rPr>
        <w:t>ор</w:t>
      </w:r>
      <w:r w:rsidRPr="000F634F">
        <w:rPr>
          <w:rFonts w:cs="Times New Roman"/>
          <w:spacing w:val="2"/>
          <w:sz w:val="24"/>
          <w:szCs w:val="24"/>
        </w:rPr>
        <w:t>о</w:t>
      </w:r>
      <w:r w:rsidRPr="000F634F">
        <w:rPr>
          <w:rFonts w:cs="Times New Roman"/>
          <w:spacing w:val="-1"/>
          <w:sz w:val="24"/>
          <w:szCs w:val="24"/>
        </w:rPr>
        <w:t>н</w:t>
      </w:r>
      <w:r w:rsidRPr="000F634F">
        <w:rPr>
          <w:rFonts w:cs="Times New Roman"/>
          <w:sz w:val="24"/>
          <w:szCs w:val="24"/>
        </w:rPr>
        <w:t>ы</w:t>
      </w:r>
      <w:r w:rsidRPr="000F634F">
        <w:rPr>
          <w:rFonts w:cs="Times New Roman"/>
          <w:spacing w:val="4"/>
          <w:sz w:val="24"/>
          <w:szCs w:val="24"/>
        </w:rPr>
        <w:t xml:space="preserve"> </w:t>
      </w:r>
      <w:r w:rsidRPr="000F634F">
        <w:rPr>
          <w:rFonts w:cs="Times New Roman"/>
          <w:spacing w:val="-1"/>
          <w:sz w:val="24"/>
          <w:szCs w:val="24"/>
        </w:rPr>
        <w:t>г</w:t>
      </w:r>
      <w:r w:rsidRPr="000F634F">
        <w:rPr>
          <w:rFonts w:cs="Times New Roman"/>
          <w:sz w:val="24"/>
          <w:szCs w:val="24"/>
        </w:rPr>
        <w:t>а</w:t>
      </w:r>
      <w:r w:rsidRPr="000F634F">
        <w:rPr>
          <w:rFonts w:cs="Times New Roman"/>
          <w:spacing w:val="-1"/>
          <w:sz w:val="24"/>
          <w:szCs w:val="24"/>
        </w:rPr>
        <w:t>з</w:t>
      </w:r>
      <w:r w:rsidRPr="000F634F">
        <w:rPr>
          <w:rFonts w:cs="Times New Roman"/>
          <w:sz w:val="24"/>
          <w:szCs w:val="24"/>
        </w:rPr>
        <w:t>о</w:t>
      </w:r>
      <w:r w:rsidRPr="000F634F">
        <w:rPr>
          <w:rFonts w:cs="Times New Roman"/>
          <w:spacing w:val="-1"/>
          <w:sz w:val="24"/>
          <w:szCs w:val="24"/>
        </w:rPr>
        <w:t>п</w:t>
      </w:r>
      <w:r w:rsidRPr="000F634F">
        <w:rPr>
          <w:rFonts w:cs="Times New Roman"/>
          <w:sz w:val="24"/>
          <w:szCs w:val="24"/>
        </w:rPr>
        <w:t>ро</w:t>
      </w:r>
      <w:r w:rsidRPr="000F634F">
        <w:rPr>
          <w:rFonts w:cs="Times New Roman"/>
          <w:spacing w:val="-1"/>
          <w:sz w:val="24"/>
          <w:szCs w:val="24"/>
        </w:rPr>
        <w:t>в</w:t>
      </w:r>
      <w:r w:rsidRPr="000F634F">
        <w:rPr>
          <w:rFonts w:cs="Times New Roman"/>
          <w:spacing w:val="-6"/>
          <w:sz w:val="24"/>
          <w:szCs w:val="24"/>
        </w:rPr>
        <w:t>о</w:t>
      </w:r>
      <w:r w:rsidRPr="000F634F">
        <w:rPr>
          <w:rFonts w:cs="Times New Roman"/>
          <w:sz w:val="24"/>
          <w:szCs w:val="24"/>
        </w:rPr>
        <w:t>д</w:t>
      </w:r>
      <w:r w:rsidRPr="000F634F">
        <w:rPr>
          <w:rFonts w:cs="Times New Roman"/>
          <w:spacing w:val="-1"/>
          <w:sz w:val="24"/>
          <w:szCs w:val="24"/>
        </w:rPr>
        <w:t>а</w:t>
      </w:r>
      <w:r w:rsidRPr="000F634F">
        <w:rPr>
          <w:rFonts w:cs="Times New Roman"/>
          <w:sz w:val="24"/>
          <w:szCs w:val="24"/>
        </w:rPr>
        <w:t>.</w:t>
      </w:r>
      <w:r w:rsidRPr="000F634F">
        <w:rPr>
          <w:rFonts w:cs="Times New Roman"/>
          <w:spacing w:val="3"/>
          <w:sz w:val="24"/>
          <w:szCs w:val="24"/>
        </w:rPr>
        <w:t xml:space="preserve"> </w:t>
      </w:r>
      <w:r w:rsidRPr="000F634F">
        <w:rPr>
          <w:rFonts w:cs="Times New Roman"/>
          <w:sz w:val="24"/>
          <w:szCs w:val="24"/>
        </w:rPr>
        <w:t>Для</w:t>
      </w:r>
      <w:r w:rsidRPr="000F634F">
        <w:rPr>
          <w:rFonts w:cs="Times New Roman"/>
          <w:spacing w:val="6"/>
          <w:sz w:val="24"/>
          <w:szCs w:val="24"/>
        </w:rPr>
        <w:t xml:space="preserve"> </w:t>
      </w:r>
      <w:r w:rsidRPr="000F634F">
        <w:rPr>
          <w:rFonts w:cs="Times New Roman"/>
          <w:spacing w:val="-1"/>
          <w:sz w:val="24"/>
          <w:szCs w:val="24"/>
        </w:rPr>
        <w:t>н</w:t>
      </w:r>
      <w:r w:rsidRPr="000F634F">
        <w:rPr>
          <w:rFonts w:cs="Times New Roman"/>
          <w:sz w:val="24"/>
          <w:szCs w:val="24"/>
        </w:rPr>
        <w:t>а</w:t>
      </w:r>
      <w:r w:rsidRPr="000F634F">
        <w:rPr>
          <w:rFonts w:cs="Times New Roman"/>
          <w:spacing w:val="4"/>
          <w:sz w:val="24"/>
          <w:szCs w:val="24"/>
        </w:rPr>
        <w:t>д</w:t>
      </w:r>
      <w:r w:rsidRPr="000F634F">
        <w:rPr>
          <w:rFonts w:cs="Times New Roman"/>
          <w:spacing w:val="-1"/>
          <w:sz w:val="24"/>
          <w:szCs w:val="24"/>
        </w:rPr>
        <w:t>з</w:t>
      </w:r>
      <w:r w:rsidRPr="000F634F">
        <w:rPr>
          <w:rFonts w:cs="Times New Roman"/>
          <w:sz w:val="24"/>
          <w:szCs w:val="24"/>
        </w:rPr>
        <w:t>ем</w:t>
      </w:r>
      <w:r w:rsidRPr="000F634F">
        <w:rPr>
          <w:rFonts w:cs="Times New Roman"/>
          <w:spacing w:val="-1"/>
          <w:sz w:val="24"/>
          <w:szCs w:val="24"/>
        </w:rPr>
        <w:t>н</w:t>
      </w:r>
      <w:r w:rsidRPr="000F634F">
        <w:rPr>
          <w:rFonts w:cs="Times New Roman"/>
          <w:spacing w:val="1"/>
          <w:sz w:val="24"/>
          <w:szCs w:val="24"/>
        </w:rPr>
        <w:t>ы</w:t>
      </w:r>
      <w:r w:rsidRPr="000F634F">
        <w:rPr>
          <w:rFonts w:cs="Times New Roman"/>
          <w:sz w:val="24"/>
          <w:szCs w:val="24"/>
        </w:rPr>
        <w:t xml:space="preserve">х </w:t>
      </w:r>
      <w:r w:rsidRPr="000F634F">
        <w:rPr>
          <w:rFonts w:cs="Times New Roman"/>
          <w:spacing w:val="-4"/>
          <w:sz w:val="24"/>
          <w:szCs w:val="24"/>
        </w:rPr>
        <w:t>у</w:t>
      </w:r>
      <w:r w:rsidRPr="000F634F">
        <w:rPr>
          <w:rFonts w:cs="Times New Roman"/>
          <w:spacing w:val="1"/>
          <w:sz w:val="24"/>
          <w:szCs w:val="24"/>
        </w:rPr>
        <w:t>ча</w:t>
      </w:r>
      <w:r w:rsidRPr="000F634F">
        <w:rPr>
          <w:rFonts w:cs="Times New Roman"/>
          <w:sz w:val="24"/>
          <w:szCs w:val="24"/>
        </w:rPr>
        <w:t>с</w:t>
      </w:r>
      <w:r w:rsidRPr="000F634F">
        <w:rPr>
          <w:rFonts w:cs="Times New Roman"/>
          <w:spacing w:val="1"/>
          <w:sz w:val="24"/>
          <w:szCs w:val="24"/>
        </w:rPr>
        <w:t>т</w:t>
      </w:r>
      <w:r w:rsidRPr="000F634F">
        <w:rPr>
          <w:rFonts w:cs="Times New Roman"/>
          <w:spacing w:val="-13"/>
          <w:sz w:val="24"/>
          <w:szCs w:val="24"/>
        </w:rPr>
        <w:t>к</w:t>
      </w:r>
      <w:r w:rsidRPr="000F634F">
        <w:rPr>
          <w:rFonts w:cs="Times New Roman"/>
          <w:sz w:val="24"/>
          <w:szCs w:val="24"/>
        </w:rPr>
        <w:t>ов</w:t>
      </w:r>
      <w:r w:rsidRPr="000F634F">
        <w:rPr>
          <w:rFonts w:cs="Times New Roman"/>
          <w:spacing w:val="2"/>
          <w:sz w:val="24"/>
          <w:szCs w:val="24"/>
        </w:rPr>
        <w:t xml:space="preserve"> </w:t>
      </w:r>
      <w:r w:rsidRPr="000F634F">
        <w:rPr>
          <w:rFonts w:cs="Times New Roman"/>
          <w:spacing w:val="-1"/>
          <w:sz w:val="24"/>
          <w:szCs w:val="24"/>
        </w:rPr>
        <w:t>г</w:t>
      </w:r>
      <w:r w:rsidRPr="000F634F">
        <w:rPr>
          <w:rFonts w:cs="Times New Roman"/>
          <w:sz w:val="24"/>
          <w:szCs w:val="24"/>
        </w:rPr>
        <w:t>а</w:t>
      </w:r>
      <w:r w:rsidRPr="000F634F">
        <w:rPr>
          <w:rFonts w:cs="Times New Roman"/>
          <w:spacing w:val="-3"/>
          <w:sz w:val="24"/>
          <w:szCs w:val="24"/>
        </w:rPr>
        <w:t>з</w:t>
      </w:r>
      <w:r w:rsidRPr="000F634F">
        <w:rPr>
          <w:rFonts w:cs="Times New Roman"/>
          <w:spacing w:val="2"/>
          <w:sz w:val="24"/>
          <w:szCs w:val="24"/>
        </w:rPr>
        <w:t>о</w:t>
      </w:r>
      <w:r w:rsidRPr="000F634F">
        <w:rPr>
          <w:rFonts w:cs="Times New Roman"/>
          <w:spacing w:val="-1"/>
          <w:sz w:val="24"/>
          <w:szCs w:val="24"/>
        </w:rPr>
        <w:t>п</w:t>
      </w:r>
      <w:r w:rsidRPr="000F634F">
        <w:rPr>
          <w:rFonts w:cs="Times New Roman"/>
          <w:sz w:val="24"/>
          <w:szCs w:val="24"/>
        </w:rPr>
        <w:t>ро</w:t>
      </w:r>
      <w:r w:rsidRPr="000F634F">
        <w:rPr>
          <w:rFonts w:cs="Times New Roman"/>
          <w:spacing w:val="-1"/>
          <w:sz w:val="24"/>
          <w:szCs w:val="24"/>
        </w:rPr>
        <w:t>в</w:t>
      </w:r>
      <w:r w:rsidRPr="000F634F">
        <w:rPr>
          <w:rFonts w:cs="Times New Roman"/>
          <w:spacing w:val="-6"/>
          <w:sz w:val="24"/>
          <w:szCs w:val="24"/>
        </w:rPr>
        <w:t>о</w:t>
      </w:r>
      <w:r w:rsidRPr="000F634F">
        <w:rPr>
          <w:rFonts w:cs="Times New Roman"/>
          <w:sz w:val="24"/>
          <w:szCs w:val="24"/>
        </w:rPr>
        <w:t>д</w:t>
      </w:r>
      <w:r w:rsidRPr="000F634F">
        <w:rPr>
          <w:rFonts w:cs="Times New Roman"/>
          <w:spacing w:val="-2"/>
          <w:sz w:val="24"/>
          <w:szCs w:val="24"/>
        </w:rPr>
        <w:t>о</w:t>
      </w:r>
      <w:r w:rsidRPr="000F634F">
        <w:rPr>
          <w:rFonts w:cs="Times New Roman"/>
          <w:sz w:val="24"/>
          <w:szCs w:val="24"/>
        </w:rPr>
        <w:t>в</w:t>
      </w:r>
      <w:r w:rsidRPr="000F634F">
        <w:rPr>
          <w:rFonts w:cs="Times New Roman"/>
          <w:spacing w:val="3"/>
          <w:sz w:val="24"/>
          <w:szCs w:val="24"/>
        </w:rPr>
        <w:t xml:space="preserve"> </w:t>
      </w:r>
      <w:r w:rsidRPr="000F634F">
        <w:rPr>
          <w:rFonts w:cs="Times New Roman"/>
          <w:sz w:val="24"/>
          <w:szCs w:val="24"/>
        </w:rPr>
        <w:t>ра</w:t>
      </w:r>
      <w:r w:rsidRPr="000F634F">
        <w:rPr>
          <w:rFonts w:cs="Times New Roman"/>
          <w:spacing w:val="1"/>
          <w:sz w:val="24"/>
          <w:szCs w:val="24"/>
        </w:rPr>
        <w:t>с</w:t>
      </w:r>
      <w:r w:rsidRPr="000F634F">
        <w:rPr>
          <w:rFonts w:cs="Times New Roman"/>
          <w:sz w:val="24"/>
          <w:szCs w:val="24"/>
        </w:rPr>
        <w:t>с</w:t>
      </w:r>
      <w:r w:rsidRPr="000F634F">
        <w:rPr>
          <w:rFonts w:cs="Times New Roman"/>
          <w:spacing w:val="-5"/>
          <w:sz w:val="24"/>
          <w:szCs w:val="24"/>
        </w:rPr>
        <w:t>т</w:t>
      </w:r>
      <w:r w:rsidRPr="000F634F">
        <w:rPr>
          <w:rFonts w:cs="Times New Roman"/>
          <w:spacing w:val="-4"/>
          <w:sz w:val="24"/>
          <w:szCs w:val="24"/>
        </w:rPr>
        <w:t>о</w:t>
      </w:r>
      <w:r w:rsidRPr="000F634F">
        <w:rPr>
          <w:rFonts w:cs="Times New Roman"/>
          <w:spacing w:val="1"/>
          <w:sz w:val="24"/>
          <w:szCs w:val="24"/>
        </w:rPr>
        <w:t>я</w:t>
      </w:r>
      <w:r w:rsidRPr="000F634F">
        <w:rPr>
          <w:rFonts w:cs="Times New Roman"/>
          <w:spacing w:val="-1"/>
          <w:sz w:val="24"/>
          <w:szCs w:val="24"/>
        </w:rPr>
        <w:t>ни</w:t>
      </w:r>
      <w:r w:rsidRPr="000F634F">
        <w:rPr>
          <w:rFonts w:cs="Times New Roman"/>
          <w:sz w:val="24"/>
          <w:szCs w:val="24"/>
        </w:rPr>
        <w:t>е</w:t>
      </w:r>
      <w:r w:rsidRPr="000F634F">
        <w:rPr>
          <w:rFonts w:cs="Times New Roman"/>
          <w:spacing w:val="1"/>
          <w:sz w:val="24"/>
          <w:szCs w:val="24"/>
        </w:rPr>
        <w:t xml:space="preserve"> </w:t>
      </w:r>
      <w:r w:rsidRPr="000F634F">
        <w:rPr>
          <w:rFonts w:cs="Times New Roman"/>
          <w:spacing w:val="-4"/>
          <w:sz w:val="24"/>
          <w:szCs w:val="24"/>
        </w:rPr>
        <w:t>о</w:t>
      </w:r>
      <w:r w:rsidRPr="000F634F">
        <w:rPr>
          <w:rFonts w:cs="Times New Roman"/>
          <w:sz w:val="24"/>
          <w:szCs w:val="24"/>
        </w:rPr>
        <w:t>т</w:t>
      </w:r>
      <w:r w:rsidRPr="000F634F">
        <w:rPr>
          <w:rFonts w:cs="Times New Roman"/>
          <w:spacing w:val="6"/>
          <w:sz w:val="24"/>
          <w:szCs w:val="24"/>
        </w:rPr>
        <w:t xml:space="preserve"> </w:t>
      </w:r>
      <w:r w:rsidRPr="000F634F">
        <w:rPr>
          <w:rFonts w:cs="Times New Roman"/>
          <w:sz w:val="24"/>
          <w:szCs w:val="24"/>
        </w:rPr>
        <w:t>д</w:t>
      </w:r>
      <w:r w:rsidRPr="000F634F">
        <w:rPr>
          <w:rFonts w:cs="Times New Roman"/>
          <w:spacing w:val="-1"/>
          <w:sz w:val="24"/>
          <w:szCs w:val="24"/>
        </w:rPr>
        <w:t>е</w:t>
      </w:r>
      <w:r w:rsidRPr="000F634F">
        <w:rPr>
          <w:rFonts w:cs="Times New Roman"/>
          <w:spacing w:val="2"/>
          <w:sz w:val="24"/>
          <w:szCs w:val="24"/>
        </w:rPr>
        <w:t>р</w:t>
      </w:r>
      <w:r w:rsidRPr="000F634F">
        <w:rPr>
          <w:rFonts w:cs="Times New Roman"/>
          <w:sz w:val="24"/>
          <w:szCs w:val="24"/>
        </w:rPr>
        <w:t>е</w:t>
      </w:r>
      <w:r w:rsidRPr="000F634F">
        <w:rPr>
          <w:rFonts w:cs="Times New Roman"/>
          <w:spacing w:val="-1"/>
          <w:sz w:val="24"/>
          <w:szCs w:val="24"/>
        </w:rPr>
        <w:t>в</w:t>
      </w:r>
      <w:r w:rsidRPr="000F634F">
        <w:rPr>
          <w:rFonts w:cs="Times New Roman"/>
          <w:sz w:val="24"/>
          <w:szCs w:val="24"/>
        </w:rPr>
        <w:t>ьев</w:t>
      </w:r>
      <w:r w:rsidRPr="000F634F">
        <w:rPr>
          <w:rFonts w:cs="Times New Roman"/>
          <w:spacing w:val="2"/>
          <w:sz w:val="24"/>
          <w:szCs w:val="24"/>
        </w:rPr>
        <w:t xml:space="preserve"> </w:t>
      </w:r>
      <w:r w:rsidRPr="000F634F">
        <w:rPr>
          <w:rFonts w:cs="Times New Roman"/>
          <w:sz w:val="24"/>
          <w:szCs w:val="24"/>
        </w:rPr>
        <w:t xml:space="preserve">до </w:t>
      </w:r>
      <w:r w:rsidRPr="000F634F">
        <w:rPr>
          <w:rFonts w:cs="Times New Roman"/>
          <w:spacing w:val="1"/>
          <w:sz w:val="24"/>
          <w:szCs w:val="24"/>
        </w:rPr>
        <w:t>т</w:t>
      </w:r>
      <w:r w:rsidRPr="000F634F">
        <w:rPr>
          <w:rFonts w:cs="Times New Roman"/>
          <w:sz w:val="24"/>
          <w:szCs w:val="24"/>
        </w:rPr>
        <w:t>р</w:t>
      </w:r>
      <w:r w:rsidRPr="000F634F">
        <w:rPr>
          <w:rFonts w:cs="Times New Roman"/>
          <w:spacing w:val="-8"/>
          <w:sz w:val="24"/>
          <w:szCs w:val="24"/>
        </w:rPr>
        <w:t>у</w:t>
      </w:r>
      <w:r w:rsidRPr="000F634F">
        <w:rPr>
          <w:rFonts w:cs="Times New Roman"/>
          <w:spacing w:val="2"/>
          <w:sz w:val="24"/>
          <w:szCs w:val="24"/>
        </w:rPr>
        <w:t>б</w:t>
      </w:r>
      <w:r w:rsidRPr="000F634F">
        <w:rPr>
          <w:rFonts w:cs="Times New Roman"/>
          <w:sz w:val="24"/>
          <w:szCs w:val="24"/>
        </w:rPr>
        <w:t>о</w:t>
      </w:r>
      <w:r w:rsidRPr="000F634F">
        <w:rPr>
          <w:rFonts w:cs="Times New Roman"/>
          <w:spacing w:val="-1"/>
          <w:sz w:val="24"/>
          <w:szCs w:val="24"/>
        </w:rPr>
        <w:t>п</w:t>
      </w:r>
      <w:r w:rsidRPr="000F634F">
        <w:rPr>
          <w:rFonts w:cs="Times New Roman"/>
          <w:sz w:val="24"/>
          <w:szCs w:val="24"/>
        </w:rPr>
        <w:t>ро</w:t>
      </w:r>
      <w:r w:rsidRPr="000F634F">
        <w:rPr>
          <w:rFonts w:cs="Times New Roman"/>
          <w:spacing w:val="-1"/>
          <w:sz w:val="24"/>
          <w:szCs w:val="24"/>
        </w:rPr>
        <w:t>в</w:t>
      </w:r>
      <w:r w:rsidRPr="000F634F">
        <w:rPr>
          <w:rFonts w:cs="Times New Roman"/>
          <w:spacing w:val="-6"/>
          <w:sz w:val="24"/>
          <w:szCs w:val="24"/>
        </w:rPr>
        <w:t>о</w:t>
      </w:r>
      <w:r w:rsidRPr="000F634F">
        <w:rPr>
          <w:rFonts w:cs="Times New Roman"/>
          <w:sz w:val="24"/>
          <w:szCs w:val="24"/>
        </w:rPr>
        <w:t>да</w:t>
      </w:r>
      <w:r w:rsidRPr="000F634F">
        <w:rPr>
          <w:rFonts w:cs="Times New Roman"/>
          <w:spacing w:val="4"/>
          <w:sz w:val="24"/>
          <w:szCs w:val="24"/>
        </w:rPr>
        <w:t xml:space="preserve"> </w:t>
      </w:r>
      <w:r w:rsidRPr="000F634F">
        <w:rPr>
          <w:rFonts w:cs="Times New Roman"/>
          <w:sz w:val="24"/>
          <w:szCs w:val="24"/>
        </w:rPr>
        <w:t>д</w:t>
      </w:r>
      <w:r w:rsidRPr="000F634F">
        <w:rPr>
          <w:rFonts w:cs="Times New Roman"/>
          <w:spacing w:val="-4"/>
          <w:sz w:val="24"/>
          <w:szCs w:val="24"/>
        </w:rPr>
        <w:t>о</w:t>
      </w:r>
      <w:r w:rsidRPr="000F634F">
        <w:rPr>
          <w:rFonts w:cs="Times New Roman"/>
          <w:sz w:val="24"/>
          <w:szCs w:val="24"/>
        </w:rPr>
        <w:t>лж</w:t>
      </w:r>
      <w:r w:rsidRPr="000F634F">
        <w:rPr>
          <w:rFonts w:cs="Times New Roman"/>
          <w:spacing w:val="-1"/>
          <w:sz w:val="24"/>
          <w:szCs w:val="24"/>
        </w:rPr>
        <w:t>н</w:t>
      </w:r>
      <w:r w:rsidRPr="000F634F">
        <w:rPr>
          <w:rFonts w:cs="Times New Roman"/>
          <w:sz w:val="24"/>
          <w:szCs w:val="24"/>
        </w:rPr>
        <w:t>о бы</w:t>
      </w:r>
      <w:r w:rsidRPr="000F634F">
        <w:rPr>
          <w:rFonts w:cs="Times New Roman"/>
          <w:spacing w:val="-1"/>
          <w:sz w:val="24"/>
          <w:szCs w:val="24"/>
        </w:rPr>
        <w:t>т</w:t>
      </w:r>
      <w:r w:rsidRPr="000F634F">
        <w:rPr>
          <w:rFonts w:cs="Times New Roman"/>
          <w:sz w:val="24"/>
          <w:szCs w:val="24"/>
        </w:rPr>
        <w:t>ь</w:t>
      </w:r>
      <w:r w:rsidRPr="000F634F">
        <w:rPr>
          <w:rFonts w:cs="Times New Roman"/>
          <w:spacing w:val="3"/>
          <w:sz w:val="24"/>
          <w:szCs w:val="24"/>
        </w:rPr>
        <w:t xml:space="preserve"> </w:t>
      </w:r>
      <w:r w:rsidRPr="000F634F">
        <w:rPr>
          <w:rFonts w:cs="Times New Roman"/>
          <w:spacing w:val="-1"/>
          <w:sz w:val="24"/>
          <w:szCs w:val="24"/>
        </w:rPr>
        <w:t>н</w:t>
      </w:r>
      <w:r w:rsidRPr="000F634F">
        <w:rPr>
          <w:rFonts w:cs="Times New Roman"/>
          <w:sz w:val="24"/>
          <w:szCs w:val="24"/>
        </w:rPr>
        <w:t>е</w:t>
      </w:r>
      <w:r w:rsidRPr="000F634F">
        <w:rPr>
          <w:rFonts w:cs="Times New Roman"/>
          <w:spacing w:val="6"/>
          <w:sz w:val="24"/>
          <w:szCs w:val="24"/>
        </w:rPr>
        <w:t xml:space="preserve"> </w:t>
      </w:r>
      <w:r w:rsidRPr="000F634F">
        <w:rPr>
          <w:rFonts w:cs="Times New Roman"/>
          <w:sz w:val="24"/>
          <w:szCs w:val="24"/>
        </w:rPr>
        <w:t>м</w:t>
      </w:r>
      <w:r w:rsidRPr="000F634F">
        <w:rPr>
          <w:rFonts w:cs="Times New Roman"/>
          <w:spacing w:val="-1"/>
          <w:sz w:val="24"/>
          <w:szCs w:val="24"/>
        </w:rPr>
        <w:t>ен</w:t>
      </w:r>
      <w:r w:rsidRPr="000F634F">
        <w:rPr>
          <w:rFonts w:cs="Times New Roman"/>
          <w:sz w:val="24"/>
          <w:szCs w:val="24"/>
        </w:rPr>
        <w:t>ее</w:t>
      </w:r>
      <w:r w:rsidRPr="000F634F">
        <w:rPr>
          <w:rFonts w:cs="Times New Roman"/>
          <w:spacing w:val="3"/>
          <w:sz w:val="24"/>
          <w:szCs w:val="24"/>
        </w:rPr>
        <w:t xml:space="preserve"> </w:t>
      </w:r>
      <w:r w:rsidRPr="000F634F">
        <w:rPr>
          <w:rFonts w:cs="Times New Roman"/>
          <w:spacing w:val="-1"/>
          <w:sz w:val="24"/>
          <w:szCs w:val="24"/>
        </w:rPr>
        <w:t>в</w:t>
      </w:r>
      <w:r w:rsidRPr="000F634F">
        <w:rPr>
          <w:rFonts w:cs="Times New Roman"/>
          <w:spacing w:val="1"/>
          <w:sz w:val="24"/>
          <w:szCs w:val="24"/>
        </w:rPr>
        <w:t>ы</w:t>
      </w:r>
      <w:r w:rsidRPr="000F634F">
        <w:rPr>
          <w:rFonts w:cs="Times New Roman"/>
          <w:sz w:val="24"/>
          <w:szCs w:val="24"/>
        </w:rPr>
        <w:t>с</w:t>
      </w:r>
      <w:r w:rsidRPr="000F634F">
        <w:rPr>
          <w:rFonts w:cs="Times New Roman"/>
          <w:spacing w:val="-4"/>
          <w:sz w:val="24"/>
          <w:szCs w:val="24"/>
        </w:rPr>
        <w:t>о</w:t>
      </w:r>
      <w:r w:rsidRPr="000F634F">
        <w:rPr>
          <w:rFonts w:cs="Times New Roman"/>
          <w:spacing w:val="-1"/>
          <w:sz w:val="24"/>
          <w:szCs w:val="24"/>
        </w:rPr>
        <w:t>т</w:t>
      </w:r>
      <w:r w:rsidRPr="000F634F">
        <w:rPr>
          <w:rFonts w:cs="Times New Roman"/>
          <w:sz w:val="24"/>
          <w:szCs w:val="24"/>
        </w:rPr>
        <w:t>ы</w:t>
      </w:r>
      <w:r w:rsidRPr="000F634F">
        <w:rPr>
          <w:rFonts w:cs="Times New Roman"/>
          <w:spacing w:val="4"/>
          <w:sz w:val="24"/>
          <w:szCs w:val="24"/>
        </w:rPr>
        <w:t xml:space="preserve"> </w:t>
      </w:r>
      <w:r w:rsidRPr="000F634F">
        <w:rPr>
          <w:rFonts w:cs="Times New Roman"/>
          <w:sz w:val="24"/>
          <w:szCs w:val="24"/>
        </w:rPr>
        <w:t>д</w:t>
      </w:r>
      <w:r w:rsidRPr="000F634F">
        <w:rPr>
          <w:rFonts w:cs="Times New Roman"/>
          <w:spacing w:val="-1"/>
          <w:sz w:val="24"/>
          <w:szCs w:val="24"/>
        </w:rPr>
        <w:t>е</w:t>
      </w:r>
      <w:r w:rsidRPr="000F634F">
        <w:rPr>
          <w:rFonts w:cs="Times New Roman"/>
          <w:sz w:val="24"/>
          <w:szCs w:val="24"/>
        </w:rPr>
        <w:t>ревьев</w:t>
      </w:r>
      <w:r w:rsidRPr="000F634F">
        <w:rPr>
          <w:rFonts w:cs="Times New Roman"/>
          <w:spacing w:val="1"/>
          <w:sz w:val="24"/>
          <w:szCs w:val="24"/>
        </w:rPr>
        <w:t xml:space="preserve"> </w:t>
      </w:r>
      <w:r w:rsidRPr="000F634F">
        <w:rPr>
          <w:rFonts w:cs="Times New Roman"/>
          <w:sz w:val="24"/>
          <w:szCs w:val="24"/>
        </w:rPr>
        <w:t>в</w:t>
      </w:r>
      <w:r w:rsidRPr="000F634F">
        <w:rPr>
          <w:rFonts w:cs="Times New Roman"/>
          <w:spacing w:val="4"/>
          <w:sz w:val="24"/>
          <w:szCs w:val="24"/>
        </w:rPr>
        <w:t xml:space="preserve"> </w:t>
      </w:r>
      <w:r w:rsidRPr="000F634F">
        <w:rPr>
          <w:rFonts w:cs="Times New Roman"/>
          <w:spacing w:val="-1"/>
          <w:sz w:val="24"/>
          <w:szCs w:val="24"/>
        </w:rPr>
        <w:t>т</w:t>
      </w:r>
      <w:r w:rsidRPr="000F634F">
        <w:rPr>
          <w:rFonts w:cs="Times New Roman"/>
          <w:spacing w:val="-5"/>
          <w:sz w:val="24"/>
          <w:szCs w:val="24"/>
        </w:rPr>
        <w:t>е</w:t>
      </w:r>
      <w:r w:rsidRPr="000F634F">
        <w:rPr>
          <w:rFonts w:cs="Times New Roman"/>
          <w:spacing w:val="-1"/>
          <w:sz w:val="24"/>
          <w:szCs w:val="24"/>
        </w:rPr>
        <w:t>ч</w:t>
      </w:r>
      <w:r w:rsidRPr="000F634F">
        <w:rPr>
          <w:rFonts w:cs="Times New Roman"/>
          <w:sz w:val="24"/>
          <w:szCs w:val="24"/>
        </w:rPr>
        <w:t>е</w:t>
      </w:r>
      <w:r w:rsidRPr="000F634F">
        <w:rPr>
          <w:rFonts w:cs="Times New Roman"/>
          <w:spacing w:val="-1"/>
          <w:sz w:val="24"/>
          <w:szCs w:val="24"/>
        </w:rPr>
        <w:t>н</w:t>
      </w:r>
      <w:r w:rsidRPr="000F634F">
        <w:rPr>
          <w:rFonts w:cs="Times New Roman"/>
          <w:spacing w:val="1"/>
          <w:sz w:val="24"/>
          <w:szCs w:val="24"/>
        </w:rPr>
        <w:t>и</w:t>
      </w:r>
      <w:r w:rsidRPr="000F634F">
        <w:rPr>
          <w:rFonts w:cs="Times New Roman"/>
          <w:sz w:val="24"/>
          <w:szCs w:val="24"/>
        </w:rPr>
        <w:t>е</w:t>
      </w:r>
      <w:r w:rsidRPr="000F634F">
        <w:rPr>
          <w:rFonts w:cs="Times New Roman"/>
          <w:spacing w:val="1"/>
          <w:sz w:val="24"/>
          <w:szCs w:val="24"/>
        </w:rPr>
        <w:t xml:space="preserve"> </w:t>
      </w:r>
      <w:r w:rsidRPr="000F634F">
        <w:rPr>
          <w:rFonts w:cs="Times New Roman"/>
          <w:spacing w:val="-1"/>
          <w:sz w:val="24"/>
          <w:szCs w:val="24"/>
        </w:rPr>
        <w:t>в</w:t>
      </w:r>
      <w:r w:rsidRPr="000F634F">
        <w:rPr>
          <w:rFonts w:cs="Times New Roman"/>
          <w:spacing w:val="3"/>
          <w:sz w:val="24"/>
          <w:szCs w:val="24"/>
        </w:rPr>
        <w:t>с</w:t>
      </w:r>
      <w:r w:rsidRPr="000F634F">
        <w:rPr>
          <w:rFonts w:cs="Times New Roman"/>
          <w:sz w:val="24"/>
          <w:szCs w:val="24"/>
        </w:rPr>
        <w:t>е</w:t>
      </w:r>
      <w:r w:rsidRPr="000F634F">
        <w:rPr>
          <w:rFonts w:cs="Times New Roman"/>
          <w:spacing w:val="-7"/>
          <w:sz w:val="24"/>
          <w:szCs w:val="24"/>
        </w:rPr>
        <w:t>г</w:t>
      </w:r>
      <w:r w:rsidRPr="000F634F">
        <w:rPr>
          <w:rFonts w:cs="Times New Roman"/>
          <w:sz w:val="24"/>
          <w:szCs w:val="24"/>
        </w:rPr>
        <w:t>о</w:t>
      </w:r>
      <w:r w:rsidRPr="000F634F">
        <w:rPr>
          <w:rFonts w:cs="Times New Roman"/>
          <w:spacing w:val="3"/>
          <w:sz w:val="24"/>
          <w:szCs w:val="24"/>
        </w:rPr>
        <w:t xml:space="preserve"> </w:t>
      </w:r>
      <w:r w:rsidRPr="000F634F">
        <w:rPr>
          <w:rFonts w:cs="Times New Roman"/>
          <w:sz w:val="24"/>
          <w:szCs w:val="24"/>
        </w:rPr>
        <w:t>ср</w:t>
      </w:r>
      <w:r w:rsidRPr="000F634F">
        <w:rPr>
          <w:rFonts w:cs="Times New Roman"/>
          <w:spacing w:val="2"/>
          <w:sz w:val="24"/>
          <w:szCs w:val="24"/>
        </w:rPr>
        <w:t>о</w:t>
      </w:r>
      <w:r w:rsidRPr="000F634F">
        <w:rPr>
          <w:rFonts w:cs="Times New Roman"/>
          <w:spacing w:val="-5"/>
          <w:sz w:val="24"/>
          <w:szCs w:val="24"/>
        </w:rPr>
        <w:t>к</w:t>
      </w:r>
      <w:r w:rsidRPr="000F634F">
        <w:rPr>
          <w:rFonts w:cs="Times New Roman"/>
          <w:sz w:val="24"/>
          <w:szCs w:val="24"/>
        </w:rPr>
        <w:t>а</w:t>
      </w:r>
      <w:r w:rsidRPr="000F634F">
        <w:rPr>
          <w:rFonts w:cs="Times New Roman"/>
          <w:spacing w:val="2"/>
          <w:sz w:val="24"/>
          <w:szCs w:val="24"/>
        </w:rPr>
        <w:t xml:space="preserve"> </w:t>
      </w:r>
      <w:r w:rsidRPr="000F634F">
        <w:rPr>
          <w:rFonts w:cs="Times New Roman"/>
          <w:spacing w:val="1"/>
          <w:sz w:val="24"/>
          <w:szCs w:val="24"/>
        </w:rPr>
        <w:t>э</w:t>
      </w:r>
      <w:r w:rsidRPr="000F634F">
        <w:rPr>
          <w:rFonts w:cs="Times New Roman"/>
          <w:spacing w:val="-7"/>
          <w:sz w:val="24"/>
          <w:szCs w:val="24"/>
        </w:rPr>
        <w:t>к</w:t>
      </w:r>
      <w:r w:rsidRPr="000F634F">
        <w:rPr>
          <w:rFonts w:cs="Times New Roman"/>
          <w:sz w:val="24"/>
          <w:szCs w:val="24"/>
        </w:rPr>
        <w:t>с</w:t>
      </w:r>
      <w:r w:rsidRPr="000F634F">
        <w:rPr>
          <w:rFonts w:cs="Times New Roman"/>
          <w:spacing w:val="-1"/>
          <w:sz w:val="24"/>
          <w:szCs w:val="24"/>
        </w:rPr>
        <w:t>п</w:t>
      </w:r>
      <w:r w:rsidRPr="000F634F">
        <w:rPr>
          <w:rFonts w:cs="Times New Roman"/>
          <w:spacing w:val="4"/>
          <w:sz w:val="24"/>
          <w:szCs w:val="24"/>
        </w:rPr>
        <w:t>л</w:t>
      </w:r>
      <w:r w:rsidRPr="000F634F">
        <w:rPr>
          <w:rFonts w:cs="Times New Roman"/>
          <w:spacing w:val="-8"/>
          <w:sz w:val="24"/>
          <w:szCs w:val="24"/>
        </w:rPr>
        <w:t>у</w:t>
      </w:r>
      <w:r w:rsidRPr="000F634F">
        <w:rPr>
          <w:rFonts w:cs="Times New Roman"/>
          <w:spacing w:val="-5"/>
          <w:sz w:val="24"/>
          <w:szCs w:val="24"/>
        </w:rPr>
        <w:t>а</w:t>
      </w:r>
      <w:r w:rsidRPr="000F634F">
        <w:rPr>
          <w:rFonts w:cs="Times New Roman"/>
          <w:spacing w:val="3"/>
          <w:sz w:val="24"/>
          <w:szCs w:val="24"/>
        </w:rPr>
        <w:t>т</w:t>
      </w:r>
      <w:r w:rsidRPr="000F634F">
        <w:rPr>
          <w:rFonts w:cs="Times New Roman"/>
          <w:sz w:val="24"/>
          <w:szCs w:val="24"/>
        </w:rPr>
        <w:t>а</w:t>
      </w:r>
      <w:r w:rsidRPr="000F634F">
        <w:rPr>
          <w:rFonts w:cs="Times New Roman"/>
          <w:spacing w:val="-1"/>
          <w:sz w:val="24"/>
          <w:szCs w:val="24"/>
        </w:rPr>
        <w:t>ц</w:t>
      </w:r>
      <w:r w:rsidRPr="000F634F">
        <w:rPr>
          <w:rFonts w:cs="Times New Roman"/>
          <w:spacing w:val="1"/>
          <w:sz w:val="24"/>
          <w:szCs w:val="24"/>
        </w:rPr>
        <w:t>и</w:t>
      </w:r>
      <w:r w:rsidRPr="000F634F">
        <w:rPr>
          <w:rFonts w:cs="Times New Roman"/>
          <w:sz w:val="24"/>
          <w:szCs w:val="24"/>
        </w:rPr>
        <w:t xml:space="preserve">и </w:t>
      </w:r>
      <w:r w:rsidRPr="000F634F">
        <w:rPr>
          <w:rFonts w:cs="Times New Roman"/>
          <w:spacing w:val="-1"/>
          <w:sz w:val="24"/>
          <w:szCs w:val="24"/>
        </w:rPr>
        <w:t>г</w:t>
      </w:r>
      <w:r w:rsidRPr="000F634F">
        <w:rPr>
          <w:rFonts w:cs="Times New Roman"/>
          <w:sz w:val="24"/>
          <w:szCs w:val="24"/>
        </w:rPr>
        <w:t>а</w:t>
      </w:r>
      <w:r w:rsidRPr="000F634F">
        <w:rPr>
          <w:rFonts w:cs="Times New Roman"/>
          <w:spacing w:val="-1"/>
          <w:sz w:val="24"/>
          <w:szCs w:val="24"/>
        </w:rPr>
        <w:t>з</w:t>
      </w:r>
      <w:r w:rsidRPr="000F634F">
        <w:rPr>
          <w:rFonts w:cs="Times New Roman"/>
          <w:sz w:val="24"/>
          <w:szCs w:val="24"/>
        </w:rPr>
        <w:t>о</w:t>
      </w:r>
      <w:r w:rsidRPr="000F634F">
        <w:rPr>
          <w:rFonts w:cs="Times New Roman"/>
          <w:spacing w:val="-1"/>
          <w:sz w:val="24"/>
          <w:szCs w:val="24"/>
        </w:rPr>
        <w:t>п</w:t>
      </w:r>
      <w:r w:rsidRPr="000F634F">
        <w:rPr>
          <w:rFonts w:cs="Times New Roman"/>
          <w:sz w:val="24"/>
          <w:szCs w:val="24"/>
        </w:rPr>
        <w:t>ро</w:t>
      </w:r>
      <w:r w:rsidRPr="000F634F">
        <w:rPr>
          <w:rFonts w:cs="Times New Roman"/>
          <w:spacing w:val="-1"/>
          <w:sz w:val="24"/>
          <w:szCs w:val="24"/>
        </w:rPr>
        <w:t>в</w:t>
      </w:r>
      <w:r w:rsidRPr="000F634F">
        <w:rPr>
          <w:rFonts w:cs="Times New Roman"/>
          <w:spacing w:val="-6"/>
          <w:sz w:val="24"/>
          <w:szCs w:val="24"/>
        </w:rPr>
        <w:t>о</w:t>
      </w:r>
      <w:r w:rsidRPr="000F634F">
        <w:rPr>
          <w:rFonts w:cs="Times New Roman"/>
          <w:sz w:val="24"/>
          <w:szCs w:val="24"/>
        </w:rPr>
        <w:t>д</w:t>
      </w:r>
      <w:r w:rsidRPr="000F634F">
        <w:rPr>
          <w:rFonts w:cs="Times New Roman"/>
          <w:spacing w:val="-1"/>
          <w:sz w:val="24"/>
          <w:szCs w:val="24"/>
        </w:rPr>
        <w:t>а</w:t>
      </w:r>
      <w:r w:rsidRPr="000F634F">
        <w:rPr>
          <w:rFonts w:cs="Times New Roman"/>
          <w:sz w:val="24"/>
          <w:szCs w:val="24"/>
        </w:rPr>
        <w:t>.</w:t>
      </w:r>
    </w:p>
    <w:p w:rsidR="00A81248" w:rsidRPr="000F634F" w:rsidRDefault="00A81248" w:rsidP="00A81248">
      <w:pPr>
        <w:pStyle w:val="14"/>
        <w:ind w:left="0" w:right="0"/>
        <w:rPr>
          <w:sz w:val="24"/>
          <w:szCs w:val="24"/>
        </w:rPr>
      </w:pPr>
      <w:r w:rsidRPr="000F634F">
        <w:rPr>
          <w:sz w:val="24"/>
          <w:szCs w:val="24"/>
        </w:rPr>
        <w:t>О</w:t>
      </w:r>
      <w:r w:rsidRPr="000F634F">
        <w:rPr>
          <w:spacing w:val="1"/>
          <w:sz w:val="24"/>
          <w:szCs w:val="24"/>
        </w:rPr>
        <w:t>т</w:t>
      </w:r>
      <w:r w:rsidRPr="000F634F">
        <w:rPr>
          <w:spacing w:val="-3"/>
          <w:sz w:val="24"/>
          <w:szCs w:val="24"/>
        </w:rPr>
        <w:t>с</w:t>
      </w:r>
      <w:r w:rsidRPr="000F634F">
        <w:rPr>
          <w:spacing w:val="-1"/>
          <w:sz w:val="24"/>
          <w:szCs w:val="24"/>
        </w:rPr>
        <w:t>ч</w:t>
      </w:r>
      <w:r w:rsidRPr="000F634F">
        <w:rPr>
          <w:sz w:val="24"/>
          <w:szCs w:val="24"/>
        </w:rPr>
        <w:t>ет</w:t>
      </w:r>
      <w:r w:rsidRPr="000F634F">
        <w:rPr>
          <w:spacing w:val="3"/>
          <w:sz w:val="24"/>
          <w:szCs w:val="24"/>
        </w:rPr>
        <w:t xml:space="preserve"> </w:t>
      </w:r>
      <w:r w:rsidRPr="000F634F">
        <w:rPr>
          <w:sz w:val="24"/>
          <w:szCs w:val="24"/>
        </w:rPr>
        <w:t>рас</w:t>
      </w:r>
      <w:r w:rsidRPr="000F634F">
        <w:rPr>
          <w:spacing w:val="1"/>
          <w:sz w:val="24"/>
          <w:szCs w:val="24"/>
        </w:rPr>
        <w:t>с</w:t>
      </w:r>
      <w:r w:rsidRPr="000F634F">
        <w:rPr>
          <w:spacing w:val="-5"/>
          <w:sz w:val="24"/>
          <w:szCs w:val="24"/>
        </w:rPr>
        <w:t>т</w:t>
      </w:r>
      <w:r w:rsidRPr="000F634F">
        <w:rPr>
          <w:spacing w:val="-4"/>
          <w:sz w:val="24"/>
          <w:szCs w:val="24"/>
        </w:rPr>
        <w:t>о</w:t>
      </w:r>
      <w:r w:rsidRPr="000F634F">
        <w:rPr>
          <w:sz w:val="24"/>
          <w:szCs w:val="24"/>
        </w:rPr>
        <w:t>я</w:t>
      </w:r>
      <w:r w:rsidRPr="000F634F">
        <w:rPr>
          <w:spacing w:val="1"/>
          <w:sz w:val="24"/>
          <w:szCs w:val="24"/>
        </w:rPr>
        <w:t>н</w:t>
      </w:r>
      <w:r w:rsidRPr="000F634F">
        <w:rPr>
          <w:spacing w:val="-1"/>
          <w:sz w:val="24"/>
          <w:szCs w:val="24"/>
        </w:rPr>
        <w:t>и</w:t>
      </w:r>
      <w:r w:rsidRPr="000F634F">
        <w:rPr>
          <w:sz w:val="24"/>
          <w:szCs w:val="24"/>
        </w:rPr>
        <w:t>й</w:t>
      </w:r>
      <w:r w:rsidRPr="000F634F">
        <w:rPr>
          <w:spacing w:val="1"/>
          <w:sz w:val="24"/>
          <w:szCs w:val="24"/>
        </w:rPr>
        <w:t xml:space="preserve"> </w:t>
      </w:r>
      <w:r w:rsidRPr="000F634F">
        <w:rPr>
          <w:spacing w:val="-1"/>
          <w:sz w:val="24"/>
          <w:szCs w:val="24"/>
        </w:rPr>
        <w:t>п</w:t>
      </w:r>
      <w:r w:rsidRPr="000F634F">
        <w:rPr>
          <w:sz w:val="24"/>
          <w:szCs w:val="24"/>
        </w:rPr>
        <w:t>ри</w:t>
      </w:r>
      <w:r w:rsidRPr="000F634F">
        <w:rPr>
          <w:spacing w:val="7"/>
          <w:sz w:val="24"/>
          <w:szCs w:val="24"/>
        </w:rPr>
        <w:t xml:space="preserve"> </w:t>
      </w:r>
      <w:r w:rsidRPr="000F634F">
        <w:rPr>
          <w:sz w:val="24"/>
          <w:szCs w:val="24"/>
        </w:rPr>
        <w:t>о</w:t>
      </w:r>
      <w:r w:rsidRPr="000F634F">
        <w:rPr>
          <w:spacing w:val="-1"/>
          <w:sz w:val="24"/>
          <w:szCs w:val="24"/>
        </w:rPr>
        <w:t>п</w:t>
      </w:r>
      <w:r w:rsidRPr="000F634F">
        <w:rPr>
          <w:sz w:val="24"/>
          <w:szCs w:val="24"/>
        </w:rPr>
        <w:t>р</w:t>
      </w:r>
      <w:r w:rsidRPr="000F634F">
        <w:rPr>
          <w:spacing w:val="-5"/>
          <w:sz w:val="24"/>
          <w:szCs w:val="24"/>
        </w:rPr>
        <w:t>е</w:t>
      </w:r>
      <w:r w:rsidRPr="000F634F">
        <w:rPr>
          <w:spacing w:val="2"/>
          <w:sz w:val="24"/>
          <w:szCs w:val="24"/>
        </w:rPr>
        <w:t>д</w:t>
      </w:r>
      <w:r w:rsidRPr="000F634F">
        <w:rPr>
          <w:sz w:val="24"/>
          <w:szCs w:val="24"/>
        </w:rPr>
        <w:t>еле</w:t>
      </w:r>
      <w:r w:rsidRPr="000F634F">
        <w:rPr>
          <w:spacing w:val="-1"/>
          <w:sz w:val="24"/>
          <w:szCs w:val="24"/>
        </w:rPr>
        <w:t>н</w:t>
      </w:r>
      <w:r w:rsidRPr="000F634F">
        <w:rPr>
          <w:spacing w:val="1"/>
          <w:sz w:val="24"/>
          <w:szCs w:val="24"/>
        </w:rPr>
        <w:t>и</w:t>
      </w:r>
      <w:r w:rsidRPr="000F634F">
        <w:rPr>
          <w:sz w:val="24"/>
          <w:szCs w:val="24"/>
        </w:rPr>
        <w:t xml:space="preserve">и </w:t>
      </w:r>
      <w:r w:rsidRPr="000F634F">
        <w:rPr>
          <w:spacing w:val="-6"/>
          <w:sz w:val="24"/>
          <w:szCs w:val="24"/>
        </w:rPr>
        <w:t>о</w:t>
      </w:r>
      <w:r w:rsidRPr="000F634F">
        <w:rPr>
          <w:sz w:val="24"/>
          <w:szCs w:val="24"/>
        </w:rPr>
        <w:t>хра</w:t>
      </w:r>
      <w:r w:rsidRPr="000F634F">
        <w:rPr>
          <w:spacing w:val="-1"/>
          <w:sz w:val="24"/>
          <w:szCs w:val="24"/>
        </w:rPr>
        <w:t>нн</w:t>
      </w:r>
      <w:r w:rsidRPr="000F634F">
        <w:rPr>
          <w:spacing w:val="1"/>
          <w:sz w:val="24"/>
          <w:szCs w:val="24"/>
        </w:rPr>
        <w:t>ы</w:t>
      </w:r>
      <w:r w:rsidRPr="000F634F">
        <w:rPr>
          <w:sz w:val="24"/>
          <w:szCs w:val="24"/>
        </w:rPr>
        <w:t>х</w:t>
      </w:r>
      <w:r w:rsidRPr="000F634F">
        <w:rPr>
          <w:spacing w:val="3"/>
          <w:sz w:val="24"/>
          <w:szCs w:val="24"/>
        </w:rPr>
        <w:t xml:space="preserve"> </w:t>
      </w:r>
      <w:r w:rsidRPr="000F634F">
        <w:rPr>
          <w:spacing w:val="-3"/>
          <w:sz w:val="24"/>
          <w:szCs w:val="24"/>
        </w:rPr>
        <w:t>з</w:t>
      </w:r>
      <w:r w:rsidRPr="000F634F">
        <w:rPr>
          <w:sz w:val="24"/>
          <w:szCs w:val="24"/>
        </w:rPr>
        <w:t>он</w:t>
      </w:r>
      <w:r w:rsidRPr="000F634F">
        <w:rPr>
          <w:spacing w:val="7"/>
          <w:sz w:val="24"/>
          <w:szCs w:val="24"/>
        </w:rPr>
        <w:t xml:space="preserve"> </w:t>
      </w:r>
      <w:r w:rsidRPr="000F634F">
        <w:rPr>
          <w:spacing w:val="-1"/>
          <w:sz w:val="24"/>
          <w:szCs w:val="24"/>
        </w:rPr>
        <w:t>г</w:t>
      </w:r>
      <w:r w:rsidRPr="000F634F">
        <w:rPr>
          <w:spacing w:val="1"/>
          <w:sz w:val="24"/>
          <w:szCs w:val="24"/>
        </w:rPr>
        <w:t>а</w:t>
      </w:r>
      <w:r w:rsidRPr="000F634F">
        <w:rPr>
          <w:spacing w:val="-3"/>
          <w:sz w:val="24"/>
          <w:szCs w:val="24"/>
        </w:rPr>
        <w:t>з</w:t>
      </w:r>
      <w:r w:rsidRPr="000F634F">
        <w:rPr>
          <w:sz w:val="24"/>
          <w:szCs w:val="24"/>
        </w:rPr>
        <w:t>о</w:t>
      </w:r>
      <w:r w:rsidRPr="000F634F">
        <w:rPr>
          <w:spacing w:val="-1"/>
          <w:sz w:val="24"/>
          <w:szCs w:val="24"/>
        </w:rPr>
        <w:t>п</w:t>
      </w:r>
      <w:r w:rsidRPr="000F634F">
        <w:rPr>
          <w:sz w:val="24"/>
          <w:szCs w:val="24"/>
        </w:rPr>
        <w:t>ро</w:t>
      </w:r>
      <w:r w:rsidRPr="000F634F">
        <w:rPr>
          <w:spacing w:val="-1"/>
          <w:sz w:val="24"/>
          <w:szCs w:val="24"/>
        </w:rPr>
        <w:t>в</w:t>
      </w:r>
      <w:r w:rsidRPr="000F634F">
        <w:rPr>
          <w:spacing w:val="-6"/>
          <w:sz w:val="24"/>
          <w:szCs w:val="24"/>
        </w:rPr>
        <w:t>о</w:t>
      </w:r>
      <w:r w:rsidRPr="000F634F">
        <w:rPr>
          <w:sz w:val="24"/>
          <w:szCs w:val="24"/>
        </w:rPr>
        <w:t>дов</w:t>
      </w:r>
      <w:r w:rsidRPr="000F634F">
        <w:rPr>
          <w:spacing w:val="1"/>
          <w:sz w:val="24"/>
          <w:szCs w:val="24"/>
        </w:rPr>
        <w:t xml:space="preserve"> </w:t>
      </w:r>
      <w:r w:rsidRPr="000F634F">
        <w:rPr>
          <w:spacing w:val="-1"/>
          <w:sz w:val="24"/>
          <w:szCs w:val="24"/>
        </w:rPr>
        <w:t>п</w:t>
      </w:r>
      <w:r w:rsidRPr="000F634F">
        <w:rPr>
          <w:sz w:val="24"/>
          <w:szCs w:val="24"/>
        </w:rPr>
        <w:t>ро</w:t>
      </w:r>
      <w:r w:rsidRPr="000F634F">
        <w:rPr>
          <w:spacing w:val="1"/>
          <w:sz w:val="24"/>
          <w:szCs w:val="24"/>
        </w:rPr>
        <w:t>и</w:t>
      </w:r>
      <w:r w:rsidRPr="000F634F">
        <w:rPr>
          <w:spacing w:val="-1"/>
          <w:sz w:val="24"/>
          <w:szCs w:val="24"/>
        </w:rPr>
        <w:t>зв</w:t>
      </w:r>
      <w:r w:rsidRPr="000F634F">
        <w:rPr>
          <w:spacing w:val="-6"/>
          <w:sz w:val="24"/>
          <w:szCs w:val="24"/>
        </w:rPr>
        <w:t>о</w:t>
      </w:r>
      <w:r w:rsidRPr="000F634F">
        <w:rPr>
          <w:sz w:val="24"/>
          <w:szCs w:val="24"/>
        </w:rPr>
        <w:t>д</w:t>
      </w:r>
      <w:r w:rsidRPr="000F634F">
        <w:rPr>
          <w:spacing w:val="-1"/>
          <w:sz w:val="24"/>
          <w:szCs w:val="24"/>
        </w:rPr>
        <w:t>и</w:t>
      </w:r>
      <w:r w:rsidRPr="000F634F">
        <w:rPr>
          <w:spacing w:val="3"/>
          <w:sz w:val="24"/>
          <w:szCs w:val="24"/>
        </w:rPr>
        <w:t>т</w:t>
      </w:r>
      <w:r w:rsidRPr="000F634F">
        <w:rPr>
          <w:sz w:val="24"/>
          <w:szCs w:val="24"/>
        </w:rPr>
        <w:t>ся</w:t>
      </w:r>
      <w:r w:rsidRPr="000F634F">
        <w:rPr>
          <w:spacing w:val="2"/>
          <w:sz w:val="24"/>
          <w:szCs w:val="24"/>
        </w:rPr>
        <w:t xml:space="preserve"> </w:t>
      </w:r>
      <w:r w:rsidRPr="000F634F">
        <w:rPr>
          <w:spacing w:val="-4"/>
          <w:sz w:val="24"/>
          <w:szCs w:val="24"/>
        </w:rPr>
        <w:t>о</w:t>
      </w:r>
      <w:r w:rsidRPr="000F634F">
        <w:rPr>
          <w:sz w:val="24"/>
          <w:szCs w:val="24"/>
        </w:rPr>
        <w:t>т</w:t>
      </w:r>
      <w:r w:rsidRPr="000F634F">
        <w:rPr>
          <w:spacing w:val="7"/>
          <w:sz w:val="24"/>
          <w:szCs w:val="24"/>
        </w:rPr>
        <w:t xml:space="preserve"> </w:t>
      </w:r>
      <w:r w:rsidRPr="000F634F">
        <w:rPr>
          <w:spacing w:val="6"/>
          <w:sz w:val="24"/>
          <w:szCs w:val="24"/>
        </w:rPr>
        <w:t>о</w:t>
      </w:r>
      <w:r w:rsidRPr="000F634F">
        <w:rPr>
          <w:sz w:val="24"/>
          <w:szCs w:val="24"/>
        </w:rPr>
        <w:t xml:space="preserve">си </w:t>
      </w:r>
      <w:r w:rsidRPr="000F634F">
        <w:rPr>
          <w:spacing w:val="-1"/>
          <w:sz w:val="24"/>
          <w:szCs w:val="24"/>
        </w:rPr>
        <w:t>г</w:t>
      </w:r>
      <w:r w:rsidRPr="000F634F">
        <w:rPr>
          <w:sz w:val="24"/>
          <w:szCs w:val="24"/>
        </w:rPr>
        <w:t>а</w:t>
      </w:r>
      <w:r w:rsidRPr="000F634F">
        <w:rPr>
          <w:spacing w:val="-1"/>
          <w:sz w:val="24"/>
          <w:szCs w:val="24"/>
        </w:rPr>
        <w:t>з</w:t>
      </w:r>
      <w:r w:rsidRPr="000F634F">
        <w:rPr>
          <w:sz w:val="24"/>
          <w:szCs w:val="24"/>
        </w:rPr>
        <w:t>о</w:t>
      </w:r>
      <w:r w:rsidRPr="000F634F">
        <w:rPr>
          <w:spacing w:val="-1"/>
          <w:sz w:val="24"/>
          <w:szCs w:val="24"/>
        </w:rPr>
        <w:t>п</w:t>
      </w:r>
      <w:r w:rsidRPr="000F634F">
        <w:rPr>
          <w:sz w:val="24"/>
          <w:szCs w:val="24"/>
        </w:rPr>
        <w:t>ро</w:t>
      </w:r>
      <w:r w:rsidRPr="000F634F">
        <w:rPr>
          <w:spacing w:val="-1"/>
          <w:sz w:val="24"/>
          <w:szCs w:val="24"/>
        </w:rPr>
        <w:t>в</w:t>
      </w:r>
      <w:r w:rsidRPr="000F634F">
        <w:rPr>
          <w:spacing w:val="-6"/>
          <w:sz w:val="24"/>
          <w:szCs w:val="24"/>
        </w:rPr>
        <w:t>о</w:t>
      </w:r>
      <w:r w:rsidRPr="000F634F">
        <w:rPr>
          <w:sz w:val="24"/>
          <w:szCs w:val="24"/>
        </w:rPr>
        <w:t>да –</w:t>
      </w:r>
      <w:r w:rsidRPr="000F634F">
        <w:rPr>
          <w:spacing w:val="5"/>
          <w:sz w:val="24"/>
          <w:szCs w:val="24"/>
        </w:rPr>
        <w:t xml:space="preserve"> </w:t>
      </w:r>
      <w:r w:rsidRPr="000F634F">
        <w:rPr>
          <w:sz w:val="24"/>
          <w:szCs w:val="24"/>
        </w:rPr>
        <w:t xml:space="preserve">для </w:t>
      </w:r>
      <w:r w:rsidRPr="000F634F">
        <w:rPr>
          <w:spacing w:val="-6"/>
          <w:sz w:val="24"/>
          <w:szCs w:val="24"/>
        </w:rPr>
        <w:t>о</w:t>
      </w:r>
      <w:r w:rsidRPr="000F634F">
        <w:rPr>
          <w:sz w:val="24"/>
          <w:szCs w:val="24"/>
        </w:rPr>
        <w:t>д</w:t>
      </w:r>
      <w:r w:rsidRPr="000F634F">
        <w:rPr>
          <w:spacing w:val="-1"/>
          <w:sz w:val="24"/>
          <w:szCs w:val="24"/>
        </w:rPr>
        <w:t>н</w:t>
      </w:r>
      <w:r w:rsidRPr="000F634F">
        <w:rPr>
          <w:sz w:val="24"/>
          <w:szCs w:val="24"/>
        </w:rPr>
        <w:t>о</w:t>
      </w:r>
      <w:r w:rsidRPr="000F634F">
        <w:rPr>
          <w:spacing w:val="-1"/>
          <w:sz w:val="24"/>
          <w:szCs w:val="24"/>
        </w:rPr>
        <w:t>н</w:t>
      </w:r>
      <w:r w:rsidRPr="000F634F">
        <w:rPr>
          <w:spacing w:val="1"/>
          <w:sz w:val="24"/>
          <w:szCs w:val="24"/>
        </w:rPr>
        <w:t>и</w:t>
      </w:r>
      <w:r w:rsidRPr="000F634F">
        <w:rPr>
          <w:spacing w:val="-5"/>
          <w:sz w:val="24"/>
          <w:szCs w:val="24"/>
        </w:rPr>
        <w:t>т</w:t>
      </w:r>
      <w:r w:rsidRPr="000F634F">
        <w:rPr>
          <w:spacing w:val="-6"/>
          <w:sz w:val="24"/>
          <w:szCs w:val="24"/>
        </w:rPr>
        <w:t>о</w:t>
      </w:r>
      <w:r w:rsidRPr="000F634F">
        <w:rPr>
          <w:spacing w:val="-1"/>
          <w:sz w:val="24"/>
          <w:szCs w:val="24"/>
        </w:rPr>
        <w:t>чн</w:t>
      </w:r>
      <w:r w:rsidRPr="000F634F">
        <w:rPr>
          <w:spacing w:val="1"/>
          <w:sz w:val="24"/>
          <w:szCs w:val="24"/>
        </w:rPr>
        <w:t>ы</w:t>
      </w:r>
      <w:r w:rsidRPr="000F634F">
        <w:rPr>
          <w:sz w:val="24"/>
          <w:szCs w:val="24"/>
        </w:rPr>
        <w:t xml:space="preserve">х </w:t>
      </w:r>
      <w:r w:rsidRPr="000F634F">
        <w:rPr>
          <w:spacing w:val="-1"/>
          <w:sz w:val="24"/>
          <w:szCs w:val="24"/>
        </w:rPr>
        <w:t>г</w:t>
      </w:r>
      <w:r w:rsidRPr="000F634F">
        <w:rPr>
          <w:sz w:val="24"/>
          <w:szCs w:val="24"/>
        </w:rPr>
        <w:t>а</w:t>
      </w:r>
      <w:r w:rsidRPr="000F634F">
        <w:rPr>
          <w:spacing w:val="-3"/>
          <w:sz w:val="24"/>
          <w:szCs w:val="24"/>
        </w:rPr>
        <w:t>з</w:t>
      </w:r>
      <w:r w:rsidRPr="000F634F">
        <w:rPr>
          <w:spacing w:val="2"/>
          <w:sz w:val="24"/>
          <w:szCs w:val="24"/>
        </w:rPr>
        <w:t>о</w:t>
      </w:r>
      <w:r w:rsidRPr="000F634F">
        <w:rPr>
          <w:spacing w:val="-1"/>
          <w:sz w:val="24"/>
          <w:szCs w:val="24"/>
        </w:rPr>
        <w:t>п</w:t>
      </w:r>
      <w:r w:rsidRPr="000F634F">
        <w:rPr>
          <w:sz w:val="24"/>
          <w:szCs w:val="24"/>
        </w:rPr>
        <w:t>ро</w:t>
      </w:r>
      <w:r w:rsidRPr="000F634F">
        <w:rPr>
          <w:spacing w:val="-1"/>
          <w:sz w:val="24"/>
          <w:szCs w:val="24"/>
        </w:rPr>
        <w:t>в</w:t>
      </w:r>
      <w:r w:rsidRPr="000F634F">
        <w:rPr>
          <w:spacing w:val="-6"/>
          <w:sz w:val="24"/>
          <w:szCs w:val="24"/>
        </w:rPr>
        <w:t>о</w:t>
      </w:r>
      <w:r w:rsidRPr="000F634F">
        <w:rPr>
          <w:sz w:val="24"/>
          <w:szCs w:val="24"/>
        </w:rPr>
        <w:t>д</w:t>
      </w:r>
      <w:r w:rsidRPr="000F634F">
        <w:rPr>
          <w:spacing w:val="-2"/>
          <w:sz w:val="24"/>
          <w:szCs w:val="24"/>
        </w:rPr>
        <w:t>о</w:t>
      </w:r>
      <w:r w:rsidRPr="000F634F">
        <w:rPr>
          <w:sz w:val="24"/>
          <w:szCs w:val="24"/>
        </w:rPr>
        <w:t>в</w:t>
      </w:r>
      <w:r w:rsidRPr="000F634F">
        <w:rPr>
          <w:spacing w:val="1"/>
          <w:sz w:val="24"/>
          <w:szCs w:val="24"/>
        </w:rPr>
        <w:t xml:space="preserve"> </w:t>
      </w:r>
      <w:r w:rsidRPr="000F634F">
        <w:rPr>
          <w:sz w:val="24"/>
          <w:szCs w:val="24"/>
        </w:rPr>
        <w:t>и</w:t>
      </w:r>
      <w:r w:rsidRPr="000F634F">
        <w:rPr>
          <w:spacing w:val="6"/>
          <w:sz w:val="24"/>
          <w:szCs w:val="24"/>
        </w:rPr>
        <w:t xml:space="preserve"> </w:t>
      </w:r>
      <w:r w:rsidRPr="000F634F">
        <w:rPr>
          <w:spacing w:val="-4"/>
          <w:sz w:val="24"/>
          <w:szCs w:val="24"/>
        </w:rPr>
        <w:t>о</w:t>
      </w:r>
      <w:r w:rsidRPr="000F634F">
        <w:rPr>
          <w:sz w:val="24"/>
          <w:szCs w:val="24"/>
        </w:rPr>
        <w:t>т</w:t>
      </w:r>
      <w:r w:rsidRPr="000F634F">
        <w:rPr>
          <w:spacing w:val="4"/>
          <w:sz w:val="24"/>
          <w:szCs w:val="24"/>
        </w:rPr>
        <w:t xml:space="preserve"> </w:t>
      </w:r>
      <w:r w:rsidRPr="000F634F">
        <w:rPr>
          <w:spacing w:val="8"/>
          <w:sz w:val="24"/>
          <w:szCs w:val="24"/>
        </w:rPr>
        <w:t>о</w:t>
      </w:r>
      <w:r w:rsidRPr="000F634F">
        <w:rPr>
          <w:spacing w:val="1"/>
          <w:sz w:val="24"/>
          <w:szCs w:val="24"/>
        </w:rPr>
        <w:t>с</w:t>
      </w:r>
      <w:r w:rsidRPr="000F634F">
        <w:rPr>
          <w:sz w:val="24"/>
          <w:szCs w:val="24"/>
        </w:rPr>
        <w:t>ей</w:t>
      </w:r>
      <w:r w:rsidRPr="000F634F">
        <w:rPr>
          <w:spacing w:val="3"/>
          <w:sz w:val="24"/>
          <w:szCs w:val="24"/>
        </w:rPr>
        <w:t xml:space="preserve"> </w:t>
      </w:r>
      <w:r w:rsidRPr="000F634F">
        <w:rPr>
          <w:spacing w:val="-1"/>
          <w:sz w:val="24"/>
          <w:szCs w:val="24"/>
        </w:rPr>
        <w:t>к</w:t>
      </w:r>
      <w:r w:rsidRPr="000F634F">
        <w:rPr>
          <w:sz w:val="24"/>
          <w:szCs w:val="24"/>
        </w:rPr>
        <w:t>ра</w:t>
      </w:r>
      <w:r w:rsidRPr="000F634F">
        <w:rPr>
          <w:spacing w:val="-1"/>
          <w:sz w:val="24"/>
          <w:szCs w:val="24"/>
        </w:rPr>
        <w:t>йни</w:t>
      </w:r>
      <w:r w:rsidRPr="000F634F">
        <w:rPr>
          <w:sz w:val="24"/>
          <w:szCs w:val="24"/>
        </w:rPr>
        <w:t>х</w:t>
      </w:r>
      <w:r w:rsidRPr="000F634F">
        <w:rPr>
          <w:spacing w:val="2"/>
          <w:sz w:val="24"/>
          <w:szCs w:val="24"/>
        </w:rPr>
        <w:t xml:space="preserve"> </w:t>
      </w:r>
      <w:r w:rsidRPr="000F634F">
        <w:rPr>
          <w:spacing w:val="-1"/>
          <w:sz w:val="24"/>
          <w:szCs w:val="24"/>
        </w:rPr>
        <w:t>ни</w:t>
      </w:r>
      <w:r w:rsidRPr="000F634F">
        <w:rPr>
          <w:spacing w:val="-3"/>
          <w:sz w:val="24"/>
          <w:szCs w:val="24"/>
        </w:rPr>
        <w:t>т</w:t>
      </w:r>
      <w:r w:rsidRPr="000F634F">
        <w:rPr>
          <w:sz w:val="24"/>
          <w:szCs w:val="24"/>
        </w:rPr>
        <w:t>ок</w:t>
      </w:r>
      <w:r w:rsidRPr="000F634F">
        <w:rPr>
          <w:spacing w:val="3"/>
          <w:sz w:val="24"/>
          <w:szCs w:val="24"/>
        </w:rPr>
        <w:t xml:space="preserve"> </w:t>
      </w:r>
      <w:r w:rsidRPr="000F634F">
        <w:rPr>
          <w:spacing w:val="-1"/>
          <w:sz w:val="24"/>
          <w:szCs w:val="24"/>
        </w:rPr>
        <w:t>г</w:t>
      </w:r>
      <w:r w:rsidRPr="000F634F">
        <w:rPr>
          <w:sz w:val="24"/>
          <w:szCs w:val="24"/>
        </w:rPr>
        <w:t>а</w:t>
      </w:r>
      <w:r w:rsidRPr="000F634F">
        <w:rPr>
          <w:spacing w:val="-3"/>
          <w:sz w:val="24"/>
          <w:szCs w:val="24"/>
        </w:rPr>
        <w:t>з</w:t>
      </w:r>
      <w:r w:rsidRPr="000F634F">
        <w:rPr>
          <w:spacing w:val="2"/>
          <w:sz w:val="24"/>
          <w:szCs w:val="24"/>
        </w:rPr>
        <w:t>о</w:t>
      </w:r>
      <w:r w:rsidRPr="000F634F">
        <w:rPr>
          <w:spacing w:val="-1"/>
          <w:sz w:val="24"/>
          <w:szCs w:val="24"/>
        </w:rPr>
        <w:t>п</w:t>
      </w:r>
      <w:r w:rsidRPr="000F634F">
        <w:rPr>
          <w:sz w:val="24"/>
          <w:szCs w:val="24"/>
        </w:rPr>
        <w:t>ро</w:t>
      </w:r>
      <w:r w:rsidRPr="000F634F">
        <w:rPr>
          <w:spacing w:val="-1"/>
          <w:sz w:val="24"/>
          <w:szCs w:val="24"/>
        </w:rPr>
        <w:t>в</w:t>
      </w:r>
      <w:r w:rsidRPr="000F634F">
        <w:rPr>
          <w:spacing w:val="-6"/>
          <w:sz w:val="24"/>
          <w:szCs w:val="24"/>
        </w:rPr>
        <w:t>о</w:t>
      </w:r>
      <w:r w:rsidRPr="000F634F">
        <w:rPr>
          <w:sz w:val="24"/>
          <w:szCs w:val="24"/>
        </w:rPr>
        <w:t>д</w:t>
      </w:r>
      <w:r w:rsidRPr="000F634F">
        <w:rPr>
          <w:spacing w:val="-2"/>
          <w:sz w:val="24"/>
          <w:szCs w:val="24"/>
        </w:rPr>
        <w:t>о</w:t>
      </w:r>
      <w:r w:rsidRPr="000F634F">
        <w:rPr>
          <w:sz w:val="24"/>
          <w:szCs w:val="24"/>
        </w:rPr>
        <w:t>в</w:t>
      </w:r>
      <w:r w:rsidRPr="000F634F">
        <w:rPr>
          <w:spacing w:val="1"/>
          <w:sz w:val="24"/>
          <w:szCs w:val="24"/>
        </w:rPr>
        <w:t xml:space="preserve"> </w:t>
      </w:r>
      <w:r w:rsidRPr="000F634F">
        <w:rPr>
          <w:sz w:val="24"/>
          <w:szCs w:val="24"/>
        </w:rPr>
        <w:t>–</w:t>
      </w:r>
      <w:r w:rsidRPr="000F634F">
        <w:rPr>
          <w:spacing w:val="5"/>
          <w:sz w:val="24"/>
          <w:szCs w:val="24"/>
        </w:rPr>
        <w:t xml:space="preserve"> </w:t>
      </w:r>
      <w:r w:rsidRPr="000F634F">
        <w:rPr>
          <w:sz w:val="24"/>
          <w:szCs w:val="24"/>
        </w:rPr>
        <w:t>для м</w:t>
      </w:r>
      <w:r w:rsidRPr="000F634F">
        <w:rPr>
          <w:spacing w:val="-1"/>
          <w:sz w:val="24"/>
          <w:szCs w:val="24"/>
        </w:rPr>
        <w:t>н</w:t>
      </w:r>
      <w:r w:rsidRPr="000F634F">
        <w:rPr>
          <w:sz w:val="24"/>
          <w:szCs w:val="24"/>
        </w:rPr>
        <w:t>о</w:t>
      </w:r>
      <w:r w:rsidRPr="000F634F">
        <w:rPr>
          <w:spacing w:val="-7"/>
          <w:sz w:val="24"/>
          <w:szCs w:val="24"/>
        </w:rPr>
        <w:t>г</w:t>
      </w:r>
      <w:r w:rsidRPr="000F634F">
        <w:rPr>
          <w:sz w:val="24"/>
          <w:szCs w:val="24"/>
        </w:rPr>
        <w:t>о</w:t>
      </w:r>
      <w:r w:rsidRPr="000F634F">
        <w:rPr>
          <w:spacing w:val="-1"/>
          <w:sz w:val="24"/>
          <w:szCs w:val="24"/>
        </w:rPr>
        <w:t>н</w:t>
      </w:r>
      <w:r w:rsidRPr="000F634F">
        <w:rPr>
          <w:spacing w:val="1"/>
          <w:sz w:val="24"/>
          <w:szCs w:val="24"/>
        </w:rPr>
        <w:t>и</w:t>
      </w:r>
      <w:r w:rsidRPr="000F634F">
        <w:rPr>
          <w:spacing w:val="-5"/>
          <w:sz w:val="24"/>
          <w:szCs w:val="24"/>
        </w:rPr>
        <w:t>т</w:t>
      </w:r>
      <w:r w:rsidRPr="000F634F">
        <w:rPr>
          <w:spacing w:val="-6"/>
          <w:sz w:val="24"/>
          <w:szCs w:val="24"/>
        </w:rPr>
        <w:t>о</w:t>
      </w:r>
      <w:r w:rsidRPr="000F634F">
        <w:rPr>
          <w:spacing w:val="1"/>
          <w:sz w:val="24"/>
          <w:szCs w:val="24"/>
        </w:rPr>
        <w:t>ч</w:t>
      </w:r>
      <w:r w:rsidRPr="000F634F">
        <w:rPr>
          <w:spacing w:val="-1"/>
          <w:sz w:val="24"/>
          <w:szCs w:val="24"/>
        </w:rPr>
        <w:t>н</w:t>
      </w:r>
      <w:r w:rsidRPr="000F634F">
        <w:rPr>
          <w:spacing w:val="1"/>
          <w:sz w:val="24"/>
          <w:szCs w:val="24"/>
        </w:rPr>
        <w:t>ы</w:t>
      </w:r>
      <w:r w:rsidRPr="000F634F">
        <w:rPr>
          <w:sz w:val="24"/>
          <w:szCs w:val="24"/>
        </w:rPr>
        <w:t>х.</w:t>
      </w:r>
    </w:p>
    <w:p w:rsidR="00940DD1" w:rsidRPr="000F634F" w:rsidRDefault="00940DD1" w:rsidP="00940DD1">
      <w:pPr>
        <w:pStyle w:val="14"/>
        <w:ind w:left="0" w:right="0"/>
        <w:rPr>
          <w:bCs/>
          <w:i/>
          <w:sz w:val="24"/>
          <w:szCs w:val="24"/>
        </w:rPr>
      </w:pPr>
      <w:r w:rsidRPr="000F634F">
        <w:rPr>
          <w:bCs/>
          <w:i/>
          <w:sz w:val="24"/>
          <w:szCs w:val="24"/>
        </w:rPr>
        <w:t xml:space="preserve">По территории </w:t>
      </w:r>
      <w:r w:rsidR="008635F6" w:rsidRPr="000F634F">
        <w:rPr>
          <w:i/>
          <w:sz w:val="24"/>
          <w:szCs w:val="24"/>
        </w:rPr>
        <w:t>Писаревского</w:t>
      </w:r>
      <w:r w:rsidR="00C169F6" w:rsidRPr="000F634F">
        <w:rPr>
          <w:i/>
          <w:sz w:val="24"/>
          <w:szCs w:val="24"/>
        </w:rPr>
        <w:t xml:space="preserve"> сельского поселения</w:t>
      </w:r>
      <w:r w:rsidRPr="000F634F">
        <w:rPr>
          <w:bCs/>
          <w:i/>
          <w:sz w:val="24"/>
          <w:szCs w:val="24"/>
        </w:rPr>
        <w:t xml:space="preserve"> проходят газопроводы высокого</w:t>
      </w:r>
      <w:r w:rsidR="008635F6" w:rsidRPr="000F634F">
        <w:rPr>
          <w:bCs/>
          <w:i/>
          <w:sz w:val="24"/>
          <w:szCs w:val="24"/>
        </w:rPr>
        <w:t xml:space="preserve"> </w:t>
      </w:r>
      <w:r w:rsidRPr="000F634F">
        <w:rPr>
          <w:bCs/>
          <w:i/>
          <w:sz w:val="24"/>
          <w:szCs w:val="24"/>
        </w:rPr>
        <w:t>и низкого давления.</w:t>
      </w:r>
    </w:p>
    <w:p w:rsidR="00861778" w:rsidRPr="000F634F" w:rsidRDefault="00861778" w:rsidP="00D471A5">
      <w:pPr>
        <w:spacing w:after="0"/>
        <w:ind w:firstLine="567"/>
        <w:rPr>
          <w:rFonts w:eastAsia="TimesNewRoman" w:cs="Times New Roman"/>
          <w:bCs/>
          <w:sz w:val="24"/>
          <w:szCs w:val="24"/>
          <w:lang w:eastAsia="ru-RU"/>
        </w:rPr>
      </w:pPr>
    </w:p>
    <w:p w:rsidR="00940DD1" w:rsidRPr="000F634F" w:rsidRDefault="00940DD1" w:rsidP="00940DD1">
      <w:pPr>
        <w:pStyle w:val="14"/>
        <w:jc w:val="center"/>
        <w:rPr>
          <w:b/>
          <w:sz w:val="24"/>
          <w:szCs w:val="24"/>
        </w:rPr>
      </w:pPr>
      <w:r w:rsidRPr="000F634F">
        <w:rPr>
          <w:b/>
          <w:sz w:val="24"/>
          <w:szCs w:val="24"/>
        </w:rPr>
        <w:t>Охранные зоны газопроводов и иных трубопроводов</w:t>
      </w:r>
    </w:p>
    <w:tbl>
      <w:tblPr>
        <w:tblW w:w="93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8"/>
        <w:gridCol w:w="2585"/>
        <w:gridCol w:w="2694"/>
        <w:gridCol w:w="3283"/>
      </w:tblGrid>
      <w:tr w:rsidR="000F634F" w:rsidRPr="000F634F" w:rsidTr="00184FC6">
        <w:trPr>
          <w:trHeight w:val="403"/>
        </w:trPr>
        <w:tc>
          <w:tcPr>
            <w:tcW w:w="788" w:type="dxa"/>
            <w:shd w:val="pct15" w:color="auto" w:fill="auto"/>
          </w:tcPr>
          <w:p w:rsidR="00940DD1" w:rsidRPr="000F634F" w:rsidRDefault="00940DD1" w:rsidP="005270F8">
            <w:pPr>
              <w:pStyle w:val="14"/>
              <w:ind w:right="-108"/>
              <w:jc w:val="center"/>
              <w:rPr>
                <w:b/>
                <w:sz w:val="22"/>
                <w:szCs w:val="22"/>
              </w:rPr>
            </w:pPr>
            <w:r w:rsidRPr="000F634F">
              <w:rPr>
                <w:b/>
                <w:sz w:val="22"/>
                <w:szCs w:val="22"/>
              </w:rPr>
              <w:lastRenderedPageBreak/>
              <w:t>№п/п</w:t>
            </w:r>
          </w:p>
        </w:tc>
        <w:tc>
          <w:tcPr>
            <w:tcW w:w="2585" w:type="dxa"/>
            <w:shd w:val="pct15" w:color="auto" w:fill="auto"/>
          </w:tcPr>
          <w:p w:rsidR="00940DD1" w:rsidRPr="000F634F" w:rsidRDefault="00940DD1" w:rsidP="005270F8">
            <w:pPr>
              <w:pStyle w:val="14"/>
              <w:ind w:left="0" w:right="176" w:firstLine="108"/>
              <w:jc w:val="center"/>
              <w:rPr>
                <w:b/>
                <w:sz w:val="22"/>
                <w:szCs w:val="22"/>
              </w:rPr>
            </w:pPr>
            <w:r w:rsidRPr="000F634F">
              <w:rPr>
                <w:b/>
                <w:sz w:val="22"/>
                <w:szCs w:val="22"/>
              </w:rPr>
              <w:t>Наименование</w:t>
            </w:r>
          </w:p>
        </w:tc>
        <w:tc>
          <w:tcPr>
            <w:tcW w:w="2694" w:type="dxa"/>
            <w:shd w:val="pct15" w:color="auto" w:fill="auto"/>
          </w:tcPr>
          <w:p w:rsidR="00940DD1" w:rsidRPr="000F634F" w:rsidRDefault="00940DD1" w:rsidP="005270F8">
            <w:pPr>
              <w:pStyle w:val="14"/>
              <w:ind w:left="33" w:right="176" w:firstLine="141"/>
              <w:jc w:val="center"/>
              <w:rPr>
                <w:b/>
                <w:sz w:val="22"/>
                <w:szCs w:val="22"/>
              </w:rPr>
            </w:pPr>
            <w:r w:rsidRPr="000F634F">
              <w:rPr>
                <w:b/>
                <w:sz w:val="22"/>
                <w:szCs w:val="22"/>
              </w:rPr>
              <w:t>Показатели</w:t>
            </w:r>
          </w:p>
        </w:tc>
        <w:tc>
          <w:tcPr>
            <w:tcW w:w="3283" w:type="dxa"/>
            <w:shd w:val="pct15" w:color="auto" w:fill="auto"/>
          </w:tcPr>
          <w:p w:rsidR="00940DD1" w:rsidRPr="000F634F" w:rsidRDefault="00940DD1" w:rsidP="005270F8">
            <w:pPr>
              <w:pStyle w:val="14"/>
              <w:ind w:left="0" w:right="179" w:firstLine="175"/>
              <w:jc w:val="center"/>
              <w:rPr>
                <w:b/>
                <w:sz w:val="22"/>
                <w:szCs w:val="22"/>
              </w:rPr>
            </w:pPr>
            <w:r w:rsidRPr="000F634F">
              <w:rPr>
                <w:b/>
                <w:sz w:val="22"/>
                <w:szCs w:val="22"/>
              </w:rPr>
              <w:t>Постановление</w:t>
            </w:r>
          </w:p>
        </w:tc>
      </w:tr>
      <w:tr w:rsidR="000F634F" w:rsidRPr="000F634F" w:rsidTr="00184FC6">
        <w:trPr>
          <w:trHeight w:val="722"/>
        </w:trPr>
        <w:tc>
          <w:tcPr>
            <w:tcW w:w="788" w:type="dxa"/>
            <w:vAlign w:val="center"/>
          </w:tcPr>
          <w:p w:rsidR="00940DD1" w:rsidRPr="000F634F" w:rsidRDefault="00940DD1" w:rsidP="00184FC6">
            <w:pPr>
              <w:pStyle w:val="14"/>
              <w:ind w:right="-108"/>
              <w:jc w:val="center"/>
              <w:rPr>
                <w:sz w:val="22"/>
                <w:szCs w:val="22"/>
              </w:rPr>
            </w:pPr>
            <w:r w:rsidRPr="000F634F">
              <w:rPr>
                <w:sz w:val="22"/>
                <w:szCs w:val="22"/>
              </w:rPr>
              <w:t>1</w:t>
            </w:r>
          </w:p>
        </w:tc>
        <w:tc>
          <w:tcPr>
            <w:tcW w:w="2585" w:type="dxa"/>
            <w:vAlign w:val="center"/>
          </w:tcPr>
          <w:p w:rsidR="00940DD1" w:rsidRPr="000F634F" w:rsidRDefault="00940DD1" w:rsidP="00861778">
            <w:pPr>
              <w:pStyle w:val="14"/>
              <w:ind w:left="0" w:right="33" w:firstLine="0"/>
              <w:jc w:val="left"/>
              <w:rPr>
                <w:sz w:val="22"/>
                <w:szCs w:val="22"/>
              </w:rPr>
            </w:pPr>
            <w:r w:rsidRPr="000F634F">
              <w:rPr>
                <w:sz w:val="22"/>
                <w:szCs w:val="22"/>
              </w:rPr>
              <w:t>Межпоселковый</w:t>
            </w:r>
          </w:p>
          <w:p w:rsidR="00940DD1" w:rsidRPr="000F634F" w:rsidRDefault="00940DD1" w:rsidP="00861778">
            <w:pPr>
              <w:pStyle w:val="14"/>
              <w:ind w:left="0" w:right="33" w:firstLine="0"/>
              <w:jc w:val="left"/>
              <w:rPr>
                <w:sz w:val="22"/>
                <w:szCs w:val="22"/>
              </w:rPr>
            </w:pPr>
            <w:r w:rsidRPr="000F634F">
              <w:rPr>
                <w:sz w:val="22"/>
                <w:szCs w:val="22"/>
              </w:rPr>
              <w:t>газопровод высокого</w:t>
            </w:r>
          </w:p>
          <w:p w:rsidR="00940DD1" w:rsidRPr="000F634F" w:rsidRDefault="00940DD1" w:rsidP="00861778">
            <w:pPr>
              <w:pStyle w:val="14"/>
              <w:ind w:left="0" w:right="33" w:firstLine="0"/>
              <w:jc w:val="left"/>
              <w:rPr>
                <w:sz w:val="22"/>
                <w:szCs w:val="22"/>
              </w:rPr>
            </w:pPr>
            <w:r w:rsidRPr="000F634F">
              <w:rPr>
                <w:sz w:val="22"/>
                <w:szCs w:val="22"/>
              </w:rPr>
              <w:t>давления</w:t>
            </w:r>
          </w:p>
        </w:tc>
        <w:tc>
          <w:tcPr>
            <w:tcW w:w="2694" w:type="dxa"/>
            <w:vAlign w:val="center"/>
          </w:tcPr>
          <w:p w:rsidR="00940DD1" w:rsidRPr="000F634F" w:rsidRDefault="00940DD1" w:rsidP="00861778">
            <w:pPr>
              <w:pStyle w:val="14"/>
              <w:ind w:left="33" w:right="34" w:firstLine="1"/>
              <w:jc w:val="left"/>
              <w:rPr>
                <w:sz w:val="22"/>
                <w:szCs w:val="22"/>
              </w:rPr>
            </w:pPr>
            <w:r w:rsidRPr="000F634F">
              <w:rPr>
                <w:sz w:val="22"/>
                <w:szCs w:val="22"/>
              </w:rPr>
              <w:t>Охранная зона вдоль</w:t>
            </w:r>
          </w:p>
          <w:p w:rsidR="00940DD1" w:rsidRPr="000F634F" w:rsidRDefault="00940DD1" w:rsidP="00861778">
            <w:pPr>
              <w:pStyle w:val="14"/>
              <w:ind w:left="33" w:right="34" w:firstLine="1"/>
              <w:jc w:val="left"/>
              <w:rPr>
                <w:b/>
                <w:sz w:val="22"/>
                <w:szCs w:val="22"/>
              </w:rPr>
            </w:pPr>
            <w:r w:rsidRPr="000F634F">
              <w:rPr>
                <w:sz w:val="22"/>
                <w:szCs w:val="22"/>
              </w:rPr>
              <w:t>трассы по 2 м в каждую сторону</w:t>
            </w:r>
            <w:r w:rsidR="00672F56" w:rsidRPr="000F634F">
              <w:rPr>
                <w:sz w:val="22"/>
                <w:szCs w:val="22"/>
              </w:rPr>
              <w:t xml:space="preserve"> </w:t>
            </w:r>
            <w:r w:rsidRPr="000F634F">
              <w:rPr>
                <w:sz w:val="22"/>
                <w:szCs w:val="22"/>
              </w:rPr>
              <w:t>от оси</w:t>
            </w:r>
          </w:p>
        </w:tc>
        <w:tc>
          <w:tcPr>
            <w:tcW w:w="3283" w:type="dxa"/>
            <w:vMerge w:val="restart"/>
            <w:vAlign w:val="center"/>
          </w:tcPr>
          <w:p w:rsidR="00940DD1" w:rsidRPr="000F634F" w:rsidRDefault="00940DD1" w:rsidP="005270F8">
            <w:pPr>
              <w:pStyle w:val="14"/>
              <w:ind w:left="0" w:right="0" w:firstLine="33"/>
              <w:jc w:val="center"/>
              <w:rPr>
                <w:b/>
                <w:sz w:val="22"/>
                <w:szCs w:val="22"/>
              </w:rPr>
            </w:pPr>
            <w:r w:rsidRPr="000F634F">
              <w:rPr>
                <w:sz w:val="22"/>
                <w:szCs w:val="22"/>
              </w:rPr>
              <w:t>Пост. Правительства РФ от 20.11.2000 г. № 878 «Об утверждении правил охраны газораспределительных сетей»</w:t>
            </w:r>
          </w:p>
        </w:tc>
      </w:tr>
      <w:tr w:rsidR="008720A1" w:rsidRPr="000F634F" w:rsidTr="00184FC6">
        <w:trPr>
          <w:trHeight w:val="842"/>
        </w:trPr>
        <w:tc>
          <w:tcPr>
            <w:tcW w:w="788" w:type="dxa"/>
            <w:vAlign w:val="center"/>
          </w:tcPr>
          <w:p w:rsidR="00940DD1" w:rsidRPr="000F634F" w:rsidRDefault="003E308E" w:rsidP="00184FC6">
            <w:pPr>
              <w:pStyle w:val="14"/>
              <w:ind w:right="-108"/>
              <w:jc w:val="center"/>
              <w:rPr>
                <w:sz w:val="22"/>
                <w:szCs w:val="22"/>
                <w:lang w:val="en-US"/>
              </w:rPr>
            </w:pPr>
            <w:r w:rsidRPr="000F634F">
              <w:rPr>
                <w:sz w:val="22"/>
                <w:szCs w:val="22"/>
                <w:lang w:val="en-US"/>
              </w:rPr>
              <w:t>2</w:t>
            </w:r>
          </w:p>
        </w:tc>
        <w:tc>
          <w:tcPr>
            <w:tcW w:w="2585" w:type="dxa"/>
            <w:vAlign w:val="center"/>
          </w:tcPr>
          <w:p w:rsidR="00940DD1" w:rsidRPr="000F634F" w:rsidRDefault="00940DD1" w:rsidP="00861778">
            <w:pPr>
              <w:pStyle w:val="14"/>
              <w:ind w:left="0" w:right="33" w:firstLine="0"/>
              <w:jc w:val="left"/>
              <w:rPr>
                <w:sz w:val="22"/>
                <w:szCs w:val="22"/>
              </w:rPr>
            </w:pPr>
            <w:r w:rsidRPr="000F634F">
              <w:rPr>
                <w:sz w:val="22"/>
                <w:szCs w:val="22"/>
              </w:rPr>
              <w:t>Внутрипоселковый</w:t>
            </w:r>
          </w:p>
          <w:p w:rsidR="00940DD1" w:rsidRPr="000F634F" w:rsidRDefault="00940DD1" w:rsidP="00861778">
            <w:pPr>
              <w:pStyle w:val="14"/>
              <w:ind w:left="0" w:right="33" w:firstLine="0"/>
              <w:jc w:val="left"/>
              <w:rPr>
                <w:sz w:val="22"/>
                <w:szCs w:val="22"/>
              </w:rPr>
            </w:pPr>
            <w:r w:rsidRPr="000F634F">
              <w:rPr>
                <w:sz w:val="22"/>
                <w:szCs w:val="22"/>
              </w:rPr>
              <w:t>газопровод низкого</w:t>
            </w:r>
          </w:p>
          <w:p w:rsidR="00940DD1" w:rsidRPr="000F634F" w:rsidRDefault="00940DD1" w:rsidP="00861778">
            <w:pPr>
              <w:pStyle w:val="14"/>
              <w:ind w:left="0" w:right="33" w:firstLine="0"/>
              <w:jc w:val="left"/>
              <w:rPr>
                <w:sz w:val="22"/>
                <w:szCs w:val="22"/>
              </w:rPr>
            </w:pPr>
            <w:r w:rsidRPr="000F634F">
              <w:rPr>
                <w:sz w:val="22"/>
                <w:szCs w:val="22"/>
              </w:rPr>
              <w:t>давления</w:t>
            </w:r>
          </w:p>
        </w:tc>
        <w:tc>
          <w:tcPr>
            <w:tcW w:w="2694" w:type="dxa"/>
            <w:vAlign w:val="center"/>
          </w:tcPr>
          <w:p w:rsidR="00940DD1" w:rsidRPr="000F634F" w:rsidRDefault="00940DD1" w:rsidP="00861778">
            <w:pPr>
              <w:pStyle w:val="14"/>
              <w:ind w:left="33" w:right="34" w:firstLine="1"/>
              <w:jc w:val="left"/>
              <w:rPr>
                <w:sz w:val="22"/>
                <w:szCs w:val="22"/>
              </w:rPr>
            </w:pPr>
            <w:r w:rsidRPr="000F634F">
              <w:rPr>
                <w:sz w:val="22"/>
                <w:szCs w:val="22"/>
              </w:rPr>
              <w:t>Охранная зона вдоль</w:t>
            </w:r>
          </w:p>
          <w:p w:rsidR="00940DD1" w:rsidRPr="000F634F" w:rsidRDefault="00940DD1" w:rsidP="00861778">
            <w:pPr>
              <w:pStyle w:val="14"/>
              <w:ind w:left="33" w:right="34" w:firstLine="1"/>
              <w:jc w:val="left"/>
              <w:rPr>
                <w:sz w:val="22"/>
                <w:szCs w:val="22"/>
              </w:rPr>
            </w:pPr>
            <w:r w:rsidRPr="000F634F">
              <w:rPr>
                <w:sz w:val="22"/>
                <w:szCs w:val="22"/>
              </w:rPr>
              <w:t>трассы по 2 м в каждую сторону</w:t>
            </w:r>
            <w:r w:rsidR="00672F56" w:rsidRPr="000F634F">
              <w:rPr>
                <w:sz w:val="22"/>
                <w:szCs w:val="22"/>
              </w:rPr>
              <w:t xml:space="preserve"> </w:t>
            </w:r>
            <w:r w:rsidRPr="000F634F">
              <w:rPr>
                <w:sz w:val="22"/>
                <w:szCs w:val="22"/>
              </w:rPr>
              <w:t>от оси</w:t>
            </w:r>
          </w:p>
        </w:tc>
        <w:tc>
          <w:tcPr>
            <w:tcW w:w="3283" w:type="dxa"/>
            <w:vMerge/>
          </w:tcPr>
          <w:p w:rsidR="00940DD1" w:rsidRPr="000F634F" w:rsidRDefault="00940DD1" w:rsidP="005270F8">
            <w:pPr>
              <w:pStyle w:val="14"/>
              <w:ind w:left="0" w:right="0" w:firstLine="33"/>
              <w:rPr>
                <w:sz w:val="22"/>
                <w:szCs w:val="22"/>
              </w:rPr>
            </w:pPr>
          </w:p>
        </w:tc>
      </w:tr>
    </w:tbl>
    <w:p w:rsidR="00940DD1" w:rsidRPr="000F634F" w:rsidRDefault="00940DD1" w:rsidP="00940DD1">
      <w:pPr>
        <w:pStyle w:val="14"/>
        <w:ind w:left="0" w:right="0"/>
        <w:rPr>
          <w:bCs/>
          <w:sz w:val="24"/>
          <w:szCs w:val="24"/>
        </w:rPr>
      </w:pPr>
    </w:p>
    <w:p w:rsidR="00940DD1" w:rsidRPr="000F634F" w:rsidRDefault="00940DD1" w:rsidP="00940DD1">
      <w:pPr>
        <w:pStyle w:val="14"/>
        <w:ind w:left="0" w:right="0"/>
        <w:contextualSpacing/>
        <w:rPr>
          <w:sz w:val="24"/>
          <w:szCs w:val="24"/>
        </w:rPr>
      </w:pPr>
      <w:r w:rsidRPr="000F634F">
        <w:rPr>
          <w:sz w:val="24"/>
          <w:szCs w:val="24"/>
        </w:rPr>
        <w:t xml:space="preserve">Сведения о границах охранных зон объектов газоснабжения, расположенных на территории </w:t>
      </w:r>
      <w:r w:rsidR="008635F6" w:rsidRPr="000F634F">
        <w:rPr>
          <w:sz w:val="24"/>
          <w:szCs w:val="24"/>
        </w:rPr>
        <w:t xml:space="preserve">Писаревского </w:t>
      </w:r>
      <w:r w:rsidR="00C169F6" w:rsidRPr="000F634F">
        <w:rPr>
          <w:sz w:val="24"/>
          <w:szCs w:val="24"/>
        </w:rPr>
        <w:t>сельского поселения</w:t>
      </w:r>
      <w:r w:rsidRPr="000F634F">
        <w:rPr>
          <w:sz w:val="24"/>
          <w:szCs w:val="24"/>
        </w:rPr>
        <w:t>, внесены в ЕГРН.</w:t>
      </w:r>
    </w:p>
    <w:p w:rsidR="00511090" w:rsidRPr="000F634F" w:rsidRDefault="00511090" w:rsidP="00511090">
      <w:pPr>
        <w:widowControl w:val="0"/>
        <w:spacing w:after="0"/>
        <w:ind w:firstLine="567"/>
        <w:jc w:val="both"/>
        <w:rPr>
          <w:rFonts w:cs="Times New Roman"/>
          <w:b/>
          <w:i/>
          <w:sz w:val="24"/>
          <w:szCs w:val="24"/>
        </w:rPr>
      </w:pPr>
      <w:r w:rsidRPr="000F634F">
        <w:rPr>
          <w:rFonts w:cs="Times New Roman"/>
          <w:b/>
          <w:i/>
          <w:sz w:val="24"/>
          <w:szCs w:val="24"/>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rsidR="002103EE" w:rsidRPr="000F634F" w:rsidRDefault="002103EE" w:rsidP="00511090">
      <w:pPr>
        <w:widowControl w:val="0"/>
        <w:spacing w:after="0"/>
        <w:ind w:firstLine="567"/>
        <w:jc w:val="both"/>
        <w:rPr>
          <w:rFonts w:cs="Times New Roman"/>
          <w:sz w:val="24"/>
          <w:szCs w:val="24"/>
          <w:highlight w:val="yellow"/>
        </w:rPr>
      </w:pPr>
    </w:p>
    <w:p w:rsidR="002103EE" w:rsidRPr="000F634F" w:rsidRDefault="002103EE" w:rsidP="002103EE">
      <w:pPr>
        <w:pStyle w:val="14"/>
        <w:ind w:left="0" w:right="0"/>
        <w:jc w:val="center"/>
        <w:rPr>
          <w:b/>
          <w:bCs/>
          <w:i/>
          <w:sz w:val="24"/>
          <w:szCs w:val="24"/>
          <w:u w:val="single"/>
        </w:rPr>
      </w:pPr>
      <w:r w:rsidRPr="000F634F">
        <w:rPr>
          <w:rFonts w:eastAsia="Calibri"/>
          <w:b/>
          <w:i/>
          <w:sz w:val="24"/>
          <w:szCs w:val="24"/>
          <w:u w:val="single"/>
        </w:rPr>
        <w:t>Зоны</w:t>
      </w:r>
      <w:hyperlink r:id="rId47" w:history="1"/>
      <w:r w:rsidRPr="000F634F">
        <w:rPr>
          <w:rFonts w:eastAsia="Calibri"/>
          <w:b/>
          <w:i/>
          <w:sz w:val="24"/>
          <w:szCs w:val="24"/>
          <w:u w:val="single"/>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2103EE" w:rsidRPr="000F634F" w:rsidRDefault="002103EE" w:rsidP="002103EE">
      <w:pPr>
        <w:pStyle w:val="14"/>
        <w:ind w:left="0" w:right="0"/>
        <w:rPr>
          <w:sz w:val="24"/>
          <w:szCs w:val="24"/>
        </w:rPr>
      </w:pPr>
      <w:r w:rsidRPr="000F634F">
        <w:rPr>
          <w:sz w:val="24"/>
          <w:szCs w:val="24"/>
        </w:rPr>
        <w:t>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СниП 2.05.06-85*» (утв. Приказом Г</w:t>
      </w:r>
      <w:r w:rsidR="00695403" w:rsidRPr="000F634F">
        <w:rPr>
          <w:sz w:val="24"/>
          <w:szCs w:val="24"/>
        </w:rPr>
        <w:t>осстроя от 25.12.2012 № 108/ГС)</w:t>
      </w:r>
      <w:r w:rsidR="008612FE" w:rsidRPr="000F634F">
        <w:rPr>
          <w:sz w:val="24"/>
          <w:szCs w:val="24"/>
        </w:rPr>
        <w:t xml:space="preserve"> (далее по тексту СП 36.13330.2012)</w:t>
      </w:r>
      <w:r w:rsidR="00695403" w:rsidRPr="000F634F">
        <w:rPr>
          <w:sz w:val="24"/>
          <w:szCs w:val="24"/>
        </w:rPr>
        <w:t xml:space="preserve"> и </w:t>
      </w:r>
      <w:r w:rsidR="00695403" w:rsidRPr="000F634F">
        <w:rPr>
          <w:rFonts w:eastAsia="Calibri"/>
          <w:sz w:val="24"/>
          <w:szCs w:val="24"/>
        </w:rPr>
        <w:t>Постановлением Госгортехнадзора РФ от 23.11.1994 № 61 «О распространении «Правил охраны магистральных трубопроводов» на магистральные аммиакопроводы».</w:t>
      </w:r>
    </w:p>
    <w:p w:rsidR="002103EE" w:rsidRPr="000F634F" w:rsidRDefault="002103EE" w:rsidP="002103EE">
      <w:pPr>
        <w:autoSpaceDE w:val="0"/>
        <w:autoSpaceDN w:val="0"/>
        <w:adjustRightInd w:val="0"/>
        <w:spacing w:after="0"/>
        <w:ind w:firstLine="567"/>
        <w:jc w:val="both"/>
        <w:rPr>
          <w:rFonts w:eastAsia="Calibri" w:cs="Times New Roman"/>
          <w:sz w:val="24"/>
          <w:szCs w:val="24"/>
          <w:lang w:eastAsia="ru-RU"/>
        </w:rPr>
      </w:pPr>
      <w:r w:rsidRPr="000F634F">
        <w:rPr>
          <w:rFonts w:eastAsia="Calibri" w:cs="Times New Roman"/>
          <w:sz w:val="24"/>
          <w:szCs w:val="24"/>
          <w:lang w:eastAsia="ru-RU"/>
        </w:rPr>
        <w:t>Порядок охраны магистральных газопроводов установлен «Правилами охраны магистральных газопроводов», утвержденными постановлением Правительства Российской Федерации от 08.09.2017 №1083.</w:t>
      </w:r>
    </w:p>
    <w:p w:rsidR="002103EE" w:rsidRPr="000F634F" w:rsidRDefault="002103EE" w:rsidP="002103EE">
      <w:pPr>
        <w:pStyle w:val="14"/>
        <w:ind w:left="0"/>
        <w:rPr>
          <w:bCs/>
          <w:sz w:val="24"/>
          <w:szCs w:val="24"/>
        </w:rPr>
      </w:pPr>
      <w:r w:rsidRPr="000F634F">
        <w:rPr>
          <w:bCs/>
          <w:sz w:val="24"/>
          <w:szCs w:val="24"/>
        </w:rPr>
        <w:t>Магистральный газопровод может включать следующие объекты:</w:t>
      </w:r>
    </w:p>
    <w:p w:rsidR="002103EE" w:rsidRPr="000F634F" w:rsidRDefault="002103EE" w:rsidP="002103EE">
      <w:pPr>
        <w:pStyle w:val="14"/>
        <w:ind w:left="0"/>
        <w:rPr>
          <w:bCs/>
          <w:sz w:val="24"/>
          <w:szCs w:val="24"/>
        </w:rPr>
      </w:pPr>
      <w:r w:rsidRPr="000F634F">
        <w:rPr>
          <w:bCs/>
          <w:sz w:val="24"/>
          <w:szCs w:val="24"/>
        </w:rPr>
        <w:t>а) линейная часть магистрального газопровода;</w:t>
      </w:r>
    </w:p>
    <w:p w:rsidR="002103EE" w:rsidRPr="000F634F" w:rsidRDefault="002103EE" w:rsidP="002103EE">
      <w:pPr>
        <w:pStyle w:val="14"/>
        <w:ind w:left="0"/>
        <w:rPr>
          <w:bCs/>
          <w:sz w:val="24"/>
          <w:szCs w:val="24"/>
        </w:rPr>
      </w:pPr>
      <w:r w:rsidRPr="000F634F">
        <w:rPr>
          <w:bCs/>
          <w:sz w:val="24"/>
          <w:szCs w:val="24"/>
        </w:rPr>
        <w:t>б) компрессорные станции;</w:t>
      </w:r>
    </w:p>
    <w:p w:rsidR="002103EE" w:rsidRPr="000F634F" w:rsidRDefault="002103EE" w:rsidP="002103EE">
      <w:pPr>
        <w:pStyle w:val="14"/>
        <w:ind w:left="0"/>
        <w:rPr>
          <w:bCs/>
          <w:sz w:val="24"/>
          <w:szCs w:val="24"/>
        </w:rPr>
      </w:pPr>
      <w:r w:rsidRPr="000F634F">
        <w:rPr>
          <w:bCs/>
          <w:sz w:val="24"/>
          <w:szCs w:val="24"/>
        </w:rPr>
        <w:t>в) газоизмерительные станции;</w:t>
      </w:r>
    </w:p>
    <w:p w:rsidR="002103EE" w:rsidRPr="000F634F" w:rsidRDefault="002103EE" w:rsidP="002103EE">
      <w:pPr>
        <w:pStyle w:val="14"/>
        <w:ind w:left="0"/>
        <w:rPr>
          <w:bCs/>
          <w:sz w:val="24"/>
          <w:szCs w:val="24"/>
        </w:rPr>
      </w:pPr>
      <w:r w:rsidRPr="000F634F">
        <w:rPr>
          <w:bCs/>
          <w:sz w:val="24"/>
          <w:szCs w:val="24"/>
        </w:rPr>
        <w:t>г) газораспределительные станции, узлы и пункты редуцирования газа;</w:t>
      </w:r>
    </w:p>
    <w:p w:rsidR="002103EE" w:rsidRPr="000F634F" w:rsidRDefault="002103EE" w:rsidP="002103EE">
      <w:pPr>
        <w:pStyle w:val="14"/>
        <w:ind w:left="0"/>
        <w:rPr>
          <w:bCs/>
          <w:sz w:val="24"/>
          <w:szCs w:val="24"/>
        </w:rPr>
      </w:pPr>
      <w:r w:rsidRPr="000F634F">
        <w:rPr>
          <w:bCs/>
          <w:sz w:val="24"/>
          <w:szCs w:val="24"/>
        </w:rPr>
        <w:t>д) станции охлаждения газа;</w:t>
      </w:r>
    </w:p>
    <w:p w:rsidR="002103EE" w:rsidRPr="000F634F" w:rsidRDefault="002103EE" w:rsidP="002103EE">
      <w:pPr>
        <w:pStyle w:val="14"/>
        <w:ind w:left="0" w:right="0"/>
        <w:rPr>
          <w:bCs/>
          <w:sz w:val="24"/>
          <w:szCs w:val="24"/>
        </w:rPr>
      </w:pPr>
      <w:r w:rsidRPr="000F634F">
        <w:rPr>
          <w:bCs/>
          <w:sz w:val="24"/>
          <w:szCs w:val="24"/>
        </w:rPr>
        <w:t>е) подземные хранилища газа, включая трубопроводы, соединяющие объекты подземных хранилищ газа.</w:t>
      </w:r>
    </w:p>
    <w:p w:rsidR="002103EE" w:rsidRPr="000F634F" w:rsidRDefault="002103EE" w:rsidP="002103EE">
      <w:pPr>
        <w:autoSpaceDE w:val="0"/>
        <w:autoSpaceDN w:val="0"/>
        <w:adjustRightInd w:val="0"/>
        <w:spacing w:after="0"/>
        <w:ind w:firstLine="567"/>
        <w:jc w:val="both"/>
        <w:rPr>
          <w:rFonts w:eastAsia="Calibri" w:cs="Times New Roman"/>
          <w:sz w:val="24"/>
          <w:szCs w:val="24"/>
          <w:lang w:eastAsia="ru-RU"/>
        </w:rPr>
      </w:pPr>
      <w:r w:rsidRPr="000F634F">
        <w:rPr>
          <w:rFonts w:eastAsia="Calibri" w:cs="Times New Roman"/>
          <w:sz w:val="24"/>
          <w:szCs w:val="24"/>
          <w:lang w:eastAsia="ru-RU"/>
        </w:rPr>
        <w:t xml:space="preserve">Охранные зоны объектов магистральных газопроводов (далее </w:t>
      </w:r>
      <w:r w:rsidR="00CB5B46" w:rsidRPr="000F634F">
        <w:rPr>
          <w:rFonts w:eastAsia="Calibri" w:cs="Times New Roman"/>
          <w:sz w:val="24"/>
          <w:szCs w:val="24"/>
          <w:lang w:eastAsia="ru-RU"/>
        </w:rPr>
        <w:t>–</w:t>
      </w:r>
      <w:r w:rsidRPr="000F634F">
        <w:rPr>
          <w:rFonts w:eastAsia="Calibri" w:cs="Times New Roman"/>
          <w:sz w:val="24"/>
          <w:szCs w:val="24"/>
          <w:lang w:eastAsia="ru-RU"/>
        </w:rPr>
        <w:t xml:space="preserve"> охранные зоны) устанавливаются:</w:t>
      </w:r>
    </w:p>
    <w:p w:rsidR="002103EE" w:rsidRPr="000F634F" w:rsidRDefault="002103EE" w:rsidP="002103EE">
      <w:pPr>
        <w:autoSpaceDE w:val="0"/>
        <w:autoSpaceDN w:val="0"/>
        <w:adjustRightInd w:val="0"/>
        <w:spacing w:after="0"/>
        <w:ind w:firstLine="567"/>
        <w:jc w:val="both"/>
        <w:rPr>
          <w:rFonts w:eastAsia="Calibri" w:cs="Times New Roman"/>
          <w:sz w:val="24"/>
          <w:szCs w:val="24"/>
          <w:lang w:eastAsia="ru-RU"/>
        </w:rPr>
      </w:pPr>
      <w:r w:rsidRPr="000F634F">
        <w:rPr>
          <w:rFonts w:eastAsia="Calibri" w:cs="Times New Roman"/>
          <w:sz w:val="24"/>
          <w:szCs w:val="24"/>
          <w:lang w:eastAsia="ru-RU"/>
        </w:rPr>
        <w:t xml:space="preserve">а) вдоль линейной части магистрального газопровода </w:t>
      </w:r>
      <w:r w:rsidR="00CB5B46" w:rsidRPr="000F634F">
        <w:rPr>
          <w:rFonts w:eastAsia="Calibri" w:cs="Times New Roman"/>
          <w:sz w:val="24"/>
          <w:szCs w:val="24"/>
          <w:lang w:eastAsia="ru-RU"/>
        </w:rPr>
        <w:t>–</w:t>
      </w:r>
      <w:r w:rsidRPr="000F634F">
        <w:rPr>
          <w:rFonts w:eastAsia="Calibri" w:cs="Times New Roman"/>
          <w:sz w:val="24"/>
          <w:szCs w:val="24"/>
          <w:lang w:eastAsia="ru-RU"/>
        </w:rPr>
        <w:t xml:space="preserve">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2103EE" w:rsidRPr="000F634F" w:rsidRDefault="002103EE" w:rsidP="002103EE">
      <w:pPr>
        <w:autoSpaceDE w:val="0"/>
        <w:autoSpaceDN w:val="0"/>
        <w:adjustRightInd w:val="0"/>
        <w:spacing w:after="0"/>
        <w:ind w:firstLine="567"/>
        <w:jc w:val="both"/>
        <w:rPr>
          <w:rFonts w:eastAsia="Calibri" w:cs="Times New Roman"/>
          <w:sz w:val="24"/>
          <w:szCs w:val="24"/>
          <w:lang w:eastAsia="ru-RU"/>
        </w:rPr>
      </w:pPr>
      <w:r w:rsidRPr="000F634F">
        <w:rPr>
          <w:rFonts w:eastAsia="Calibri" w:cs="Times New Roman"/>
          <w:sz w:val="24"/>
          <w:szCs w:val="24"/>
          <w:lang w:eastAsia="ru-RU"/>
        </w:rPr>
        <w:t xml:space="preserve">б) вдоль линейной части многониточного магистрального газопровода </w:t>
      </w:r>
      <w:r w:rsidR="00CB5B46" w:rsidRPr="000F634F">
        <w:rPr>
          <w:rFonts w:eastAsia="Calibri" w:cs="Times New Roman"/>
          <w:sz w:val="24"/>
          <w:szCs w:val="24"/>
          <w:lang w:eastAsia="ru-RU"/>
        </w:rPr>
        <w:t>–</w:t>
      </w:r>
      <w:r w:rsidRPr="000F634F">
        <w:rPr>
          <w:rFonts w:eastAsia="Calibri" w:cs="Times New Roman"/>
          <w:sz w:val="24"/>
          <w:szCs w:val="24"/>
          <w:lang w:eastAsia="ru-RU"/>
        </w:rPr>
        <w:t xml:space="preserve">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2103EE" w:rsidRPr="000F634F" w:rsidRDefault="002103EE" w:rsidP="002103EE">
      <w:pPr>
        <w:autoSpaceDE w:val="0"/>
        <w:autoSpaceDN w:val="0"/>
        <w:adjustRightInd w:val="0"/>
        <w:spacing w:after="0"/>
        <w:ind w:firstLine="567"/>
        <w:jc w:val="both"/>
        <w:rPr>
          <w:rFonts w:eastAsia="Calibri" w:cs="Times New Roman"/>
          <w:sz w:val="24"/>
          <w:szCs w:val="24"/>
          <w:lang w:eastAsia="ru-RU"/>
        </w:rPr>
      </w:pPr>
      <w:r w:rsidRPr="000F634F">
        <w:rPr>
          <w:rFonts w:eastAsia="Calibri" w:cs="Times New Roman"/>
          <w:sz w:val="24"/>
          <w:szCs w:val="24"/>
          <w:lang w:eastAsia="ru-RU"/>
        </w:rPr>
        <w:t xml:space="preserve">в) вдоль подводных переходов магистральных газопроводов через водные преграды </w:t>
      </w:r>
      <w:r w:rsidR="00CB5B46" w:rsidRPr="000F634F">
        <w:rPr>
          <w:rFonts w:eastAsia="Calibri" w:cs="Times New Roman"/>
          <w:sz w:val="24"/>
          <w:szCs w:val="24"/>
          <w:lang w:eastAsia="ru-RU"/>
        </w:rPr>
        <w:t>–</w:t>
      </w:r>
      <w:r w:rsidRPr="000F634F">
        <w:rPr>
          <w:rFonts w:eastAsia="Calibri" w:cs="Times New Roman"/>
          <w:sz w:val="24"/>
          <w:szCs w:val="24"/>
          <w:lang w:eastAsia="ru-RU"/>
        </w:rPr>
        <w:t xml:space="preserve">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2103EE" w:rsidRPr="000F634F" w:rsidRDefault="002103EE" w:rsidP="002103EE">
      <w:pPr>
        <w:autoSpaceDE w:val="0"/>
        <w:autoSpaceDN w:val="0"/>
        <w:adjustRightInd w:val="0"/>
        <w:spacing w:after="0"/>
        <w:ind w:firstLine="567"/>
        <w:jc w:val="both"/>
        <w:rPr>
          <w:rFonts w:eastAsia="Calibri" w:cs="Times New Roman"/>
          <w:sz w:val="24"/>
          <w:szCs w:val="24"/>
          <w:lang w:eastAsia="ru-RU"/>
        </w:rPr>
      </w:pPr>
      <w:r w:rsidRPr="000F634F">
        <w:rPr>
          <w:rFonts w:eastAsia="Calibri" w:cs="Times New Roman"/>
          <w:sz w:val="24"/>
          <w:szCs w:val="24"/>
          <w:lang w:eastAsia="ru-RU"/>
        </w:rPr>
        <w:lastRenderedPageBreak/>
        <w:t xml:space="preserve">г) вдоль газопроводов, соединяющих объекты подземных хранилищ газа, </w:t>
      </w:r>
      <w:r w:rsidR="00CB5B46" w:rsidRPr="000F634F">
        <w:rPr>
          <w:rFonts w:eastAsia="Calibri" w:cs="Times New Roman"/>
          <w:sz w:val="24"/>
          <w:szCs w:val="24"/>
          <w:lang w:eastAsia="ru-RU"/>
        </w:rPr>
        <w:t>–</w:t>
      </w:r>
      <w:r w:rsidRPr="000F634F">
        <w:rPr>
          <w:rFonts w:eastAsia="Calibri" w:cs="Times New Roman"/>
          <w:sz w:val="24"/>
          <w:szCs w:val="24"/>
          <w:lang w:eastAsia="ru-RU"/>
        </w:rPr>
        <w:t xml:space="preserve">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2103EE" w:rsidRPr="000F634F" w:rsidRDefault="002103EE" w:rsidP="002103EE">
      <w:pPr>
        <w:autoSpaceDE w:val="0"/>
        <w:autoSpaceDN w:val="0"/>
        <w:adjustRightInd w:val="0"/>
        <w:spacing w:after="0"/>
        <w:ind w:firstLine="567"/>
        <w:jc w:val="both"/>
        <w:rPr>
          <w:rFonts w:eastAsia="Calibri" w:cs="Times New Roman"/>
          <w:sz w:val="24"/>
          <w:szCs w:val="24"/>
          <w:lang w:eastAsia="ru-RU"/>
        </w:rPr>
      </w:pPr>
      <w:r w:rsidRPr="000F634F">
        <w:rPr>
          <w:rFonts w:eastAsia="Calibri" w:cs="Times New Roman"/>
          <w:sz w:val="24"/>
          <w:szCs w:val="24"/>
          <w:lang w:eastAsia="ru-RU"/>
        </w:rPr>
        <w:t xml:space="preserve">д) вокруг компрессорных станций, газоизмерительных станций, газораспределительных станций, узлов и пунктов редуцирования газа, станций охлаждения газа </w:t>
      </w:r>
      <w:r w:rsidR="00CB5B46" w:rsidRPr="000F634F">
        <w:rPr>
          <w:rFonts w:eastAsia="Calibri" w:cs="Times New Roman"/>
          <w:sz w:val="24"/>
          <w:szCs w:val="24"/>
          <w:lang w:eastAsia="ru-RU"/>
        </w:rPr>
        <w:t>–</w:t>
      </w:r>
      <w:r w:rsidRPr="000F634F">
        <w:rPr>
          <w:rFonts w:eastAsia="Calibri" w:cs="Times New Roman"/>
          <w:sz w:val="24"/>
          <w:szCs w:val="24"/>
          <w:lang w:eastAsia="ru-RU"/>
        </w:rPr>
        <w:t xml:space="preserve"> в виде территории, ограниченной условной замкнутой линией, отстоящей от внешней границы указанных объектов на 100 метров с каждой стороны;</w:t>
      </w:r>
    </w:p>
    <w:p w:rsidR="002103EE" w:rsidRPr="000F634F" w:rsidRDefault="002103EE" w:rsidP="002103EE">
      <w:pPr>
        <w:autoSpaceDE w:val="0"/>
        <w:autoSpaceDN w:val="0"/>
        <w:adjustRightInd w:val="0"/>
        <w:spacing w:after="0"/>
        <w:ind w:firstLine="567"/>
        <w:jc w:val="both"/>
        <w:rPr>
          <w:rFonts w:eastAsia="Calibri" w:cs="Times New Roman"/>
          <w:sz w:val="24"/>
          <w:szCs w:val="24"/>
          <w:lang w:eastAsia="ru-RU"/>
        </w:rPr>
      </w:pPr>
      <w:r w:rsidRPr="000F634F">
        <w:rPr>
          <w:rFonts w:eastAsia="Calibri" w:cs="Times New Roman"/>
          <w:sz w:val="24"/>
          <w:szCs w:val="24"/>
          <w:lang w:eastAsia="ru-RU"/>
        </w:rPr>
        <w:t xml:space="preserve">е) вокруг наземных сооружений подземных хранилищ газа </w:t>
      </w:r>
      <w:r w:rsidR="00CB5B46" w:rsidRPr="000F634F">
        <w:rPr>
          <w:rFonts w:eastAsia="Calibri" w:cs="Times New Roman"/>
          <w:sz w:val="24"/>
          <w:szCs w:val="24"/>
          <w:lang w:eastAsia="ru-RU"/>
        </w:rPr>
        <w:t>–</w:t>
      </w:r>
      <w:r w:rsidRPr="000F634F">
        <w:rPr>
          <w:rFonts w:eastAsia="Calibri" w:cs="Times New Roman"/>
          <w:sz w:val="24"/>
          <w:szCs w:val="24"/>
          <w:lang w:eastAsia="ru-RU"/>
        </w:rPr>
        <w:t xml:space="preserve"> в виде территории, ограниченной условной замкнутой линией, отстоящей от внешней границы указанных объектов на 100 метров с каждой стороны.</w:t>
      </w:r>
    </w:p>
    <w:p w:rsidR="002103EE" w:rsidRPr="000F634F" w:rsidRDefault="002103EE" w:rsidP="002103EE">
      <w:pPr>
        <w:pStyle w:val="14"/>
        <w:ind w:left="0" w:right="0"/>
        <w:rPr>
          <w:bCs/>
          <w:sz w:val="24"/>
          <w:szCs w:val="24"/>
          <w:highlight w:val="yellow"/>
        </w:rPr>
      </w:pPr>
    </w:p>
    <w:p w:rsidR="00C55187" w:rsidRPr="000F634F" w:rsidRDefault="00C55187" w:rsidP="00C55187">
      <w:pPr>
        <w:pStyle w:val="14"/>
        <w:tabs>
          <w:tab w:val="left" w:pos="851"/>
        </w:tabs>
        <w:ind w:left="0" w:right="-1"/>
        <w:rPr>
          <w:bCs/>
          <w:i/>
          <w:sz w:val="24"/>
          <w:szCs w:val="24"/>
        </w:rPr>
      </w:pPr>
      <w:r w:rsidRPr="000F634F">
        <w:rPr>
          <w:bCs/>
          <w:i/>
          <w:sz w:val="24"/>
          <w:szCs w:val="24"/>
        </w:rPr>
        <w:t xml:space="preserve">По территории </w:t>
      </w:r>
      <w:r w:rsidR="008635F6" w:rsidRPr="000F634F">
        <w:rPr>
          <w:bCs/>
          <w:i/>
          <w:sz w:val="24"/>
          <w:szCs w:val="24"/>
        </w:rPr>
        <w:t>Писаревского</w:t>
      </w:r>
      <w:r w:rsidR="00C169F6" w:rsidRPr="000F634F">
        <w:rPr>
          <w:bCs/>
          <w:i/>
          <w:sz w:val="24"/>
          <w:szCs w:val="24"/>
        </w:rPr>
        <w:t xml:space="preserve"> сельского поселения</w:t>
      </w:r>
      <w:r w:rsidRPr="000F634F">
        <w:rPr>
          <w:bCs/>
          <w:i/>
          <w:sz w:val="24"/>
          <w:szCs w:val="24"/>
        </w:rPr>
        <w:t xml:space="preserve"> проход</w:t>
      </w:r>
      <w:r w:rsidR="0075381C" w:rsidRPr="000F634F">
        <w:rPr>
          <w:bCs/>
          <w:i/>
          <w:sz w:val="24"/>
          <w:szCs w:val="24"/>
        </w:rPr>
        <w:t>я</w:t>
      </w:r>
      <w:r w:rsidRPr="000F634F">
        <w:rPr>
          <w:bCs/>
          <w:i/>
          <w:sz w:val="24"/>
          <w:szCs w:val="24"/>
        </w:rPr>
        <w:t xml:space="preserve">т </w:t>
      </w:r>
      <w:r w:rsidRPr="000F634F">
        <w:rPr>
          <w:i/>
          <w:sz w:val="24"/>
          <w:szCs w:val="24"/>
        </w:rPr>
        <w:t>магистральны</w:t>
      </w:r>
      <w:r w:rsidR="008635F6" w:rsidRPr="000F634F">
        <w:rPr>
          <w:i/>
          <w:sz w:val="24"/>
          <w:szCs w:val="24"/>
        </w:rPr>
        <w:t xml:space="preserve">е </w:t>
      </w:r>
      <w:r w:rsidRPr="000F634F">
        <w:rPr>
          <w:bCs/>
          <w:i/>
          <w:sz w:val="24"/>
          <w:szCs w:val="24"/>
        </w:rPr>
        <w:t>газопровод</w:t>
      </w:r>
      <w:r w:rsidR="008635F6" w:rsidRPr="000F634F">
        <w:rPr>
          <w:bCs/>
          <w:i/>
          <w:sz w:val="24"/>
          <w:szCs w:val="24"/>
        </w:rPr>
        <w:t>ы</w:t>
      </w:r>
      <w:r w:rsidR="003B1188" w:rsidRPr="000F634F">
        <w:rPr>
          <w:bCs/>
          <w:i/>
          <w:sz w:val="24"/>
          <w:szCs w:val="24"/>
        </w:rPr>
        <w:t xml:space="preserve"> </w:t>
      </w:r>
      <w:r w:rsidR="008635F6" w:rsidRPr="000F634F">
        <w:rPr>
          <w:bCs/>
          <w:i/>
          <w:sz w:val="24"/>
          <w:szCs w:val="24"/>
        </w:rPr>
        <w:t>«Уренгой-Новопсков» и «Петровск-Новопсков»</w:t>
      </w:r>
      <w:r w:rsidR="00654DFC" w:rsidRPr="000F634F">
        <w:rPr>
          <w:bCs/>
          <w:i/>
          <w:sz w:val="24"/>
          <w:szCs w:val="24"/>
        </w:rPr>
        <w:t>, «Южный поток».</w:t>
      </w:r>
    </w:p>
    <w:p w:rsidR="002103EE" w:rsidRPr="000F634F" w:rsidRDefault="002103EE" w:rsidP="002103EE">
      <w:pPr>
        <w:pStyle w:val="14"/>
        <w:ind w:left="0" w:right="0"/>
        <w:rPr>
          <w:bCs/>
          <w:i/>
          <w:sz w:val="24"/>
          <w:szCs w:val="24"/>
        </w:rPr>
      </w:pPr>
      <w:r w:rsidRPr="000F634F">
        <w:rPr>
          <w:bCs/>
          <w:i/>
          <w:sz w:val="24"/>
          <w:szCs w:val="24"/>
        </w:rPr>
        <w:t>Сведения о границах охранн</w:t>
      </w:r>
      <w:r w:rsidR="002A1AAC" w:rsidRPr="000F634F">
        <w:rPr>
          <w:bCs/>
          <w:i/>
          <w:sz w:val="24"/>
          <w:szCs w:val="24"/>
        </w:rPr>
        <w:t>ых</w:t>
      </w:r>
      <w:r w:rsidRPr="000F634F">
        <w:rPr>
          <w:bCs/>
          <w:i/>
          <w:sz w:val="24"/>
          <w:szCs w:val="24"/>
        </w:rPr>
        <w:t xml:space="preserve"> зон </w:t>
      </w:r>
      <w:r w:rsidR="00FD4597" w:rsidRPr="000F634F">
        <w:rPr>
          <w:bCs/>
          <w:i/>
          <w:sz w:val="24"/>
          <w:szCs w:val="24"/>
        </w:rPr>
        <w:t>магистральных газопроводов</w:t>
      </w:r>
      <w:r w:rsidRPr="000F634F">
        <w:rPr>
          <w:bCs/>
          <w:i/>
          <w:sz w:val="24"/>
          <w:szCs w:val="24"/>
        </w:rPr>
        <w:t xml:space="preserve"> внесены </w:t>
      </w:r>
      <w:r w:rsidR="00BD1A8F" w:rsidRPr="000F634F">
        <w:rPr>
          <w:bCs/>
          <w:i/>
          <w:sz w:val="24"/>
          <w:szCs w:val="24"/>
        </w:rPr>
        <w:t>в ЕГРН,</w:t>
      </w:r>
      <w:r w:rsidRPr="000F634F">
        <w:rPr>
          <w:bCs/>
          <w:i/>
          <w:sz w:val="24"/>
          <w:szCs w:val="24"/>
        </w:rPr>
        <w:t xml:space="preserve"> и ширина установлена размером 25 м от оси трубопровод</w:t>
      </w:r>
      <w:r w:rsidR="007941F8" w:rsidRPr="000F634F">
        <w:rPr>
          <w:bCs/>
          <w:i/>
          <w:sz w:val="24"/>
          <w:szCs w:val="24"/>
        </w:rPr>
        <w:t>ов в каждую сторону.</w:t>
      </w:r>
    </w:p>
    <w:p w:rsidR="002103EE" w:rsidRPr="000F634F" w:rsidRDefault="002103EE" w:rsidP="002103EE">
      <w:pPr>
        <w:pStyle w:val="14"/>
        <w:ind w:left="0" w:right="0"/>
        <w:rPr>
          <w:bCs/>
          <w:i/>
          <w:sz w:val="24"/>
          <w:szCs w:val="24"/>
        </w:rPr>
      </w:pPr>
      <w:r w:rsidRPr="000F634F">
        <w:rPr>
          <w:bCs/>
          <w:i/>
          <w:sz w:val="24"/>
          <w:szCs w:val="24"/>
        </w:rPr>
        <w:t>В графических материалах генерального плана охранные зоны отображены в соответствии со сведениями ЕГРН.</w:t>
      </w:r>
    </w:p>
    <w:p w:rsidR="00BB2A70" w:rsidRPr="000F634F" w:rsidRDefault="00BB2A70" w:rsidP="00BB2A70">
      <w:pPr>
        <w:pStyle w:val="14"/>
        <w:ind w:left="0" w:right="0"/>
        <w:rPr>
          <w:bCs/>
          <w:i/>
          <w:sz w:val="24"/>
          <w:szCs w:val="24"/>
        </w:rPr>
      </w:pPr>
      <w:r w:rsidRPr="000F634F">
        <w:rPr>
          <w:bCs/>
          <w:i/>
          <w:sz w:val="24"/>
          <w:szCs w:val="24"/>
        </w:rPr>
        <w:t xml:space="preserve">В границах </w:t>
      </w:r>
      <w:r w:rsidR="008635F6" w:rsidRPr="000F634F">
        <w:rPr>
          <w:bCs/>
          <w:i/>
          <w:sz w:val="24"/>
          <w:szCs w:val="24"/>
        </w:rPr>
        <w:t>Писаревского</w:t>
      </w:r>
      <w:r w:rsidRPr="000F634F">
        <w:rPr>
          <w:bCs/>
          <w:i/>
          <w:sz w:val="24"/>
          <w:szCs w:val="24"/>
        </w:rPr>
        <w:t xml:space="preserve"> сельского поселения располагается</w:t>
      </w:r>
      <w:r w:rsidR="008635F6" w:rsidRPr="000F634F">
        <w:rPr>
          <w:i/>
          <w:sz w:val="24"/>
          <w:szCs w:val="24"/>
        </w:rPr>
        <w:t xml:space="preserve"> КС «Писаревка»</w:t>
      </w:r>
      <w:r w:rsidRPr="000F634F">
        <w:rPr>
          <w:bCs/>
          <w:i/>
          <w:sz w:val="24"/>
          <w:szCs w:val="24"/>
        </w:rPr>
        <w:t xml:space="preserve">. Сведения о границах охранной зоны </w:t>
      </w:r>
      <w:r w:rsidR="00CF704C" w:rsidRPr="000F634F">
        <w:rPr>
          <w:bCs/>
          <w:i/>
          <w:sz w:val="24"/>
          <w:szCs w:val="24"/>
        </w:rPr>
        <w:t>КС</w:t>
      </w:r>
      <w:r w:rsidRPr="000F634F">
        <w:rPr>
          <w:bCs/>
          <w:i/>
          <w:sz w:val="24"/>
          <w:szCs w:val="24"/>
        </w:rPr>
        <w:t xml:space="preserve"> внесены в ЕГРН. Размер охранной зоны составляет 100 м.</w:t>
      </w:r>
    </w:p>
    <w:p w:rsidR="002103EE" w:rsidRPr="000F634F" w:rsidRDefault="002103EE" w:rsidP="002103EE">
      <w:pPr>
        <w:pStyle w:val="14"/>
        <w:ind w:left="0" w:right="0"/>
        <w:rPr>
          <w:bCs/>
          <w:i/>
          <w:sz w:val="24"/>
          <w:szCs w:val="24"/>
        </w:rPr>
      </w:pPr>
      <w:r w:rsidRPr="000F634F">
        <w:rPr>
          <w:bCs/>
          <w:i/>
          <w:sz w:val="24"/>
          <w:szCs w:val="24"/>
        </w:rPr>
        <w:t xml:space="preserve">В соответствии </w:t>
      </w:r>
      <w:r w:rsidR="008612FE" w:rsidRPr="000F634F">
        <w:rPr>
          <w:bCs/>
          <w:i/>
          <w:sz w:val="24"/>
          <w:szCs w:val="24"/>
        </w:rPr>
        <w:t xml:space="preserve">с таблицей 4 СП 36.13330.2012, </w:t>
      </w:r>
      <w:r w:rsidRPr="000F634F">
        <w:rPr>
          <w:bCs/>
          <w:i/>
          <w:sz w:val="24"/>
          <w:szCs w:val="24"/>
        </w:rPr>
        <w:t>зона минимальных расстояни</w:t>
      </w:r>
      <w:r w:rsidR="002E4C39" w:rsidRPr="000F634F">
        <w:rPr>
          <w:bCs/>
          <w:i/>
          <w:sz w:val="24"/>
          <w:szCs w:val="24"/>
        </w:rPr>
        <w:t>й</w:t>
      </w:r>
      <w:r w:rsidRPr="000F634F">
        <w:rPr>
          <w:bCs/>
          <w:i/>
          <w:sz w:val="24"/>
          <w:szCs w:val="24"/>
        </w:rPr>
        <w:t xml:space="preserve"> от оси магистральн</w:t>
      </w:r>
      <w:r w:rsidR="002E4C39" w:rsidRPr="000F634F">
        <w:rPr>
          <w:bCs/>
          <w:i/>
          <w:sz w:val="24"/>
          <w:szCs w:val="24"/>
        </w:rPr>
        <w:t>ых</w:t>
      </w:r>
      <w:r w:rsidRPr="000F634F">
        <w:rPr>
          <w:bCs/>
          <w:i/>
          <w:sz w:val="24"/>
          <w:szCs w:val="24"/>
        </w:rPr>
        <w:t xml:space="preserve"> газопровод</w:t>
      </w:r>
      <w:r w:rsidR="002E4C39" w:rsidRPr="000F634F">
        <w:rPr>
          <w:bCs/>
          <w:i/>
          <w:sz w:val="24"/>
          <w:szCs w:val="24"/>
        </w:rPr>
        <w:t>ов</w:t>
      </w:r>
      <w:r w:rsidRPr="000F634F">
        <w:rPr>
          <w:bCs/>
          <w:i/>
          <w:sz w:val="24"/>
          <w:szCs w:val="24"/>
        </w:rPr>
        <w:t xml:space="preserve"> до </w:t>
      </w:r>
      <w:r w:rsidRPr="000F634F">
        <w:rPr>
          <w:rFonts w:eastAsia="Calibri"/>
          <w:i/>
          <w:iCs/>
          <w:sz w:val="24"/>
          <w:szCs w:val="24"/>
        </w:rPr>
        <w:t>промышленных предприятий, зданий и сооружений</w:t>
      </w:r>
      <w:r w:rsidRPr="000F634F">
        <w:rPr>
          <w:bCs/>
          <w:i/>
          <w:sz w:val="24"/>
          <w:szCs w:val="24"/>
        </w:rPr>
        <w:t xml:space="preserve"> составляет </w:t>
      </w:r>
      <w:r w:rsidR="002E4C39" w:rsidRPr="000F634F">
        <w:rPr>
          <w:i/>
          <w:sz w:val="24"/>
          <w:szCs w:val="24"/>
        </w:rPr>
        <w:t>от 100 до 300</w:t>
      </w:r>
      <w:r w:rsidR="00A33929" w:rsidRPr="000F634F">
        <w:rPr>
          <w:bCs/>
          <w:i/>
          <w:sz w:val="24"/>
          <w:szCs w:val="24"/>
        </w:rPr>
        <w:t xml:space="preserve"> м в каждую сторону.</w:t>
      </w:r>
      <w:r w:rsidR="008612FE" w:rsidRPr="000F634F">
        <w:rPr>
          <w:bCs/>
          <w:i/>
          <w:sz w:val="24"/>
          <w:szCs w:val="24"/>
        </w:rPr>
        <w:t xml:space="preserve"> </w:t>
      </w:r>
    </w:p>
    <w:p w:rsidR="002103EE" w:rsidRPr="000F634F" w:rsidRDefault="002103EE" w:rsidP="002103EE">
      <w:pPr>
        <w:pStyle w:val="14"/>
        <w:ind w:left="0" w:right="0"/>
        <w:rPr>
          <w:bCs/>
          <w:sz w:val="24"/>
          <w:szCs w:val="24"/>
          <w:highlight w:val="yellow"/>
        </w:rPr>
      </w:pPr>
    </w:p>
    <w:p w:rsidR="002103EE" w:rsidRPr="000F634F" w:rsidRDefault="002103EE" w:rsidP="002103EE">
      <w:pPr>
        <w:autoSpaceDE w:val="0"/>
        <w:autoSpaceDN w:val="0"/>
        <w:adjustRightInd w:val="0"/>
        <w:spacing w:after="0"/>
        <w:ind w:firstLine="567"/>
        <w:jc w:val="both"/>
        <w:rPr>
          <w:rFonts w:eastAsia="Calibri" w:cs="Times New Roman"/>
          <w:sz w:val="24"/>
          <w:szCs w:val="24"/>
          <w:lang w:eastAsia="ru-RU"/>
        </w:rPr>
      </w:pPr>
      <w:r w:rsidRPr="000F634F">
        <w:rPr>
          <w:rFonts w:cs="Times New Roman"/>
          <w:bCs/>
          <w:sz w:val="24"/>
          <w:szCs w:val="24"/>
        </w:rPr>
        <w:t xml:space="preserve">В пределах зоны минимальных расстояний </w:t>
      </w:r>
      <w:r w:rsidRPr="000F634F">
        <w:rPr>
          <w:rFonts w:cs="Times New Roman"/>
          <w:b/>
          <w:bCs/>
          <w:sz w:val="24"/>
          <w:szCs w:val="24"/>
        </w:rPr>
        <w:t>не допускается</w:t>
      </w:r>
      <w:r w:rsidRPr="000F634F">
        <w:rPr>
          <w:rFonts w:cs="Times New Roman"/>
          <w:bCs/>
          <w:sz w:val="24"/>
          <w:szCs w:val="24"/>
        </w:rPr>
        <w:t xml:space="preserve"> размещение:</w:t>
      </w:r>
      <w:r w:rsidRPr="000F634F">
        <w:rPr>
          <w:rFonts w:eastAsia="Calibri" w:cs="Times New Roman"/>
          <w:sz w:val="24"/>
          <w:szCs w:val="24"/>
          <w:lang w:eastAsia="ru-RU"/>
        </w:rPr>
        <w:t xml:space="preserve"> </w:t>
      </w:r>
    </w:p>
    <w:p w:rsidR="002103EE" w:rsidRPr="000F634F" w:rsidRDefault="002103EE" w:rsidP="00832ACB">
      <w:pPr>
        <w:pStyle w:val="ab"/>
        <w:widowControl/>
        <w:numPr>
          <w:ilvl w:val="0"/>
          <w:numId w:val="7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 xml:space="preserve">городов и других населенных пунктов; </w:t>
      </w:r>
    </w:p>
    <w:p w:rsidR="002103EE" w:rsidRPr="000F634F" w:rsidRDefault="002103EE" w:rsidP="00832ACB">
      <w:pPr>
        <w:pStyle w:val="ab"/>
        <w:widowControl/>
        <w:numPr>
          <w:ilvl w:val="0"/>
          <w:numId w:val="7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 xml:space="preserve">коллективные сады с садовыми домиками, дачные поселки; </w:t>
      </w:r>
    </w:p>
    <w:p w:rsidR="002103EE" w:rsidRPr="000F634F" w:rsidRDefault="002103EE" w:rsidP="00832ACB">
      <w:pPr>
        <w:pStyle w:val="ab"/>
        <w:widowControl/>
        <w:numPr>
          <w:ilvl w:val="0"/>
          <w:numId w:val="7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 xml:space="preserve">отдельные промышленные и сельскохозяйственные предприятия; </w:t>
      </w:r>
    </w:p>
    <w:p w:rsidR="002103EE" w:rsidRPr="000F634F" w:rsidRDefault="002103EE" w:rsidP="00832ACB">
      <w:pPr>
        <w:pStyle w:val="ab"/>
        <w:widowControl/>
        <w:numPr>
          <w:ilvl w:val="0"/>
          <w:numId w:val="7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 xml:space="preserve">тепличные комбинаты и хозяйства; </w:t>
      </w:r>
    </w:p>
    <w:p w:rsidR="002103EE" w:rsidRPr="000F634F" w:rsidRDefault="002103EE" w:rsidP="00832ACB">
      <w:pPr>
        <w:pStyle w:val="ab"/>
        <w:widowControl/>
        <w:numPr>
          <w:ilvl w:val="0"/>
          <w:numId w:val="7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 xml:space="preserve">птицефабрики; </w:t>
      </w:r>
    </w:p>
    <w:p w:rsidR="002103EE" w:rsidRPr="000F634F" w:rsidRDefault="002103EE" w:rsidP="00832ACB">
      <w:pPr>
        <w:pStyle w:val="ab"/>
        <w:widowControl/>
        <w:numPr>
          <w:ilvl w:val="0"/>
          <w:numId w:val="7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 xml:space="preserve">молокозаводы; </w:t>
      </w:r>
    </w:p>
    <w:p w:rsidR="002103EE" w:rsidRPr="000F634F" w:rsidRDefault="002103EE" w:rsidP="00832ACB">
      <w:pPr>
        <w:pStyle w:val="ab"/>
        <w:widowControl/>
        <w:numPr>
          <w:ilvl w:val="0"/>
          <w:numId w:val="7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карьеры разработки полезных ископаемых;</w:t>
      </w:r>
    </w:p>
    <w:p w:rsidR="002103EE" w:rsidRPr="000F634F" w:rsidRDefault="002103EE" w:rsidP="00832ACB">
      <w:pPr>
        <w:pStyle w:val="ab"/>
        <w:widowControl/>
        <w:numPr>
          <w:ilvl w:val="0"/>
          <w:numId w:val="7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 xml:space="preserve">гаражи и открытые стоянки для автомобилей индивидуальных владельцев на количество автомобилей более 20; </w:t>
      </w:r>
    </w:p>
    <w:p w:rsidR="002103EE" w:rsidRPr="000F634F" w:rsidRDefault="002103EE" w:rsidP="00832ACB">
      <w:pPr>
        <w:pStyle w:val="ab"/>
        <w:widowControl/>
        <w:numPr>
          <w:ilvl w:val="0"/>
          <w:numId w:val="7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 xml:space="preserve">отдельно стоящие здания с массовым скоплением людей (школы, больницы, клубы, детские сады и ясли, вокзалы и т.д.); </w:t>
      </w:r>
    </w:p>
    <w:p w:rsidR="002103EE" w:rsidRPr="000F634F" w:rsidRDefault="002103EE" w:rsidP="00832ACB">
      <w:pPr>
        <w:pStyle w:val="ab"/>
        <w:widowControl/>
        <w:numPr>
          <w:ilvl w:val="0"/>
          <w:numId w:val="7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 xml:space="preserve">жилые здания 3-этажные и выше; </w:t>
      </w:r>
    </w:p>
    <w:p w:rsidR="002103EE" w:rsidRPr="000F634F" w:rsidRDefault="002103EE" w:rsidP="00832ACB">
      <w:pPr>
        <w:pStyle w:val="ab"/>
        <w:widowControl/>
        <w:numPr>
          <w:ilvl w:val="0"/>
          <w:numId w:val="7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 xml:space="preserve">железнодорожные станции; </w:t>
      </w:r>
    </w:p>
    <w:p w:rsidR="002103EE" w:rsidRPr="000F634F" w:rsidRDefault="002103EE" w:rsidP="00832ACB">
      <w:pPr>
        <w:pStyle w:val="ab"/>
        <w:widowControl/>
        <w:numPr>
          <w:ilvl w:val="0"/>
          <w:numId w:val="7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 xml:space="preserve">аэропорты; </w:t>
      </w:r>
    </w:p>
    <w:p w:rsidR="002103EE" w:rsidRPr="000F634F" w:rsidRDefault="002103EE" w:rsidP="00832ACB">
      <w:pPr>
        <w:pStyle w:val="ab"/>
        <w:widowControl/>
        <w:numPr>
          <w:ilvl w:val="0"/>
          <w:numId w:val="7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 xml:space="preserve">морские и речные порты и пристани; </w:t>
      </w:r>
    </w:p>
    <w:p w:rsidR="002103EE" w:rsidRPr="000F634F" w:rsidRDefault="002103EE" w:rsidP="00832ACB">
      <w:pPr>
        <w:pStyle w:val="ab"/>
        <w:widowControl/>
        <w:numPr>
          <w:ilvl w:val="0"/>
          <w:numId w:val="7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 xml:space="preserve">гидроэлектростанции; </w:t>
      </w:r>
    </w:p>
    <w:p w:rsidR="002103EE" w:rsidRPr="000F634F" w:rsidRDefault="002103EE" w:rsidP="00832ACB">
      <w:pPr>
        <w:pStyle w:val="ab"/>
        <w:widowControl/>
        <w:numPr>
          <w:ilvl w:val="0"/>
          <w:numId w:val="7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 xml:space="preserve">гидротехнические сооружения морского и речного транспорта; </w:t>
      </w:r>
    </w:p>
    <w:p w:rsidR="002103EE" w:rsidRPr="000F634F" w:rsidRDefault="002103EE" w:rsidP="00832ACB">
      <w:pPr>
        <w:pStyle w:val="ab"/>
        <w:widowControl/>
        <w:numPr>
          <w:ilvl w:val="0"/>
          <w:numId w:val="7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w:t>
      </w:r>
    </w:p>
    <w:p w:rsidR="002103EE" w:rsidRPr="000F634F" w:rsidRDefault="002103EE" w:rsidP="00832ACB">
      <w:pPr>
        <w:pStyle w:val="ab"/>
        <w:widowControl/>
        <w:numPr>
          <w:ilvl w:val="0"/>
          <w:numId w:val="7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склады легковоспламеняющихся и горючих жидкостей и газов с объемом хранения свыше 1000 м</w:t>
      </w:r>
      <w:r w:rsidRPr="000F634F">
        <w:rPr>
          <w:rFonts w:eastAsia="Calibri"/>
          <w:kern w:val="0"/>
          <w:vertAlign w:val="superscript"/>
          <w:lang w:eastAsia="ru-RU"/>
        </w:rPr>
        <w:t>3</w:t>
      </w:r>
      <w:r w:rsidRPr="000F634F">
        <w:rPr>
          <w:rFonts w:eastAsia="Calibri"/>
          <w:kern w:val="0"/>
          <w:lang w:eastAsia="ru-RU"/>
        </w:rPr>
        <w:t xml:space="preserve">; </w:t>
      </w:r>
    </w:p>
    <w:p w:rsidR="002103EE" w:rsidRPr="000F634F" w:rsidRDefault="002103EE" w:rsidP="00832ACB">
      <w:pPr>
        <w:pStyle w:val="ab"/>
        <w:widowControl/>
        <w:numPr>
          <w:ilvl w:val="0"/>
          <w:numId w:val="7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lastRenderedPageBreak/>
        <w:t xml:space="preserve">автозаправочные станции; </w:t>
      </w:r>
    </w:p>
    <w:p w:rsidR="002103EE" w:rsidRPr="000F634F" w:rsidRDefault="002103EE" w:rsidP="00832ACB">
      <w:pPr>
        <w:pStyle w:val="ab"/>
        <w:widowControl/>
        <w:numPr>
          <w:ilvl w:val="0"/>
          <w:numId w:val="7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операторов связи - владельцев коммуникаций.</w:t>
      </w:r>
    </w:p>
    <w:p w:rsidR="002103EE" w:rsidRPr="000F634F" w:rsidRDefault="002103EE" w:rsidP="00511090">
      <w:pPr>
        <w:widowControl w:val="0"/>
        <w:spacing w:after="0"/>
        <w:ind w:firstLine="567"/>
        <w:jc w:val="both"/>
        <w:rPr>
          <w:rFonts w:cs="Times New Roman"/>
          <w:sz w:val="24"/>
          <w:szCs w:val="24"/>
        </w:rPr>
      </w:pPr>
    </w:p>
    <w:p w:rsidR="00511090" w:rsidRPr="000F634F" w:rsidRDefault="00511090" w:rsidP="00511090">
      <w:pPr>
        <w:widowControl w:val="0"/>
        <w:spacing w:after="0"/>
        <w:ind w:firstLine="567"/>
        <w:jc w:val="both"/>
        <w:rPr>
          <w:rFonts w:cs="Times New Roman"/>
          <w:b/>
          <w:i/>
          <w:sz w:val="24"/>
          <w:szCs w:val="24"/>
        </w:rPr>
      </w:pPr>
      <w:r w:rsidRPr="000F634F">
        <w:rPr>
          <w:rFonts w:cs="Times New Roman"/>
          <w:b/>
          <w:i/>
          <w:sz w:val="24"/>
          <w:szCs w:val="24"/>
        </w:rPr>
        <w:t>В зоне минимально – допустимых расстояний любое строительство, включая ограждение земельных участков, без письменного согласия с эксплуатирующей организацией категорически запрещено».</w:t>
      </w:r>
    </w:p>
    <w:p w:rsidR="00C37894" w:rsidRPr="000F634F" w:rsidRDefault="00C37894" w:rsidP="00936A7C">
      <w:pPr>
        <w:widowControl w:val="0"/>
        <w:spacing w:after="0"/>
        <w:ind w:firstLine="567"/>
        <w:jc w:val="both"/>
        <w:rPr>
          <w:rFonts w:cs="Times New Roman"/>
          <w:sz w:val="24"/>
          <w:szCs w:val="24"/>
        </w:rPr>
      </w:pPr>
    </w:p>
    <w:p w:rsidR="00936A7C" w:rsidRPr="000F634F" w:rsidRDefault="00B00AF6" w:rsidP="0030152B">
      <w:pPr>
        <w:pStyle w:val="14"/>
        <w:ind w:left="0" w:firstLine="426"/>
        <w:contextualSpacing/>
        <w:jc w:val="center"/>
        <w:rPr>
          <w:b/>
          <w:sz w:val="24"/>
          <w:szCs w:val="24"/>
        </w:rPr>
      </w:pPr>
      <w:r w:rsidRPr="000F634F">
        <w:rPr>
          <w:b/>
          <w:sz w:val="24"/>
          <w:szCs w:val="24"/>
        </w:rPr>
        <w:t>Охранные зоны и зоны минимальных расстояний до промышленных предприятий, зданий и сооружений газопроводов и иных трубопроводов</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
        <w:gridCol w:w="2195"/>
        <w:gridCol w:w="2723"/>
        <w:gridCol w:w="3974"/>
      </w:tblGrid>
      <w:tr w:rsidR="000F634F" w:rsidRPr="000F634F" w:rsidTr="00AA49A4">
        <w:trPr>
          <w:trHeight w:val="403"/>
          <w:jc w:val="center"/>
        </w:trPr>
        <w:tc>
          <w:tcPr>
            <w:tcW w:w="464" w:type="dxa"/>
            <w:tcBorders>
              <w:top w:val="single" w:sz="4" w:space="0" w:color="000000"/>
              <w:left w:val="single" w:sz="4" w:space="0" w:color="000000"/>
              <w:bottom w:val="single" w:sz="4" w:space="0" w:color="000000"/>
              <w:right w:val="single" w:sz="4" w:space="0" w:color="000000"/>
            </w:tcBorders>
            <w:shd w:val="pct15" w:color="auto" w:fill="auto"/>
            <w:hideMark/>
          </w:tcPr>
          <w:p w:rsidR="00184FC6" w:rsidRPr="000F634F" w:rsidRDefault="00184FC6" w:rsidP="00AA49A4">
            <w:pPr>
              <w:pStyle w:val="14"/>
              <w:ind w:left="0" w:right="-108" w:firstLine="0"/>
              <w:jc w:val="center"/>
              <w:rPr>
                <w:b/>
                <w:sz w:val="22"/>
                <w:szCs w:val="22"/>
              </w:rPr>
            </w:pPr>
            <w:r w:rsidRPr="000F634F">
              <w:rPr>
                <w:b/>
                <w:sz w:val="22"/>
                <w:szCs w:val="22"/>
              </w:rPr>
              <w:t>№ п/п</w:t>
            </w:r>
          </w:p>
        </w:tc>
        <w:tc>
          <w:tcPr>
            <w:tcW w:w="2195" w:type="dxa"/>
            <w:tcBorders>
              <w:top w:val="single" w:sz="4" w:space="0" w:color="000000"/>
              <w:left w:val="single" w:sz="4" w:space="0" w:color="000000"/>
              <w:bottom w:val="single" w:sz="4" w:space="0" w:color="000000"/>
              <w:right w:val="single" w:sz="4" w:space="0" w:color="000000"/>
            </w:tcBorders>
            <w:shd w:val="pct15" w:color="auto" w:fill="auto"/>
            <w:hideMark/>
          </w:tcPr>
          <w:p w:rsidR="00184FC6" w:rsidRPr="000F634F" w:rsidRDefault="00184FC6" w:rsidP="00AA49A4">
            <w:pPr>
              <w:pStyle w:val="14"/>
              <w:ind w:left="0" w:right="176" w:firstLine="108"/>
              <w:jc w:val="center"/>
              <w:rPr>
                <w:b/>
                <w:sz w:val="22"/>
                <w:szCs w:val="22"/>
              </w:rPr>
            </w:pPr>
            <w:r w:rsidRPr="000F634F">
              <w:rPr>
                <w:b/>
                <w:sz w:val="22"/>
                <w:szCs w:val="22"/>
              </w:rPr>
              <w:t>Наименование</w:t>
            </w:r>
          </w:p>
        </w:tc>
        <w:tc>
          <w:tcPr>
            <w:tcW w:w="2723" w:type="dxa"/>
            <w:tcBorders>
              <w:top w:val="single" w:sz="4" w:space="0" w:color="000000"/>
              <w:left w:val="single" w:sz="4" w:space="0" w:color="000000"/>
              <w:bottom w:val="single" w:sz="4" w:space="0" w:color="000000"/>
              <w:right w:val="single" w:sz="4" w:space="0" w:color="000000"/>
            </w:tcBorders>
            <w:shd w:val="pct15" w:color="auto" w:fill="auto"/>
            <w:hideMark/>
          </w:tcPr>
          <w:p w:rsidR="00184FC6" w:rsidRPr="000F634F" w:rsidRDefault="00184FC6" w:rsidP="00AA49A4">
            <w:pPr>
              <w:pStyle w:val="14"/>
              <w:ind w:left="33" w:right="176" w:firstLine="141"/>
              <w:jc w:val="center"/>
              <w:rPr>
                <w:b/>
                <w:sz w:val="22"/>
                <w:szCs w:val="22"/>
              </w:rPr>
            </w:pPr>
            <w:r w:rsidRPr="000F634F">
              <w:rPr>
                <w:b/>
                <w:sz w:val="22"/>
                <w:szCs w:val="22"/>
              </w:rPr>
              <w:t>Показатели</w:t>
            </w:r>
          </w:p>
        </w:tc>
        <w:tc>
          <w:tcPr>
            <w:tcW w:w="3974" w:type="dxa"/>
            <w:tcBorders>
              <w:top w:val="single" w:sz="4" w:space="0" w:color="000000"/>
              <w:left w:val="single" w:sz="4" w:space="0" w:color="000000"/>
              <w:bottom w:val="single" w:sz="4" w:space="0" w:color="000000"/>
              <w:right w:val="single" w:sz="4" w:space="0" w:color="000000"/>
            </w:tcBorders>
            <w:shd w:val="pct15" w:color="auto" w:fill="auto"/>
            <w:hideMark/>
          </w:tcPr>
          <w:p w:rsidR="00184FC6" w:rsidRPr="000F634F" w:rsidRDefault="00184FC6" w:rsidP="00AA49A4">
            <w:pPr>
              <w:pStyle w:val="14"/>
              <w:ind w:left="0" w:right="179" w:firstLine="175"/>
              <w:jc w:val="center"/>
              <w:rPr>
                <w:b/>
                <w:sz w:val="22"/>
                <w:szCs w:val="22"/>
              </w:rPr>
            </w:pPr>
            <w:r w:rsidRPr="000F634F">
              <w:rPr>
                <w:b/>
                <w:sz w:val="22"/>
                <w:szCs w:val="22"/>
              </w:rPr>
              <w:t>Постановление</w:t>
            </w:r>
          </w:p>
        </w:tc>
      </w:tr>
      <w:tr w:rsidR="000F634F" w:rsidRPr="000F634F" w:rsidTr="00AA49A4">
        <w:trPr>
          <w:trHeight w:val="403"/>
          <w:jc w:val="center"/>
        </w:trPr>
        <w:tc>
          <w:tcPr>
            <w:tcW w:w="464" w:type="dxa"/>
            <w:vMerge w:val="restart"/>
            <w:tcBorders>
              <w:top w:val="single" w:sz="4" w:space="0" w:color="000000"/>
              <w:left w:val="single" w:sz="4" w:space="0" w:color="000000"/>
              <w:right w:val="single" w:sz="4" w:space="0" w:color="000000"/>
            </w:tcBorders>
            <w:shd w:val="clear" w:color="auto" w:fill="FFFFFF" w:themeFill="background1"/>
          </w:tcPr>
          <w:p w:rsidR="00184FC6" w:rsidRPr="000F634F" w:rsidRDefault="00654DFC" w:rsidP="00AA49A4">
            <w:pPr>
              <w:pStyle w:val="14"/>
              <w:ind w:left="0" w:right="-108" w:firstLine="0"/>
              <w:jc w:val="center"/>
              <w:rPr>
                <w:b/>
                <w:sz w:val="22"/>
                <w:szCs w:val="22"/>
              </w:rPr>
            </w:pPr>
            <w:r w:rsidRPr="000F634F">
              <w:rPr>
                <w:b/>
                <w:sz w:val="22"/>
                <w:szCs w:val="22"/>
              </w:rPr>
              <w:t>1</w:t>
            </w:r>
          </w:p>
        </w:tc>
        <w:tc>
          <w:tcPr>
            <w:tcW w:w="2195" w:type="dxa"/>
            <w:vMerge w:val="restart"/>
            <w:tcBorders>
              <w:top w:val="single" w:sz="4" w:space="0" w:color="000000"/>
              <w:left w:val="single" w:sz="4" w:space="0" w:color="000000"/>
              <w:right w:val="single" w:sz="4" w:space="0" w:color="000000"/>
            </w:tcBorders>
            <w:shd w:val="clear" w:color="auto" w:fill="FFFFFF" w:themeFill="background1"/>
          </w:tcPr>
          <w:p w:rsidR="00184FC6" w:rsidRPr="000F634F" w:rsidRDefault="00882C4A" w:rsidP="00AA49A4">
            <w:pPr>
              <w:pStyle w:val="14"/>
              <w:ind w:left="0" w:right="176" w:firstLine="108"/>
              <w:jc w:val="center"/>
              <w:rPr>
                <w:sz w:val="22"/>
                <w:szCs w:val="22"/>
              </w:rPr>
            </w:pPr>
            <w:r w:rsidRPr="000F634F">
              <w:rPr>
                <w:sz w:val="22"/>
                <w:szCs w:val="22"/>
              </w:rPr>
              <w:t>КС</w:t>
            </w:r>
            <w:r w:rsidR="00184FC6" w:rsidRPr="000F634F">
              <w:rPr>
                <w:sz w:val="22"/>
                <w:szCs w:val="22"/>
              </w:rPr>
              <w:t xml:space="preserve"> «</w:t>
            </w:r>
            <w:r w:rsidRPr="000F634F">
              <w:rPr>
                <w:sz w:val="22"/>
                <w:szCs w:val="22"/>
              </w:rPr>
              <w:t>Писаревка</w:t>
            </w:r>
            <w:r w:rsidR="00184FC6" w:rsidRPr="000F634F">
              <w:rPr>
                <w:sz w:val="22"/>
                <w:szCs w:val="22"/>
              </w:rPr>
              <w:t>»</w:t>
            </w:r>
          </w:p>
          <w:p w:rsidR="00184FC6" w:rsidRPr="000F634F" w:rsidRDefault="00184FC6" w:rsidP="00AA49A4">
            <w:pPr>
              <w:pStyle w:val="14"/>
              <w:ind w:left="0" w:right="176" w:firstLine="108"/>
              <w:jc w:val="center"/>
              <w:rPr>
                <w:b/>
                <w:sz w:val="22"/>
                <w:szCs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D4597" w:rsidRPr="000F634F" w:rsidRDefault="00184FC6" w:rsidP="00AA49A4">
            <w:pPr>
              <w:pStyle w:val="14"/>
              <w:ind w:left="0" w:right="179" w:firstLine="175"/>
              <w:jc w:val="center"/>
              <w:rPr>
                <w:sz w:val="22"/>
                <w:szCs w:val="22"/>
              </w:rPr>
            </w:pPr>
            <w:r w:rsidRPr="000F634F">
              <w:rPr>
                <w:sz w:val="22"/>
                <w:szCs w:val="22"/>
              </w:rPr>
              <w:t>Охранная зона</w:t>
            </w:r>
            <w:r w:rsidR="00FD4597" w:rsidRPr="000F634F">
              <w:rPr>
                <w:b/>
                <w:sz w:val="22"/>
                <w:szCs w:val="22"/>
                <w:vertAlign w:val="superscript"/>
              </w:rPr>
              <w:t>1</w:t>
            </w:r>
            <w:r w:rsidRPr="000F634F">
              <w:rPr>
                <w:sz w:val="22"/>
                <w:szCs w:val="22"/>
              </w:rPr>
              <w:t xml:space="preserve"> </w:t>
            </w:r>
          </w:p>
          <w:p w:rsidR="00184FC6" w:rsidRPr="000F634F" w:rsidRDefault="00184FC6" w:rsidP="00AA49A4">
            <w:pPr>
              <w:pStyle w:val="14"/>
              <w:ind w:left="0" w:right="179" w:firstLine="175"/>
              <w:jc w:val="center"/>
              <w:rPr>
                <w:sz w:val="22"/>
                <w:szCs w:val="22"/>
              </w:rPr>
            </w:pPr>
            <w:r w:rsidRPr="000F634F">
              <w:rPr>
                <w:sz w:val="22"/>
                <w:szCs w:val="22"/>
              </w:rPr>
              <w:t xml:space="preserve">радиус 100 м </w:t>
            </w:r>
          </w:p>
          <w:p w:rsidR="00184FC6" w:rsidRPr="000F634F" w:rsidRDefault="00184FC6" w:rsidP="00882C4A">
            <w:pPr>
              <w:pStyle w:val="14"/>
              <w:ind w:left="0" w:right="176" w:firstLine="0"/>
              <w:rPr>
                <w:b/>
                <w:sz w:val="22"/>
                <w:szCs w:val="22"/>
              </w:rPr>
            </w:pP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4FC6" w:rsidRPr="000F634F" w:rsidRDefault="00184FC6" w:rsidP="00AA49A4">
            <w:pPr>
              <w:pStyle w:val="14"/>
              <w:ind w:left="0" w:right="0" w:firstLine="33"/>
              <w:jc w:val="center"/>
              <w:rPr>
                <w:rFonts w:eastAsia="Calibri"/>
                <w:sz w:val="22"/>
                <w:szCs w:val="22"/>
              </w:rPr>
            </w:pPr>
            <w:r w:rsidRPr="000F634F">
              <w:rPr>
                <w:sz w:val="22"/>
                <w:szCs w:val="22"/>
              </w:rPr>
              <w:t xml:space="preserve">В соответствии с </w:t>
            </w:r>
            <w:r w:rsidRPr="000F634F">
              <w:rPr>
                <w:rFonts w:eastAsia="Calibri"/>
                <w:sz w:val="22"/>
                <w:szCs w:val="22"/>
              </w:rPr>
              <w:t>«Правилами охраны магистральных газопроводов», утвержденными постановлением Правительства Российской Федерации от 08.09.2017 №1083.</w:t>
            </w:r>
          </w:p>
          <w:p w:rsidR="00184FC6" w:rsidRPr="000F634F" w:rsidRDefault="00184FC6" w:rsidP="00AA49A4">
            <w:pPr>
              <w:pStyle w:val="14"/>
              <w:ind w:left="0" w:right="179" w:firstLine="175"/>
              <w:jc w:val="center"/>
              <w:rPr>
                <w:b/>
                <w:sz w:val="22"/>
                <w:szCs w:val="22"/>
              </w:rPr>
            </w:pPr>
            <w:r w:rsidRPr="000F634F">
              <w:rPr>
                <w:sz w:val="22"/>
                <w:szCs w:val="22"/>
              </w:rPr>
              <w:t>Сведения внесены в ЕГРН.</w:t>
            </w:r>
          </w:p>
        </w:tc>
      </w:tr>
      <w:tr w:rsidR="000F634F" w:rsidRPr="000F634F" w:rsidTr="00AA49A4">
        <w:trPr>
          <w:trHeight w:val="403"/>
          <w:jc w:val="center"/>
        </w:trPr>
        <w:tc>
          <w:tcPr>
            <w:tcW w:w="464" w:type="dxa"/>
            <w:vMerge/>
            <w:tcBorders>
              <w:left w:val="single" w:sz="4" w:space="0" w:color="000000"/>
              <w:bottom w:val="single" w:sz="4" w:space="0" w:color="000000"/>
              <w:right w:val="single" w:sz="4" w:space="0" w:color="000000"/>
            </w:tcBorders>
            <w:shd w:val="clear" w:color="auto" w:fill="FFFFFF" w:themeFill="background1"/>
          </w:tcPr>
          <w:p w:rsidR="00184FC6" w:rsidRPr="000F634F" w:rsidRDefault="00184FC6" w:rsidP="00AA49A4">
            <w:pPr>
              <w:pStyle w:val="14"/>
              <w:ind w:left="0" w:right="-108" w:firstLine="0"/>
              <w:jc w:val="center"/>
              <w:rPr>
                <w:b/>
                <w:sz w:val="22"/>
                <w:szCs w:val="22"/>
              </w:rPr>
            </w:pPr>
          </w:p>
        </w:tc>
        <w:tc>
          <w:tcPr>
            <w:tcW w:w="2195" w:type="dxa"/>
            <w:vMerge/>
            <w:tcBorders>
              <w:left w:val="single" w:sz="4" w:space="0" w:color="000000"/>
              <w:bottom w:val="single" w:sz="4" w:space="0" w:color="000000"/>
              <w:right w:val="single" w:sz="4" w:space="0" w:color="000000"/>
            </w:tcBorders>
            <w:shd w:val="clear" w:color="auto" w:fill="FFFFFF" w:themeFill="background1"/>
          </w:tcPr>
          <w:p w:rsidR="00184FC6" w:rsidRPr="000F634F" w:rsidRDefault="00184FC6" w:rsidP="00AA49A4">
            <w:pPr>
              <w:pStyle w:val="14"/>
              <w:ind w:left="0" w:right="176" w:firstLine="108"/>
              <w:jc w:val="center"/>
              <w:rPr>
                <w:sz w:val="22"/>
                <w:szCs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4FC6" w:rsidRPr="000F634F" w:rsidRDefault="00184FC6" w:rsidP="00AA49A4">
            <w:pPr>
              <w:pStyle w:val="14"/>
              <w:ind w:left="33" w:right="176" w:firstLine="141"/>
              <w:jc w:val="center"/>
              <w:rPr>
                <w:sz w:val="22"/>
                <w:szCs w:val="22"/>
              </w:rPr>
            </w:pPr>
            <w:r w:rsidRPr="000F634F">
              <w:rPr>
                <w:sz w:val="22"/>
                <w:szCs w:val="22"/>
              </w:rPr>
              <w:t>Минимально – допустимое расстояние до промышленных предприятий, зданий и сооружений 150 м</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4FC6" w:rsidRPr="000F634F" w:rsidRDefault="00184FC6" w:rsidP="00AA49A4">
            <w:pPr>
              <w:pStyle w:val="14"/>
              <w:ind w:left="0" w:right="179" w:firstLine="175"/>
              <w:jc w:val="center"/>
              <w:rPr>
                <w:sz w:val="22"/>
                <w:szCs w:val="22"/>
              </w:rPr>
            </w:pPr>
            <w:r w:rsidRPr="000F634F">
              <w:rPr>
                <w:rFonts w:eastAsia="Calibri"/>
                <w:sz w:val="22"/>
                <w:szCs w:val="22"/>
              </w:rPr>
              <w:t>СП 36.13330.2012 «Свод правил. Магистральные трубопроводы. Актуализированная редакция СНиП 2.05.06-85*»</w:t>
            </w:r>
          </w:p>
        </w:tc>
      </w:tr>
      <w:tr w:rsidR="000F634F" w:rsidRPr="000F634F" w:rsidTr="00AA49A4">
        <w:trPr>
          <w:trHeight w:val="403"/>
          <w:jc w:val="center"/>
        </w:trPr>
        <w:tc>
          <w:tcPr>
            <w:tcW w:w="464" w:type="dxa"/>
            <w:vMerge w:val="restart"/>
            <w:tcBorders>
              <w:top w:val="single" w:sz="4" w:space="0" w:color="000000"/>
              <w:left w:val="single" w:sz="4" w:space="0" w:color="000000"/>
              <w:right w:val="single" w:sz="4" w:space="0" w:color="000000"/>
            </w:tcBorders>
            <w:shd w:val="clear" w:color="auto" w:fill="FFFFFF" w:themeFill="background1"/>
          </w:tcPr>
          <w:p w:rsidR="00184FC6" w:rsidRPr="000F634F" w:rsidRDefault="00654DFC" w:rsidP="00AA49A4">
            <w:pPr>
              <w:pStyle w:val="14"/>
              <w:ind w:left="0" w:right="-108" w:firstLine="0"/>
              <w:jc w:val="center"/>
              <w:rPr>
                <w:b/>
                <w:sz w:val="22"/>
                <w:szCs w:val="22"/>
              </w:rPr>
            </w:pPr>
            <w:r w:rsidRPr="000F634F">
              <w:rPr>
                <w:b/>
                <w:sz w:val="22"/>
                <w:szCs w:val="22"/>
              </w:rPr>
              <w:t>2</w:t>
            </w:r>
          </w:p>
        </w:tc>
        <w:tc>
          <w:tcPr>
            <w:tcW w:w="2195" w:type="dxa"/>
            <w:vMerge w:val="restart"/>
            <w:tcBorders>
              <w:top w:val="single" w:sz="4" w:space="0" w:color="000000"/>
              <w:left w:val="single" w:sz="4" w:space="0" w:color="000000"/>
              <w:right w:val="single" w:sz="4" w:space="0" w:color="000000"/>
            </w:tcBorders>
            <w:shd w:val="clear" w:color="auto" w:fill="FFFFFF" w:themeFill="background1"/>
          </w:tcPr>
          <w:p w:rsidR="00184FC6" w:rsidRPr="000F634F" w:rsidRDefault="00882C4A" w:rsidP="00AA49A4">
            <w:pPr>
              <w:pStyle w:val="14"/>
              <w:ind w:left="0" w:right="176" w:firstLine="108"/>
              <w:jc w:val="center"/>
              <w:rPr>
                <w:sz w:val="22"/>
                <w:szCs w:val="22"/>
              </w:rPr>
            </w:pPr>
            <w:r w:rsidRPr="000F634F">
              <w:rPr>
                <w:sz w:val="22"/>
                <w:szCs w:val="22"/>
              </w:rPr>
              <w:t xml:space="preserve">МГ </w:t>
            </w:r>
            <w:r w:rsidR="003E308E" w:rsidRPr="000F634F">
              <w:rPr>
                <w:sz w:val="22"/>
                <w:szCs w:val="22"/>
              </w:rPr>
              <w:t>«</w:t>
            </w:r>
            <w:r w:rsidRPr="000F634F">
              <w:rPr>
                <w:sz w:val="22"/>
                <w:szCs w:val="22"/>
              </w:rPr>
              <w:t>Петровск-Новопсков</w:t>
            </w:r>
            <w:r w:rsidR="003E308E" w:rsidRPr="000F634F">
              <w:rPr>
                <w:sz w:val="22"/>
                <w:szCs w:val="22"/>
              </w:rPr>
              <w:t>»</w:t>
            </w:r>
          </w:p>
          <w:p w:rsidR="00184FC6" w:rsidRPr="000F634F" w:rsidRDefault="00184FC6" w:rsidP="00AA49A4">
            <w:pPr>
              <w:pStyle w:val="14"/>
              <w:ind w:left="0" w:right="176" w:firstLine="108"/>
              <w:jc w:val="center"/>
              <w:rPr>
                <w:sz w:val="22"/>
                <w:szCs w:val="22"/>
              </w:rPr>
            </w:pPr>
            <w:r w:rsidRPr="000F634F">
              <w:rPr>
                <w:sz w:val="22"/>
                <w:szCs w:val="22"/>
              </w:rPr>
              <w:t>Ду=</w:t>
            </w:r>
            <w:r w:rsidR="00882C4A" w:rsidRPr="000F634F">
              <w:rPr>
                <w:sz w:val="22"/>
                <w:szCs w:val="22"/>
              </w:rPr>
              <w:t xml:space="preserve">1220 </w:t>
            </w:r>
            <w:r w:rsidRPr="000F634F">
              <w:rPr>
                <w:sz w:val="22"/>
                <w:szCs w:val="22"/>
              </w:rPr>
              <w:t>мм</w:t>
            </w:r>
          </w:p>
        </w:tc>
        <w:tc>
          <w:tcPr>
            <w:tcW w:w="27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4FC6" w:rsidRPr="000F634F" w:rsidRDefault="00184FC6" w:rsidP="00AA49A4">
            <w:pPr>
              <w:pStyle w:val="14"/>
              <w:ind w:left="33" w:right="34" w:firstLine="1"/>
              <w:rPr>
                <w:sz w:val="22"/>
                <w:szCs w:val="22"/>
              </w:rPr>
            </w:pPr>
            <w:r w:rsidRPr="000F634F">
              <w:rPr>
                <w:sz w:val="22"/>
                <w:szCs w:val="22"/>
              </w:rPr>
              <w:t>Охранная зона</w:t>
            </w:r>
            <w:r w:rsidR="0078324A" w:rsidRPr="000F634F">
              <w:rPr>
                <w:b/>
                <w:sz w:val="22"/>
                <w:szCs w:val="22"/>
                <w:vertAlign w:val="superscript"/>
              </w:rPr>
              <w:t>2</w:t>
            </w:r>
            <w:r w:rsidRPr="000F634F">
              <w:rPr>
                <w:sz w:val="22"/>
                <w:szCs w:val="22"/>
              </w:rPr>
              <w:t xml:space="preserve"> вдоль</w:t>
            </w:r>
          </w:p>
          <w:p w:rsidR="00184FC6" w:rsidRPr="000F634F" w:rsidRDefault="00184FC6" w:rsidP="00AA49A4">
            <w:pPr>
              <w:pStyle w:val="14"/>
              <w:ind w:left="33" w:right="176" w:firstLine="141"/>
              <w:jc w:val="center"/>
              <w:rPr>
                <w:sz w:val="22"/>
                <w:szCs w:val="22"/>
              </w:rPr>
            </w:pPr>
            <w:r w:rsidRPr="000F634F">
              <w:rPr>
                <w:sz w:val="22"/>
                <w:szCs w:val="22"/>
              </w:rPr>
              <w:t>трассы по 25 м в каждую сторону от оси</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4FC6" w:rsidRPr="000F634F" w:rsidRDefault="00184FC6" w:rsidP="00AA49A4">
            <w:pPr>
              <w:pStyle w:val="14"/>
              <w:ind w:left="0" w:right="0" w:firstLine="33"/>
              <w:jc w:val="center"/>
              <w:rPr>
                <w:rFonts w:eastAsia="Calibri"/>
                <w:sz w:val="22"/>
                <w:szCs w:val="22"/>
              </w:rPr>
            </w:pPr>
            <w:r w:rsidRPr="000F634F">
              <w:rPr>
                <w:sz w:val="22"/>
                <w:szCs w:val="22"/>
              </w:rPr>
              <w:t xml:space="preserve">В соответствии с </w:t>
            </w:r>
            <w:r w:rsidRPr="000F634F">
              <w:rPr>
                <w:rFonts w:eastAsia="Calibri"/>
                <w:sz w:val="22"/>
                <w:szCs w:val="22"/>
              </w:rPr>
              <w:t>«Правилами охраны магистральных газопроводов», утвержденными постановлением Правительства Российской Федерации от 08.09.2017 №1083.</w:t>
            </w:r>
          </w:p>
          <w:p w:rsidR="00184FC6" w:rsidRPr="000F634F" w:rsidRDefault="00184FC6" w:rsidP="00AA49A4">
            <w:pPr>
              <w:pStyle w:val="14"/>
              <w:ind w:left="0" w:right="179" w:firstLine="175"/>
              <w:jc w:val="center"/>
              <w:rPr>
                <w:sz w:val="22"/>
                <w:szCs w:val="22"/>
              </w:rPr>
            </w:pPr>
            <w:r w:rsidRPr="000F634F">
              <w:rPr>
                <w:sz w:val="22"/>
                <w:szCs w:val="22"/>
              </w:rPr>
              <w:t>Сведения внесены в ЕГРН.</w:t>
            </w:r>
          </w:p>
        </w:tc>
      </w:tr>
      <w:tr w:rsidR="000F634F" w:rsidRPr="000F634F" w:rsidTr="00AA49A4">
        <w:trPr>
          <w:trHeight w:val="403"/>
          <w:jc w:val="center"/>
        </w:trPr>
        <w:tc>
          <w:tcPr>
            <w:tcW w:w="464" w:type="dxa"/>
            <w:vMerge/>
            <w:tcBorders>
              <w:left w:val="single" w:sz="4" w:space="0" w:color="000000"/>
              <w:bottom w:val="single" w:sz="4" w:space="0" w:color="000000"/>
              <w:right w:val="single" w:sz="4" w:space="0" w:color="000000"/>
            </w:tcBorders>
            <w:shd w:val="clear" w:color="auto" w:fill="FFFFFF" w:themeFill="background1"/>
          </w:tcPr>
          <w:p w:rsidR="00184FC6" w:rsidRPr="000F634F" w:rsidRDefault="00184FC6" w:rsidP="00AA49A4">
            <w:pPr>
              <w:pStyle w:val="14"/>
              <w:ind w:left="0" w:right="-108" w:firstLine="0"/>
              <w:jc w:val="center"/>
              <w:rPr>
                <w:b/>
                <w:sz w:val="22"/>
                <w:szCs w:val="22"/>
              </w:rPr>
            </w:pPr>
          </w:p>
        </w:tc>
        <w:tc>
          <w:tcPr>
            <w:tcW w:w="2195" w:type="dxa"/>
            <w:vMerge/>
            <w:tcBorders>
              <w:left w:val="single" w:sz="4" w:space="0" w:color="000000"/>
              <w:bottom w:val="single" w:sz="4" w:space="0" w:color="000000"/>
              <w:right w:val="single" w:sz="4" w:space="0" w:color="000000"/>
            </w:tcBorders>
            <w:shd w:val="clear" w:color="auto" w:fill="FFFFFF" w:themeFill="background1"/>
          </w:tcPr>
          <w:p w:rsidR="00184FC6" w:rsidRPr="000F634F" w:rsidRDefault="00184FC6" w:rsidP="00AA49A4">
            <w:pPr>
              <w:pStyle w:val="14"/>
              <w:ind w:left="0" w:right="176" w:firstLine="108"/>
              <w:jc w:val="center"/>
              <w:rPr>
                <w:sz w:val="22"/>
                <w:szCs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4FC6" w:rsidRPr="000F634F" w:rsidRDefault="00184FC6" w:rsidP="00AA49A4">
            <w:pPr>
              <w:pStyle w:val="14"/>
              <w:ind w:left="33" w:right="176" w:firstLine="141"/>
              <w:jc w:val="center"/>
              <w:rPr>
                <w:sz w:val="22"/>
                <w:szCs w:val="22"/>
              </w:rPr>
            </w:pPr>
            <w:r w:rsidRPr="000F634F">
              <w:rPr>
                <w:sz w:val="22"/>
                <w:szCs w:val="22"/>
              </w:rPr>
              <w:t xml:space="preserve">Минимально – допустимое расстояние до промышленных предприятий, зданий и сооружений </w:t>
            </w:r>
            <w:r w:rsidR="00882C4A" w:rsidRPr="000F634F">
              <w:rPr>
                <w:sz w:val="22"/>
                <w:szCs w:val="22"/>
              </w:rPr>
              <w:t>3</w:t>
            </w:r>
            <w:r w:rsidRPr="000F634F">
              <w:rPr>
                <w:sz w:val="22"/>
                <w:szCs w:val="22"/>
              </w:rPr>
              <w:t>50 м</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4FC6" w:rsidRPr="000F634F" w:rsidRDefault="00184FC6" w:rsidP="00AA49A4">
            <w:pPr>
              <w:pStyle w:val="14"/>
              <w:ind w:left="0" w:right="179" w:firstLine="175"/>
              <w:jc w:val="center"/>
              <w:rPr>
                <w:sz w:val="22"/>
                <w:szCs w:val="22"/>
              </w:rPr>
            </w:pPr>
            <w:r w:rsidRPr="000F634F">
              <w:rPr>
                <w:rFonts w:eastAsia="Calibri"/>
                <w:sz w:val="22"/>
                <w:szCs w:val="22"/>
              </w:rPr>
              <w:t>СП 36.13330.2012 «Свод правил. Магистральные трубопроводы. Актуализированная редакция СНиП 2.05.06-85*»</w:t>
            </w:r>
          </w:p>
        </w:tc>
      </w:tr>
      <w:tr w:rsidR="000F634F" w:rsidRPr="000F634F" w:rsidTr="00AA49A4">
        <w:trPr>
          <w:trHeight w:val="403"/>
          <w:jc w:val="center"/>
        </w:trPr>
        <w:tc>
          <w:tcPr>
            <w:tcW w:w="464" w:type="dxa"/>
            <w:vMerge w:val="restart"/>
            <w:tcBorders>
              <w:top w:val="single" w:sz="4" w:space="0" w:color="000000"/>
              <w:left w:val="single" w:sz="4" w:space="0" w:color="000000"/>
              <w:right w:val="single" w:sz="4" w:space="0" w:color="000000"/>
            </w:tcBorders>
            <w:shd w:val="clear" w:color="auto" w:fill="FFFFFF" w:themeFill="background1"/>
          </w:tcPr>
          <w:p w:rsidR="00184FC6" w:rsidRPr="000F634F" w:rsidRDefault="00654DFC" w:rsidP="00AA49A4">
            <w:pPr>
              <w:pStyle w:val="14"/>
              <w:ind w:left="0" w:right="-108" w:firstLine="0"/>
              <w:jc w:val="center"/>
              <w:rPr>
                <w:b/>
                <w:sz w:val="22"/>
                <w:szCs w:val="22"/>
              </w:rPr>
            </w:pPr>
            <w:r w:rsidRPr="000F634F">
              <w:rPr>
                <w:b/>
                <w:sz w:val="22"/>
                <w:szCs w:val="22"/>
              </w:rPr>
              <w:t>3</w:t>
            </w:r>
          </w:p>
        </w:tc>
        <w:tc>
          <w:tcPr>
            <w:tcW w:w="2195" w:type="dxa"/>
            <w:vMerge w:val="restart"/>
            <w:tcBorders>
              <w:top w:val="single" w:sz="4" w:space="0" w:color="000000"/>
              <w:left w:val="single" w:sz="4" w:space="0" w:color="000000"/>
              <w:right w:val="single" w:sz="4" w:space="0" w:color="000000"/>
            </w:tcBorders>
            <w:shd w:val="clear" w:color="auto" w:fill="FFFFFF" w:themeFill="background1"/>
          </w:tcPr>
          <w:p w:rsidR="00184FC6" w:rsidRPr="000F634F" w:rsidRDefault="003B21A0" w:rsidP="00AA49A4">
            <w:pPr>
              <w:pStyle w:val="14"/>
              <w:ind w:left="0" w:right="176" w:firstLine="108"/>
              <w:jc w:val="center"/>
              <w:rPr>
                <w:sz w:val="22"/>
                <w:szCs w:val="22"/>
              </w:rPr>
            </w:pPr>
            <w:r w:rsidRPr="000F634F">
              <w:rPr>
                <w:sz w:val="22"/>
                <w:szCs w:val="22"/>
              </w:rPr>
              <w:t>МГ</w:t>
            </w:r>
            <w:r w:rsidR="00184FC6" w:rsidRPr="000F634F">
              <w:rPr>
                <w:sz w:val="22"/>
                <w:szCs w:val="22"/>
              </w:rPr>
              <w:t xml:space="preserve"> </w:t>
            </w:r>
            <w:r w:rsidR="003E308E" w:rsidRPr="000F634F">
              <w:rPr>
                <w:sz w:val="22"/>
                <w:szCs w:val="22"/>
              </w:rPr>
              <w:t>«</w:t>
            </w:r>
            <w:r w:rsidR="00882C4A" w:rsidRPr="000F634F">
              <w:rPr>
                <w:sz w:val="22"/>
                <w:szCs w:val="22"/>
              </w:rPr>
              <w:t>Уренгой-Новопсков</w:t>
            </w:r>
            <w:r w:rsidR="003E308E" w:rsidRPr="000F634F">
              <w:rPr>
                <w:sz w:val="22"/>
                <w:szCs w:val="22"/>
              </w:rPr>
              <w:t>»</w:t>
            </w:r>
            <w:r w:rsidR="00184FC6" w:rsidRPr="000F634F">
              <w:rPr>
                <w:sz w:val="22"/>
                <w:szCs w:val="22"/>
              </w:rPr>
              <w:t xml:space="preserve"> </w:t>
            </w:r>
          </w:p>
          <w:p w:rsidR="009D4008" w:rsidRPr="000F634F" w:rsidRDefault="009D4008" w:rsidP="009D4008">
            <w:pPr>
              <w:pStyle w:val="14"/>
              <w:ind w:left="0" w:right="176" w:firstLine="108"/>
              <w:jc w:val="center"/>
              <w:rPr>
                <w:sz w:val="22"/>
                <w:szCs w:val="22"/>
              </w:rPr>
            </w:pPr>
            <w:r w:rsidRPr="000F634F">
              <w:rPr>
                <w:sz w:val="22"/>
                <w:szCs w:val="22"/>
              </w:rPr>
              <w:t>Ду=</w:t>
            </w:r>
            <w:r w:rsidR="00882C4A" w:rsidRPr="000F634F">
              <w:rPr>
                <w:sz w:val="22"/>
                <w:szCs w:val="22"/>
              </w:rPr>
              <w:t xml:space="preserve">1420 </w:t>
            </w:r>
            <w:r w:rsidRPr="000F634F">
              <w:rPr>
                <w:sz w:val="22"/>
                <w:szCs w:val="22"/>
              </w:rPr>
              <w:t>мм</w:t>
            </w:r>
          </w:p>
        </w:tc>
        <w:tc>
          <w:tcPr>
            <w:tcW w:w="27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4FC6" w:rsidRPr="000F634F" w:rsidRDefault="00184FC6" w:rsidP="00AA49A4">
            <w:pPr>
              <w:pStyle w:val="14"/>
              <w:ind w:left="33" w:right="34" w:firstLine="1"/>
              <w:rPr>
                <w:sz w:val="22"/>
                <w:szCs w:val="22"/>
              </w:rPr>
            </w:pPr>
            <w:r w:rsidRPr="000F634F">
              <w:rPr>
                <w:sz w:val="22"/>
                <w:szCs w:val="22"/>
              </w:rPr>
              <w:t>Охранная зона</w:t>
            </w:r>
            <w:r w:rsidR="0078324A" w:rsidRPr="000F634F">
              <w:rPr>
                <w:b/>
                <w:sz w:val="22"/>
                <w:szCs w:val="22"/>
                <w:vertAlign w:val="superscript"/>
              </w:rPr>
              <w:t>3</w:t>
            </w:r>
            <w:r w:rsidRPr="000F634F">
              <w:rPr>
                <w:sz w:val="22"/>
                <w:szCs w:val="22"/>
              </w:rPr>
              <w:t xml:space="preserve"> вдоль</w:t>
            </w:r>
          </w:p>
          <w:p w:rsidR="00184FC6" w:rsidRPr="000F634F" w:rsidRDefault="00184FC6" w:rsidP="00AA49A4">
            <w:pPr>
              <w:pStyle w:val="14"/>
              <w:ind w:left="33" w:right="176" w:firstLine="141"/>
              <w:jc w:val="center"/>
              <w:rPr>
                <w:sz w:val="22"/>
                <w:szCs w:val="22"/>
              </w:rPr>
            </w:pPr>
            <w:r w:rsidRPr="000F634F">
              <w:rPr>
                <w:sz w:val="22"/>
                <w:szCs w:val="22"/>
              </w:rPr>
              <w:t>трассы по 25 м в каждую сторону от оси</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4FC6" w:rsidRPr="000F634F" w:rsidRDefault="00184FC6" w:rsidP="00AA49A4">
            <w:pPr>
              <w:pStyle w:val="14"/>
              <w:ind w:left="0" w:right="0" w:firstLine="33"/>
              <w:jc w:val="center"/>
              <w:rPr>
                <w:rFonts w:eastAsia="Calibri"/>
                <w:sz w:val="22"/>
                <w:szCs w:val="22"/>
              </w:rPr>
            </w:pPr>
            <w:r w:rsidRPr="000F634F">
              <w:rPr>
                <w:sz w:val="22"/>
                <w:szCs w:val="22"/>
              </w:rPr>
              <w:t xml:space="preserve">В соответствии с </w:t>
            </w:r>
            <w:r w:rsidRPr="000F634F">
              <w:rPr>
                <w:rFonts w:eastAsia="Calibri"/>
                <w:sz w:val="22"/>
                <w:szCs w:val="22"/>
              </w:rPr>
              <w:t>«Правилами охраны магистральных газопроводов», утвержденными постановлением Правительства Российской Федерации от 08.09.2017 №1083.</w:t>
            </w:r>
          </w:p>
          <w:p w:rsidR="00184FC6" w:rsidRPr="000F634F" w:rsidRDefault="00184FC6" w:rsidP="00AA49A4">
            <w:pPr>
              <w:pStyle w:val="14"/>
              <w:ind w:left="0" w:right="179" w:firstLine="175"/>
              <w:jc w:val="center"/>
              <w:rPr>
                <w:sz w:val="22"/>
                <w:szCs w:val="22"/>
              </w:rPr>
            </w:pPr>
            <w:r w:rsidRPr="000F634F">
              <w:rPr>
                <w:sz w:val="22"/>
                <w:szCs w:val="22"/>
              </w:rPr>
              <w:t>Сведения внесены в ЕГРН.</w:t>
            </w:r>
          </w:p>
        </w:tc>
      </w:tr>
      <w:tr w:rsidR="000F634F" w:rsidRPr="000F634F" w:rsidTr="00654DFC">
        <w:trPr>
          <w:trHeight w:val="403"/>
          <w:jc w:val="center"/>
        </w:trPr>
        <w:tc>
          <w:tcPr>
            <w:tcW w:w="464" w:type="dxa"/>
            <w:vMerge/>
            <w:tcBorders>
              <w:left w:val="single" w:sz="4" w:space="0" w:color="000000"/>
              <w:right w:val="single" w:sz="4" w:space="0" w:color="000000"/>
            </w:tcBorders>
            <w:shd w:val="clear" w:color="auto" w:fill="FFFFFF" w:themeFill="background1"/>
          </w:tcPr>
          <w:p w:rsidR="00184FC6" w:rsidRPr="000F634F" w:rsidRDefault="00184FC6" w:rsidP="00AA49A4">
            <w:pPr>
              <w:pStyle w:val="14"/>
              <w:ind w:left="0" w:right="-108" w:firstLine="0"/>
              <w:jc w:val="center"/>
              <w:rPr>
                <w:b/>
                <w:sz w:val="22"/>
                <w:szCs w:val="22"/>
              </w:rPr>
            </w:pPr>
          </w:p>
        </w:tc>
        <w:tc>
          <w:tcPr>
            <w:tcW w:w="2195" w:type="dxa"/>
            <w:vMerge/>
            <w:tcBorders>
              <w:left w:val="single" w:sz="4" w:space="0" w:color="000000"/>
              <w:right w:val="single" w:sz="4" w:space="0" w:color="000000"/>
            </w:tcBorders>
            <w:shd w:val="clear" w:color="auto" w:fill="FFFFFF" w:themeFill="background1"/>
          </w:tcPr>
          <w:p w:rsidR="00184FC6" w:rsidRPr="000F634F" w:rsidRDefault="00184FC6" w:rsidP="00AA49A4">
            <w:pPr>
              <w:pStyle w:val="14"/>
              <w:ind w:left="0" w:right="176" w:firstLine="108"/>
              <w:jc w:val="center"/>
              <w:rPr>
                <w:sz w:val="22"/>
                <w:szCs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4FC6" w:rsidRPr="000F634F" w:rsidRDefault="00184FC6" w:rsidP="00AA49A4">
            <w:pPr>
              <w:pStyle w:val="14"/>
              <w:ind w:left="33" w:right="176" w:firstLine="141"/>
              <w:jc w:val="center"/>
              <w:rPr>
                <w:sz w:val="22"/>
                <w:szCs w:val="22"/>
              </w:rPr>
            </w:pPr>
            <w:r w:rsidRPr="000F634F">
              <w:rPr>
                <w:sz w:val="22"/>
                <w:szCs w:val="22"/>
              </w:rPr>
              <w:t xml:space="preserve">Минимально – допустимое расстояние до промышленных предприятий, зданий и сооружений </w:t>
            </w:r>
            <w:r w:rsidR="00882C4A" w:rsidRPr="000F634F">
              <w:rPr>
                <w:sz w:val="22"/>
                <w:szCs w:val="22"/>
              </w:rPr>
              <w:t>3</w:t>
            </w:r>
            <w:r w:rsidRPr="000F634F">
              <w:rPr>
                <w:sz w:val="22"/>
                <w:szCs w:val="22"/>
              </w:rPr>
              <w:t>50 м</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4FC6" w:rsidRPr="000F634F" w:rsidRDefault="00184FC6" w:rsidP="00AA49A4">
            <w:pPr>
              <w:pStyle w:val="14"/>
              <w:ind w:left="0" w:right="179" w:firstLine="175"/>
              <w:jc w:val="center"/>
              <w:rPr>
                <w:sz w:val="22"/>
                <w:szCs w:val="22"/>
              </w:rPr>
            </w:pPr>
            <w:r w:rsidRPr="000F634F">
              <w:rPr>
                <w:rFonts w:eastAsia="Calibri"/>
                <w:sz w:val="22"/>
                <w:szCs w:val="22"/>
              </w:rPr>
              <w:t>СП 36.13330.2012 «Свод правил. Магистральные трубопроводы. Актуализированная редакция СНиП 2.05.06-85*»</w:t>
            </w:r>
          </w:p>
        </w:tc>
      </w:tr>
      <w:tr w:rsidR="000F634F" w:rsidRPr="000F634F" w:rsidTr="00654DFC">
        <w:trPr>
          <w:trHeight w:val="403"/>
          <w:jc w:val="center"/>
        </w:trPr>
        <w:tc>
          <w:tcPr>
            <w:tcW w:w="464" w:type="dxa"/>
            <w:vMerge w:val="restart"/>
            <w:tcBorders>
              <w:left w:val="single" w:sz="4" w:space="0" w:color="000000"/>
              <w:right w:val="single" w:sz="4" w:space="0" w:color="000000"/>
            </w:tcBorders>
            <w:shd w:val="clear" w:color="auto" w:fill="FFFFFF" w:themeFill="background1"/>
          </w:tcPr>
          <w:p w:rsidR="00654DFC" w:rsidRPr="000F634F" w:rsidRDefault="00654DFC" w:rsidP="00654DFC">
            <w:pPr>
              <w:pStyle w:val="14"/>
              <w:ind w:left="0" w:right="-108" w:firstLine="0"/>
              <w:jc w:val="center"/>
              <w:rPr>
                <w:b/>
                <w:sz w:val="22"/>
                <w:szCs w:val="22"/>
              </w:rPr>
            </w:pPr>
            <w:r w:rsidRPr="000F634F">
              <w:rPr>
                <w:b/>
                <w:sz w:val="22"/>
                <w:szCs w:val="22"/>
              </w:rPr>
              <w:t>4</w:t>
            </w:r>
          </w:p>
        </w:tc>
        <w:tc>
          <w:tcPr>
            <w:tcW w:w="2195" w:type="dxa"/>
            <w:vMerge w:val="restart"/>
            <w:tcBorders>
              <w:left w:val="single" w:sz="4" w:space="0" w:color="000000"/>
              <w:right w:val="single" w:sz="4" w:space="0" w:color="000000"/>
            </w:tcBorders>
            <w:shd w:val="clear" w:color="auto" w:fill="FFFFFF" w:themeFill="background1"/>
          </w:tcPr>
          <w:p w:rsidR="00654DFC" w:rsidRPr="000F634F" w:rsidRDefault="00654DFC" w:rsidP="00654DFC">
            <w:pPr>
              <w:pStyle w:val="14"/>
              <w:ind w:left="0" w:right="33" w:firstLine="0"/>
              <w:jc w:val="left"/>
              <w:rPr>
                <w:bCs/>
                <w:sz w:val="22"/>
                <w:szCs w:val="22"/>
              </w:rPr>
            </w:pPr>
            <w:r w:rsidRPr="000F634F">
              <w:rPr>
                <w:sz w:val="22"/>
                <w:szCs w:val="22"/>
              </w:rPr>
              <w:t xml:space="preserve">МГ </w:t>
            </w:r>
            <w:r w:rsidRPr="000F634F">
              <w:rPr>
                <w:bCs/>
                <w:sz w:val="22"/>
                <w:szCs w:val="22"/>
              </w:rPr>
              <w:t>"Южный поток" (Западный коридор) участок "Писаревка - Анапа"</w:t>
            </w:r>
          </w:p>
          <w:p w:rsidR="00654DFC" w:rsidRPr="000F634F" w:rsidRDefault="00654DFC" w:rsidP="00654DFC">
            <w:pPr>
              <w:pStyle w:val="14"/>
              <w:ind w:left="0" w:right="176" w:firstLine="108"/>
              <w:rPr>
                <w:sz w:val="22"/>
                <w:szCs w:val="22"/>
              </w:rPr>
            </w:pPr>
            <w:r w:rsidRPr="000F634F">
              <w:rPr>
                <w:sz w:val="22"/>
                <w:szCs w:val="22"/>
              </w:rPr>
              <w:t>Ду=1420 мм</w:t>
            </w:r>
          </w:p>
        </w:tc>
        <w:tc>
          <w:tcPr>
            <w:tcW w:w="27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4DFC" w:rsidRPr="000F634F" w:rsidRDefault="00654DFC" w:rsidP="00654DFC">
            <w:pPr>
              <w:pStyle w:val="14"/>
              <w:ind w:left="33" w:right="34" w:firstLine="1"/>
              <w:rPr>
                <w:sz w:val="22"/>
                <w:szCs w:val="22"/>
              </w:rPr>
            </w:pPr>
            <w:r w:rsidRPr="000F634F">
              <w:rPr>
                <w:sz w:val="22"/>
                <w:szCs w:val="22"/>
              </w:rPr>
              <w:t>Охранная зона</w:t>
            </w:r>
            <w:r w:rsidR="00183B4B" w:rsidRPr="000F634F">
              <w:rPr>
                <w:b/>
                <w:sz w:val="22"/>
                <w:szCs w:val="22"/>
                <w:vertAlign w:val="superscript"/>
              </w:rPr>
              <w:t>4</w:t>
            </w:r>
            <w:r w:rsidRPr="000F634F">
              <w:rPr>
                <w:sz w:val="22"/>
                <w:szCs w:val="22"/>
              </w:rPr>
              <w:t xml:space="preserve"> вдоль</w:t>
            </w:r>
          </w:p>
          <w:p w:rsidR="00654DFC" w:rsidRPr="000F634F" w:rsidRDefault="00654DFC" w:rsidP="00654DFC">
            <w:pPr>
              <w:pStyle w:val="14"/>
              <w:ind w:left="33" w:right="176" w:firstLine="141"/>
              <w:jc w:val="center"/>
              <w:rPr>
                <w:sz w:val="22"/>
                <w:szCs w:val="22"/>
              </w:rPr>
            </w:pPr>
            <w:r w:rsidRPr="000F634F">
              <w:rPr>
                <w:sz w:val="22"/>
                <w:szCs w:val="22"/>
              </w:rPr>
              <w:t>трассы по 25 м в каждую сторону от оси</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4DFC" w:rsidRPr="000F634F" w:rsidRDefault="00654DFC" w:rsidP="00654DFC">
            <w:pPr>
              <w:pStyle w:val="14"/>
              <w:ind w:left="0" w:right="0" w:firstLine="33"/>
              <w:jc w:val="center"/>
              <w:rPr>
                <w:rFonts w:eastAsia="Calibri"/>
                <w:sz w:val="22"/>
                <w:szCs w:val="22"/>
              </w:rPr>
            </w:pPr>
            <w:r w:rsidRPr="000F634F">
              <w:rPr>
                <w:sz w:val="22"/>
                <w:szCs w:val="22"/>
              </w:rPr>
              <w:t xml:space="preserve">В соответствии с </w:t>
            </w:r>
            <w:r w:rsidRPr="000F634F">
              <w:rPr>
                <w:rFonts w:eastAsia="Calibri"/>
                <w:sz w:val="22"/>
                <w:szCs w:val="22"/>
              </w:rPr>
              <w:t>«Правилами охраны магистральных газопроводов», утвержденными постановлением Правительства Российской Федерации от 08.09.2017 №1083.</w:t>
            </w:r>
          </w:p>
          <w:p w:rsidR="00654DFC" w:rsidRPr="000F634F" w:rsidRDefault="00654DFC" w:rsidP="00654DFC">
            <w:pPr>
              <w:pStyle w:val="14"/>
              <w:ind w:left="0" w:right="179" w:firstLine="175"/>
              <w:jc w:val="center"/>
              <w:rPr>
                <w:sz w:val="22"/>
                <w:szCs w:val="22"/>
              </w:rPr>
            </w:pPr>
            <w:r w:rsidRPr="000F634F">
              <w:rPr>
                <w:sz w:val="22"/>
                <w:szCs w:val="22"/>
              </w:rPr>
              <w:t>Сведения внесены в ЕГРН.</w:t>
            </w:r>
          </w:p>
        </w:tc>
      </w:tr>
      <w:tr w:rsidR="000F634F" w:rsidRPr="000F634F" w:rsidTr="00AA49A4">
        <w:trPr>
          <w:trHeight w:val="403"/>
          <w:jc w:val="center"/>
        </w:trPr>
        <w:tc>
          <w:tcPr>
            <w:tcW w:w="464" w:type="dxa"/>
            <w:vMerge/>
            <w:tcBorders>
              <w:left w:val="single" w:sz="4" w:space="0" w:color="000000"/>
              <w:bottom w:val="single" w:sz="4" w:space="0" w:color="000000"/>
              <w:right w:val="single" w:sz="4" w:space="0" w:color="000000"/>
            </w:tcBorders>
            <w:shd w:val="clear" w:color="auto" w:fill="FFFFFF" w:themeFill="background1"/>
          </w:tcPr>
          <w:p w:rsidR="00654DFC" w:rsidRPr="000F634F" w:rsidRDefault="00654DFC" w:rsidP="00654DFC">
            <w:pPr>
              <w:pStyle w:val="14"/>
              <w:ind w:left="0" w:right="-108" w:firstLine="0"/>
              <w:jc w:val="center"/>
              <w:rPr>
                <w:b/>
                <w:sz w:val="22"/>
                <w:szCs w:val="22"/>
              </w:rPr>
            </w:pPr>
          </w:p>
        </w:tc>
        <w:tc>
          <w:tcPr>
            <w:tcW w:w="2195" w:type="dxa"/>
            <w:vMerge/>
            <w:tcBorders>
              <w:left w:val="single" w:sz="4" w:space="0" w:color="000000"/>
              <w:bottom w:val="single" w:sz="4" w:space="0" w:color="000000"/>
              <w:right w:val="single" w:sz="4" w:space="0" w:color="000000"/>
            </w:tcBorders>
            <w:shd w:val="clear" w:color="auto" w:fill="FFFFFF" w:themeFill="background1"/>
          </w:tcPr>
          <w:p w:rsidR="00654DFC" w:rsidRPr="000F634F" w:rsidRDefault="00654DFC" w:rsidP="00654DFC">
            <w:pPr>
              <w:pStyle w:val="14"/>
              <w:ind w:left="0" w:right="176" w:firstLine="108"/>
              <w:jc w:val="center"/>
              <w:rPr>
                <w:sz w:val="22"/>
                <w:szCs w:val="22"/>
              </w:rPr>
            </w:pPr>
          </w:p>
        </w:tc>
        <w:tc>
          <w:tcPr>
            <w:tcW w:w="27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4DFC" w:rsidRPr="000F634F" w:rsidRDefault="00654DFC" w:rsidP="00654DFC">
            <w:pPr>
              <w:pStyle w:val="14"/>
              <w:ind w:left="33" w:right="176" w:firstLine="141"/>
              <w:jc w:val="center"/>
              <w:rPr>
                <w:sz w:val="22"/>
                <w:szCs w:val="22"/>
              </w:rPr>
            </w:pPr>
            <w:r w:rsidRPr="000F634F">
              <w:rPr>
                <w:sz w:val="22"/>
                <w:szCs w:val="22"/>
              </w:rPr>
              <w:t xml:space="preserve">Минимально – </w:t>
            </w:r>
            <w:r w:rsidRPr="000F634F">
              <w:rPr>
                <w:sz w:val="22"/>
                <w:szCs w:val="22"/>
              </w:rPr>
              <w:lastRenderedPageBreak/>
              <w:t>допустимое расстояние до промышленных предприятий, зданий и сооружений 350 м</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4DFC" w:rsidRPr="000F634F" w:rsidRDefault="00654DFC" w:rsidP="00654DFC">
            <w:pPr>
              <w:pStyle w:val="14"/>
              <w:ind w:left="0" w:right="179" w:firstLine="175"/>
              <w:jc w:val="center"/>
              <w:rPr>
                <w:sz w:val="22"/>
                <w:szCs w:val="22"/>
              </w:rPr>
            </w:pPr>
            <w:r w:rsidRPr="000F634F">
              <w:rPr>
                <w:rFonts w:eastAsia="Calibri"/>
                <w:sz w:val="22"/>
                <w:szCs w:val="22"/>
              </w:rPr>
              <w:lastRenderedPageBreak/>
              <w:t xml:space="preserve">СП 36.13330.2012 «Свод правил. </w:t>
            </w:r>
            <w:r w:rsidRPr="000F634F">
              <w:rPr>
                <w:rFonts w:eastAsia="Calibri"/>
                <w:sz w:val="22"/>
                <w:szCs w:val="22"/>
              </w:rPr>
              <w:lastRenderedPageBreak/>
              <w:t>Магистральные трубопроводы. Актуализированная редакция СНиП 2.05.06-85*»</w:t>
            </w:r>
          </w:p>
        </w:tc>
      </w:tr>
    </w:tbl>
    <w:p w:rsidR="00FD4597" w:rsidRPr="000F634F" w:rsidRDefault="00FD4597" w:rsidP="00FD4597">
      <w:pPr>
        <w:pStyle w:val="ab"/>
        <w:numPr>
          <w:ilvl w:val="3"/>
          <w:numId w:val="7"/>
        </w:numPr>
        <w:ind w:left="0" w:firstLine="567"/>
        <w:jc w:val="both"/>
        <w:rPr>
          <w:rStyle w:val="button-search"/>
          <w:sz w:val="20"/>
          <w:szCs w:val="20"/>
        </w:rPr>
      </w:pPr>
      <w:bookmarkStart w:id="100" w:name="_Toc40350040"/>
      <w:bookmarkEnd w:id="100"/>
      <w:r w:rsidRPr="000F634F">
        <w:rPr>
          <w:sz w:val="20"/>
          <w:szCs w:val="20"/>
        </w:rPr>
        <w:lastRenderedPageBreak/>
        <w:t xml:space="preserve">Охранная зона установлена. Сведения внесены в ЕГРН (реестровый номер </w:t>
      </w:r>
      <w:r w:rsidRPr="000F634F">
        <w:rPr>
          <w:rStyle w:val="button-search"/>
          <w:sz w:val="20"/>
          <w:szCs w:val="20"/>
        </w:rPr>
        <w:t>36:12-6.92)</w:t>
      </w:r>
    </w:p>
    <w:p w:rsidR="0078324A" w:rsidRPr="000F634F" w:rsidRDefault="0078324A" w:rsidP="0078324A">
      <w:pPr>
        <w:pStyle w:val="ab"/>
        <w:numPr>
          <w:ilvl w:val="3"/>
          <w:numId w:val="7"/>
        </w:numPr>
        <w:ind w:left="0" w:firstLine="567"/>
        <w:jc w:val="both"/>
        <w:rPr>
          <w:rStyle w:val="button-search"/>
          <w:sz w:val="20"/>
          <w:szCs w:val="20"/>
        </w:rPr>
      </w:pPr>
      <w:r w:rsidRPr="000F634F">
        <w:rPr>
          <w:sz w:val="20"/>
          <w:szCs w:val="20"/>
        </w:rPr>
        <w:t xml:space="preserve">Охранная зона установлена. Сведения внесены в ЕГРН (реестровый номер </w:t>
      </w:r>
      <w:r w:rsidRPr="000F634F">
        <w:rPr>
          <w:rStyle w:val="button-search"/>
          <w:sz w:val="20"/>
          <w:szCs w:val="20"/>
        </w:rPr>
        <w:t>36:12-6.99)</w:t>
      </w:r>
    </w:p>
    <w:p w:rsidR="00FD4597" w:rsidRPr="000F634F" w:rsidRDefault="0078324A" w:rsidP="00FD4597">
      <w:pPr>
        <w:pStyle w:val="ab"/>
        <w:numPr>
          <w:ilvl w:val="3"/>
          <w:numId w:val="7"/>
        </w:numPr>
        <w:ind w:left="0" w:firstLine="567"/>
        <w:jc w:val="both"/>
        <w:rPr>
          <w:rStyle w:val="button-search"/>
          <w:sz w:val="20"/>
          <w:szCs w:val="20"/>
        </w:rPr>
      </w:pPr>
      <w:r w:rsidRPr="000F634F">
        <w:rPr>
          <w:sz w:val="20"/>
          <w:szCs w:val="20"/>
        </w:rPr>
        <w:t xml:space="preserve">Охранная зона установлена. Сведения внесены в ЕГРН (реестровый номер </w:t>
      </w:r>
      <w:r w:rsidRPr="000F634F">
        <w:rPr>
          <w:rStyle w:val="button-search"/>
          <w:sz w:val="20"/>
          <w:szCs w:val="20"/>
        </w:rPr>
        <w:t>36:12-6.114)</w:t>
      </w:r>
    </w:p>
    <w:p w:rsidR="00183B4B" w:rsidRPr="000F634F" w:rsidRDefault="00183B4B" w:rsidP="00183B4B">
      <w:pPr>
        <w:pStyle w:val="ab"/>
        <w:numPr>
          <w:ilvl w:val="3"/>
          <w:numId w:val="7"/>
        </w:numPr>
        <w:ind w:left="0" w:firstLine="567"/>
        <w:jc w:val="both"/>
        <w:rPr>
          <w:rStyle w:val="button-search"/>
          <w:sz w:val="20"/>
          <w:szCs w:val="20"/>
        </w:rPr>
      </w:pPr>
      <w:r w:rsidRPr="000F634F">
        <w:rPr>
          <w:sz w:val="20"/>
          <w:szCs w:val="20"/>
        </w:rPr>
        <w:t xml:space="preserve">Охранная зона установлена. Сведения внесены в ЕГРН (реестровый номер </w:t>
      </w:r>
      <w:r w:rsidRPr="000F634F">
        <w:rPr>
          <w:rStyle w:val="button-search"/>
          <w:sz w:val="20"/>
          <w:szCs w:val="20"/>
        </w:rPr>
        <w:t>36:12-6.62)</w:t>
      </w:r>
    </w:p>
    <w:p w:rsidR="0078324A" w:rsidRPr="000F634F" w:rsidRDefault="0078324A" w:rsidP="0078324A">
      <w:pPr>
        <w:jc w:val="both"/>
        <w:rPr>
          <w:sz w:val="20"/>
          <w:szCs w:val="20"/>
        </w:rPr>
      </w:pPr>
    </w:p>
    <w:p w:rsidR="00886491" w:rsidRPr="000F634F" w:rsidRDefault="00886491" w:rsidP="006D3342">
      <w:pPr>
        <w:pStyle w:val="14"/>
        <w:ind w:left="0" w:firstLine="426"/>
        <w:contextualSpacing/>
        <w:jc w:val="center"/>
        <w:rPr>
          <w:b/>
          <w:i/>
          <w:sz w:val="24"/>
          <w:szCs w:val="24"/>
          <w:u w:val="single"/>
        </w:rPr>
      </w:pPr>
      <w:r w:rsidRPr="000F634F">
        <w:rPr>
          <w:b/>
          <w:i/>
          <w:sz w:val="24"/>
          <w:szCs w:val="24"/>
          <w:u w:val="single"/>
        </w:rPr>
        <w:t>Охранная зона объектов электроэнергетики (объектов электросетевого хозяйства и объектов по производству электрической энергии)</w:t>
      </w:r>
    </w:p>
    <w:p w:rsidR="00886491" w:rsidRPr="000F634F" w:rsidRDefault="00886491" w:rsidP="003537B7">
      <w:pPr>
        <w:autoSpaceDE w:val="0"/>
        <w:spacing w:after="0"/>
        <w:ind w:firstLine="567"/>
        <w:jc w:val="both"/>
        <w:rPr>
          <w:rFonts w:cs="Times New Roman"/>
          <w:sz w:val="24"/>
          <w:szCs w:val="24"/>
        </w:rPr>
      </w:pPr>
      <w:r w:rsidRPr="000F634F">
        <w:rPr>
          <w:rFonts w:cs="Times New Roman"/>
          <w:b/>
          <w:sz w:val="24"/>
          <w:szCs w:val="24"/>
        </w:rPr>
        <w:t xml:space="preserve">В соответствии с </w:t>
      </w:r>
      <w:r w:rsidRPr="000F634F">
        <w:rPr>
          <w:rFonts w:cs="Times New Roman"/>
          <w:sz w:val="24"/>
          <w:szCs w:val="24"/>
        </w:rPr>
        <w:t xml:space="preserve">Постановлением Правительства РФ от 18.11.2013 </w:t>
      </w:r>
      <w:r w:rsidRPr="000F634F">
        <w:rPr>
          <w:rFonts w:cs="Times New Roman"/>
          <w:b/>
          <w:sz w:val="24"/>
          <w:szCs w:val="24"/>
        </w:rPr>
        <w:t>№</w:t>
      </w:r>
      <w:r w:rsidRPr="000F634F">
        <w:rPr>
          <w:rFonts w:cs="Times New Roman"/>
          <w:sz w:val="24"/>
          <w:szCs w:val="24"/>
        </w:rPr>
        <w:t xml:space="preserve">1033 (ред. от 15.01.2019) </w:t>
      </w:r>
      <w:r w:rsidRPr="000F634F">
        <w:rPr>
          <w:rFonts w:cs="Times New Roman"/>
          <w:b/>
          <w:sz w:val="24"/>
          <w:szCs w:val="24"/>
        </w:rPr>
        <w:t>«</w:t>
      </w:r>
      <w:r w:rsidRPr="000F634F">
        <w:rPr>
          <w:rFonts w:cs="Times New Roman"/>
          <w:sz w:val="24"/>
          <w:szCs w:val="24"/>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0F634F">
        <w:rPr>
          <w:rFonts w:cs="Times New Roman"/>
          <w:b/>
          <w:sz w:val="24"/>
          <w:szCs w:val="24"/>
        </w:rPr>
        <w:t>»</w:t>
      </w:r>
      <w:r w:rsidRPr="000F634F">
        <w:rPr>
          <w:rFonts w:cs="Times New Roman"/>
          <w:sz w:val="24"/>
          <w:szCs w:val="24"/>
        </w:rPr>
        <w:t xml:space="preserve"> (вместе с </w:t>
      </w:r>
      <w:r w:rsidRPr="000F634F">
        <w:rPr>
          <w:rFonts w:cs="Times New Roman"/>
          <w:b/>
          <w:sz w:val="24"/>
          <w:szCs w:val="24"/>
        </w:rPr>
        <w:t>«</w:t>
      </w:r>
      <w:r w:rsidRPr="000F634F">
        <w:rPr>
          <w:rFonts w:cs="Times New Roman"/>
          <w:sz w:val="24"/>
          <w:szCs w:val="24"/>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0F634F">
        <w:rPr>
          <w:rFonts w:cs="Times New Roman"/>
          <w:b/>
          <w:sz w:val="24"/>
          <w:szCs w:val="24"/>
        </w:rPr>
        <w:t>объектами по производству электрической энергии</w:t>
      </w:r>
      <w:r w:rsidRPr="000F634F">
        <w:rPr>
          <w:rFonts w:cs="Times New Roman"/>
          <w:sz w:val="24"/>
          <w:szCs w:val="24"/>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rsidR="00886491" w:rsidRPr="000F634F" w:rsidRDefault="00886491" w:rsidP="003537B7">
      <w:pPr>
        <w:autoSpaceDE w:val="0"/>
        <w:spacing w:after="0"/>
        <w:ind w:firstLine="567"/>
        <w:jc w:val="both"/>
        <w:rPr>
          <w:rFonts w:cs="Times New Roman"/>
          <w:sz w:val="24"/>
          <w:szCs w:val="24"/>
        </w:rPr>
      </w:pPr>
      <w:r w:rsidRPr="000F634F">
        <w:rPr>
          <w:rFonts w:cs="Times New Roman"/>
          <w:i/>
          <w:sz w:val="24"/>
          <w:szCs w:val="24"/>
        </w:rPr>
        <w:t xml:space="preserve">На территории </w:t>
      </w:r>
      <w:r w:rsidR="00563EE5" w:rsidRPr="000F634F">
        <w:rPr>
          <w:rFonts w:cs="Times New Roman"/>
          <w:i/>
          <w:sz w:val="24"/>
          <w:szCs w:val="24"/>
        </w:rPr>
        <w:t>Писаревского</w:t>
      </w:r>
      <w:r w:rsidR="00C169F6" w:rsidRPr="000F634F">
        <w:rPr>
          <w:rFonts w:cs="Times New Roman"/>
          <w:i/>
          <w:sz w:val="24"/>
          <w:szCs w:val="24"/>
        </w:rPr>
        <w:t xml:space="preserve"> сельского поселения</w:t>
      </w:r>
      <w:r w:rsidR="006D3342" w:rsidRPr="000F634F">
        <w:rPr>
          <w:rFonts w:cs="Times New Roman"/>
          <w:i/>
          <w:sz w:val="24"/>
          <w:szCs w:val="24"/>
        </w:rPr>
        <w:t xml:space="preserve"> </w:t>
      </w:r>
      <w:r w:rsidRPr="000F634F">
        <w:rPr>
          <w:rFonts w:cs="Times New Roman"/>
          <w:i/>
          <w:sz w:val="24"/>
          <w:szCs w:val="24"/>
        </w:rPr>
        <w:t xml:space="preserve">отсутствуют </w:t>
      </w:r>
      <w:r w:rsidRPr="000F634F">
        <w:rPr>
          <w:rFonts w:cs="Times New Roman"/>
          <w:b/>
          <w:i/>
          <w:sz w:val="24"/>
          <w:szCs w:val="24"/>
        </w:rPr>
        <w:t>объекты</w:t>
      </w:r>
      <w:r w:rsidRPr="000F634F">
        <w:rPr>
          <w:rFonts w:cs="Times New Roman"/>
          <w:i/>
          <w:sz w:val="24"/>
          <w:szCs w:val="24"/>
        </w:rPr>
        <w:t xml:space="preserve"> </w:t>
      </w:r>
      <w:r w:rsidR="006D3342" w:rsidRPr="000F634F">
        <w:rPr>
          <w:rFonts w:cs="Times New Roman"/>
          <w:b/>
          <w:i/>
          <w:sz w:val="24"/>
          <w:szCs w:val="24"/>
        </w:rPr>
        <w:t xml:space="preserve">по производству электрической </w:t>
      </w:r>
      <w:r w:rsidRPr="000F634F">
        <w:rPr>
          <w:rFonts w:cs="Times New Roman"/>
          <w:b/>
          <w:i/>
          <w:sz w:val="24"/>
          <w:szCs w:val="24"/>
        </w:rPr>
        <w:t>энергии</w:t>
      </w:r>
      <w:r w:rsidR="006D3342" w:rsidRPr="000F634F">
        <w:rPr>
          <w:rFonts w:cs="Times New Roman"/>
          <w:b/>
          <w:i/>
          <w:sz w:val="24"/>
          <w:szCs w:val="24"/>
        </w:rPr>
        <w:t>,</w:t>
      </w:r>
      <w:r w:rsidRPr="000F634F">
        <w:rPr>
          <w:rFonts w:cs="Times New Roman"/>
          <w:b/>
          <w:i/>
          <w:sz w:val="24"/>
          <w:szCs w:val="24"/>
        </w:rPr>
        <w:t xml:space="preserve"> </w:t>
      </w:r>
      <w:r w:rsidRPr="000F634F">
        <w:rPr>
          <w:rFonts w:cs="Times New Roman"/>
          <w:i/>
          <w:sz w:val="24"/>
          <w:szCs w:val="24"/>
        </w:rPr>
        <w:t xml:space="preserve">но имеются </w:t>
      </w:r>
      <w:r w:rsidRPr="000F634F">
        <w:rPr>
          <w:rFonts w:cs="Times New Roman"/>
          <w:b/>
          <w:i/>
          <w:sz w:val="24"/>
          <w:szCs w:val="24"/>
        </w:rPr>
        <w:t>объекты электросетевого хозяйства.</w:t>
      </w:r>
    </w:p>
    <w:p w:rsidR="00886491" w:rsidRPr="000F634F" w:rsidRDefault="00886491" w:rsidP="003537B7">
      <w:pPr>
        <w:spacing w:after="0"/>
        <w:ind w:firstLine="567"/>
        <w:jc w:val="both"/>
        <w:rPr>
          <w:rFonts w:eastAsia="Calibri" w:cs="Times New Roman"/>
          <w:sz w:val="24"/>
          <w:szCs w:val="24"/>
        </w:rPr>
      </w:pPr>
      <w:r w:rsidRPr="000F634F">
        <w:rPr>
          <w:rFonts w:eastAsia="Calibri" w:cs="Times New Roman"/>
          <w:sz w:val="24"/>
          <w:szCs w:val="24"/>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0F634F">
        <w:rPr>
          <w:rFonts w:eastAsia="Calibri" w:cs="Times New Roman"/>
          <w:b/>
          <w:sz w:val="24"/>
          <w:szCs w:val="24"/>
        </w:rPr>
        <w:t>охранные зоны устанавливаются</w:t>
      </w:r>
      <w:r w:rsidRPr="000F634F">
        <w:rPr>
          <w:rFonts w:eastAsia="Calibri" w:cs="Times New Roman"/>
          <w:sz w:val="24"/>
          <w:szCs w:val="24"/>
        </w:rPr>
        <w:t>:</w:t>
      </w:r>
    </w:p>
    <w:p w:rsidR="00886491" w:rsidRPr="000F634F" w:rsidRDefault="00886491" w:rsidP="003537B7">
      <w:pPr>
        <w:spacing w:after="0"/>
        <w:ind w:firstLine="567"/>
        <w:jc w:val="both"/>
        <w:rPr>
          <w:rFonts w:eastAsia="Calibri" w:cs="Times New Roman"/>
          <w:sz w:val="24"/>
          <w:szCs w:val="24"/>
        </w:rPr>
      </w:pPr>
      <w:bookmarkStart w:id="101" w:name="Par14"/>
      <w:bookmarkEnd w:id="101"/>
      <w:r w:rsidRPr="000F634F">
        <w:rPr>
          <w:rFonts w:eastAsia="Calibri" w:cs="Times New Roman"/>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15937" w:rsidRPr="000F634F" w:rsidRDefault="00115937" w:rsidP="006D3342">
      <w:pPr>
        <w:spacing w:after="0"/>
        <w:rPr>
          <w:rFonts w:eastAsia="Calibri" w:cs="Times New Roman"/>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6"/>
        <w:gridCol w:w="6100"/>
      </w:tblGrid>
      <w:tr w:rsidR="000F634F" w:rsidRPr="000F634F" w:rsidTr="00936A7C">
        <w:trPr>
          <w:tblHeader/>
          <w:jc w:val="center"/>
        </w:trPr>
        <w:tc>
          <w:tcPr>
            <w:tcW w:w="3256" w:type="dxa"/>
            <w:shd w:val="clear" w:color="auto" w:fill="D9D9D9" w:themeFill="background1" w:themeFillShade="D9"/>
            <w:vAlign w:val="center"/>
          </w:tcPr>
          <w:p w:rsidR="00886491" w:rsidRPr="000F634F" w:rsidRDefault="00886491" w:rsidP="00173E4E">
            <w:pPr>
              <w:spacing w:after="0" w:line="240" w:lineRule="auto"/>
              <w:jc w:val="center"/>
              <w:rPr>
                <w:rFonts w:eastAsia="Calibri" w:cs="Times New Roman"/>
                <w:b/>
              </w:rPr>
            </w:pPr>
            <w:r w:rsidRPr="000F634F">
              <w:rPr>
                <w:rFonts w:eastAsia="Calibri" w:cs="Times New Roman"/>
                <w:b/>
              </w:rPr>
              <w:t>Проектный номинальный класс напряжения, кВ</w:t>
            </w:r>
          </w:p>
        </w:tc>
        <w:tc>
          <w:tcPr>
            <w:tcW w:w="6100" w:type="dxa"/>
            <w:shd w:val="clear" w:color="auto" w:fill="D9D9D9" w:themeFill="background1" w:themeFillShade="D9"/>
            <w:vAlign w:val="center"/>
          </w:tcPr>
          <w:p w:rsidR="00886491" w:rsidRPr="000F634F" w:rsidRDefault="00886491" w:rsidP="00173E4E">
            <w:pPr>
              <w:spacing w:after="0" w:line="240" w:lineRule="auto"/>
              <w:jc w:val="center"/>
              <w:rPr>
                <w:rFonts w:eastAsia="Calibri" w:cs="Times New Roman"/>
                <w:b/>
              </w:rPr>
            </w:pPr>
            <w:r w:rsidRPr="000F634F">
              <w:rPr>
                <w:rFonts w:eastAsia="Calibri" w:cs="Times New Roman"/>
                <w:b/>
              </w:rPr>
              <w:t>Расстояние, м</w:t>
            </w:r>
          </w:p>
        </w:tc>
      </w:tr>
      <w:tr w:rsidR="000F634F" w:rsidRPr="000F634F" w:rsidTr="00636E8B">
        <w:trPr>
          <w:jc w:val="center"/>
        </w:trPr>
        <w:tc>
          <w:tcPr>
            <w:tcW w:w="3256" w:type="dxa"/>
            <w:vAlign w:val="center"/>
          </w:tcPr>
          <w:p w:rsidR="00886491" w:rsidRPr="000F634F" w:rsidRDefault="00886491" w:rsidP="00173E4E">
            <w:pPr>
              <w:spacing w:after="0" w:line="240" w:lineRule="auto"/>
              <w:jc w:val="center"/>
              <w:rPr>
                <w:rFonts w:eastAsia="Calibri" w:cs="Times New Roman"/>
              </w:rPr>
            </w:pPr>
            <w:r w:rsidRPr="000F634F">
              <w:rPr>
                <w:rFonts w:eastAsia="Calibri" w:cs="Times New Roman"/>
              </w:rPr>
              <w:t>до 1</w:t>
            </w:r>
          </w:p>
        </w:tc>
        <w:tc>
          <w:tcPr>
            <w:tcW w:w="6100" w:type="dxa"/>
            <w:vAlign w:val="center"/>
          </w:tcPr>
          <w:p w:rsidR="00886491" w:rsidRPr="000F634F" w:rsidRDefault="00886491" w:rsidP="00173E4E">
            <w:pPr>
              <w:spacing w:after="0" w:line="240" w:lineRule="auto"/>
              <w:jc w:val="center"/>
              <w:rPr>
                <w:rFonts w:eastAsia="Calibri" w:cs="Times New Roman"/>
              </w:rPr>
            </w:pPr>
            <w:r w:rsidRPr="000F634F">
              <w:rPr>
                <w:rFonts w:eastAsia="Calibri" w:cs="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0F634F" w:rsidRPr="000F634F" w:rsidTr="00636E8B">
        <w:trPr>
          <w:jc w:val="center"/>
        </w:trPr>
        <w:tc>
          <w:tcPr>
            <w:tcW w:w="3256" w:type="dxa"/>
            <w:vAlign w:val="center"/>
          </w:tcPr>
          <w:p w:rsidR="00886491" w:rsidRPr="000F634F" w:rsidRDefault="00886491" w:rsidP="00173E4E">
            <w:pPr>
              <w:spacing w:after="0" w:line="240" w:lineRule="auto"/>
              <w:jc w:val="center"/>
              <w:rPr>
                <w:rFonts w:eastAsia="Calibri" w:cs="Times New Roman"/>
              </w:rPr>
            </w:pPr>
            <w:r w:rsidRPr="000F634F">
              <w:rPr>
                <w:rFonts w:eastAsia="Calibri" w:cs="Times New Roman"/>
              </w:rPr>
              <w:t>1 – 20</w:t>
            </w:r>
          </w:p>
        </w:tc>
        <w:tc>
          <w:tcPr>
            <w:tcW w:w="6100" w:type="dxa"/>
            <w:vAlign w:val="center"/>
          </w:tcPr>
          <w:p w:rsidR="00886491" w:rsidRPr="000F634F" w:rsidRDefault="00886491" w:rsidP="00173E4E">
            <w:pPr>
              <w:spacing w:after="0" w:line="240" w:lineRule="auto"/>
              <w:jc w:val="center"/>
              <w:rPr>
                <w:rFonts w:eastAsia="Calibri" w:cs="Times New Roman"/>
              </w:rPr>
            </w:pPr>
            <w:r w:rsidRPr="000F634F">
              <w:rPr>
                <w:rFonts w:eastAsia="Calibri" w:cs="Times New Roman"/>
              </w:rPr>
              <w:t>10 (5 – для линий с самонесущими или изолированными проводами, размещенных в границах населенных пунктов)</w:t>
            </w:r>
          </w:p>
        </w:tc>
      </w:tr>
      <w:tr w:rsidR="000F634F" w:rsidRPr="000F634F" w:rsidTr="00636E8B">
        <w:trPr>
          <w:jc w:val="center"/>
        </w:trPr>
        <w:tc>
          <w:tcPr>
            <w:tcW w:w="3256" w:type="dxa"/>
            <w:vAlign w:val="center"/>
          </w:tcPr>
          <w:p w:rsidR="00886491" w:rsidRPr="000F634F" w:rsidRDefault="00886491" w:rsidP="00173E4E">
            <w:pPr>
              <w:spacing w:after="0" w:line="240" w:lineRule="auto"/>
              <w:jc w:val="center"/>
              <w:rPr>
                <w:rFonts w:eastAsia="Calibri" w:cs="Times New Roman"/>
              </w:rPr>
            </w:pPr>
            <w:r w:rsidRPr="000F634F">
              <w:rPr>
                <w:rFonts w:eastAsia="Calibri" w:cs="Times New Roman"/>
              </w:rPr>
              <w:t>35</w:t>
            </w:r>
          </w:p>
        </w:tc>
        <w:tc>
          <w:tcPr>
            <w:tcW w:w="6100" w:type="dxa"/>
            <w:vAlign w:val="center"/>
          </w:tcPr>
          <w:p w:rsidR="00886491" w:rsidRPr="000F634F" w:rsidRDefault="00886491" w:rsidP="00173E4E">
            <w:pPr>
              <w:spacing w:after="0" w:line="240" w:lineRule="auto"/>
              <w:jc w:val="center"/>
              <w:rPr>
                <w:rFonts w:eastAsia="Calibri" w:cs="Times New Roman"/>
              </w:rPr>
            </w:pPr>
            <w:r w:rsidRPr="000F634F">
              <w:rPr>
                <w:rFonts w:eastAsia="Calibri" w:cs="Times New Roman"/>
              </w:rPr>
              <w:t>15</w:t>
            </w:r>
          </w:p>
        </w:tc>
      </w:tr>
      <w:tr w:rsidR="000F634F" w:rsidRPr="000F634F" w:rsidTr="00636E8B">
        <w:trPr>
          <w:jc w:val="center"/>
        </w:trPr>
        <w:tc>
          <w:tcPr>
            <w:tcW w:w="3256" w:type="dxa"/>
            <w:vAlign w:val="center"/>
          </w:tcPr>
          <w:p w:rsidR="00886491" w:rsidRPr="000F634F" w:rsidRDefault="00886491" w:rsidP="00173E4E">
            <w:pPr>
              <w:spacing w:after="0" w:line="240" w:lineRule="auto"/>
              <w:jc w:val="center"/>
              <w:rPr>
                <w:rFonts w:eastAsia="Calibri" w:cs="Times New Roman"/>
              </w:rPr>
            </w:pPr>
            <w:r w:rsidRPr="000F634F">
              <w:rPr>
                <w:rFonts w:eastAsia="Calibri" w:cs="Times New Roman"/>
              </w:rPr>
              <w:t>110</w:t>
            </w:r>
          </w:p>
        </w:tc>
        <w:tc>
          <w:tcPr>
            <w:tcW w:w="6100" w:type="dxa"/>
            <w:vAlign w:val="center"/>
          </w:tcPr>
          <w:p w:rsidR="00886491" w:rsidRPr="000F634F" w:rsidRDefault="00886491" w:rsidP="00173E4E">
            <w:pPr>
              <w:spacing w:after="0" w:line="240" w:lineRule="auto"/>
              <w:jc w:val="center"/>
              <w:rPr>
                <w:rFonts w:eastAsia="Calibri" w:cs="Times New Roman"/>
              </w:rPr>
            </w:pPr>
            <w:r w:rsidRPr="000F634F">
              <w:rPr>
                <w:rFonts w:eastAsia="Calibri" w:cs="Times New Roman"/>
              </w:rPr>
              <w:t>20</w:t>
            </w:r>
          </w:p>
        </w:tc>
      </w:tr>
      <w:tr w:rsidR="000F634F" w:rsidRPr="000F634F" w:rsidTr="00636E8B">
        <w:trPr>
          <w:jc w:val="center"/>
        </w:trPr>
        <w:tc>
          <w:tcPr>
            <w:tcW w:w="3256" w:type="dxa"/>
            <w:vAlign w:val="center"/>
          </w:tcPr>
          <w:p w:rsidR="00886491" w:rsidRPr="000F634F" w:rsidRDefault="00886491" w:rsidP="00173E4E">
            <w:pPr>
              <w:spacing w:after="0" w:line="240" w:lineRule="auto"/>
              <w:jc w:val="center"/>
              <w:rPr>
                <w:rFonts w:eastAsia="Calibri" w:cs="Times New Roman"/>
              </w:rPr>
            </w:pPr>
            <w:r w:rsidRPr="000F634F">
              <w:rPr>
                <w:rFonts w:eastAsia="Calibri" w:cs="Times New Roman"/>
              </w:rPr>
              <w:lastRenderedPageBreak/>
              <w:t>150, 220</w:t>
            </w:r>
          </w:p>
        </w:tc>
        <w:tc>
          <w:tcPr>
            <w:tcW w:w="6100" w:type="dxa"/>
            <w:vAlign w:val="center"/>
          </w:tcPr>
          <w:p w:rsidR="00886491" w:rsidRPr="000F634F" w:rsidRDefault="00886491" w:rsidP="00173E4E">
            <w:pPr>
              <w:spacing w:after="0" w:line="240" w:lineRule="auto"/>
              <w:jc w:val="center"/>
              <w:rPr>
                <w:rFonts w:eastAsia="Calibri" w:cs="Times New Roman"/>
              </w:rPr>
            </w:pPr>
            <w:r w:rsidRPr="000F634F">
              <w:rPr>
                <w:rFonts w:eastAsia="Calibri" w:cs="Times New Roman"/>
              </w:rPr>
              <w:t>25</w:t>
            </w:r>
          </w:p>
        </w:tc>
      </w:tr>
      <w:tr w:rsidR="000F634F" w:rsidRPr="000F634F" w:rsidTr="00636E8B">
        <w:trPr>
          <w:jc w:val="center"/>
        </w:trPr>
        <w:tc>
          <w:tcPr>
            <w:tcW w:w="3256" w:type="dxa"/>
            <w:vAlign w:val="center"/>
          </w:tcPr>
          <w:p w:rsidR="00886491" w:rsidRPr="000F634F" w:rsidRDefault="00886491" w:rsidP="00173E4E">
            <w:pPr>
              <w:spacing w:after="0" w:line="240" w:lineRule="auto"/>
              <w:jc w:val="center"/>
              <w:rPr>
                <w:rFonts w:eastAsia="Calibri" w:cs="Times New Roman"/>
              </w:rPr>
            </w:pPr>
            <w:r w:rsidRPr="000F634F">
              <w:rPr>
                <w:rFonts w:eastAsia="Calibri" w:cs="Times New Roman"/>
              </w:rPr>
              <w:t>300, 500, +/- 400</w:t>
            </w:r>
          </w:p>
        </w:tc>
        <w:tc>
          <w:tcPr>
            <w:tcW w:w="6100" w:type="dxa"/>
            <w:vAlign w:val="center"/>
          </w:tcPr>
          <w:p w:rsidR="00886491" w:rsidRPr="000F634F" w:rsidRDefault="00886491" w:rsidP="00173E4E">
            <w:pPr>
              <w:spacing w:after="0" w:line="240" w:lineRule="auto"/>
              <w:jc w:val="center"/>
              <w:rPr>
                <w:rFonts w:eastAsia="Calibri" w:cs="Times New Roman"/>
              </w:rPr>
            </w:pPr>
            <w:r w:rsidRPr="000F634F">
              <w:rPr>
                <w:rFonts w:eastAsia="Calibri" w:cs="Times New Roman"/>
              </w:rPr>
              <w:t>30</w:t>
            </w:r>
          </w:p>
        </w:tc>
      </w:tr>
      <w:tr w:rsidR="000F634F" w:rsidRPr="000F634F" w:rsidTr="00636E8B">
        <w:trPr>
          <w:jc w:val="center"/>
        </w:trPr>
        <w:tc>
          <w:tcPr>
            <w:tcW w:w="3256" w:type="dxa"/>
            <w:vAlign w:val="center"/>
          </w:tcPr>
          <w:p w:rsidR="00886491" w:rsidRPr="000F634F" w:rsidRDefault="00886491" w:rsidP="00173E4E">
            <w:pPr>
              <w:spacing w:after="0" w:line="240" w:lineRule="auto"/>
              <w:jc w:val="center"/>
              <w:rPr>
                <w:rFonts w:eastAsia="Calibri" w:cs="Times New Roman"/>
              </w:rPr>
            </w:pPr>
            <w:r w:rsidRPr="000F634F">
              <w:rPr>
                <w:rFonts w:eastAsia="Calibri" w:cs="Times New Roman"/>
              </w:rPr>
              <w:t>750, +/- 750</w:t>
            </w:r>
          </w:p>
        </w:tc>
        <w:tc>
          <w:tcPr>
            <w:tcW w:w="6100" w:type="dxa"/>
            <w:vAlign w:val="center"/>
          </w:tcPr>
          <w:p w:rsidR="00886491" w:rsidRPr="000F634F" w:rsidRDefault="00886491" w:rsidP="00173E4E">
            <w:pPr>
              <w:spacing w:after="0" w:line="240" w:lineRule="auto"/>
              <w:jc w:val="center"/>
              <w:rPr>
                <w:rFonts w:eastAsia="Calibri" w:cs="Times New Roman"/>
              </w:rPr>
            </w:pPr>
            <w:r w:rsidRPr="000F634F">
              <w:rPr>
                <w:rFonts w:eastAsia="Calibri" w:cs="Times New Roman"/>
              </w:rPr>
              <w:t>40</w:t>
            </w:r>
          </w:p>
        </w:tc>
      </w:tr>
      <w:tr w:rsidR="00886491" w:rsidRPr="000F634F" w:rsidTr="00636E8B">
        <w:trPr>
          <w:jc w:val="center"/>
        </w:trPr>
        <w:tc>
          <w:tcPr>
            <w:tcW w:w="3256" w:type="dxa"/>
            <w:vAlign w:val="center"/>
          </w:tcPr>
          <w:p w:rsidR="00886491" w:rsidRPr="000F634F" w:rsidRDefault="00886491" w:rsidP="00173E4E">
            <w:pPr>
              <w:spacing w:after="0" w:line="240" w:lineRule="auto"/>
              <w:jc w:val="center"/>
              <w:rPr>
                <w:rFonts w:eastAsia="Calibri" w:cs="Times New Roman"/>
              </w:rPr>
            </w:pPr>
            <w:r w:rsidRPr="000F634F">
              <w:rPr>
                <w:rFonts w:eastAsia="Calibri" w:cs="Times New Roman"/>
              </w:rPr>
              <w:t>1150</w:t>
            </w:r>
          </w:p>
        </w:tc>
        <w:tc>
          <w:tcPr>
            <w:tcW w:w="6100" w:type="dxa"/>
            <w:vAlign w:val="center"/>
          </w:tcPr>
          <w:p w:rsidR="00886491" w:rsidRPr="000F634F" w:rsidRDefault="00886491" w:rsidP="00173E4E">
            <w:pPr>
              <w:spacing w:after="0" w:line="240" w:lineRule="auto"/>
              <w:jc w:val="center"/>
              <w:rPr>
                <w:rFonts w:eastAsia="Calibri" w:cs="Times New Roman"/>
              </w:rPr>
            </w:pPr>
            <w:r w:rsidRPr="000F634F">
              <w:rPr>
                <w:rFonts w:eastAsia="Calibri" w:cs="Times New Roman"/>
              </w:rPr>
              <w:t>55</w:t>
            </w:r>
          </w:p>
        </w:tc>
      </w:tr>
    </w:tbl>
    <w:p w:rsidR="00886491" w:rsidRPr="000F634F" w:rsidRDefault="00886491" w:rsidP="006D3342">
      <w:pPr>
        <w:spacing w:after="0"/>
        <w:rPr>
          <w:rFonts w:eastAsia="Calibri" w:cs="Times New Roman"/>
          <w:sz w:val="24"/>
          <w:szCs w:val="24"/>
        </w:rPr>
      </w:pPr>
    </w:p>
    <w:p w:rsidR="00886491" w:rsidRPr="000F634F" w:rsidRDefault="00886491" w:rsidP="003537B7">
      <w:pPr>
        <w:spacing w:after="0"/>
        <w:ind w:firstLine="567"/>
        <w:jc w:val="both"/>
        <w:rPr>
          <w:rFonts w:eastAsia="Calibri" w:cs="Times New Roman"/>
          <w:sz w:val="24"/>
          <w:szCs w:val="24"/>
        </w:rPr>
      </w:pPr>
      <w:r w:rsidRPr="000F634F">
        <w:rPr>
          <w:rFonts w:eastAsia="Calibri" w:cs="Times New Roman"/>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886491" w:rsidRPr="000F634F" w:rsidRDefault="00886491" w:rsidP="003537B7">
      <w:pPr>
        <w:spacing w:after="0"/>
        <w:ind w:firstLine="567"/>
        <w:jc w:val="both"/>
        <w:rPr>
          <w:rFonts w:eastAsia="Calibri" w:cs="Times New Roman"/>
          <w:sz w:val="24"/>
          <w:szCs w:val="24"/>
        </w:rPr>
      </w:pPr>
      <w:r w:rsidRPr="000F634F">
        <w:rPr>
          <w:rFonts w:eastAsia="Calibri" w:cs="Times New Roman"/>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886491" w:rsidRPr="000F634F" w:rsidRDefault="00886491" w:rsidP="003537B7">
      <w:pPr>
        <w:spacing w:after="0"/>
        <w:ind w:firstLine="567"/>
        <w:jc w:val="both"/>
        <w:rPr>
          <w:rFonts w:eastAsia="Calibri" w:cs="Times New Roman"/>
          <w:sz w:val="24"/>
          <w:szCs w:val="24"/>
        </w:rPr>
      </w:pPr>
      <w:r w:rsidRPr="000F634F">
        <w:rPr>
          <w:rFonts w:eastAsia="Calibri" w:cs="Times New Roman"/>
          <w:sz w:val="24"/>
          <w:szCs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886491" w:rsidRPr="000F634F" w:rsidRDefault="00886491" w:rsidP="003537B7">
      <w:pPr>
        <w:spacing w:after="0"/>
        <w:ind w:firstLine="567"/>
        <w:jc w:val="both"/>
        <w:rPr>
          <w:rFonts w:eastAsia="Calibri" w:cs="Times New Roman"/>
          <w:sz w:val="24"/>
          <w:szCs w:val="24"/>
        </w:rPr>
      </w:pPr>
      <w:r w:rsidRPr="000F634F">
        <w:rPr>
          <w:rFonts w:eastAsia="Calibri" w:cs="Times New Roman"/>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0F634F">
          <w:rPr>
            <w:rFonts w:eastAsia="Calibri" w:cs="Times New Roman"/>
            <w:sz w:val="24"/>
            <w:szCs w:val="24"/>
          </w:rPr>
          <w:t>подпункте «а»</w:t>
        </w:r>
      </w:hyperlink>
      <w:r w:rsidRPr="000F634F">
        <w:rPr>
          <w:rFonts w:eastAsia="Calibri" w:cs="Times New Roman"/>
          <w:sz w:val="24"/>
          <w:szCs w:val="24"/>
        </w:rPr>
        <w:t xml:space="preserve"> настоящего документа, применительно к высшему классу напряжения подстанции.</w:t>
      </w:r>
    </w:p>
    <w:p w:rsidR="00886491" w:rsidRPr="000F634F" w:rsidRDefault="00886491" w:rsidP="009C27F5">
      <w:pPr>
        <w:spacing w:after="0"/>
        <w:ind w:firstLine="567"/>
        <w:jc w:val="both"/>
        <w:rPr>
          <w:rFonts w:eastAsia="Calibri" w:cs="Times New Roman"/>
          <w:sz w:val="24"/>
          <w:szCs w:val="24"/>
        </w:rPr>
      </w:pPr>
      <w:r w:rsidRPr="000F634F">
        <w:rPr>
          <w:rFonts w:eastAsia="Calibri" w:cs="Times New Roman"/>
          <w:sz w:val="24"/>
          <w:szCs w:val="24"/>
        </w:rPr>
        <w:t xml:space="preserve">Примечание. Требования, предусмотренные </w:t>
      </w:r>
      <w:hyperlink w:anchor="Par14" w:history="1">
        <w:r w:rsidRPr="000F634F">
          <w:rPr>
            <w:rFonts w:eastAsia="Calibri" w:cs="Times New Roman"/>
            <w:sz w:val="24"/>
            <w:szCs w:val="24"/>
          </w:rPr>
          <w:t>подпунктом «а»</w:t>
        </w:r>
      </w:hyperlink>
      <w:r w:rsidRPr="000F634F">
        <w:rPr>
          <w:rFonts w:eastAsia="Calibri" w:cs="Times New Roman"/>
          <w:sz w:val="24"/>
          <w:szCs w:val="24"/>
        </w:rPr>
        <w:t xml:space="preserve"> настоящего документа, применяются при определении размера просек.</w:t>
      </w:r>
    </w:p>
    <w:p w:rsidR="00886491" w:rsidRPr="000F634F" w:rsidRDefault="00886491" w:rsidP="009C27F5">
      <w:pPr>
        <w:spacing w:after="0"/>
        <w:ind w:firstLine="567"/>
        <w:jc w:val="both"/>
        <w:rPr>
          <w:rFonts w:cs="Times New Roman"/>
          <w:b/>
          <w:bCs/>
          <w:i/>
          <w:iCs/>
          <w:snapToGrid w:val="0"/>
          <w:sz w:val="24"/>
          <w:szCs w:val="24"/>
        </w:rPr>
      </w:pPr>
      <w:r w:rsidRPr="000F634F">
        <w:rPr>
          <w:rFonts w:cs="Times New Roman"/>
          <w:b/>
          <w:bCs/>
          <w:i/>
          <w:iCs/>
          <w:snapToGrid w:val="0"/>
          <w:sz w:val="24"/>
          <w:szCs w:val="24"/>
        </w:rPr>
        <w:t xml:space="preserve">На территории </w:t>
      </w:r>
      <w:r w:rsidR="00563EE5" w:rsidRPr="000F634F">
        <w:rPr>
          <w:rFonts w:cs="Times New Roman"/>
          <w:b/>
          <w:i/>
          <w:sz w:val="24"/>
          <w:szCs w:val="24"/>
        </w:rPr>
        <w:t>Писаревского</w:t>
      </w:r>
      <w:r w:rsidR="00C169F6" w:rsidRPr="000F634F">
        <w:rPr>
          <w:rFonts w:cs="Times New Roman"/>
          <w:b/>
          <w:i/>
          <w:sz w:val="24"/>
          <w:szCs w:val="24"/>
        </w:rPr>
        <w:t xml:space="preserve"> сельского поселения</w:t>
      </w:r>
      <w:r w:rsidRPr="000F634F">
        <w:rPr>
          <w:rFonts w:cs="Times New Roman"/>
          <w:b/>
          <w:bCs/>
          <w:i/>
          <w:iCs/>
          <w:snapToGrid w:val="0"/>
          <w:sz w:val="24"/>
          <w:szCs w:val="24"/>
        </w:rPr>
        <w:t xml:space="preserve"> имеются ЛЭП</w:t>
      </w:r>
      <w:r w:rsidR="00007C5A" w:rsidRPr="000F634F">
        <w:rPr>
          <w:rFonts w:cs="Times New Roman"/>
          <w:b/>
          <w:bCs/>
          <w:i/>
          <w:iCs/>
          <w:snapToGrid w:val="0"/>
          <w:sz w:val="24"/>
          <w:szCs w:val="24"/>
        </w:rPr>
        <w:t> </w:t>
      </w:r>
      <w:r w:rsidRPr="000F634F">
        <w:rPr>
          <w:rFonts w:cs="Times New Roman"/>
          <w:b/>
          <w:bCs/>
          <w:i/>
          <w:iCs/>
          <w:snapToGrid w:val="0"/>
          <w:sz w:val="24"/>
          <w:szCs w:val="24"/>
        </w:rPr>
        <w:t>10кВ, ЛЭП 35 кВ</w:t>
      </w:r>
      <w:r w:rsidR="00563EE5" w:rsidRPr="000F634F">
        <w:rPr>
          <w:rFonts w:cs="Times New Roman"/>
          <w:b/>
          <w:bCs/>
          <w:i/>
          <w:iCs/>
          <w:snapToGrid w:val="0"/>
          <w:sz w:val="24"/>
          <w:szCs w:val="24"/>
        </w:rPr>
        <w:t>.</w:t>
      </w:r>
    </w:p>
    <w:p w:rsidR="00886491" w:rsidRPr="000F634F" w:rsidRDefault="00886491" w:rsidP="009C27F5">
      <w:pPr>
        <w:spacing w:after="0"/>
        <w:ind w:firstLine="567"/>
        <w:jc w:val="both"/>
        <w:rPr>
          <w:rFonts w:cs="Times New Roman"/>
          <w:sz w:val="24"/>
          <w:szCs w:val="24"/>
        </w:rPr>
      </w:pPr>
      <w:r w:rsidRPr="000F634F">
        <w:rPr>
          <w:rFonts w:cs="Times New Roman"/>
          <w:sz w:val="24"/>
          <w:szCs w:val="24"/>
        </w:rPr>
        <w:t xml:space="preserve">Сведения о границах охранных зон </w:t>
      </w:r>
      <w:r w:rsidR="00362A53" w:rsidRPr="000F634F">
        <w:rPr>
          <w:rFonts w:cs="Times New Roman"/>
          <w:sz w:val="24"/>
          <w:szCs w:val="24"/>
        </w:rPr>
        <w:t xml:space="preserve">и ограничениях в пределах таких зон от </w:t>
      </w:r>
      <w:r w:rsidRPr="000F634F">
        <w:rPr>
          <w:rFonts w:cs="Times New Roman"/>
          <w:b/>
          <w:i/>
          <w:sz w:val="24"/>
          <w:szCs w:val="24"/>
        </w:rPr>
        <w:t>объектов</w:t>
      </w:r>
      <w:r w:rsidRPr="000F634F">
        <w:rPr>
          <w:rFonts w:cs="Times New Roman"/>
          <w:sz w:val="24"/>
          <w:szCs w:val="24"/>
        </w:rPr>
        <w:t xml:space="preserve"> </w:t>
      </w:r>
      <w:r w:rsidRPr="000F634F">
        <w:rPr>
          <w:rFonts w:cs="Times New Roman"/>
          <w:b/>
          <w:i/>
          <w:sz w:val="24"/>
          <w:szCs w:val="24"/>
        </w:rPr>
        <w:t>электросетевого хозяйства</w:t>
      </w:r>
      <w:r w:rsidRPr="000F634F">
        <w:rPr>
          <w:rFonts w:cs="Times New Roman"/>
          <w:sz w:val="24"/>
          <w:szCs w:val="24"/>
        </w:rPr>
        <w:t>, расположенных на территории поселения, внесены в ЕГРН и соответствующим образом отображены в графических материалах генерального плана.</w:t>
      </w:r>
    </w:p>
    <w:p w:rsidR="00886491" w:rsidRPr="000F634F" w:rsidRDefault="00886491" w:rsidP="009C27F5">
      <w:pPr>
        <w:spacing w:after="0"/>
        <w:ind w:firstLine="567"/>
        <w:jc w:val="both"/>
        <w:rPr>
          <w:rFonts w:cs="Times New Roman"/>
          <w:sz w:val="24"/>
          <w:szCs w:val="24"/>
          <w:highlight w:val="yellow"/>
        </w:rPr>
      </w:pPr>
    </w:p>
    <w:p w:rsidR="00886491" w:rsidRPr="000F634F" w:rsidRDefault="00886491" w:rsidP="00362A53">
      <w:pPr>
        <w:spacing w:after="0"/>
        <w:jc w:val="center"/>
        <w:rPr>
          <w:rFonts w:cs="Times New Roman"/>
          <w:b/>
          <w:i/>
          <w:sz w:val="24"/>
          <w:szCs w:val="24"/>
          <w:u w:val="single"/>
        </w:rPr>
      </w:pPr>
      <w:r w:rsidRPr="000F634F">
        <w:rPr>
          <w:rFonts w:cs="Times New Roman"/>
          <w:b/>
          <w:i/>
          <w:sz w:val="24"/>
          <w:szCs w:val="24"/>
          <w:u w:val="single"/>
        </w:rPr>
        <w:t xml:space="preserve">Охранная </w:t>
      </w:r>
      <w:hyperlink r:id="rId48" w:history="1">
        <w:r w:rsidRPr="000F634F">
          <w:rPr>
            <w:rFonts w:cs="Times New Roman"/>
            <w:b/>
            <w:i/>
            <w:sz w:val="24"/>
            <w:szCs w:val="24"/>
            <w:u w:val="single"/>
          </w:rPr>
          <w:t>зона</w:t>
        </w:r>
      </w:hyperlink>
      <w:r w:rsidRPr="000F634F">
        <w:rPr>
          <w:rFonts w:cs="Times New Roman"/>
          <w:b/>
          <w:i/>
          <w:sz w:val="24"/>
          <w:szCs w:val="24"/>
          <w:u w:val="single"/>
        </w:rPr>
        <w:t xml:space="preserve"> линий и сооружений связи</w:t>
      </w:r>
    </w:p>
    <w:p w:rsidR="00886491" w:rsidRPr="000F634F" w:rsidRDefault="00886491" w:rsidP="009C27F5">
      <w:pPr>
        <w:autoSpaceDE w:val="0"/>
        <w:spacing w:after="0"/>
        <w:ind w:firstLine="567"/>
        <w:jc w:val="both"/>
        <w:rPr>
          <w:rFonts w:cs="Times New Roman"/>
          <w:bCs/>
          <w:snapToGrid w:val="0"/>
          <w:sz w:val="24"/>
          <w:szCs w:val="24"/>
        </w:rPr>
      </w:pPr>
      <w:r w:rsidRPr="000F634F">
        <w:rPr>
          <w:rFonts w:cs="Times New Roman"/>
          <w:snapToGrid w:val="0"/>
          <w:sz w:val="24"/>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rsidR="00886491" w:rsidRPr="000F634F" w:rsidRDefault="00886491" w:rsidP="009C27F5">
      <w:pPr>
        <w:autoSpaceDE w:val="0"/>
        <w:spacing w:after="0"/>
        <w:ind w:firstLine="567"/>
        <w:jc w:val="both"/>
        <w:rPr>
          <w:rFonts w:cs="Times New Roman"/>
          <w:bCs/>
          <w:snapToGrid w:val="0"/>
          <w:sz w:val="24"/>
          <w:szCs w:val="24"/>
        </w:rPr>
      </w:pPr>
      <w:r w:rsidRPr="000F634F">
        <w:rPr>
          <w:rFonts w:cs="Times New Roman"/>
          <w:bCs/>
          <w:snapToGrid w:val="0"/>
          <w:sz w:val="24"/>
          <w:szCs w:val="24"/>
        </w:rPr>
        <w:lastRenderedPageBreak/>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rsidR="00886491" w:rsidRPr="000F634F" w:rsidRDefault="00886491" w:rsidP="00A23CA9">
      <w:pPr>
        <w:pStyle w:val="ab"/>
        <w:widowControl/>
        <w:numPr>
          <w:ilvl w:val="0"/>
          <w:numId w:val="11"/>
        </w:numPr>
        <w:tabs>
          <w:tab w:val="left" w:pos="1134"/>
        </w:tabs>
        <w:autoSpaceDE w:val="0"/>
        <w:ind w:left="0" w:firstLine="567"/>
        <w:jc w:val="both"/>
        <w:rPr>
          <w:bCs/>
          <w:snapToGrid w:val="0"/>
        </w:rPr>
      </w:pPr>
      <w:r w:rsidRPr="000F634F">
        <w:rPr>
          <w:bCs/>
          <w:snapToGrid w:val="0"/>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886491" w:rsidRPr="000F634F" w:rsidRDefault="00886491" w:rsidP="00A23CA9">
      <w:pPr>
        <w:pStyle w:val="ab"/>
        <w:widowControl/>
        <w:numPr>
          <w:ilvl w:val="0"/>
          <w:numId w:val="11"/>
        </w:numPr>
        <w:tabs>
          <w:tab w:val="left" w:pos="1134"/>
        </w:tabs>
        <w:autoSpaceDE w:val="0"/>
        <w:ind w:left="0" w:firstLine="567"/>
        <w:jc w:val="both"/>
        <w:rPr>
          <w:bCs/>
          <w:snapToGrid w:val="0"/>
        </w:rPr>
      </w:pPr>
      <w:r w:rsidRPr="000F634F">
        <w:rPr>
          <w:bCs/>
          <w:snapToGrid w:val="0"/>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886491" w:rsidRPr="000F634F" w:rsidRDefault="00886491" w:rsidP="00A23CA9">
      <w:pPr>
        <w:pStyle w:val="ab"/>
        <w:widowControl/>
        <w:numPr>
          <w:ilvl w:val="0"/>
          <w:numId w:val="11"/>
        </w:numPr>
        <w:tabs>
          <w:tab w:val="left" w:pos="1134"/>
        </w:tabs>
        <w:autoSpaceDE w:val="0"/>
        <w:ind w:left="0" w:firstLine="567"/>
        <w:jc w:val="both"/>
        <w:rPr>
          <w:bCs/>
          <w:snapToGrid w:val="0"/>
        </w:rPr>
      </w:pPr>
      <w:r w:rsidRPr="000F634F">
        <w:rPr>
          <w:bCs/>
          <w:snapToGrid w:val="0"/>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63EE5" w:rsidRPr="000F634F" w:rsidRDefault="00563EE5" w:rsidP="00563EE5">
      <w:pPr>
        <w:pStyle w:val="ab"/>
        <w:widowControl/>
        <w:tabs>
          <w:tab w:val="left" w:pos="1134"/>
        </w:tabs>
        <w:autoSpaceDE w:val="0"/>
        <w:ind w:left="0" w:firstLine="709"/>
        <w:jc w:val="both"/>
        <w:rPr>
          <w:bCs/>
          <w:i/>
          <w:snapToGrid w:val="0"/>
        </w:rPr>
      </w:pPr>
      <w:r w:rsidRPr="000F634F">
        <w:rPr>
          <w:bCs/>
          <w:i/>
          <w:snapToGrid w:val="0"/>
        </w:rPr>
        <w:t xml:space="preserve">По территории Писаревского сельского поселения проходят линии связи. </w:t>
      </w:r>
      <w:r w:rsidRPr="000F634F">
        <w:rPr>
          <w:bCs/>
          <w:i/>
        </w:rPr>
        <w:t xml:space="preserve">Сведения о границах охранной зоны внесены в ЕГРН. </w:t>
      </w:r>
    </w:p>
    <w:p w:rsidR="00362A53" w:rsidRPr="000F634F" w:rsidRDefault="00362A53" w:rsidP="00B313AE">
      <w:pPr>
        <w:spacing w:after="0"/>
        <w:ind w:firstLine="567"/>
        <w:rPr>
          <w:rFonts w:eastAsia="Lucida Sans Unicode" w:cs="Times New Roman"/>
          <w:bCs/>
          <w:snapToGrid w:val="0"/>
          <w:kern w:val="1"/>
          <w:sz w:val="24"/>
          <w:szCs w:val="24"/>
        </w:rPr>
      </w:pPr>
    </w:p>
    <w:p w:rsidR="00362A53" w:rsidRPr="000F634F" w:rsidRDefault="00362A53" w:rsidP="00832ACB">
      <w:pPr>
        <w:pStyle w:val="ncsc1460"/>
        <w:numPr>
          <w:ilvl w:val="2"/>
          <w:numId w:val="71"/>
        </w:numPr>
        <w:spacing w:before="0" w:beforeAutospacing="0" w:after="0" w:afterAutospacing="0"/>
        <w:ind w:left="0" w:firstLine="0"/>
        <w:jc w:val="center"/>
        <w:outlineLvl w:val="2"/>
        <w:rPr>
          <w:b/>
          <w:i/>
        </w:rPr>
      </w:pPr>
      <w:bookmarkStart w:id="102" w:name="_Toc40350044"/>
      <w:bookmarkStart w:id="103" w:name="_Toc91506301"/>
      <w:r w:rsidRPr="000F634F">
        <w:rPr>
          <w:b/>
          <w:i/>
          <w:snapToGrid w:val="0"/>
        </w:rPr>
        <w:t>Водоохранные (рыбоохранные) зоны и прибрежные защитные полосы</w:t>
      </w:r>
      <w:bookmarkEnd w:id="102"/>
      <w:bookmarkEnd w:id="103"/>
    </w:p>
    <w:p w:rsidR="00362A53" w:rsidRPr="000F634F" w:rsidRDefault="00362A53" w:rsidP="00D317BE">
      <w:pPr>
        <w:autoSpaceDE w:val="0"/>
        <w:spacing w:after="0"/>
        <w:ind w:firstLine="567"/>
        <w:jc w:val="both"/>
        <w:rPr>
          <w:rFonts w:eastAsia="Calibri" w:cs="Times New Roman"/>
          <w:sz w:val="24"/>
          <w:szCs w:val="24"/>
        </w:rPr>
      </w:pP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 xml:space="preserve">В соответствии со ст. 65 Водного кодекса Российской федерации (ВК РФ) </w:t>
      </w:r>
      <w:r w:rsidRPr="000F634F">
        <w:rPr>
          <w:rFonts w:eastAsia="Calibri" w:cs="Times New Roman"/>
          <w:b/>
          <w:sz w:val="24"/>
          <w:szCs w:val="24"/>
        </w:rPr>
        <w:t>водоохранными зонами</w:t>
      </w:r>
      <w:r w:rsidRPr="000F634F">
        <w:rPr>
          <w:rFonts w:eastAsia="Calibri" w:cs="Times New Roman"/>
          <w:sz w:val="24"/>
          <w:szCs w:val="24"/>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 xml:space="preserve">В границах </w:t>
      </w:r>
      <w:r w:rsidRPr="000F634F">
        <w:rPr>
          <w:rFonts w:eastAsia="Calibri" w:cs="Times New Roman"/>
          <w:b/>
          <w:sz w:val="24"/>
          <w:szCs w:val="24"/>
        </w:rPr>
        <w:t>водоохранных зон</w:t>
      </w:r>
      <w:r w:rsidRPr="000F634F">
        <w:rPr>
          <w:rFonts w:eastAsia="Calibri" w:cs="Times New Roman"/>
          <w:sz w:val="24"/>
          <w:szCs w:val="24"/>
        </w:rPr>
        <w:t xml:space="preserve"> устанавливаются </w:t>
      </w:r>
      <w:r w:rsidRPr="000F634F">
        <w:rPr>
          <w:rFonts w:eastAsia="Calibri" w:cs="Times New Roman"/>
          <w:b/>
          <w:sz w:val="24"/>
          <w:szCs w:val="24"/>
        </w:rPr>
        <w:t>прибрежные защитные полосы</w:t>
      </w:r>
      <w:r w:rsidRPr="000F634F">
        <w:rPr>
          <w:rFonts w:eastAsia="Calibri" w:cs="Times New Roman"/>
          <w:sz w:val="24"/>
          <w:szCs w:val="24"/>
        </w:rPr>
        <w:t xml:space="preserve">, на территориях которых вводятся дополнительные </w:t>
      </w:r>
      <w:hyperlink w:anchor="Par30" w:history="1">
        <w:r w:rsidRPr="000F634F">
          <w:rPr>
            <w:rFonts w:eastAsia="Calibri" w:cs="Times New Roman"/>
            <w:sz w:val="24"/>
            <w:szCs w:val="24"/>
          </w:rPr>
          <w:t>ограничения</w:t>
        </w:r>
      </w:hyperlink>
      <w:r w:rsidRPr="000F634F">
        <w:rPr>
          <w:rFonts w:eastAsia="Calibri" w:cs="Times New Roman"/>
          <w:sz w:val="24"/>
          <w:szCs w:val="24"/>
        </w:rPr>
        <w:t xml:space="preserve"> хозяйственной и иной деятельности.</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b/>
          <w:sz w:val="24"/>
          <w:szCs w:val="24"/>
        </w:rPr>
        <w:t>Ширина водоохранной зоны</w:t>
      </w:r>
      <w:r w:rsidRPr="000F634F">
        <w:rPr>
          <w:rFonts w:eastAsia="Calibri" w:cs="Times New Roman"/>
          <w:sz w:val="24"/>
          <w:szCs w:val="24"/>
        </w:rPr>
        <w:t xml:space="preserve"> рек или ручьев устанавливается от их истока для рек или ручьев протяженностью:</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1) до десяти километров – в размере 50 метров;</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2) от десяти до пятидесяти километров – в размере 100 метров;</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3) от пятидесяти километров и более – в размере 200 метров.</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lastRenderedPageBreak/>
        <w:t xml:space="preserve">Для реки, ручья протяженностью менее десяти километров от истока до устья </w:t>
      </w:r>
      <w:r w:rsidRPr="000F634F">
        <w:rPr>
          <w:rFonts w:eastAsia="Calibri" w:cs="Times New Roman"/>
          <w:b/>
          <w:sz w:val="24"/>
          <w:szCs w:val="24"/>
        </w:rPr>
        <w:t>водоохранная зона совпадает с прибрежной защитной полосой</w:t>
      </w:r>
      <w:r w:rsidRPr="000F634F">
        <w:rPr>
          <w:rFonts w:eastAsia="Calibri" w:cs="Times New Roman"/>
          <w:sz w:val="24"/>
          <w:szCs w:val="24"/>
        </w:rPr>
        <w:t>. Радиус водоохранной зоны для истоков реки, ручья устанавливается в размере 50 метров.</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b/>
          <w:sz w:val="24"/>
          <w:szCs w:val="24"/>
        </w:rPr>
        <w:t>Ширина прибрежной защитной полосы</w:t>
      </w:r>
      <w:r w:rsidRPr="000F634F">
        <w:rPr>
          <w:rFonts w:eastAsia="Calibri" w:cs="Times New Roman"/>
          <w:sz w:val="24"/>
          <w:szCs w:val="24"/>
        </w:rPr>
        <w:t xml:space="preserve"> устанавливается в зависимости от уклона берега водного объекта и составляет:</w:t>
      </w:r>
    </w:p>
    <w:p w:rsidR="00362A53" w:rsidRPr="000F634F" w:rsidRDefault="00362A53" w:rsidP="00A23CA9">
      <w:pPr>
        <w:numPr>
          <w:ilvl w:val="0"/>
          <w:numId w:val="14"/>
        </w:numPr>
        <w:tabs>
          <w:tab w:val="left" w:pos="1134"/>
        </w:tabs>
        <w:suppressAutoHyphens/>
        <w:autoSpaceDE w:val="0"/>
        <w:spacing w:after="0" w:line="240" w:lineRule="auto"/>
        <w:ind w:left="0" w:firstLine="567"/>
        <w:jc w:val="both"/>
        <w:rPr>
          <w:rFonts w:eastAsia="Calibri" w:cs="Times New Roman"/>
          <w:sz w:val="24"/>
          <w:szCs w:val="24"/>
        </w:rPr>
      </w:pPr>
      <w:r w:rsidRPr="000F634F">
        <w:rPr>
          <w:rFonts w:eastAsia="Calibri" w:cs="Times New Roman"/>
          <w:sz w:val="24"/>
          <w:szCs w:val="24"/>
        </w:rPr>
        <w:t>30 метров для обратного или нулевого уклона;</w:t>
      </w:r>
    </w:p>
    <w:p w:rsidR="00362A53" w:rsidRPr="000F634F" w:rsidRDefault="00362A53" w:rsidP="00A23CA9">
      <w:pPr>
        <w:numPr>
          <w:ilvl w:val="0"/>
          <w:numId w:val="14"/>
        </w:numPr>
        <w:tabs>
          <w:tab w:val="left" w:pos="1134"/>
        </w:tabs>
        <w:suppressAutoHyphens/>
        <w:autoSpaceDE w:val="0"/>
        <w:spacing w:after="0" w:line="240" w:lineRule="auto"/>
        <w:ind w:left="0" w:firstLine="567"/>
        <w:jc w:val="both"/>
        <w:rPr>
          <w:rFonts w:eastAsia="Calibri" w:cs="Times New Roman"/>
          <w:sz w:val="24"/>
          <w:szCs w:val="24"/>
        </w:rPr>
      </w:pPr>
      <w:r w:rsidRPr="000F634F">
        <w:rPr>
          <w:rFonts w:eastAsia="Calibri" w:cs="Times New Roman"/>
          <w:sz w:val="24"/>
          <w:szCs w:val="24"/>
        </w:rPr>
        <w:t>40 метров для уклона до трех градусов;</w:t>
      </w:r>
    </w:p>
    <w:p w:rsidR="00362A53" w:rsidRPr="000F634F" w:rsidRDefault="00362A53" w:rsidP="00A23CA9">
      <w:pPr>
        <w:numPr>
          <w:ilvl w:val="0"/>
          <w:numId w:val="14"/>
        </w:numPr>
        <w:tabs>
          <w:tab w:val="left" w:pos="1134"/>
        </w:tabs>
        <w:suppressAutoHyphens/>
        <w:autoSpaceDE w:val="0"/>
        <w:spacing w:after="0" w:line="240" w:lineRule="auto"/>
        <w:ind w:left="0" w:firstLine="567"/>
        <w:jc w:val="both"/>
        <w:rPr>
          <w:rFonts w:eastAsia="Calibri" w:cs="Times New Roman"/>
          <w:sz w:val="24"/>
          <w:szCs w:val="24"/>
        </w:rPr>
      </w:pPr>
      <w:r w:rsidRPr="000F634F">
        <w:rPr>
          <w:rFonts w:eastAsia="Calibri" w:cs="Times New Roman"/>
          <w:sz w:val="24"/>
          <w:szCs w:val="24"/>
        </w:rPr>
        <w:t>50 метров для уклона три и более градуса.</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 xml:space="preserve">Ширина прибрежной защитной полосы реки, озера, водохранилища, </w:t>
      </w:r>
      <w:r w:rsidRPr="000F634F">
        <w:rPr>
          <w:rFonts w:eastAsia="Calibri" w:cs="Times New Roman"/>
          <w:b/>
          <w:sz w:val="24"/>
          <w:szCs w:val="24"/>
        </w:rPr>
        <w:t>имеющих особо ценное рыбохозяйственное значение</w:t>
      </w:r>
      <w:r w:rsidRPr="000F634F">
        <w:rPr>
          <w:rFonts w:eastAsia="Calibri" w:cs="Times New Roman"/>
          <w:sz w:val="24"/>
          <w:szCs w:val="24"/>
        </w:rPr>
        <w:t xml:space="preserve"> (места нереста, нагула, зимовки рыб и других водных биологических ресурсов), устанавливается в размере </w:t>
      </w:r>
      <w:r w:rsidRPr="000F634F">
        <w:rPr>
          <w:rFonts w:eastAsia="Calibri" w:cs="Times New Roman"/>
          <w:b/>
          <w:sz w:val="24"/>
          <w:szCs w:val="24"/>
        </w:rPr>
        <w:t>200 метров</w:t>
      </w:r>
      <w:r w:rsidRPr="000F634F">
        <w:rPr>
          <w:rFonts w:eastAsia="Calibri" w:cs="Times New Roman"/>
          <w:sz w:val="24"/>
          <w:szCs w:val="24"/>
        </w:rPr>
        <w:t xml:space="preserve"> независимо от уклона прилегающих земель.</w:t>
      </w:r>
    </w:p>
    <w:p w:rsidR="00362A53" w:rsidRPr="000F634F" w:rsidRDefault="00362A53" w:rsidP="00AF4EFC">
      <w:pPr>
        <w:autoSpaceDE w:val="0"/>
        <w:spacing w:after="0"/>
        <w:ind w:firstLine="567"/>
        <w:jc w:val="both"/>
        <w:rPr>
          <w:rFonts w:eastAsia="Calibri" w:cs="Times New Roman"/>
          <w:b/>
          <w:sz w:val="24"/>
          <w:szCs w:val="24"/>
          <w:u w:val="single"/>
        </w:rPr>
      </w:pPr>
      <w:r w:rsidRPr="000F634F">
        <w:rPr>
          <w:rFonts w:eastAsia="Calibri" w:cs="Times New Roman"/>
          <w:b/>
          <w:sz w:val="24"/>
          <w:szCs w:val="24"/>
          <w:u w:val="single"/>
        </w:rPr>
        <w:t>В границах водоохранных зон запрещаются:</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1) использование сточных вод в целях регулирования плодородия почв;</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3) осуществление авиационных мер по борьбе с вредными организмами;</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6) размещение специализированных хранилищ пестицидов и агрохимикатов, применение пестицидов и агрохимикатов;</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7) сброс сточных, в том числе дренажных, вод;</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9" w:history="1">
        <w:r w:rsidRPr="000F634F">
          <w:rPr>
            <w:rFonts w:eastAsia="Calibri" w:cs="Times New Roman"/>
            <w:sz w:val="24"/>
            <w:szCs w:val="24"/>
          </w:rPr>
          <w:t>статьей 19.1</w:t>
        </w:r>
      </w:hyperlink>
      <w:r w:rsidRPr="000F634F">
        <w:rPr>
          <w:rFonts w:eastAsia="Calibri" w:cs="Times New Roman"/>
          <w:sz w:val="24"/>
          <w:szCs w:val="24"/>
        </w:rPr>
        <w:t xml:space="preserve"> Закона Российской Федерации от 21 февраля 1992 года №2395-1 «О недрах»).</w:t>
      </w:r>
    </w:p>
    <w:p w:rsidR="00362A53" w:rsidRPr="000F634F" w:rsidRDefault="00362A53" w:rsidP="00AF4EFC">
      <w:pPr>
        <w:autoSpaceDE w:val="0"/>
        <w:spacing w:after="0"/>
        <w:ind w:firstLine="567"/>
        <w:jc w:val="both"/>
        <w:rPr>
          <w:rFonts w:eastAsia="Calibri" w:cs="Times New Roman"/>
          <w:b/>
          <w:sz w:val="24"/>
          <w:szCs w:val="24"/>
          <w:u w:val="single"/>
        </w:rPr>
      </w:pP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b/>
          <w:sz w:val="24"/>
          <w:szCs w:val="24"/>
          <w:u w:val="single"/>
        </w:rPr>
        <w:t>В границах водоохранных зон допускаются</w:t>
      </w:r>
      <w:r w:rsidRPr="000F634F">
        <w:rPr>
          <w:rFonts w:eastAsia="Calibri" w:cs="Times New Roman"/>
          <w:sz w:val="24"/>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rsidR="00362A53" w:rsidRPr="000F634F" w:rsidRDefault="00362A53" w:rsidP="00AF4EFC">
      <w:pPr>
        <w:autoSpaceDE w:val="0"/>
        <w:spacing w:after="0"/>
        <w:ind w:firstLine="567"/>
        <w:jc w:val="both"/>
        <w:rPr>
          <w:rFonts w:eastAsia="Calibri" w:cs="Times New Roman"/>
          <w:sz w:val="24"/>
          <w:szCs w:val="24"/>
        </w:rPr>
      </w:pPr>
      <w:bookmarkStart w:id="104" w:name="Par24"/>
      <w:bookmarkEnd w:id="104"/>
      <w:r w:rsidRPr="000F634F">
        <w:rPr>
          <w:rFonts w:eastAsia="Calibri" w:cs="Times New Roman"/>
          <w:sz w:val="24"/>
          <w:szCs w:val="24"/>
        </w:rPr>
        <w:t>1) централизованные системы водоотведения (канализации), централизованные ливневые системы водоотведения;</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362A53" w:rsidRPr="000F634F" w:rsidRDefault="00362A53" w:rsidP="00AF4EFC">
      <w:pPr>
        <w:autoSpaceDE w:val="0"/>
        <w:spacing w:after="0"/>
        <w:ind w:firstLine="567"/>
        <w:jc w:val="both"/>
        <w:rPr>
          <w:rFonts w:eastAsia="Calibri" w:cs="Times New Roman"/>
          <w:sz w:val="24"/>
          <w:szCs w:val="24"/>
        </w:rPr>
      </w:pPr>
      <w:bookmarkStart w:id="105" w:name="Par30"/>
      <w:bookmarkEnd w:id="105"/>
      <w:r w:rsidRPr="000F634F">
        <w:rPr>
          <w:rFonts w:eastAsia="Calibri" w:cs="Times New Roman"/>
          <w:sz w:val="24"/>
          <w:szCs w:val="24"/>
        </w:rPr>
        <w:t xml:space="preserve">В границах прибрежных защитных полос наряду с установленными </w:t>
      </w:r>
      <w:hyperlink w:anchor="Par14" w:history="1">
        <w:r w:rsidRPr="000F634F">
          <w:rPr>
            <w:rFonts w:eastAsia="Calibri" w:cs="Times New Roman"/>
            <w:sz w:val="24"/>
            <w:szCs w:val="24"/>
          </w:rPr>
          <w:t>частью 15</w:t>
        </w:r>
      </w:hyperlink>
      <w:r w:rsidRPr="000F634F">
        <w:rPr>
          <w:rFonts w:eastAsia="Calibri" w:cs="Times New Roman"/>
          <w:sz w:val="24"/>
          <w:szCs w:val="24"/>
        </w:rPr>
        <w:t xml:space="preserve"> ст. 65 ВК РФ ограничениями запрещаются:</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1) распашка земель;</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2) размещение отвалов размываемых грунтов;</w:t>
      </w:r>
    </w:p>
    <w:p w:rsidR="00362A53"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3) выпас сельскохозяйственных животных и организация для них летних лагерей, ванн.</w:t>
      </w:r>
    </w:p>
    <w:p w:rsidR="008C0266" w:rsidRPr="000F634F" w:rsidRDefault="00362A53" w:rsidP="00AF4EFC">
      <w:pPr>
        <w:autoSpaceDE w:val="0"/>
        <w:spacing w:after="0"/>
        <w:ind w:firstLine="567"/>
        <w:jc w:val="both"/>
        <w:rPr>
          <w:rFonts w:eastAsia="Calibri" w:cs="Times New Roman"/>
          <w:sz w:val="24"/>
          <w:szCs w:val="24"/>
        </w:rPr>
      </w:pPr>
      <w:r w:rsidRPr="000F634F">
        <w:rPr>
          <w:rFonts w:eastAsia="Calibri" w:cs="Times New Roman"/>
          <w:sz w:val="24"/>
          <w:szCs w:val="24"/>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50" w:history="1">
        <w:r w:rsidRPr="000F634F">
          <w:rPr>
            <w:rFonts w:eastAsia="Calibri" w:cs="Times New Roman"/>
            <w:sz w:val="24"/>
            <w:szCs w:val="24"/>
          </w:rPr>
          <w:t>знаков</w:t>
        </w:r>
      </w:hyperlink>
      <w:r w:rsidRPr="000F634F">
        <w:rPr>
          <w:rFonts w:eastAsia="Calibri" w:cs="Times New Roman"/>
          <w:sz w:val="24"/>
          <w:szCs w:val="24"/>
        </w:rPr>
        <w:t xml:space="preserve">, осуществляется в </w:t>
      </w:r>
      <w:hyperlink r:id="rId51" w:history="1">
        <w:r w:rsidRPr="000F634F">
          <w:rPr>
            <w:rFonts w:eastAsia="Calibri" w:cs="Times New Roman"/>
            <w:sz w:val="24"/>
            <w:szCs w:val="24"/>
          </w:rPr>
          <w:t>порядке</w:t>
        </w:r>
      </w:hyperlink>
      <w:r w:rsidRPr="000F634F">
        <w:rPr>
          <w:rFonts w:eastAsia="Calibri" w:cs="Times New Roman"/>
          <w:sz w:val="24"/>
          <w:szCs w:val="24"/>
        </w:rPr>
        <w:t>, установленном Правительством Российской Федерации.</w:t>
      </w:r>
    </w:p>
    <w:p w:rsidR="00362A53" w:rsidRPr="000F634F" w:rsidRDefault="00245661" w:rsidP="0032772B">
      <w:pPr>
        <w:pStyle w:val="14"/>
        <w:ind w:left="0" w:right="-1"/>
        <w:rPr>
          <w:b/>
          <w:i/>
          <w:sz w:val="24"/>
          <w:szCs w:val="24"/>
        </w:rPr>
      </w:pPr>
      <w:r w:rsidRPr="000F634F">
        <w:rPr>
          <w:rFonts w:eastAsia="Times New Roman"/>
          <w:b/>
          <w:i/>
          <w:sz w:val="24"/>
          <w:szCs w:val="24"/>
        </w:rPr>
        <w:t xml:space="preserve">По территории </w:t>
      </w:r>
      <w:r w:rsidR="00563EE5" w:rsidRPr="000F634F">
        <w:rPr>
          <w:rFonts w:eastAsia="Times New Roman"/>
          <w:b/>
          <w:i/>
          <w:sz w:val="24"/>
          <w:szCs w:val="24"/>
        </w:rPr>
        <w:t>Писаревского</w:t>
      </w:r>
      <w:r w:rsidRPr="000F634F">
        <w:rPr>
          <w:rFonts w:eastAsia="Times New Roman"/>
          <w:b/>
          <w:i/>
          <w:sz w:val="24"/>
          <w:szCs w:val="24"/>
        </w:rPr>
        <w:t xml:space="preserve"> сельского поселения проход</w:t>
      </w:r>
      <w:r w:rsidR="007261C9" w:rsidRPr="000F634F">
        <w:rPr>
          <w:rFonts w:eastAsia="Times New Roman"/>
          <w:b/>
          <w:i/>
          <w:sz w:val="24"/>
          <w:szCs w:val="24"/>
        </w:rPr>
        <w:t>ит</w:t>
      </w:r>
      <w:r w:rsidRPr="000F634F">
        <w:rPr>
          <w:rFonts w:eastAsia="Times New Roman"/>
          <w:b/>
          <w:i/>
          <w:sz w:val="24"/>
          <w:szCs w:val="24"/>
        </w:rPr>
        <w:t xml:space="preserve"> русл</w:t>
      </w:r>
      <w:r w:rsidR="007261C9" w:rsidRPr="000F634F">
        <w:rPr>
          <w:rFonts w:eastAsia="Times New Roman"/>
          <w:b/>
          <w:i/>
          <w:sz w:val="24"/>
          <w:szCs w:val="24"/>
        </w:rPr>
        <w:t>о</w:t>
      </w:r>
      <w:r w:rsidRPr="000F634F">
        <w:rPr>
          <w:rFonts w:eastAsia="Times New Roman"/>
          <w:b/>
          <w:i/>
          <w:sz w:val="24"/>
          <w:szCs w:val="24"/>
        </w:rPr>
        <w:t xml:space="preserve"> рек</w:t>
      </w:r>
      <w:r w:rsidR="007261C9" w:rsidRPr="000F634F">
        <w:rPr>
          <w:rFonts w:eastAsia="Times New Roman"/>
          <w:b/>
          <w:i/>
          <w:sz w:val="24"/>
          <w:szCs w:val="24"/>
        </w:rPr>
        <w:t>и</w:t>
      </w:r>
      <w:r w:rsidRPr="000F634F">
        <w:rPr>
          <w:rFonts w:eastAsia="Times New Roman"/>
          <w:b/>
          <w:i/>
          <w:sz w:val="24"/>
          <w:szCs w:val="24"/>
        </w:rPr>
        <w:t xml:space="preserve"> </w:t>
      </w:r>
      <w:r w:rsidR="007261C9" w:rsidRPr="000F634F">
        <w:rPr>
          <w:rFonts w:eastAsia="Times New Roman"/>
          <w:b/>
          <w:i/>
          <w:sz w:val="24"/>
          <w:szCs w:val="24"/>
        </w:rPr>
        <w:t>Богучарка</w:t>
      </w:r>
      <w:r w:rsidR="00BD1A8F" w:rsidRPr="000F634F">
        <w:rPr>
          <w:rFonts w:eastAsia="Times New Roman"/>
          <w:b/>
          <w:i/>
          <w:sz w:val="24"/>
          <w:szCs w:val="24"/>
        </w:rPr>
        <w:t xml:space="preserve"> </w:t>
      </w:r>
      <w:r w:rsidRPr="000F634F">
        <w:rPr>
          <w:rFonts w:eastAsia="Times New Roman"/>
          <w:b/>
          <w:i/>
          <w:sz w:val="24"/>
          <w:szCs w:val="24"/>
        </w:rPr>
        <w:t>и водоток</w:t>
      </w:r>
      <w:r w:rsidR="0002128D" w:rsidRPr="000F634F">
        <w:rPr>
          <w:rFonts w:eastAsia="Times New Roman"/>
          <w:b/>
          <w:i/>
          <w:sz w:val="24"/>
          <w:szCs w:val="24"/>
        </w:rPr>
        <w:t>ов</w:t>
      </w:r>
      <w:r w:rsidRPr="000F634F">
        <w:rPr>
          <w:rFonts w:eastAsia="Times New Roman"/>
          <w:b/>
          <w:i/>
          <w:sz w:val="24"/>
          <w:szCs w:val="24"/>
        </w:rPr>
        <w:t xml:space="preserve"> без названия.</w:t>
      </w:r>
    </w:p>
    <w:p w:rsidR="001B19BB" w:rsidRPr="000F634F" w:rsidRDefault="001B19BB" w:rsidP="00936A7C">
      <w:pPr>
        <w:autoSpaceDE w:val="0"/>
        <w:spacing w:after="0"/>
        <w:ind w:firstLine="567"/>
        <w:jc w:val="both"/>
        <w:rPr>
          <w:rFonts w:eastAsia="Calibri" w:cs="Times New Roman"/>
          <w:sz w:val="24"/>
          <w:szCs w:val="24"/>
        </w:rPr>
      </w:pPr>
    </w:p>
    <w:p w:rsidR="00362A53" w:rsidRPr="000F634F" w:rsidRDefault="00A75C84" w:rsidP="00B043AC">
      <w:pPr>
        <w:pStyle w:val="14"/>
        <w:ind w:left="0" w:right="-1"/>
        <w:rPr>
          <w:b/>
          <w:i/>
          <w:sz w:val="24"/>
          <w:szCs w:val="24"/>
        </w:rPr>
      </w:pPr>
      <w:r w:rsidRPr="000F634F">
        <w:rPr>
          <w:b/>
          <w:i/>
          <w:sz w:val="24"/>
          <w:szCs w:val="24"/>
        </w:rPr>
        <w:t>Р</w:t>
      </w:r>
      <w:r w:rsidR="00362A53" w:rsidRPr="000F634F">
        <w:rPr>
          <w:b/>
          <w:i/>
          <w:sz w:val="24"/>
          <w:szCs w:val="24"/>
        </w:rPr>
        <w:t>азмеры прибрежных защитных</w:t>
      </w:r>
      <w:r w:rsidR="00AF3C42" w:rsidRPr="000F634F">
        <w:rPr>
          <w:b/>
          <w:i/>
          <w:sz w:val="24"/>
          <w:szCs w:val="24"/>
        </w:rPr>
        <w:t xml:space="preserve"> полос</w:t>
      </w:r>
      <w:r w:rsidR="00362A53" w:rsidRPr="000F634F">
        <w:rPr>
          <w:b/>
          <w:i/>
          <w:sz w:val="24"/>
          <w:szCs w:val="24"/>
        </w:rPr>
        <w:t xml:space="preserve"> и водоохранных зон, установленных на территории поселения, представлены в таблице.</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1842"/>
        <w:gridCol w:w="1863"/>
        <w:gridCol w:w="1866"/>
        <w:gridCol w:w="1658"/>
      </w:tblGrid>
      <w:tr w:rsidR="000F634F" w:rsidRPr="000F634F" w:rsidTr="00936A7C">
        <w:trPr>
          <w:trHeight w:val="898"/>
          <w:tblHeader/>
        </w:trPr>
        <w:tc>
          <w:tcPr>
            <w:tcW w:w="2240" w:type="dxa"/>
            <w:shd w:val="clear" w:color="auto" w:fill="D9D9D9" w:themeFill="background1" w:themeFillShade="D9"/>
          </w:tcPr>
          <w:p w:rsidR="00567E70" w:rsidRPr="000F634F" w:rsidRDefault="00567E70" w:rsidP="00B75ED5">
            <w:pPr>
              <w:spacing w:after="0" w:line="240" w:lineRule="auto"/>
              <w:jc w:val="center"/>
              <w:rPr>
                <w:rFonts w:cs="Times New Roman"/>
                <w:b/>
              </w:rPr>
            </w:pPr>
            <w:r w:rsidRPr="000F634F">
              <w:rPr>
                <w:rFonts w:cs="Times New Roman"/>
                <w:b/>
              </w:rPr>
              <w:lastRenderedPageBreak/>
              <w:t>Название водного объекта</w:t>
            </w:r>
          </w:p>
        </w:tc>
        <w:tc>
          <w:tcPr>
            <w:tcW w:w="1842" w:type="dxa"/>
            <w:shd w:val="clear" w:color="auto" w:fill="D9D9D9" w:themeFill="background1" w:themeFillShade="D9"/>
          </w:tcPr>
          <w:p w:rsidR="00567E70" w:rsidRPr="000F634F" w:rsidRDefault="00567E70" w:rsidP="00B75ED5">
            <w:pPr>
              <w:widowControl w:val="0"/>
              <w:suppressAutoHyphens/>
              <w:autoSpaceDN w:val="0"/>
              <w:adjustRightInd w:val="0"/>
              <w:snapToGrid w:val="0"/>
              <w:spacing w:after="0" w:line="240" w:lineRule="auto"/>
              <w:jc w:val="center"/>
              <w:rPr>
                <w:rFonts w:eastAsia="Lucida Sans Unicode" w:cs="Times New Roman"/>
                <w:b/>
                <w:kern w:val="2"/>
                <w:lang w:eastAsia="ar-SA"/>
              </w:rPr>
            </w:pPr>
            <w:r w:rsidRPr="000F634F">
              <w:rPr>
                <w:rFonts w:cs="Times New Roman"/>
                <w:b/>
              </w:rPr>
              <w:t>Полная длина водотока, км</w:t>
            </w:r>
          </w:p>
        </w:tc>
        <w:tc>
          <w:tcPr>
            <w:tcW w:w="1863" w:type="dxa"/>
            <w:shd w:val="clear" w:color="auto" w:fill="D9D9D9" w:themeFill="background1" w:themeFillShade="D9"/>
          </w:tcPr>
          <w:p w:rsidR="00567E70" w:rsidRPr="000F634F" w:rsidRDefault="00567E70" w:rsidP="00B75ED5">
            <w:pPr>
              <w:spacing w:after="0" w:line="240" w:lineRule="auto"/>
              <w:jc w:val="center"/>
              <w:rPr>
                <w:rFonts w:cs="Times New Roman"/>
                <w:b/>
              </w:rPr>
            </w:pPr>
            <w:r w:rsidRPr="000F634F">
              <w:rPr>
                <w:rFonts w:cs="Times New Roman"/>
                <w:b/>
              </w:rPr>
              <w:t>Размер</w:t>
            </w:r>
          </w:p>
          <w:p w:rsidR="00567E70" w:rsidRPr="000F634F" w:rsidRDefault="00567E70" w:rsidP="00B75ED5">
            <w:pPr>
              <w:spacing w:after="0" w:line="240" w:lineRule="auto"/>
              <w:jc w:val="center"/>
              <w:rPr>
                <w:rFonts w:cs="Times New Roman"/>
                <w:b/>
              </w:rPr>
            </w:pPr>
            <w:r w:rsidRPr="000F634F">
              <w:rPr>
                <w:rFonts w:cs="Times New Roman"/>
                <w:b/>
              </w:rPr>
              <w:t>прибрежной</w:t>
            </w:r>
          </w:p>
          <w:p w:rsidR="00567E70" w:rsidRPr="000F634F" w:rsidRDefault="00567E70" w:rsidP="00B75ED5">
            <w:pPr>
              <w:spacing w:after="0" w:line="240" w:lineRule="auto"/>
              <w:jc w:val="center"/>
              <w:rPr>
                <w:rFonts w:cs="Times New Roman"/>
                <w:b/>
              </w:rPr>
            </w:pPr>
            <w:r w:rsidRPr="000F634F">
              <w:rPr>
                <w:rFonts w:cs="Times New Roman"/>
                <w:b/>
              </w:rPr>
              <w:t>защитной</w:t>
            </w:r>
          </w:p>
          <w:p w:rsidR="00567E70" w:rsidRPr="000F634F" w:rsidRDefault="00567E70" w:rsidP="00B75ED5">
            <w:pPr>
              <w:spacing w:after="0" w:line="240" w:lineRule="auto"/>
              <w:jc w:val="center"/>
              <w:rPr>
                <w:rFonts w:cs="Times New Roman"/>
                <w:b/>
              </w:rPr>
            </w:pPr>
            <w:r w:rsidRPr="000F634F">
              <w:rPr>
                <w:rFonts w:cs="Times New Roman"/>
                <w:b/>
              </w:rPr>
              <w:t>полосы, м</w:t>
            </w:r>
          </w:p>
        </w:tc>
        <w:tc>
          <w:tcPr>
            <w:tcW w:w="1866" w:type="dxa"/>
            <w:shd w:val="clear" w:color="auto" w:fill="D9D9D9" w:themeFill="background1" w:themeFillShade="D9"/>
          </w:tcPr>
          <w:p w:rsidR="00567E70" w:rsidRPr="000F634F" w:rsidRDefault="00567E70" w:rsidP="00B75ED5">
            <w:pPr>
              <w:spacing w:after="0" w:line="240" w:lineRule="auto"/>
              <w:jc w:val="center"/>
              <w:rPr>
                <w:rFonts w:cs="Times New Roman"/>
                <w:b/>
              </w:rPr>
            </w:pPr>
            <w:r w:rsidRPr="000F634F">
              <w:rPr>
                <w:rFonts w:cs="Times New Roman"/>
                <w:b/>
              </w:rPr>
              <w:t>Размер</w:t>
            </w:r>
          </w:p>
          <w:p w:rsidR="00567E70" w:rsidRPr="000F634F" w:rsidRDefault="00567E70" w:rsidP="00B75ED5">
            <w:pPr>
              <w:spacing w:after="0" w:line="240" w:lineRule="auto"/>
              <w:jc w:val="center"/>
              <w:rPr>
                <w:rFonts w:cs="Times New Roman"/>
                <w:b/>
              </w:rPr>
            </w:pPr>
            <w:r w:rsidRPr="000F634F">
              <w:rPr>
                <w:rFonts w:cs="Times New Roman"/>
                <w:b/>
              </w:rPr>
              <w:t>водоохранной</w:t>
            </w:r>
          </w:p>
          <w:p w:rsidR="00567E70" w:rsidRPr="000F634F" w:rsidRDefault="00567E70" w:rsidP="00936A7C">
            <w:pPr>
              <w:spacing w:after="0" w:line="240" w:lineRule="auto"/>
              <w:jc w:val="center"/>
              <w:rPr>
                <w:rFonts w:cs="Times New Roman"/>
                <w:b/>
              </w:rPr>
            </w:pPr>
            <w:r w:rsidRPr="000F634F">
              <w:rPr>
                <w:rFonts w:cs="Times New Roman"/>
                <w:b/>
              </w:rPr>
              <w:t>зоны, м</w:t>
            </w:r>
          </w:p>
        </w:tc>
        <w:tc>
          <w:tcPr>
            <w:tcW w:w="1658" w:type="dxa"/>
            <w:shd w:val="clear" w:color="auto" w:fill="D9D9D9" w:themeFill="background1" w:themeFillShade="D9"/>
          </w:tcPr>
          <w:p w:rsidR="00567E70" w:rsidRPr="000F634F" w:rsidRDefault="00567E70" w:rsidP="00B75ED5">
            <w:pPr>
              <w:spacing w:after="0" w:line="240" w:lineRule="auto"/>
              <w:jc w:val="center"/>
              <w:rPr>
                <w:rFonts w:cs="Times New Roman"/>
                <w:b/>
              </w:rPr>
            </w:pPr>
            <w:r w:rsidRPr="000F634F">
              <w:rPr>
                <w:rFonts w:cs="Times New Roman"/>
                <w:b/>
              </w:rPr>
              <w:t xml:space="preserve">Береговая </w:t>
            </w:r>
          </w:p>
          <w:p w:rsidR="00567E70" w:rsidRPr="000F634F" w:rsidRDefault="00567E70" w:rsidP="00B75ED5">
            <w:pPr>
              <w:spacing w:after="0" w:line="240" w:lineRule="auto"/>
              <w:jc w:val="center"/>
              <w:rPr>
                <w:rFonts w:cs="Times New Roman"/>
                <w:b/>
              </w:rPr>
            </w:pPr>
            <w:r w:rsidRPr="000F634F">
              <w:rPr>
                <w:rFonts w:cs="Times New Roman"/>
                <w:b/>
              </w:rPr>
              <w:t>полоса</w:t>
            </w:r>
          </w:p>
        </w:tc>
      </w:tr>
      <w:tr w:rsidR="000F634F" w:rsidRPr="000F634F" w:rsidTr="00A92839">
        <w:trPr>
          <w:trHeight w:val="260"/>
        </w:trPr>
        <w:tc>
          <w:tcPr>
            <w:tcW w:w="2240" w:type="dxa"/>
            <w:shd w:val="clear" w:color="auto" w:fill="auto"/>
          </w:tcPr>
          <w:p w:rsidR="007261C9" w:rsidRPr="000F634F" w:rsidRDefault="007261C9" w:rsidP="00A92839">
            <w:pPr>
              <w:widowControl w:val="0"/>
              <w:suppressAutoHyphens/>
              <w:spacing w:after="0" w:line="240" w:lineRule="auto"/>
              <w:rPr>
                <w:rFonts w:cs="Times New Roman"/>
                <w:kern w:val="2"/>
                <w:sz w:val="24"/>
                <w:szCs w:val="24"/>
                <w:lang w:eastAsia="ar-SA"/>
              </w:rPr>
            </w:pPr>
            <w:r w:rsidRPr="000F634F">
              <w:rPr>
                <w:rFonts w:cs="Times New Roman"/>
              </w:rPr>
              <w:t>Богучарка</w:t>
            </w:r>
          </w:p>
        </w:tc>
        <w:tc>
          <w:tcPr>
            <w:tcW w:w="1842" w:type="dxa"/>
          </w:tcPr>
          <w:p w:rsidR="007261C9" w:rsidRPr="000F634F" w:rsidRDefault="007261C9" w:rsidP="00A92839">
            <w:pPr>
              <w:widowControl w:val="0"/>
              <w:suppressAutoHyphens/>
              <w:spacing w:after="0" w:line="240" w:lineRule="auto"/>
              <w:ind w:left="-15"/>
              <w:jc w:val="center"/>
              <w:rPr>
                <w:rFonts w:cs="Times New Roman"/>
                <w:kern w:val="2"/>
                <w:sz w:val="24"/>
                <w:szCs w:val="24"/>
                <w:lang w:eastAsia="ar-SA"/>
              </w:rPr>
            </w:pPr>
            <w:r w:rsidRPr="000F634F">
              <w:rPr>
                <w:rFonts w:cs="Times New Roman"/>
              </w:rPr>
              <w:t>101</w:t>
            </w:r>
          </w:p>
        </w:tc>
        <w:tc>
          <w:tcPr>
            <w:tcW w:w="1863" w:type="dxa"/>
            <w:shd w:val="clear" w:color="auto" w:fill="auto"/>
          </w:tcPr>
          <w:p w:rsidR="007261C9" w:rsidRPr="000F634F" w:rsidRDefault="007261C9" w:rsidP="00A92839">
            <w:pPr>
              <w:spacing w:after="0" w:line="240" w:lineRule="auto"/>
              <w:jc w:val="center"/>
              <w:rPr>
                <w:rFonts w:cs="Times New Roman"/>
              </w:rPr>
            </w:pPr>
            <w:r w:rsidRPr="000F634F">
              <w:rPr>
                <w:rFonts w:cs="Times New Roman"/>
              </w:rPr>
              <w:t>50</w:t>
            </w:r>
          </w:p>
        </w:tc>
        <w:tc>
          <w:tcPr>
            <w:tcW w:w="1866" w:type="dxa"/>
            <w:shd w:val="clear" w:color="auto" w:fill="auto"/>
          </w:tcPr>
          <w:p w:rsidR="007261C9" w:rsidRPr="000F634F" w:rsidRDefault="007261C9" w:rsidP="00A92839">
            <w:pPr>
              <w:spacing w:after="0" w:line="240" w:lineRule="auto"/>
              <w:jc w:val="center"/>
              <w:rPr>
                <w:rFonts w:cs="Times New Roman"/>
              </w:rPr>
            </w:pPr>
            <w:r w:rsidRPr="000F634F">
              <w:rPr>
                <w:rFonts w:cs="Times New Roman"/>
              </w:rPr>
              <w:t>200*</w:t>
            </w:r>
          </w:p>
        </w:tc>
        <w:tc>
          <w:tcPr>
            <w:tcW w:w="1658" w:type="dxa"/>
            <w:shd w:val="clear" w:color="auto" w:fill="auto"/>
          </w:tcPr>
          <w:p w:rsidR="007261C9" w:rsidRPr="000F634F" w:rsidRDefault="007261C9" w:rsidP="00A92839">
            <w:pPr>
              <w:spacing w:after="0" w:line="240" w:lineRule="auto"/>
              <w:jc w:val="center"/>
              <w:rPr>
                <w:rFonts w:cs="Times New Roman"/>
              </w:rPr>
            </w:pPr>
            <w:r w:rsidRPr="000F634F">
              <w:rPr>
                <w:rFonts w:cs="Times New Roman"/>
              </w:rPr>
              <w:t>20</w:t>
            </w:r>
          </w:p>
        </w:tc>
      </w:tr>
    </w:tbl>
    <w:p w:rsidR="007261C9" w:rsidRPr="000F634F" w:rsidRDefault="007261C9" w:rsidP="007261C9">
      <w:pPr>
        <w:autoSpaceDE w:val="0"/>
        <w:spacing w:after="0"/>
        <w:ind w:firstLine="284"/>
        <w:jc w:val="both"/>
        <w:rPr>
          <w:rFonts w:cs="Times New Roman"/>
          <w:sz w:val="20"/>
          <w:szCs w:val="20"/>
        </w:rPr>
      </w:pPr>
      <w:r w:rsidRPr="000F634F">
        <w:rPr>
          <w:rFonts w:cs="Times New Roman"/>
        </w:rPr>
        <w:t>*</w:t>
      </w:r>
      <w:r w:rsidRPr="000F634F">
        <w:rPr>
          <w:rFonts w:cs="Times New Roman"/>
          <w:sz w:val="20"/>
          <w:szCs w:val="20"/>
        </w:rPr>
        <w:t xml:space="preserve"> Водоохранная зона установлена. Сведения внесены в ЕГРН (реестровый номер </w:t>
      </w:r>
      <w:r w:rsidRPr="000F634F">
        <w:rPr>
          <w:rStyle w:val="button-search"/>
          <w:rFonts w:cs="Times New Roman"/>
          <w:sz w:val="20"/>
          <w:szCs w:val="20"/>
        </w:rPr>
        <w:t>36:12-6.432)</w:t>
      </w:r>
    </w:p>
    <w:p w:rsidR="00E452EB" w:rsidRPr="000F634F" w:rsidRDefault="00E452EB" w:rsidP="00E452EB">
      <w:pPr>
        <w:autoSpaceDE w:val="0"/>
        <w:spacing w:after="0"/>
        <w:ind w:firstLine="567"/>
        <w:jc w:val="both"/>
        <w:rPr>
          <w:rFonts w:cs="Times New Roman"/>
          <w:sz w:val="24"/>
          <w:szCs w:val="24"/>
        </w:rPr>
      </w:pPr>
    </w:p>
    <w:p w:rsidR="00362A53" w:rsidRPr="000F634F" w:rsidRDefault="00362A53" w:rsidP="008B4FFD">
      <w:pPr>
        <w:autoSpaceDE w:val="0"/>
        <w:spacing w:after="0"/>
        <w:ind w:firstLine="567"/>
        <w:jc w:val="both"/>
        <w:rPr>
          <w:rFonts w:cs="Times New Roman"/>
          <w:sz w:val="24"/>
          <w:szCs w:val="24"/>
        </w:rPr>
      </w:pPr>
      <w:r w:rsidRPr="000F634F">
        <w:rPr>
          <w:rFonts w:cs="Times New Roman"/>
          <w:sz w:val="24"/>
          <w:szCs w:val="24"/>
        </w:rPr>
        <w:t xml:space="preserve">В соответствии со ст. 48 Федерального закона от 20.12.2004 №166-ФЗ «О рыболовстве и сохранении водных биологических ресурсов» в целях сохранения условий для воспроизводства водных биоресурсов устанавливаются </w:t>
      </w:r>
      <w:r w:rsidRPr="000F634F">
        <w:rPr>
          <w:rFonts w:cs="Times New Roman"/>
          <w:b/>
          <w:sz w:val="24"/>
          <w:szCs w:val="24"/>
        </w:rPr>
        <w:t>рыбоохранные зоны</w:t>
      </w:r>
      <w:r w:rsidRPr="000F634F">
        <w:rPr>
          <w:rFonts w:cs="Times New Roman"/>
          <w:sz w:val="24"/>
          <w:szCs w:val="24"/>
        </w:rPr>
        <w:t>.</w:t>
      </w:r>
    </w:p>
    <w:p w:rsidR="00362A53" w:rsidRPr="000F634F" w:rsidRDefault="00E03AC4" w:rsidP="008B4FFD">
      <w:pPr>
        <w:autoSpaceDE w:val="0"/>
        <w:spacing w:after="0"/>
        <w:ind w:firstLine="567"/>
        <w:jc w:val="both"/>
        <w:rPr>
          <w:rFonts w:cs="Times New Roman"/>
          <w:sz w:val="24"/>
          <w:szCs w:val="24"/>
        </w:rPr>
      </w:pPr>
      <w:hyperlink r:id="rId52" w:history="1">
        <w:r w:rsidR="00362A53" w:rsidRPr="000F634F">
          <w:rPr>
            <w:rFonts w:cs="Times New Roman"/>
            <w:sz w:val="24"/>
            <w:szCs w:val="24"/>
          </w:rPr>
          <w:t>Порядок</w:t>
        </w:r>
      </w:hyperlink>
      <w:r w:rsidR="00362A53" w:rsidRPr="000F634F">
        <w:rPr>
          <w:rFonts w:cs="Times New Roman"/>
          <w:sz w:val="24"/>
          <w:szCs w:val="24"/>
        </w:rPr>
        <w:t xml:space="preserve"> установления рыбоохранных зон, ограничения осуществления хозяйственной и иной деятельности и особенности введения таких ограничений в рыбоохранных зонах определяются Постановлением Правительства РФ от 06.10.2008 №743 «Об утверждении Правил установления рыбоохранных зон». </w:t>
      </w:r>
    </w:p>
    <w:p w:rsidR="00362A53" w:rsidRPr="000F634F" w:rsidRDefault="00362A53" w:rsidP="008B4FFD">
      <w:pPr>
        <w:autoSpaceDE w:val="0"/>
        <w:spacing w:after="0"/>
        <w:ind w:firstLine="567"/>
        <w:jc w:val="both"/>
        <w:rPr>
          <w:rFonts w:eastAsia="Calibri" w:cs="Times New Roman"/>
          <w:sz w:val="24"/>
          <w:szCs w:val="24"/>
        </w:rPr>
      </w:pPr>
      <w:r w:rsidRPr="000F634F">
        <w:rPr>
          <w:rFonts w:eastAsia="Calibri" w:cs="Times New Roman"/>
          <w:b/>
          <w:sz w:val="24"/>
          <w:szCs w:val="24"/>
        </w:rPr>
        <w:t>Рыбоохранные зоны и их границы</w:t>
      </w:r>
      <w:r w:rsidRPr="000F634F">
        <w:rPr>
          <w:rFonts w:eastAsia="Calibri" w:cs="Times New Roman"/>
          <w:sz w:val="24"/>
          <w:szCs w:val="24"/>
        </w:rPr>
        <w:t xml:space="preserve"> устанавливаются Федеральным агентством по рыболовству в целях сохранения условий для воспроизводства водных биологических ресурсов.</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b/>
          <w:sz w:val="24"/>
          <w:szCs w:val="24"/>
        </w:rPr>
        <w:t>Рыбоохранной зоной</w:t>
      </w:r>
      <w:r w:rsidRPr="000F634F">
        <w:rPr>
          <w:rFonts w:eastAsia="Calibri" w:cs="Times New Roman"/>
          <w:sz w:val="24"/>
          <w:szCs w:val="24"/>
        </w:rPr>
        <w:t xml:space="preserve"> является территория, прилегающая к акватории водного объекта рыбохозяйственного значения, на которой вводятся ограничения хозяйственной и иной деятельности.</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sz w:val="24"/>
          <w:szCs w:val="24"/>
        </w:rPr>
        <w:t>Ширина рыбоохранной зоны рек и ручьев устанавливается от их истока до устья и составляет для рек и ручьев протяженностью:</w:t>
      </w:r>
    </w:p>
    <w:p w:rsidR="008B4FFD" w:rsidRPr="000F634F" w:rsidRDefault="008B4FFD" w:rsidP="00A23CA9">
      <w:pPr>
        <w:numPr>
          <w:ilvl w:val="0"/>
          <w:numId w:val="28"/>
        </w:numPr>
        <w:tabs>
          <w:tab w:val="left" w:pos="1134"/>
        </w:tabs>
        <w:suppressAutoHyphens/>
        <w:autoSpaceDE w:val="0"/>
        <w:spacing w:after="0" w:line="240" w:lineRule="auto"/>
        <w:ind w:left="0" w:firstLine="567"/>
        <w:jc w:val="both"/>
        <w:rPr>
          <w:rFonts w:eastAsia="Calibri" w:cs="Times New Roman"/>
          <w:sz w:val="24"/>
          <w:szCs w:val="24"/>
        </w:rPr>
      </w:pPr>
      <w:r w:rsidRPr="000F634F">
        <w:rPr>
          <w:rFonts w:eastAsia="Calibri" w:cs="Times New Roman"/>
          <w:sz w:val="24"/>
          <w:szCs w:val="24"/>
        </w:rPr>
        <w:t>до 10 километров – 50 метров;</w:t>
      </w:r>
    </w:p>
    <w:p w:rsidR="008B4FFD" w:rsidRPr="000F634F" w:rsidRDefault="008B4FFD" w:rsidP="00A23CA9">
      <w:pPr>
        <w:numPr>
          <w:ilvl w:val="0"/>
          <w:numId w:val="28"/>
        </w:numPr>
        <w:tabs>
          <w:tab w:val="left" w:pos="1134"/>
        </w:tabs>
        <w:suppressAutoHyphens/>
        <w:autoSpaceDE w:val="0"/>
        <w:spacing w:after="0" w:line="240" w:lineRule="auto"/>
        <w:ind w:left="0" w:firstLine="567"/>
        <w:jc w:val="both"/>
        <w:rPr>
          <w:rFonts w:eastAsia="Calibri" w:cs="Times New Roman"/>
          <w:sz w:val="24"/>
          <w:szCs w:val="24"/>
        </w:rPr>
      </w:pPr>
      <w:r w:rsidRPr="000F634F">
        <w:rPr>
          <w:rFonts w:eastAsia="Calibri" w:cs="Times New Roman"/>
          <w:sz w:val="24"/>
          <w:szCs w:val="24"/>
        </w:rPr>
        <w:t>от 10 до 50 километров – 100 метров;</w:t>
      </w:r>
    </w:p>
    <w:p w:rsidR="008B4FFD" w:rsidRPr="000F634F" w:rsidRDefault="008B4FFD" w:rsidP="00A23CA9">
      <w:pPr>
        <w:numPr>
          <w:ilvl w:val="0"/>
          <w:numId w:val="28"/>
        </w:numPr>
        <w:tabs>
          <w:tab w:val="left" w:pos="1134"/>
        </w:tabs>
        <w:suppressAutoHyphens/>
        <w:autoSpaceDE w:val="0"/>
        <w:spacing w:after="0" w:line="240" w:lineRule="auto"/>
        <w:ind w:left="0" w:firstLine="567"/>
        <w:jc w:val="both"/>
        <w:rPr>
          <w:rFonts w:eastAsia="Calibri" w:cs="Times New Roman"/>
          <w:sz w:val="24"/>
          <w:szCs w:val="24"/>
        </w:rPr>
      </w:pPr>
      <w:r w:rsidRPr="000F634F">
        <w:rPr>
          <w:rFonts w:eastAsia="Calibri" w:cs="Times New Roman"/>
          <w:sz w:val="24"/>
          <w:szCs w:val="24"/>
        </w:rPr>
        <w:t>от 50 километров и более – 200 метров.</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sz w:val="24"/>
          <w:szCs w:val="24"/>
        </w:rPr>
        <w:t>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50 метров.</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sz w:val="24"/>
          <w:szCs w:val="24"/>
        </w:rPr>
        <w:t>Ширина рыбоохранной зоны водохранилища, расположенного на водотоке, устанавливается равной ширине рыбоохранной зоны этого водотока.</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sz w:val="24"/>
          <w:szCs w:val="24"/>
        </w:rPr>
        <w:t>Ширина рыбоохранных зон магистральных или межхозяйственных каналов совпадает по ширине с полосами отводов таких каналов.</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sz w:val="24"/>
          <w:szCs w:val="24"/>
        </w:rPr>
        <w:t>Рыбоохранные зоны для рек, ручьев или их частей, помещенных в закрытые коллекторы, не устанавливаются.</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sz w:val="24"/>
          <w:szCs w:val="24"/>
        </w:rPr>
        <w:t>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200 метров.</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sz w:val="24"/>
          <w:szCs w:val="24"/>
        </w:rPr>
        <w:t xml:space="preserve"> Ширина рыбоохранных зон прудов, обводненных карьеров, имеющих гидравлическую связь с реками, ручьями, озерами, водохранилищами и морями, составляет 50 метров.</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sz w:val="24"/>
          <w:szCs w:val="24"/>
        </w:rPr>
        <w:t>Территориальные органы Федерального агентства по рыболовству осуществляют подготовку предложений об установлении рыбоохранных зон водных объектов рыбохозяйственного значения с учетом ценности и состава водных биологических ресурсов, их рыбопромыслового значения, в том числе для обеспечения жизнедеятельности населения, и направляют их в Федеральное агентство по рыболовству.</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sz w:val="24"/>
          <w:szCs w:val="24"/>
        </w:rPr>
        <w:t>Хозяйственная и иная деятельность в рыбоохранных зонах допускается при условии соблюдения требований законодательства о рыболовстве и сохранении водных биологических ресурсов, водного законодательства и законодательства в области охраны окружающей среды, необходимых для сохранения условий воспроизводства водных биологических ресурсов.</w:t>
      </w:r>
    </w:p>
    <w:p w:rsidR="008B4FFD" w:rsidRPr="000F634F" w:rsidRDefault="008B4FFD" w:rsidP="008B4FFD">
      <w:pPr>
        <w:autoSpaceDE w:val="0"/>
        <w:spacing w:after="0" w:line="240" w:lineRule="auto"/>
        <w:ind w:firstLine="567"/>
        <w:jc w:val="both"/>
        <w:rPr>
          <w:rFonts w:eastAsia="Calibri" w:cs="Times New Roman"/>
          <w:sz w:val="24"/>
          <w:szCs w:val="24"/>
        </w:rPr>
      </w:pPr>
      <w:bookmarkStart w:id="106" w:name="Par15"/>
      <w:bookmarkEnd w:id="106"/>
      <w:r w:rsidRPr="000F634F">
        <w:rPr>
          <w:rFonts w:eastAsia="Calibri" w:cs="Times New Roman"/>
          <w:sz w:val="24"/>
          <w:szCs w:val="24"/>
        </w:rPr>
        <w:lastRenderedPageBreak/>
        <w:t>В целях сохранения условий для воспроизводства водных биологических ресурсов устанавливаются ограничения, в соответствии с которыми в границах рыбоохранных зон запрещаются:</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sz w:val="24"/>
          <w:szCs w:val="24"/>
        </w:rPr>
        <w:t>а) использование сточных вод в целях регулирования плодородия почв;</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sz w:val="24"/>
          <w:szCs w:val="24"/>
        </w:rPr>
        <w:t>б)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sz w:val="24"/>
          <w:szCs w:val="24"/>
        </w:rPr>
        <w:t>в) осуществление авиационных мер по борьбе с вредными организмами;</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sz w:val="24"/>
          <w:szCs w:val="24"/>
        </w:rPr>
        <w:t>г)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sz w:val="24"/>
          <w:szCs w:val="24"/>
        </w:rPr>
        <w:t xml:space="preserve">д)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w:t>
      </w:r>
      <w:hyperlink r:id="rId53" w:history="1">
        <w:r w:rsidRPr="000F634F">
          <w:rPr>
            <w:rFonts w:eastAsia="Calibri" w:cs="Times New Roman"/>
            <w:sz w:val="24"/>
            <w:szCs w:val="24"/>
          </w:rPr>
          <w:t>кодекса</w:t>
        </w:r>
      </w:hyperlink>
      <w:r w:rsidRPr="000F634F">
        <w:rPr>
          <w:rFonts w:eastAsia="Calibri" w:cs="Times New Roman"/>
          <w:sz w:val="24"/>
          <w:szCs w:val="24"/>
        </w:rPr>
        <w:t xml:space="preserve">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транспортного средства;</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sz w:val="24"/>
          <w:szCs w:val="24"/>
        </w:rPr>
        <w:t>е) размещение специализированных хранилищ пестицидов и агрохимикатов, применение пестицидов и агрохимикатов;</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sz w:val="24"/>
          <w:szCs w:val="24"/>
        </w:rPr>
        <w:t>ж) сброс сточных, в том числе дренажных, вод;</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sz w:val="24"/>
          <w:szCs w:val="24"/>
        </w:rPr>
        <w:t xml:space="preserve">з)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54" w:history="1">
        <w:r w:rsidRPr="000F634F">
          <w:rPr>
            <w:rFonts w:eastAsia="Calibri" w:cs="Times New Roman"/>
            <w:sz w:val="24"/>
            <w:szCs w:val="24"/>
          </w:rPr>
          <w:t>статьей 19.1</w:t>
        </w:r>
      </w:hyperlink>
      <w:r w:rsidRPr="000F634F">
        <w:rPr>
          <w:rFonts w:eastAsia="Calibri" w:cs="Times New Roman"/>
          <w:sz w:val="24"/>
          <w:szCs w:val="24"/>
        </w:rPr>
        <w:t xml:space="preserve"> Закона Российской Федерации «О недрах»);</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sz w:val="24"/>
          <w:szCs w:val="24"/>
        </w:rPr>
        <w:t>и) распашка земель;</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sz w:val="24"/>
          <w:szCs w:val="24"/>
        </w:rPr>
        <w:t>к) размещение отвалов размываемых грунтов;</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sz w:val="24"/>
          <w:szCs w:val="24"/>
        </w:rPr>
        <w:t>л) выпас сельскохозяйственных животных и организация для них летних лагерей, ванн.</w:t>
      </w:r>
    </w:p>
    <w:p w:rsidR="008B4FFD" w:rsidRPr="000F634F" w:rsidRDefault="008B4FFD" w:rsidP="008B4FFD">
      <w:pPr>
        <w:autoSpaceDE w:val="0"/>
        <w:spacing w:after="0" w:line="240" w:lineRule="auto"/>
        <w:ind w:firstLine="567"/>
        <w:jc w:val="both"/>
        <w:rPr>
          <w:rFonts w:eastAsia="Calibri" w:cs="Times New Roman"/>
          <w:sz w:val="24"/>
          <w:szCs w:val="24"/>
        </w:rPr>
      </w:pPr>
      <w:r w:rsidRPr="000F634F">
        <w:rPr>
          <w:rFonts w:eastAsia="Calibri" w:cs="Times New Roman"/>
          <w:sz w:val="24"/>
          <w:szCs w:val="24"/>
        </w:rPr>
        <w:t xml:space="preserve">Ограничения осуществления хозяйственной и иной деятельности в рыбоохранных зонах, указанные в </w:t>
      </w:r>
      <w:hyperlink w:anchor="Par15" w:history="1">
        <w:r w:rsidRPr="000F634F">
          <w:rPr>
            <w:rFonts w:eastAsia="Calibri" w:cs="Times New Roman"/>
            <w:sz w:val="24"/>
            <w:szCs w:val="24"/>
          </w:rPr>
          <w:t>пункте 16</w:t>
        </w:r>
      </w:hyperlink>
      <w:r w:rsidRPr="000F634F">
        <w:rPr>
          <w:rFonts w:eastAsia="Calibri" w:cs="Times New Roman"/>
          <w:sz w:val="24"/>
          <w:szCs w:val="24"/>
        </w:rPr>
        <w:t xml:space="preserve"> Правил, вводятся при принятии Федеральным агентством по рыболовству решения об установлении рыбоохранных зон.</w:t>
      </w:r>
    </w:p>
    <w:p w:rsidR="008B4FFD" w:rsidRPr="000F634F" w:rsidRDefault="008B4FFD" w:rsidP="008B4FFD">
      <w:pPr>
        <w:pStyle w:val="ncsc1460"/>
        <w:spacing w:before="0" w:beforeAutospacing="0" w:after="0" w:afterAutospacing="0"/>
        <w:ind w:firstLine="567"/>
        <w:jc w:val="both"/>
      </w:pPr>
      <w:r w:rsidRPr="000F634F">
        <w:t>В соответствии с Приказом Минсельхоза России от 09.01.2020 №1 «Об утверждении правил рыболовства для Азово-Черноморского рыбохозяйственного бассейна» (Зарегистрировано в Минюсте России 12.03.2020 №57719)</w:t>
      </w:r>
      <w:r w:rsidR="007D05BF" w:rsidRPr="000F634F">
        <w:t>,</w:t>
      </w:r>
      <w:r w:rsidRPr="000F634F">
        <w:t xml:space="preserve"> </w:t>
      </w:r>
      <w:r w:rsidR="00670E86" w:rsidRPr="000F634F">
        <w:t>к</w:t>
      </w:r>
      <w:r w:rsidRPr="000F634F">
        <w:t xml:space="preserve"> водным объектам рыбохозяйственного значения Воронежской области </w:t>
      </w:r>
      <w:r w:rsidR="007D05BF" w:rsidRPr="000F634F">
        <w:t>относ</w:t>
      </w:r>
      <w:r w:rsidR="00941902" w:rsidRPr="000F634F">
        <w:t>и</w:t>
      </w:r>
      <w:r w:rsidR="007D05BF" w:rsidRPr="000F634F">
        <w:t>тся рек</w:t>
      </w:r>
      <w:r w:rsidR="00941902" w:rsidRPr="000F634F">
        <w:t>а</w:t>
      </w:r>
      <w:r w:rsidR="007D05BF" w:rsidRPr="000F634F">
        <w:t xml:space="preserve"> </w:t>
      </w:r>
      <w:r w:rsidR="007261C9" w:rsidRPr="000F634F">
        <w:t>Богучарка</w:t>
      </w:r>
      <w:r w:rsidR="007D05BF" w:rsidRPr="000F634F">
        <w:t>, от котор</w:t>
      </w:r>
      <w:r w:rsidR="00941902" w:rsidRPr="000F634F">
        <w:t>ой</w:t>
      </w:r>
      <w:r w:rsidR="007D05BF" w:rsidRPr="000F634F">
        <w:t xml:space="preserve"> </w:t>
      </w:r>
      <w:r w:rsidRPr="000F634F">
        <w:t xml:space="preserve">на территории </w:t>
      </w:r>
      <w:r w:rsidR="007261C9" w:rsidRPr="000F634F">
        <w:t>Писаревского</w:t>
      </w:r>
      <w:r w:rsidR="00C169F6" w:rsidRPr="000F634F">
        <w:t xml:space="preserve"> сельского поселения</w:t>
      </w:r>
      <w:r w:rsidR="007D05BF" w:rsidRPr="000F634F">
        <w:t xml:space="preserve"> устанавливается рыбоохранная зона</w:t>
      </w:r>
      <w:r w:rsidRPr="000F634F">
        <w:t xml:space="preserve">. </w:t>
      </w:r>
    </w:p>
    <w:p w:rsidR="008B4FFD" w:rsidRPr="000F634F" w:rsidRDefault="008B4FFD" w:rsidP="008B4FFD">
      <w:pPr>
        <w:pStyle w:val="ncsc1460"/>
        <w:spacing w:before="0" w:beforeAutospacing="0" w:after="0" w:afterAutospacing="0"/>
        <w:ind w:firstLine="567"/>
        <w:jc w:val="both"/>
        <w:rPr>
          <w:b/>
        </w:rPr>
      </w:pPr>
      <w:r w:rsidRPr="000F634F">
        <w:t>В графических материалах генерального плана от рек</w:t>
      </w:r>
      <w:r w:rsidR="00A71F69" w:rsidRPr="000F634F">
        <w:t>и</w:t>
      </w:r>
      <w:r w:rsidRPr="000F634F">
        <w:t xml:space="preserve"> </w:t>
      </w:r>
      <w:r w:rsidR="007261C9" w:rsidRPr="000F634F">
        <w:t>Богучарка</w:t>
      </w:r>
      <w:r w:rsidR="00BA647B" w:rsidRPr="000F634F">
        <w:t xml:space="preserve"> </w:t>
      </w:r>
      <w:r w:rsidRPr="000F634F">
        <w:t>от</w:t>
      </w:r>
      <w:r w:rsidR="00A71F69" w:rsidRPr="000F634F">
        <w:t>об</w:t>
      </w:r>
      <w:r w:rsidRPr="000F634F">
        <w:t xml:space="preserve">ражена </w:t>
      </w:r>
      <w:r w:rsidRPr="000F634F">
        <w:rPr>
          <w:b/>
        </w:rPr>
        <w:t>рыбоохранная зона 200 м.</w:t>
      </w:r>
    </w:p>
    <w:p w:rsidR="008B4FFD" w:rsidRPr="000F634F" w:rsidRDefault="008B4FFD" w:rsidP="008B4FFD">
      <w:pPr>
        <w:autoSpaceDE w:val="0"/>
        <w:spacing w:after="0" w:line="240" w:lineRule="auto"/>
        <w:ind w:firstLine="567"/>
        <w:jc w:val="both"/>
        <w:rPr>
          <w:rFonts w:eastAsia="Calibri" w:cs="Times New Roman"/>
          <w:sz w:val="24"/>
          <w:szCs w:val="24"/>
        </w:rPr>
      </w:pPr>
    </w:p>
    <w:p w:rsidR="00362A53" w:rsidRPr="000F634F" w:rsidRDefault="00E03AC4" w:rsidP="00832ACB">
      <w:pPr>
        <w:pStyle w:val="ab"/>
        <w:numPr>
          <w:ilvl w:val="2"/>
          <w:numId w:val="71"/>
        </w:numPr>
        <w:ind w:left="0" w:firstLine="567"/>
        <w:jc w:val="center"/>
        <w:outlineLvl w:val="2"/>
        <w:rPr>
          <w:b/>
          <w:i/>
        </w:rPr>
      </w:pPr>
      <w:hyperlink r:id="rId55" w:history="1"/>
      <w:bookmarkStart w:id="107" w:name="_Toc40350045"/>
      <w:bookmarkStart w:id="108" w:name="_Toc91506302"/>
      <w:r w:rsidR="00362A53" w:rsidRPr="000F634F">
        <w:rPr>
          <w:b/>
          <w:i/>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56" w:history="1">
        <w:r w:rsidR="00362A53" w:rsidRPr="000F634F">
          <w:rPr>
            <w:b/>
            <w:i/>
          </w:rPr>
          <w:t>кодексом</w:t>
        </w:r>
      </w:hyperlink>
      <w:r w:rsidR="00362A53" w:rsidRPr="000F634F">
        <w:rPr>
          <w:b/>
          <w:i/>
        </w:rPr>
        <w:t xml:space="preserve"> Российской Федерации, в отношении подземных водных объектов зоны специальной охраны</w:t>
      </w:r>
      <w:bookmarkEnd w:id="107"/>
      <w:bookmarkEnd w:id="108"/>
    </w:p>
    <w:p w:rsidR="00362A53" w:rsidRPr="000F634F" w:rsidRDefault="00362A53" w:rsidP="00AB7218">
      <w:pPr>
        <w:autoSpaceDE w:val="0"/>
        <w:spacing w:after="0" w:line="240" w:lineRule="auto"/>
        <w:ind w:firstLine="567"/>
        <w:jc w:val="both"/>
        <w:rPr>
          <w:rFonts w:eastAsia="Calibri" w:cs="Times New Roman"/>
          <w:sz w:val="24"/>
          <w:szCs w:val="24"/>
        </w:rPr>
      </w:pPr>
    </w:p>
    <w:p w:rsidR="00362A53" w:rsidRPr="000F634F" w:rsidRDefault="00362A53" w:rsidP="00D56376">
      <w:pPr>
        <w:autoSpaceDE w:val="0"/>
        <w:spacing w:after="0" w:line="240" w:lineRule="auto"/>
        <w:ind w:firstLine="567"/>
        <w:jc w:val="both"/>
        <w:rPr>
          <w:rFonts w:cs="Times New Roman"/>
          <w:sz w:val="24"/>
          <w:szCs w:val="24"/>
        </w:rPr>
      </w:pPr>
      <w:r w:rsidRPr="000F634F">
        <w:rPr>
          <w:rFonts w:cs="Times New Roman"/>
          <w:sz w:val="24"/>
          <w:szCs w:val="24"/>
        </w:rPr>
        <w:lastRenderedPageBreak/>
        <w:t xml:space="preserve">В соответствии с Федеральным законом от 30.03.1999 №52-ФЗ «О санитарно-эпидемиологическом благополучии населения» </w:t>
      </w:r>
      <w:r w:rsidRPr="000F634F">
        <w:rPr>
          <w:rFonts w:cs="Times New Roman"/>
          <w:b/>
          <w:sz w:val="24"/>
          <w:szCs w:val="24"/>
        </w:rPr>
        <w:t>зоны санитарной охраны источников питьевого и хозяйственно-бытового водоснабжения</w:t>
      </w:r>
      <w:r w:rsidRPr="000F634F">
        <w:rPr>
          <w:rFonts w:cs="Times New Roman"/>
          <w:sz w:val="24"/>
          <w:szCs w:val="24"/>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275262" w:rsidRPr="000F634F" w:rsidRDefault="00275262" w:rsidP="00275262">
      <w:pPr>
        <w:spacing w:after="0" w:line="240" w:lineRule="auto"/>
        <w:ind w:firstLine="567"/>
        <w:jc w:val="both"/>
        <w:rPr>
          <w:rFonts w:cs="Times New Roman"/>
          <w:snapToGrid w:val="0"/>
          <w:sz w:val="24"/>
          <w:szCs w:val="24"/>
        </w:rPr>
      </w:pPr>
      <w:r w:rsidRPr="000F634F">
        <w:rPr>
          <w:rFonts w:cs="Times New Roman"/>
          <w:snapToGrid w:val="0"/>
          <w:sz w:val="24"/>
          <w:szCs w:val="24"/>
        </w:rPr>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275262" w:rsidRPr="000F634F" w:rsidRDefault="00275262" w:rsidP="00275262">
      <w:pPr>
        <w:spacing w:after="0" w:line="240" w:lineRule="auto"/>
        <w:ind w:firstLine="567"/>
        <w:jc w:val="both"/>
        <w:rPr>
          <w:rFonts w:cs="Times New Roman"/>
          <w:snapToGrid w:val="0"/>
          <w:sz w:val="24"/>
          <w:szCs w:val="24"/>
        </w:rPr>
      </w:pPr>
      <w:r w:rsidRPr="000F634F">
        <w:rPr>
          <w:rFonts w:cs="Times New Roman"/>
          <w:snapToGrid w:val="0"/>
          <w:sz w:val="24"/>
          <w:szCs w:val="24"/>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275262" w:rsidRPr="000F634F" w:rsidRDefault="00275262" w:rsidP="00275262">
      <w:pPr>
        <w:spacing w:after="0" w:line="240" w:lineRule="auto"/>
        <w:ind w:firstLine="567"/>
        <w:jc w:val="both"/>
        <w:rPr>
          <w:rFonts w:eastAsia="Calibri" w:cs="Times New Roman"/>
          <w:snapToGrid w:val="0"/>
          <w:sz w:val="24"/>
          <w:szCs w:val="24"/>
        </w:rPr>
      </w:pPr>
      <w:r w:rsidRPr="000F634F">
        <w:rPr>
          <w:rFonts w:eastAsia="Calibri" w:cs="Times New Roman"/>
          <w:snapToGrid w:val="0"/>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275262" w:rsidRPr="000F634F" w:rsidRDefault="00275262" w:rsidP="00275262">
      <w:pPr>
        <w:spacing w:after="0" w:line="240" w:lineRule="auto"/>
        <w:ind w:firstLine="567"/>
        <w:jc w:val="both"/>
        <w:rPr>
          <w:rFonts w:cs="Times New Roman"/>
          <w:snapToGrid w:val="0"/>
          <w:sz w:val="24"/>
          <w:szCs w:val="24"/>
        </w:rPr>
      </w:pPr>
      <w:r w:rsidRPr="000F634F">
        <w:rPr>
          <w:rFonts w:cs="Times New Roman"/>
          <w:snapToGrid w:val="0"/>
          <w:sz w:val="24"/>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275262" w:rsidRPr="000F634F" w:rsidRDefault="00275262" w:rsidP="00275262">
      <w:pPr>
        <w:spacing w:after="0" w:line="240" w:lineRule="auto"/>
        <w:ind w:firstLine="567"/>
        <w:jc w:val="both"/>
        <w:rPr>
          <w:rFonts w:cs="Times New Roman"/>
          <w:snapToGrid w:val="0"/>
          <w:sz w:val="24"/>
          <w:szCs w:val="24"/>
        </w:rPr>
      </w:pPr>
      <w:r w:rsidRPr="000F634F">
        <w:rPr>
          <w:rFonts w:cs="Times New Roman"/>
          <w:snapToGrid w:val="0"/>
          <w:sz w:val="24"/>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275262" w:rsidRPr="000F634F" w:rsidRDefault="00275262" w:rsidP="00275262">
      <w:pPr>
        <w:spacing w:after="0" w:line="240" w:lineRule="auto"/>
        <w:ind w:firstLine="567"/>
        <w:jc w:val="both"/>
        <w:rPr>
          <w:rFonts w:eastAsia="Calibri" w:cs="Times New Roman"/>
          <w:snapToGrid w:val="0"/>
          <w:sz w:val="24"/>
          <w:szCs w:val="24"/>
        </w:rPr>
      </w:pPr>
      <w:r w:rsidRPr="000F634F">
        <w:rPr>
          <w:rFonts w:cs="Times New Roman"/>
          <w:snapToGrid w:val="0"/>
          <w:sz w:val="24"/>
          <w:szCs w:val="24"/>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r w:rsidRPr="000F634F">
        <w:rPr>
          <w:rFonts w:eastAsia="Calibri" w:cs="Times New Roman"/>
          <w:snapToGrid w:val="0"/>
          <w:sz w:val="24"/>
          <w:szCs w:val="24"/>
        </w:rPr>
        <w:t xml:space="preserve"> </w:t>
      </w:r>
    </w:p>
    <w:p w:rsidR="00275262" w:rsidRPr="000F634F" w:rsidRDefault="00275262" w:rsidP="00275262">
      <w:pPr>
        <w:spacing w:after="0" w:line="240" w:lineRule="auto"/>
        <w:ind w:firstLine="567"/>
        <w:jc w:val="both"/>
        <w:rPr>
          <w:rFonts w:eastAsia="Calibri" w:cs="Times New Roman"/>
          <w:sz w:val="24"/>
          <w:szCs w:val="24"/>
        </w:rPr>
      </w:pPr>
      <w:r w:rsidRPr="000F634F">
        <w:rPr>
          <w:rFonts w:eastAsia="Calibri" w:cs="Times New Roman"/>
          <w:snapToGrid w:val="0"/>
          <w:sz w:val="24"/>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0F634F">
        <w:rPr>
          <w:rFonts w:eastAsia="Calibri" w:cs="Times New Roman"/>
          <w:sz w:val="24"/>
          <w:szCs w:val="24"/>
        </w:rPr>
        <w:t xml:space="preserve">СП 31.13330.2012. Свод правил. Водоснабжение. Наружные сети и сооружения. Актуализированная редакция СНиП 2.04.02-84*, утвержденным Приказом Минрегиона России от 29.12.2011 </w:t>
      </w:r>
      <w:r w:rsidR="00F3636A" w:rsidRPr="000F634F">
        <w:rPr>
          <w:rFonts w:eastAsia="Calibri" w:cs="Times New Roman"/>
          <w:sz w:val="24"/>
          <w:szCs w:val="24"/>
        </w:rPr>
        <w:t>№</w:t>
      </w:r>
      <w:r w:rsidRPr="000F634F">
        <w:rPr>
          <w:rFonts w:eastAsia="Calibri" w:cs="Times New Roman"/>
          <w:sz w:val="24"/>
          <w:szCs w:val="24"/>
        </w:rPr>
        <w:t xml:space="preserve"> 635/14 (далее по тексту - СП 31.13330.2012).</w:t>
      </w:r>
    </w:p>
    <w:p w:rsidR="00275262" w:rsidRPr="000F634F" w:rsidRDefault="00275262" w:rsidP="00275262">
      <w:pPr>
        <w:spacing w:after="0" w:line="240" w:lineRule="auto"/>
        <w:ind w:firstLine="567"/>
        <w:jc w:val="both"/>
        <w:rPr>
          <w:rFonts w:cs="Times New Roman"/>
          <w:snapToGrid w:val="0"/>
          <w:sz w:val="24"/>
          <w:szCs w:val="24"/>
        </w:rPr>
      </w:pPr>
      <w:r w:rsidRPr="000F634F">
        <w:rPr>
          <w:rFonts w:cs="Times New Roman"/>
          <w:snapToGrid w:val="0"/>
          <w:sz w:val="24"/>
          <w:szCs w:val="24"/>
        </w:rPr>
        <w:t xml:space="preserve">Водопроводные сооружения должны ограждаться. </w:t>
      </w:r>
    </w:p>
    <w:p w:rsidR="00275262" w:rsidRPr="000F634F" w:rsidRDefault="00275262" w:rsidP="00275262">
      <w:pPr>
        <w:spacing w:after="0" w:line="240" w:lineRule="auto"/>
        <w:ind w:firstLine="567"/>
        <w:jc w:val="both"/>
        <w:rPr>
          <w:rFonts w:cs="Times New Roman"/>
          <w:snapToGrid w:val="0"/>
          <w:sz w:val="24"/>
          <w:szCs w:val="24"/>
        </w:rPr>
      </w:pPr>
      <w:r w:rsidRPr="000F634F">
        <w:rPr>
          <w:rFonts w:cs="Times New Roman"/>
          <w:snapToGrid w:val="0"/>
          <w:sz w:val="24"/>
          <w:szCs w:val="24"/>
        </w:rPr>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(предусмотренное согласно п. 15.4. СП 31.13330.2012) и охранное освещение; для площадок сооружений забора подземной и поверхностной воды и насосных станций первого подъема, а также для площадок станций водоподготовки, </w:t>
      </w:r>
      <w:r w:rsidRPr="000F634F">
        <w:rPr>
          <w:rFonts w:cs="Times New Roman"/>
          <w:snapToGrid w:val="0"/>
          <w:sz w:val="24"/>
          <w:szCs w:val="24"/>
        </w:rPr>
        <w:lastRenderedPageBreak/>
        <w:t>насосных станций, резервуаров и водонапорных башен, размещаемых на предприятиях, территория которых имеет ограждение и сторожевую охрану, - ограждение (предусмотренное согласно п. 15.4. СП 31.13330.2012).</w:t>
      </w:r>
    </w:p>
    <w:p w:rsidR="00275262" w:rsidRPr="000F634F" w:rsidRDefault="00275262" w:rsidP="00275262">
      <w:pPr>
        <w:spacing w:after="0" w:line="240" w:lineRule="auto"/>
        <w:ind w:firstLine="567"/>
        <w:jc w:val="both"/>
        <w:rPr>
          <w:rFonts w:cs="Times New Roman"/>
          <w:snapToGrid w:val="0"/>
          <w:sz w:val="24"/>
          <w:szCs w:val="24"/>
        </w:rPr>
      </w:pPr>
      <w:r w:rsidRPr="000F634F">
        <w:rPr>
          <w:rFonts w:cs="Times New Roman"/>
          <w:snapToGrid w:val="0"/>
          <w:sz w:val="24"/>
          <w:szCs w:val="24"/>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275262" w:rsidRPr="000F634F" w:rsidRDefault="00275262" w:rsidP="00275262">
      <w:pPr>
        <w:spacing w:after="0" w:line="240" w:lineRule="auto"/>
        <w:ind w:firstLine="567"/>
        <w:jc w:val="both"/>
        <w:rPr>
          <w:rFonts w:cs="Times New Roman"/>
          <w:snapToGrid w:val="0"/>
          <w:sz w:val="24"/>
          <w:szCs w:val="24"/>
        </w:rPr>
      </w:pPr>
      <w:r w:rsidRPr="000F634F">
        <w:rPr>
          <w:rFonts w:cs="Times New Roman"/>
          <w:snapToGrid w:val="0"/>
          <w:sz w:val="24"/>
          <w:szCs w:val="24"/>
        </w:rPr>
        <w:t xml:space="preserve">В соответствии с СанПиН 2.1.3684-21 </w:t>
      </w:r>
      <w:r w:rsidR="002F4263" w:rsidRPr="000F634F">
        <w:rPr>
          <w:rFonts w:cs="Times New Roman"/>
          <w:snapToGrid w:val="0"/>
          <w:sz w:val="24"/>
          <w:szCs w:val="24"/>
        </w:rPr>
        <w:t>«</w:t>
      </w:r>
      <w:r w:rsidRPr="000F634F">
        <w:rPr>
          <w:rFonts w:cs="Times New Roman"/>
          <w:snapToGrid w:val="0"/>
          <w:sz w:val="24"/>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2F4263" w:rsidRPr="000F634F">
        <w:rPr>
          <w:rFonts w:cs="Times New Roman"/>
          <w:snapToGrid w:val="0"/>
          <w:sz w:val="24"/>
          <w:szCs w:val="24"/>
        </w:rPr>
        <w:t>»</w:t>
      </w:r>
      <w:r w:rsidRPr="000F634F">
        <w:rPr>
          <w:rFonts w:cs="Times New Roman"/>
          <w:snapToGrid w:val="0"/>
          <w:sz w:val="24"/>
          <w:szCs w:val="24"/>
        </w:rPr>
        <w:t xml:space="preserve">,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rsidR="00275262" w:rsidRPr="000F634F" w:rsidRDefault="00275262" w:rsidP="00275262">
      <w:pPr>
        <w:spacing w:after="0" w:line="240" w:lineRule="auto"/>
        <w:ind w:firstLine="567"/>
        <w:jc w:val="both"/>
        <w:rPr>
          <w:rFonts w:cs="Times New Roman"/>
          <w:snapToGrid w:val="0"/>
          <w:sz w:val="24"/>
          <w:szCs w:val="24"/>
        </w:rPr>
      </w:pPr>
      <w:r w:rsidRPr="000F634F">
        <w:rPr>
          <w:rFonts w:cs="Times New Roman"/>
          <w:snapToGrid w:val="0"/>
          <w:sz w:val="24"/>
          <w:szCs w:val="24"/>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275262" w:rsidRPr="000F634F" w:rsidRDefault="00275262" w:rsidP="00275262">
      <w:pPr>
        <w:spacing w:after="0" w:line="240" w:lineRule="auto"/>
        <w:ind w:firstLine="567"/>
        <w:jc w:val="both"/>
        <w:rPr>
          <w:rFonts w:cs="Times New Roman"/>
          <w:snapToGrid w:val="0"/>
          <w:sz w:val="24"/>
          <w:szCs w:val="24"/>
        </w:rPr>
      </w:pPr>
      <w:r w:rsidRPr="000F634F">
        <w:rPr>
          <w:rFonts w:cs="Times New Roman"/>
          <w:snapToGrid w:val="0"/>
          <w:sz w:val="24"/>
          <w:szCs w:val="24"/>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3F1D80" w:rsidRPr="000F634F" w:rsidRDefault="003F1D80" w:rsidP="00655E08">
      <w:pPr>
        <w:spacing w:after="0" w:line="240" w:lineRule="auto"/>
        <w:ind w:firstLine="567"/>
        <w:jc w:val="both"/>
        <w:rPr>
          <w:rFonts w:cs="Times New Roman"/>
          <w:i/>
          <w:snapToGrid w:val="0"/>
          <w:sz w:val="24"/>
          <w:szCs w:val="24"/>
        </w:rPr>
      </w:pPr>
      <w:r w:rsidRPr="000F634F">
        <w:rPr>
          <w:rFonts w:cs="Times New Roman"/>
          <w:i/>
          <w:sz w:val="24"/>
          <w:szCs w:val="24"/>
          <w:shd w:val="clear" w:color="auto" w:fill="FFFFFF"/>
        </w:rPr>
        <w:t xml:space="preserve">В соответствии с </w:t>
      </w:r>
      <w:r w:rsidR="00F42D14" w:rsidRPr="000F634F">
        <w:rPr>
          <w:rFonts w:cs="Times New Roman"/>
          <w:i/>
          <w:sz w:val="24"/>
          <w:szCs w:val="24"/>
          <w:shd w:val="clear" w:color="auto" w:fill="FFFFFF"/>
        </w:rPr>
        <w:t>данными, предоставленными администрацией</w:t>
      </w:r>
      <w:r w:rsidRPr="000F634F">
        <w:rPr>
          <w:rFonts w:cs="Times New Roman"/>
          <w:i/>
          <w:sz w:val="24"/>
          <w:szCs w:val="24"/>
          <w:shd w:val="clear" w:color="auto" w:fill="FFFFFF"/>
        </w:rPr>
        <w:t xml:space="preserve"> </w:t>
      </w:r>
      <w:r w:rsidR="008F1915" w:rsidRPr="000F634F">
        <w:rPr>
          <w:rFonts w:cs="Times New Roman"/>
          <w:i/>
          <w:sz w:val="24"/>
          <w:szCs w:val="24"/>
        </w:rPr>
        <w:t xml:space="preserve">Писаревского </w:t>
      </w:r>
      <w:r w:rsidR="00C169F6" w:rsidRPr="000F634F">
        <w:rPr>
          <w:rFonts w:cs="Times New Roman"/>
          <w:i/>
          <w:sz w:val="24"/>
          <w:szCs w:val="24"/>
        </w:rPr>
        <w:t>сельского поселения</w:t>
      </w:r>
      <w:r w:rsidR="00F42D14" w:rsidRPr="000F634F">
        <w:rPr>
          <w:rFonts w:cs="Times New Roman"/>
          <w:i/>
          <w:sz w:val="24"/>
          <w:szCs w:val="24"/>
        </w:rPr>
        <w:t xml:space="preserve">, на территории с. </w:t>
      </w:r>
      <w:r w:rsidR="008F1915" w:rsidRPr="000F634F">
        <w:rPr>
          <w:rFonts w:cs="Times New Roman"/>
          <w:i/>
          <w:sz w:val="24"/>
          <w:szCs w:val="24"/>
        </w:rPr>
        <w:t>Писаревка</w:t>
      </w:r>
      <w:r w:rsidRPr="000F634F">
        <w:rPr>
          <w:rFonts w:cs="Times New Roman"/>
          <w:i/>
          <w:sz w:val="24"/>
          <w:szCs w:val="24"/>
          <w:shd w:val="clear" w:color="auto" w:fill="FFFFFF"/>
        </w:rPr>
        <w:t xml:space="preserve"> имеется </w:t>
      </w:r>
      <w:r w:rsidR="00A361F4" w:rsidRPr="000F634F">
        <w:rPr>
          <w:rFonts w:cs="Times New Roman"/>
          <w:i/>
          <w:sz w:val="24"/>
          <w:szCs w:val="24"/>
          <w:shd w:val="clear" w:color="auto" w:fill="FFFFFF"/>
        </w:rPr>
        <w:t>3</w:t>
      </w:r>
      <w:r w:rsidRPr="000F634F">
        <w:rPr>
          <w:rFonts w:cs="Times New Roman"/>
          <w:i/>
          <w:sz w:val="24"/>
          <w:szCs w:val="24"/>
          <w:shd w:val="clear" w:color="auto" w:fill="FFFFFF"/>
        </w:rPr>
        <w:t xml:space="preserve"> артезианск</w:t>
      </w:r>
      <w:r w:rsidR="00A361F4" w:rsidRPr="000F634F">
        <w:rPr>
          <w:rFonts w:cs="Times New Roman"/>
          <w:i/>
          <w:sz w:val="24"/>
          <w:szCs w:val="24"/>
          <w:shd w:val="clear" w:color="auto" w:fill="FFFFFF"/>
        </w:rPr>
        <w:t>ие</w:t>
      </w:r>
      <w:r w:rsidRPr="000F634F">
        <w:rPr>
          <w:rFonts w:cs="Times New Roman"/>
          <w:i/>
          <w:sz w:val="24"/>
          <w:szCs w:val="24"/>
          <w:shd w:val="clear" w:color="auto" w:fill="FFFFFF"/>
        </w:rPr>
        <w:t xml:space="preserve"> скважин</w:t>
      </w:r>
      <w:r w:rsidR="00A361F4" w:rsidRPr="000F634F">
        <w:rPr>
          <w:rFonts w:cs="Times New Roman"/>
          <w:i/>
          <w:sz w:val="24"/>
          <w:szCs w:val="24"/>
          <w:shd w:val="clear" w:color="auto" w:fill="FFFFFF"/>
        </w:rPr>
        <w:t>ы</w:t>
      </w:r>
      <w:r w:rsidRPr="000F634F">
        <w:rPr>
          <w:rFonts w:cs="Times New Roman"/>
          <w:i/>
          <w:sz w:val="24"/>
          <w:szCs w:val="24"/>
          <w:shd w:val="clear" w:color="auto" w:fill="FFFFFF"/>
        </w:rPr>
        <w:t xml:space="preserve"> для хозяйственного питьевого водоснабжения.</w:t>
      </w:r>
    </w:p>
    <w:p w:rsidR="003F1D80" w:rsidRPr="000F634F" w:rsidRDefault="003F1D80" w:rsidP="00655E08">
      <w:pPr>
        <w:spacing w:after="0" w:line="240" w:lineRule="auto"/>
        <w:ind w:firstLine="567"/>
        <w:jc w:val="both"/>
        <w:rPr>
          <w:rFonts w:cs="Times New Roman"/>
          <w:b/>
          <w:i/>
          <w:snapToGrid w:val="0"/>
          <w:sz w:val="24"/>
          <w:szCs w:val="24"/>
        </w:rPr>
      </w:pPr>
      <w:r w:rsidRPr="000F634F">
        <w:rPr>
          <w:rFonts w:cs="Times New Roman"/>
          <w:i/>
          <w:sz w:val="24"/>
          <w:szCs w:val="24"/>
        </w:rPr>
        <w:t>Зоны санитарной охраны от указанных объектов на момент разработки генерального плана не установлены</w:t>
      </w:r>
      <w:r w:rsidR="00B43CCC" w:rsidRPr="000F634F">
        <w:rPr>
          <w:rFonts w:cs="Times New Roman"/>
          <w:i/>
          <w:sz w:val="24"/>
          <w:szCs w:val="24"/>
        </w:rPr>
        <w:t>,</w:t>
      </w:r>
      <w:r w:rsidRPr="000F634F">
        <w:rPr>
          <w:rFonts w:cs="Times New Roman"/>
          <w:i/>
          <w:sz w:val="24"/>
          <w:szCs w:val="24"/>
        </w:rPr>
        <w:t xml:space="preserve"> и сведения о</w:t>
      </w:r>
      <w:r w:rsidR="00275262" w:rsidRPr="000F634F">
        <w:rPr>
          <w:rFonts w:cs="Times New Roman"/>
          <w:i/>
          <w:sz w:val="24"/>
          <w:szCs w:val="24"/>
        </w:rPr>
        <w:t>б</w:t>
      </w:r>
      <w:r w:rsidRPr="000F634F">
        <w:rPr>
          <w:rFonts w:cs="Times New Roman"/>
          <w:i/>
          <w:sz w:val="24"/>
          <w:szCs w:val="24"/>
        </w:rPr>
        <w:t xml:space="preserve"> их границах не внесены в ЕГРН. В связи с этим, в графических материалах генерального плана отображена нормативная </w:t>
      </w:r>
      <w:r w:rsidRPr="000F634F">
        <w:rPr>
          <w:rFonts w:cs="Times New Roman"/>
          <w:b/>
          <w:i/>
          <w:snapToGrid w:val="0"/>
          <w:sz w:val="24"/>
          <w:szCs w:val="24"/>
        </w:rPr>
        <w:t>граница 1-го пояса ЗСО на расстоянии не менее 50 м.</w:t>
      </w:r>
    </w:p>
    <w:p w:rsidR="00B56F3B" w:rsidRPr="000F634F" w:rsidRDefault="00B56F3B" w:rsidP="00655E08">
      <w:pPr>
        <w:spacing w:after="0" w:line="240" w:lineRule="auto"/>
        <w:ind w:firstLine="567"/>
        <w:jc w:val="both"/>
        <w:rPr>
          <w:rFonts w:cs="Times New Roman"/>
          <w:snapToGrid w:val="0"/>
          <w:sz w:val="24"/>
          <w:szCs w:val="24"/>
        </w:rPr>
      </w:pPr>
    </w:p>
    <w:p w:rsidR="006B303A" w:rsidRPr="000F634F" w:rsidRDefault="006B303A" w:rsidP="00832ACB">
      <w:pPr>
        <w:pStyle w:val="ab"/>
        <w:numPr>
          <w:ilvl w:val="2"/>
          <w:numId w:val="71"/>
        </w:numPr>
        <w:tabs>
          <w:tab w:val="left" w:pos="-7088"/>
        </w:tabs>
        <w:ind w:left="0" w:firstLine="567"/>
        <w:jc w:val="center"/>
        <w:outlineLvl w:val="2"/>
        <w:rPr>
          <w:b/>
          <w:i/>
        </w:rPr>
      </w:pPr>
      <w:bookmarkStart w:id="109" w:name="_Toc40350046"/>
      <w:bookmarkStart w:id="110" w:name="_Toc91506303"/>
      <w:r w:rsidRPr="000F634F">
        <w:rPr>
          <w:b/>
          <w:i/>
        </w:rPr>
        <w:t xml:space="preserve">Зоны </w:t>
      </w:r>
      <w:r w:rsidR="00C52E26" w:rsidRPr="000F634F">
        <w:rPr>
          <w:b/>
          <w:i/>
        </w:rPr>
        <w:t>затопления</w:t>
      </w:r>
      <w:r w:rsidRPr="000F634F">
        <w:rPr>
          <w:b/>
          <w:i/>
        </w:rPr>
        <w:t xml:space="preserve"> и подтопления</w:t>
      </w:r>
      <w:bookmarkEnd w:id="109"/>
      <w:bookmarkEnd w:id="110"/>
    </w:p>
    <w:p w:rsidR="006B303A" w:rsidRPr="000F634F" w:rsidRDefault="006B303A" w:rsidP="00AB7218">
      <w:pPr>
        <w:spacing w:after="0" w:line="240" w:lineRule="auto"/>
        <w:ind w:firstLine="567"/>
        <w:jc w:val="both"/>
        <w:rPr>
          <w:rFonts w:cs="Times New Roman"/>
          <w:snapToGrid w:val="0"/>
          <w:sz w:val="24"/>
          <w:szCs w:val="24"/>
        </w:rPr>
      </w:pPr>
    </w:p>
    <w:p w:rsidR="0090059B" w:rsidRPr="000F634F" w:rsidRDefault="0090059B" w:rsidP="0090059B">
      <w:pPr>
        <w:pStyle w:val="a8"/>
        <w:ind w:firstLine="567"/>
        <w:jc w:val="both"/>
      </w:pPr>
      <w:r w:rsidRPr="000F634F">
        <w:t>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и Постановлением Правительства РФ от 18.04.2014 №360 «Положение о зонах затопления, подтопления», которое устанавливает порядок установления, изменения и прекращения существования зон затопления, подтопления.</w:t>
      </w:r>
    </w:p>
    <w:p w:rsidR="0090059B" w:rsidRPr="000F634F" w:rsidRDefault="0090059B" w:rsidP="0090059B">
      <w:pPr>
        <w:pStyle w:val="a8"/>
        <w:ind w:firstLine="567"/>
        <w:jc w:val="both"/>
      </w:pPr>
      <w:r w:rsidRPr="000F634F">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90059B" w:rsidRPr="000F634F" w:rsidRDefault="0090059B" w:rsidP="0090059B">
      <w:pPr>
        <w:spacing w:after="0"/>
        <w:ind w:firstLine="567"/>
        <w:jc w:val="both"/>
        <w:rPr>
          <w:rFonts w:cs="Times New Roman"/>
          <w:sz w:val="24"/>
          <w:szCs w:val="24"/>
        </w:rPr>
      </w:pPr>
      <w:r w:rsidRPr="000F634F">
        <w:rPr>
          <w:rFonts w:cs="Times New Roman"/>
          <w:sz w:val="24"/>
          <w:szCs w:val="24"/>
        </w:rPr>
        <w:t>Приложение к Постановлению Правительства РФ № 360 содержит описание территорий, в отношении которых определяются зоны затоплений и подтоплений.</w:t>
      </w:r>
    </w:p>
    <w:p w:rsidR="0090059B" w:rsidRPr="000F634F" w:rsidRDefault="0090059B" w:rsidP="0090059B">
      <w:pPr>
        <w:spacing w:after="0"/>
        <w:ind w:firstLine="567"/>
        <w:jc w:val="both"/>
        <w:rPr>
          <w:rFonts w:cs="Times New Roman"/>
          <w:sz w:val="24"/>
          <w:szCs w:val="24"/>
        </w:rPr>
      </w:pPr>
      <w:r w:rsidRPr="000F634F">
        <w:rPr>
          <w:rFonts w:cs="Times New Roman"/>
          <w:sz w:val="24"/>
          <w:szCs w:val="24"/>
        </w:rPr>
        <w:t xml:space="preserve">Так, </w:t>
      </w:r>
      <w:r w:rsidRPr="000F634F">
        <w:rPr>
          <w:rFonts w:cs="Times New Roman"/>
          <w:b/>
          <w:iCs/>
          <w:sz w:val="24"/>
          <w:szCs w:val="24"/>
        </w:rPr>
        <w:t>зоны затоплений</w:t>
      </w:r>
      <w:r w:rsidRPr="000F634F">
        <w:rPr>
          <w:rFonts w:cs="Times New Roman"/>
          <w:sz w:val="24"/>
          <w:szCs w:val="24"/>
        </w:rPr>
        <w:t xml:space="preserve"> устанавливаются в отношении территорий, прилегающих к:</w:t>
      </w:r>
    </w:p>
    <w:p w:rsidR="0090059B" w:rsidRPr="000F634F" w:rsidRDefault="0090059B" w:rsidP="00832ACB">
      <w:pPr>
        <w:numPr>
          <w:ilvl w:val="0"/>
          <w:numId w:val="44"/>
        </w:numPr>
        <w:tabs>
          <w:tab w:val="clear" w:pos="1637"/>
          <w:tab w:val="left" w:pos="851"/>
        </w:tabs>
        <w:spacing w:after="0" w:line="240" w:lineRule="auto"/>
        <w:ind w:left="0" w:firstLine="567"/>
        <w:jc w:val="both"/>
        <w:rPr>
          <w:rFonts w:cs="Times New Roman"/>
          <w:sz w:val="24"/>
          <w:szCs w:val="24"/>
        </w:rPr>
      </w:pPr>
      <w:r w:rsidRPr="000F634F">
        <w:rPr>
          <w:rFonts w:cs="Times New Roman"/>
          <w:sz w:val="24"/>
          <w:szCs w:val="24"/>
        </w:rPr>
        <w:t>незарегулированным водотокам, когда территории затапливаются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90059B" w:rsidRPr="000F634F" w:rsidRDefault="0090059B" w:rsidP="00832ACB">
      <w:pPr>
        <w:numPr>
          <w:ilvl w:val="0"/>
          <w:numId w:val="44"/>
        </w:numPr>
        <w:tabs>
          <w:tab w:val="clear" w:pos="1637"/>
          <w:tab w:val="left" w:pos="851"/>
        </w:tabs>
        <w:spacing w:after="0" w:line="240" w:lineRule="auto"/>
        <w:ind w:left="0" w:firstLine="567"/>
        <w:jc w:val="both"/>
        <w:rPr>
          <w:rFonts w:cs="Times New Roman"/>
          <w:sz w:val="24"/>
          <w:szCs w:val="24"/>
        </w:rPr>
      </w:pPr>
      <w:r w:rsidRPr="000F634F">
        <w:rPr>
          <w:rFonts w:cs="Times New Roman"/>
          <w:sz w:val="24"/>
          <w:szCs w:val="24"/>
        </w:rPr>
        <w:lastRenderedPageBreak/>
        <w:t>устьевым участкам водотоков, затапливаемых в результате нагонных явлений расчётной обеспеченности;</w:t>
      </w:r>
    </w:p>
    <w:p w:rsidR="0090059B" w:rsidRPr="000F634F" w:rsidRDefault="0090059B" w:rsidP="00832ACB">
      <w:pPr>
        <w:numPr>
          <w:ilvl w:val="0"/>
          <w:numId w:val="44"/>
        </w:numPr>
        <w:tabs>
          <w:tab w:val="clear" w:pos="1637"/>
          <w:tab w:val="left" w:pos="851"/>
        </w:tabs>
        <w:spacing w:after="0" w:line="240" w:lineRule="auto"/>
        <w:ind w:left="0" w:firstLine="567"/>
        <w:jc w:val="both"/>
        <w:rPr>
          <w:rFonts w:cs="Times New Roman"/>
          <w:sz w:val="24"/>
          <w:szCs w:val="24"/>
        </w:rPr>
      </w:pPr>
      <w:r w:rsidRPr="000F634F">
        <w:rPr>
          <w:rFonts w:cs="Times New Roman"/>
          <w:sz w:val="24"/>
          <w:szCs w:val="24"/>
        </w:rPr>
        <w:t>естественным водоёмам, затапливаемым при уровнях воды однопроцентной обеспеченности;</w:t>
      </w:r>
    </w:p>
    <w:p w:rsidR="0090059B" w:rsidRPr="000F634F" w:rsidRDefault="0090059B" w:rsidP="00832ACB">
      <w:pPr>
        <w:numPr>
          <w:ilvl w:val="0"/>
          <w:numId w:val="44"/>
        </w:numPr>
        <w:tabs>
          <w:tab w:val="clear" w:pos="1637"/>
          <w:tab w:val="left" w:pos="851"/>
        </w:tabs>
        <w:spacing w:after="0" w:line="240" w:lineRule="auto"/>
        <w:ind w:left="0" w:firstLine="567"/>
        <w:jc w:val="both"/>
        <w:rPr>
          <w:rFonts w:cs="Times New Roman"/>
          <w:sz w:val="24"/>
          <w:szCs w:val="24"/>
        </w:rPr>
      </w:pPr>
      <w:r w:rsidRPr="000F634F">
        <w:rPr>
          <w:rFonts w:cs="Times New Roman"/>
          <w:sz w:val="24"/>
          <w:szCs w:val="24"/>
        </w:rPr>
        <w:t>водохранилищам, затапливаемым при уровнях воды, соответствующих форсированному подпорному уровню воды водохранилища;</w:t>
      </w:r>
    </w:p>
    <w:p w:rsidR="0090059B" w:rsidRPr="000F634F" w:rsidRDefault="0090059B" w:rsidP="00832ACB">
      <w:pPr>
        <w:numPr>
          <w:ilvl w:val="0"/>
          <w:numId w:val="44"/>
        </w:numPr>
        <w:tabs>
          <w:tab w:val="clear" w:pos="1637"/>
          <w:tab w:val="left" w:pos="851"/>
        </w:tabs>
        <w:spacing w:after="0" w:line="240" w:lineRule="auto"/>
        <w:ind w:left="0" w:firstLine="567"/>
        <w:jc w:val="both"/>
        <w:rPr>
          <w:rFonts w:cs="Times New Roman"/>
          <w:sz w:val="24"/>
          <w:szCs w:val="24"/>
        </w:rPr>
      </w:pPr>
      <w:r w:rsidRPr="000F634F">
        <w:rPr>
          <w:rFonts w:cs="Times New Roman"/>
          <w:sz w:val="24"/>
          <w:szCs w:val="24"/>
        </w:rPr>
        <w:t>зарегулированным водотокам в нижних бьефах гидроузлов, затапливаемым при пропуске гидроузлами паводков расчётной обеспеченности.</w:t>
      </w:r>
    </w:p>
    <w:p w:rsidR="0090059B" w:rsidRPr="000F634F" w:rsidRDefault="0090059B" w:rsidP="0090059B">
      <w:pPr>
        <w:pStyle w:val="a8"/>
        <w:ind w:firstLine="567"/>
        <w:jc w:val="both"/>
      </w:pPr>
      <w:r w:rsidRPr="000F634F">
        <w:rPr>
          <w:b/>
        </w:rPr>
        <w:t>Зоны подтопления</w:t>
      </w:r>
      <w:r w:rsidRPr="000F634F">
        <w:t xml:space="preserve"> устанавливаются в отношении территорий, прилегающих к зонам затопления, указанным выше, повышение уровня грунтовых вод которых от 0,3 м и менее до 3 м (три границы) обусловливается подпором грунтовых вод уровнями высоких вод водных объектов. </w:t>
      </w:r>
    </w:p>
    <w:p w:rsidR="0090059B" w:rsidRPr="000F634F" w:rsidRDefault="0090059B" w:rsidP="0090059B">
      <w:pPr>
        <w:spacing w:after="0"/>
        <w:ind w:firstLine="567"/>
        <w:jc w:val="both"/>
        <w:rPr>
          <w:rFonts w:cs="Times New Roman"/>
          <w:sz w:val="24"/>
          <w:szCs w:val="24"/>
        </w:rPr>
      </w:pPr>
      <w:r w:rsidRPr="000F634F">
        <w:rPr>
          <w:rFonts w:cs="Times New Roman"/>
          <w:sz w:val="24"/>
          <w:szCs w:val="24"/>
        </w:rPr>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rsidR="0090059B" w:rsidRPr="000F634F" w:rsidRDefault="0090059B" w:rsidP="0090059B">
      <w:pPr>
        <w:spacing w:after="0"/>
        <w:ind w:firstLine="567"/>
        <w:jc w:val="both"/>
        <w:rPr>
          <w:rFonts w:cs="Times New Roman"/>
          <w:sz w:val="24"/>
          <w:szCs w:val="24"/>
        </w:rPr>
      </w:pPr>
      <w:r w:rsidRPr="000F634F">
        <w:rPr>
          <w:rFonts w:cs="Times New Roman"/>
          <w:sz w:val="24"/>
          <w:szCs w:val="24"/>
        </w:rPr>
        <w:t>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Правительства РФ от 18.04.2014 № 360 «Положение о зонах затопления, подтопления» (далее – Постановление Правительства РФ № 360).</w:t>
      </w:r>
    </w:p>
    <w:p w:rsidR="0090059B" w:rsidRPr="000F634F" w:rsidRDefault="0090059B" w:rsidP="0090059B">
      <w:pPr>
        <w:spacing w:after="0"/>
        <w:ind w:firstLine="567"/>
        <w:jc w:val="both"/>
        <w:rPr>
          <w:rFonts w:cs="Times New Roman"/>
          <w:sz w:val="24"/>
          <w:szCs w:val="24"/>
        </w:rPr>
      </w:pPr>
      <w:r w:rsidRPr="000F634F">
        <w:rPr>
          <w:rFonts w:cs="Times New Roman"/>
          <w:sz w:val="24"/>
          <w:szCs w:val="24"/>
        </w:rPr>
        <w:t>Так, в соответствии с п. 3 Постановления Правительства РФ № 360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РФ,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w:t>
      </w:r>
    </w:p>
    <w:p w:rsidR="006B303A" w:rsidRPr="000F634F" w:rsidRDefault="0090059B" w:rsidP="0090059B">
      <w:pPr>
        <w:spacing w:after="0"/>
        <w:ind w:firstLine="567"/>
        <w:jc w:val="both"/>
        <w:rPr>
          <w:rFonts w:cs="Times New Roman"/>
          <w:sz w:val="24"/>
          <w:szCs w:val="24"/>
        </w:rPr>
      </w:pPr>
      <w:r w:rsidRPr="000F634F">
        <w:rPr>
          <w:rFonts w:cs="Times New Roman"/>
          <w:sz w:val="24"/>
          <w:szCs w:val="24"/>
        </w:rPr>
        <w:t>В соответствии с п. 5 Постановления Правительства РФ № 360 зоны затопления, подтопления считаются определёнными с даты внесения в государственный кадастр недвижимости сведений об их границах (норма действует с 30.04.2014).</w:t>
      </w:r>
    </w:p>
    <w:p w:rsidR="006B303A" w:rsidRPr="000F634F" w:rsidRDefault="006B303A" w:rsidP="006F75ED">
      <w:pPr>
        <w:spacing w:after="0"/>
        <w:ind w:firstLine="567"/>
        <w:jc w:val="both"/>
        <w:rPr>
          <w:rFonts w:cs="Times New Roman"/>
          <w:sz w:val="24"/>
          <w:szCs w:val="24"/>
        </w:rPr>
      </w:pPr>
      <w:r w:rsidRPr="000F634F">
        <w:rPr>
          <w:rFonts w:cs="Times New Roman"/>
          <w:b/>
          <w:iCs/>
          <w:sz w:val="24"/>
          <w:szCs w:val="24"/>
        </w:rPr>
        <w:t>Зоны подтопления</w:t>
      </w:r>
      <w:r w:rsidRPr="000F634F">
        <w:rPr>
          <w:rFonts w:cs="Times New Roman"/>
          <w:sz w:val="24"/>
          <w:szCs w:val="24"/>
        </w:rPr>
        <w:t xml:space="preserve">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6B303A" w:rsidRPr="000F634F" w:rsidRDefault="006B303A" w:rsidP="006F75ED">
      <w:pPr>
        <w:spacing w:after="0"/>
        <w:ind w:firstLine="567"/>
        <w:jc w:val="both"/>
        <w:rPr>
          <w:rFonts w:cs="Times New Roman"/>
          <w:sz w:val="24"/>
          <w:szCs w:val="24"/>
        </w:rPr>
      </w:pPr>
      <w:r w:rsidRPr="000F634F">
        <w:rPr>
          <w:rFonts w:cs="Times New Roman"/>
          <w:sz w:val="24"/>
          <w:szCs w:val="24"/>
        </w:rPr>
        <w:t>В границах зон подтопления определяются:</w:t>
      </w:r>
    </w:p>
    <w:p w:rsidR="006B303A" w:rsidRPr="000F634F" w:rsidRDefault="006B303A" w:rsidP="00832ACB">
      <w:pPr>
        <w:pStyle w:val="ab"/>
        <w:numPr>
          <w:ilvl w:val="0"/>
          <w:numId w:val="45"/>
        </w:numPr>
        <w:tabs>
          <w:tab w:val="left" w:pos="1134"/>
        </w:tabs>
        <w:ind w:left="0" w:firstLine="567"/>
        <w:jc w:val="both"/>
      </w:pPr>
      <w:r w:rsidRPr="000F634F">
        <w:t>территории сильного подтопления – при глубине залегания грунтовых вод менее 0,3 м;</w:t>
      </w:r>
    </w:p>
    <w:p w:rsidR="006B303A" w:rsidRPr="000F634F" w:rsidRDefault="006B303A" w:rsidP="00832ACB">
      <w:pPr>
        <w:pStyle w:val="ab"/>
        <w:numPr>
          <w:ilvl w:val="0"/>
          <w:numId w:val="45"/>
        </w:numPr>
        <w:tabs>
          <w:tab w:val="left" w:pos="1134"/>
        </w:tabs>
        <w:ind w:left="0" w:firstLine="567"/>
        <w:jc w:val="both"/>
      </w:pPr>
      <w:r w:rsidRPr="000F634F">
        <w:t>территории умеренного подтопления – при глубине залегания грунтовых вод от 0,3–0,7 до 1,2–2 м от поверхности;</w:t>
      </w:r>
    </w:p>
    <w:p w:rsidR="006B303A" w:rsidRPr="000F634F" w:rsidRDefault="006B303A" w:rsidP="00832ACB">
      <w:pPr>
        <w:pStyle w:val="ab"/>
        <w:numPr>
          <w:ilvl w:val="0"/>
          <w:numId w:val="45"/>
        </w:numPr>
        <w:tabs>
          <w:tab w:val="left" w:pos="1134"/>
        </w:tabs>
        <w:ind w:left="0" w:firstLine="567"/>
        <w:jc w:val="both"/>
      </w:pPr>
      <w:r w:rsidRPr="000F634F">
        <w:t>территории слабого подтопления – при глубине залегания грунтовых вод от 2 до 3 м.</w:t>
      </w:r>
    </w:p>
    <w:p w:rsidR="006B303A" w:rsidRPr="000F634F" w:rsidRDefault="006B303A" w:rsidP="006F75ED">
      <w:pPr>
        <w:spacing w:after="0"/>
        <w:ind w:firstLine="567"/>
        <w:jc w:val="both"/>
        <w:rPr>
          <w:rFonts w:cs="Times New Roman"/>
          <w:sz w:val="24"/>
          <w:szCs w:val="24"/>
        </w:rPr>
      </w:pPr>
      <w:r w:rsidRPr="000F634F">
        <w:rPr>
          <w:rFonts w:cs="Times New Roman"/>
          <w:b/>
          <w:bCs/>
          <w:sz w:val="24"/>
          <w:szCs w:val="24"/>
        </w:rPr>
        <w:t>Правовой режим зон затопления, подтопления:</w:t>
      </w:r>
    </w:p>
    <w:p w:rsidR="006B303A" w:rsidRPr="000F634F" w:rsidRDefault="006B303A" w:rsidP="006F75ED">
      <w:pPr>
        <w:spacing w:after="0"/>
        <w:ind w:firstLine="567"/>
        <w:jc w:val="both"/>
        <w:rPr>
          <w:rFonts w:cs="Times New Roman"/>
          <w:sz w:val="24"/>
          <w:szCs w:val="24"/>
        </w:rPr>
      </w:pPr>
      <w:r w:rsidRPr="000F634F">
        <w:rPr>
          <w:rFonts w:cs="Times New Roman"/>
          <w:sz w:val="24"/>
          <w:szCs w:val="24"/>
        </w:rPr>
        <w:t>Согласно п. 6 ст. 67.1 ВК РФ в границах зон затопления, подтопления запрещается:</w:t>
      </w:r>
    </w:p>
    <w:p w:rsidR="006B303A" w:rsidRPr="000F634F" w:rsidRDefault="006B303A" w:rsidP="00832ACB">
      <w:pPr>
        <w:numPr>
          <w:ilvl w:val="0"/>
          <w:numId w:val="43"/>
        </w:numPr>
        <w:tabs>
          <w:tab w:val="clear" w:pos="720"/>
          <w:tab w:val="left" w:pos="1134"/>
        </w:tabs>
        <w:spacing w:after="0" w:line="240" w:lineRule="auto"/>
        <w:ind w:left="0" w:firstLine="567"/>
        <w:jc w:val="both"/>
        <w:rPr>
          <w:rFonts w:cs="Times New Roman"/>
          <w:sz w:val="24"/>
          <w:szCs w:val="24"/>
        </w:rPr>
      </w:pPr>
      <w:r w:rsidRPr="000F634F">
        <w:rPr>
          <w:rFonts w:cs="Times New Roman"/>
          <w:sz w:val="24"/>
          <w:szCs w:val="24"/>
        </w:rPr>
        <w:t xml:space="preserve">Размещение новых населённых пунктов и строительство объектов капитального строительства без обеспечения инженерной защиты таких населённых пунктов и объектов от затопления, подтопления. Здесь следует подчеркнуть, что, исходя из буквального толкования указанной нормы, в ней не содержится безусловного запрета </w:t>
      </w:r>
      <w:r w:rsidRPr="000F634F">
        <w:rPr>
          <w:rFonts w:cs="Times New Roman"/>
          <w:sz w:val="24"/>
          <w:szCs w:val="24"/>
        </w:rPr>
        <w:lastRenderedPageBreak/>
        <w:t>на строительство объектов капитального строительства в зонах затопления, подтопления, а указано лишь на невозможность такого строительства без проведения специальных защитных мероприятий по предотвращению негативного воздействия вод в границах зон, обязанность проведения которых возлагается на собственника водного объекта. Вывод о том, что само по себе отнесение земельного участка к зоне затопления, подтопления не препятствует осуществлению на нём строительства, содержится в судебной практике;</w:t>
      </w:r>
    </w:p>
    <w:p w:rsidR="006B303A" w:rsidRPr="000F634F" w:rsidRDefault="006B303A" w:rsidP="00832ACB">
      <w:pPr>
        <w:numPr>
          <w:ilvl w:val="0"/>
          <w:numId w:val="43"/>
        </w:numPr>
        <w:tabs>
          <w:tab w:val="clear" w:pos="720"/>
          <w:tab w:val="left" w:pos="1134"/>
        </w:tabs>
        <w:spacing w:after="0" w:line="240" w:lineRule="auto"/>
        <w:ind w:left="0" w:firstLine="567"/>
        <w:jc w:val="both"/>
        <w:rPr>
          <w:rFonts w:cs="Times New Roman"/>
          <w:sz w:val="24"/>
          <w:szCs w:val="24"/>
        </w:rPr>
      </w:pPr>
      <w:r w:rsidRPr="000F634F">
        <w:rPr>
          <w:rFonts w:cs="Times New Roman"/>
          <w:sz w:val="24"/>
          <w:szCs w:val="24"/>
        </w:rPr>
        <w:t>Использование сточных вод в целях регулирования плодородия почв;</w:t>
      </w:r>
    </w:p>
    <w:p w:rsidR="006B303A" w:rsidRPr="000F634F" w:rsidRDefault="006B303A" w:rsidP="00832ACB">
      <w:pPr>
        <w:numPr>
          <w:ilvl w:val="0"/>
          <w:numId w:val="43"/>
        </w:numPr>
        <w:tabs>
          <w:tab w:val="clear" w:pos="720"/>
          <w:tab w:val="left" w:pos="1134"/>
        </w:tabs>
        <w:spacing w:after="0" w:line="240" w:lineRule="auto"/>
        <w:ind w:left="0" w:firstLine="567"/>
        <w:jc w:val="both"/>
        <w:rPr>
          <w:rFonts w:cs="Times New Roman"/>
          <w:sz w:val="24"/>
          <w:szCs w:val="24"/>
        </w:rPr>
      </w:pPr>
      <w:r w:rsidRPr="000F634F">
        <w:rPr>
          <w:rFonts w:cs="Times New Roman"/>
          <w:sz w:val="24"/>
          <w:szCs w:val="24"/>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6B303A" w:rsidRPr="000F634F" w:rsidRDefault="006B303A" w:rsidP="00832ACB">
      <w:pPr>
        <w:numPr>
          <w:ilvl w:val="0"/>
          <w:numId w:val="43"/>
        </w:numPr>
        <w:tabs>
          <w:tab w:val="clear" w:pos="720"/>
          <w:tab w:val="left" w:pos="1134"/>
        </w:tabs>
        <w:spacing w:after="0" w:line="240" w:lineRule="auto"/>
        <w:ind w:left="0" w:firstLine="567"/>
        <w:jc w:val="both"/>
        <w:rPr>
          <w:rFonts w:cs="Times New Roman"/>
          <w:sz w:val="24"/>
          <w:szCs w:val="24"/>
        </w:rPr>
      </w:pPr>
      <w:r w:rsidRPr="000F634F">
        <w:rPr>
          <w:rFonts w:cs="Times New Roman"/>
          <w:sz w:val="24"/>
          <w:szCs w:val="24"/>
        </w:rPr>
        <w:t>Осуществление авиационных мер по борьбе с вредными организмами.</w:t>
      </w:r>
    </w:p>
    <w:p w:rsidR="006B303A" w:rsidRPr="000F634F" w:rsidRDefault="006B303A" w:rsidP="006F75ED">
      <w:pPr>
        <w:spacing w:after="0"/>
        <w:ind w:firstLine="567"/>
        <w:jc w:val="both"/>
        <w:rPr>
          <w:rFonts w:cs="Times New Roman"/>
          <w:sz w:val="24"/>
          <w:szCs w:val="24"/>
        </w:rPr>
      </w:pPr>
      <w:r w:rsidRPr="000F634F">
        <w:rPr>
          <w:rFonts w:cs="Times New Roman"/>
          <w:sz w:val="24"/>
          <w:szCs w:val="24"/>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РФ,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(п. 7 ст. 67.1 ВК РФ).</w:t>
      </w:r>
    </w:p>
    <w:p w:rsidR="00BA49A8" w:rsidRPr="000F634F" w:rsidRDefault="00BA49A8" w:rsidP="00BA49A8">
      <w:pPr>
        <w:spacing w:after="0"/>
        <w:ind w:firstLine="567"/>
        <w:jc w:val="both"/>
        <w:rPr>
          <w:rFonts w:cs="Times New Roman"/>
          <w:i/>
          <w:sz w:val="24"/>
          <w:szCs w:val="24"/>
        </w:rPr>
      </w:pPr>
      <w:r w:rsidRPr="000F634F">
        <w:rPr>
          <w:rFonts w:cs="Times New Roman"/>
          <w:i/>
          <w:sz w:val="24"/>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0F634F">
        <w:rPr>
          <w:rFonts w:cs="Times New Roman"/>
          <w:b/>
          <w:i/>
          <w:sz w:val="24"/>
          <w:szCs w:val="24"/>
        </w:rPr>
        <w:t>затопления паводком 1% обеспеченности</w:t>
      </w:r>
      <w:r w:rsidRPr="000F634F">
        <w:rPr>
          <w:rFonts w:cs="Times New Roman"/>
          <w:i/>
          <w:sz w:val="24"/>
          <w:szCs w:val="24"/>
        </w:rPr>
        <w:t xml:space="preserve"> в Писаревском сельском поселении зафиксирована от реки Богучарка.</w:t>
      </w:r>
    </w:p>
    <w:p w:rsidR="00EB4978" w:rsidRPr="000F634F" w:rsidRDefault="00EB4978" w:rsidP="00BA49A8">
      <w:pPr>
        <w:spacing w:after="0"/>
        <w:ind w:firstLine="567"/>
        <w:jc w:val="both"/>
        <w:rPr>
          <w:rFonts w:cs="Times New Roman"/>
          <w:i/>
          <w:sz w:val="24"/>
          <w:szCs w:val="24"/>
        </w:rPr>
      </w:pPr>
    </w:p>
    <w:p w:rsidR="00EB4978" w:rsidRPr="000F634F" w:rsidRDefault="00EB4978" w:rsidP="00EB4978">
      <w:pPr>
        <w:tabs>
          <w:tab w:val="left" w:pos="-2835"/>
        </w:tabs>
        <w:spacing w:after="0" w:line="240" w:lineRule="auto"/>
        <w:ind w:firstLine="567"/>
        <w:jc w:val="both"/>
        <w:rPr>
          <w:rFonts w:eastAsia="TimesNewRomanPSMT" w:cs="Times New Roman"/>
          <w:i/>
          <w:sz w:val="24"/>
          <w:szCs w:val="24"/>
        </w:rPr>
      </w:pPr>
      <w:r w:rsidRPr="000F634F">
        <w:rPr>
          <w:rFonts w:eastAsia="TimesNewRomanPSMT" w:cs="Times New Roman"/>
          <w:i/>
          <w:sz w:val="24"/>
          <w:szCs w:val="24"/>
        </w:rPr>
        <w:t xml:space="preserve">Затапливаемые территории являются приусадебными участками </w:t>
      </w:r>
      <w:r w:rsidR="00E51713" w:rsidRPr="000F634F">
        <w:rPr>
          <w:rFonts w:eastAsia="TimesNewRomanPSMT" w:cs="Times New Roman"/>
          <w:i/>
          <w:sz w:val="24"/>
          <w:szCs w:val="24"/>
        </w:rPr>
        <w:t>5</w:t>
      </w:r>
      <w:r w:rsidRPr="000F634F">
        <w:rPr>
          <w:rFonts w:eastAsia="TimesNewRomanPSMT" w:cs="Times New Roman"/>
          <w:i/>
          <w:sz w:val="24"/>
          <w:szCs w:val="24"/>
        </w:rPr>
        <w:t xml:space="preserve"> жилых домов.</w:t>
      </w:r>
    </w:p>
    <w:p w:rsidR="00EB4978" w:rsidRPr="000F634F" w:rsidRDefault="00EB4978" w:rsidP="00BA49A8">
      <w:pPr>
        <w:spacing w:after="0"/>
        <w:ind w:firstLine="567"/>
        <w:jc w:val="both"/>
        <w:rPr>
          <w:rFonts w:cs="Times New Roman"/>
          <w:i/>
          <w:sz w:val="24"/>
          <w:szCs w:val="24"/>
        </w:rPr>
      </w:pPr>
    </w:p>
    <w:tbl>
      <w:tblPr>
        <w:tblW w:w="9238" w:type="dxa"/>
        <w:jc w:val="center"/>
        <w:tblLook w:val="04A0" w:firstRow="1" w:lastRow="0" w:firstColumn="1" w:lastColumn="0" w:noHBand="0" w:noVBand="1"/>
      </w:tblPr>
      <w:tblGrid>
        <w:gridCol w:w="6746"/>
        <w:gridCol w:w="2492"/>
      </w:tblGrid>
      <w:tr w:rsidR="000F634F" w:rsidRPr="000F634F" w:rsidTr="00EB4978">
        <w:trPr>
          <w:trHeight w:val="433"/>
          <w:jc w:val="center"/>
        </w:trPr>
        <w:tc>
          <w:tcPr>
            <w:tcW w:w="9238"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4978" w:rsidRPr="000F634F" w:rsidRDefault="00EB4978" w:rsidP="00EB4978">
            <w:pPr>
              <w:spacing w:after="0" w:line="240" w:lineRule="auto"/>
              <w:jc w:val="center"/>
              <w:rPr>
                <w:rFonts w:eastAsia="Times New Roman" w:cs="Times New Roman"/>
                <w:b/>
                <w:szCs w:val="24"/>
                <w:lang w:eastAsia="ru-RU"/>
              </w:rPr>
            </w:pPr>
            <w:r w:rsidRPr="000F634F">
              <w:rPr>
                <w:rFonts w:eastAsia="Times New Roman" w:cs="Times New Roman"/>
                <w:b/>
                <w:szCs w:val="24"/>
                <w:lang w:eastAsia="ru-RU"/>
              </w:rPr>
              <w:t>Высшие уровни воды р. Богучарка в расчётных створах, м БС</w:t>
            </w:r>
          </w:p>
        </w:tc>
      </w:tr>
      <w:tr w:rsidR="000F634F" w:rsidRPr="000F634F" w:rsidTr="00EB4978">
        <w:trPr>
          <w:trHeight w:val="433"/>
          <w:jc w:val="cent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4978" w:rsidRPr="000F634F" w:rsidRDefault="00EB4978" w:rsidP="00EB4978">
            <w:pPr>
              <w:spacing w:after="0" w:line="240" w:lineRule="auto"/>
              <w:rPr>
                <w:rFonts w:eastAsia="Times New Roman" w:cs="Times New Roman"/>
                <w:b/>
                <w:szCs w:val="24"/>
                <w:lang w:eastAsia="ru-RU"/>
              </w:rPr>
            </w:pPr>
          </w:p>
        </w:tc>
      </w:tr>
      <w:tr w:rsidR="000F634F" w:rsidRPr="000F634F" w:rsidTr="00EB4978">
        <w:trPr>
          <w:trHeight w:val="284"/>
          <w:jc w:val="center"/>
        </w:trPr>
        <w:tc>
          <w:tcPr>
            <w:tcW w:w="674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B4978" w:rsidRPr="000F634F" w:rsidRDefault="00EB4978" w:rsidP="00EB4978">
            <w:pPr>
              <w:spacing w:after="0" w:line="240" w:lineRule="auto"/>
              <w:jc w:val="center"/>
              <w:rPr>
                <w:rFonts w:eastAsia="Times New Roman" w:cs="Times New Roman"/>
                <w:b/>
                <w:i/>
                <w:szCs w:val="24"/>
                <w:lang w:eastAsia="ru-RU"/>
              </w:rPr>
            </w:pPr>
            <w:r w:rsidRPr="000F634F">
              <w:rPr>
                <w:rFonts w:eastAsia="Times New Roman" w:cs="Times New Roman"/>
                <w:b/>
                <w:i/>
                <w:szCs w:val="24"/>
                <w:lang w:eastAsia="ru-RU"/>
              </w:rPr>
              <w:t>Местоположение расчётных створов на р. Богучарка</w:t>
            </w:r>
          </w:p>
        </w:tc>
        <w:tc>
          <w:tcPr>
            <w:tcW w:w="2492" w:type="dxa"/>
            <w:tcBorders>
              <w:top w:val="nil"/>
              <w:left w:val="nil"/>
              <w:bottom w:val="single" w:sz="4" w:space="0" w:color="auto"/>
              <w:right w:val="single" w:sz="4" w:space="0" w:color="auto"/>
            </w:tcBorders>
            <w:shd w:val="clear" w:color="auto" w:fill="D9D9D9" w:themeFill="background1" w:themeFillShade="D9"/>
            <w:noWrap/>
            <w:vAlign w:val="center"/>
            <w:hideMark/>
          </w:tcPr>
          <w:p w:rsidR="00EB4978" w:rsidRPr="000F634F" w:rsidRDefault="00EB4978" w:rsidP="00EB4978">
            <w:pPr>
              <w:spacing w:after="0" w:line="240" w:lineRule="auto"/>
              <w:jc w:val="center"/>
              <w:rPr>
                <w:rFonts w:eastAsia="Times New Roman" w:cs="Times New Roman"/>
                <w:b/>
                <w:i/>
                <w:szCs w:val="24"/>
                <w:lang w:eastAsia="ru-RU"/>
              </w:rPr>
            </w:pPr>
            <w:r w:rsidRPr="000F634F">
              <w:rPr>
                <w:rFonts w:eastAsia="Times New Roman" w:cs="Times New Roman"/>
                <w:b/>
                <w:i/>
                <w:szCs w:val="24"/>
                <w:lang w:eastAsia="ru-RU"/>
              </w:rPr>
              <w:t>1% обеспеченности</w:t>
            </w:r>
          </w:p>
        </w:tc>
      </w:tr>
      <w:tr w:rsidR="000F634F" w:rsidRPr="000F634F" w:rsidTr="00EB4978">
        <w:trPr>
          <w:trHeight w:val="284"/>
          <w:jc w:val="center"/>
        </w:trPr>
        <w:tc>
          <w:tcPr>
            <w:tcW w:w="6746" w:type="dxa"/>
            <w:tcBorders>
              <w:top w:val="nil"/>
              <w:left w:val="single" w:sz="4" w:space="0" w:color="auto"/>
              <w:bottom w:val="single" w:sz="4" w:space="0" w:color="auto"/>
              <w:right w:val="single" w:sz="4" w:space="0" w:color="auto"/>
            </w:tcBorders>
            <w:vAlign w:val="center"/>
            <w:hideMark/>
          </w:tcPr>
          <w:p w:rsidR="00EB4978" w:rsidRPr="000F634F" w:rsidRDefault="00EB4978" w:rsidP="00EB4978">
            <w:pPr>
              <w:spacing w:after="0" w:line="240" w:lineRule="auto"/>
              <w:rPr>
                <w:rFonts w:eastAsia="Times New Roman" w:cs="Times New Roman"/>
                <w:szCs w:val="24"/>
                <w:lang w:eastAsia="ru-RU"/>
              </w:rPr>
            </w:pPr>
            <w:r w:rsidRPr="000F634F">
              <w:rPr>
                <w:rFonts w:eastAsia="Times New Roman" w:cs="Times New Roman"/>
                <w:szCs w:val="24"/>
                <w:lang w:eastAsia="ru-RU"/>
              </w:rPr>
              <w:t xml:space="preserve">расчётный створ № 1 </w:t>
            </w:r>
            <w:r w:rsidRPr="000F634F">
              <w:rPr>
                <w:rFonts w:eastAsia="Times New Roman" w:cs="Times New Roman"/>
                <w:bCs/>
                <w:szCs w:val="24"/>
                <w:lang w:eastAsia="ar-SA"/>
              </w:rPr>
              <w:t>с. Чехуровка (верхний)</w:t>
            </w:r>
          </w:p>
        </w:tc>
        <w:tc>
          <w:tcPr>
            <w:tcW w:w="2492" w:type="dxa"/>
            <w:tcBorders>
              <w:top w:val="nil"/>
              <w:left w:val="nil"/>
              <w:bottom w:val="single" w:sz="4" w:space="0" w:color="auto"/>
              <w:right w:val="single" w:sz="4" w:space="0" w:color="auto"/>
            </w:tcBorders>
            <w:noWrap/>
            <w:vAlign w:val="center"/>
            <w:hideMark/>
          </w:tcPr>
          <w:p w:rsidR="00EB4978" w:rsidRPr="000F634F" w:rsidRDefault="00EB4978" w:rsidP="00EB4978">
            <w:pPr>
              <w:spacing w:after="0" w:line="240" w:lineRule="auto"/>
              <w:jc w:val="center"/>
              <w:rPr>
                <w:rFonts w:eastAsia="Times New Roman" w:cs="Times New Roman"/>
                <w:szCs w:val="24"/>
                <w:lang w:eastAsia="ru-RU"/>
              </w:rPr>
            </w:pPr>
            <w:r w:rsidRPr="000F634F">
              <w:rPr>
                <w:rFonts w:cs="Times New Roman"/>
                <w:szCs w:val="24"/>
              </w:rPr>
              <w:t>89,65</w:t>
            </w:r>
          </w:p>
        </w:tc>
      </w:tr>
      <w:tr w:rsidR="000F634F" w:rsidRPr="000F634F" w:rsidTr="00EB4978">
        <w:trPr>
          <w:trHeight w:val="284"/>
          <w:jc w:val="center"/>
        </w:trPr>
        <w:tc>
          <w:tcPr>
            <w:tcW w:w="6746" w:type="dxa"/>
            <w:tcBorders>
              <w:top w:val="nil"/>
              <w:left w:val="single" w:sz="4" w:space="0" w:color="auto"/>
              <w:bottom w:val="single" w:sz="4" w:space="0" w:color="auto"/>
              <w:right w:val="single" w:sz="4" w:space="0" w:color="auto"/>
            </w:tcBorders>
            <w:vAlign w:val="center"/>
            <w:hideMark/>
          </w:tcPr>
          <w:p w:rsidR="00EB4978" w:rsidRPr="000F634F" w:rsidRDefault="00EB4978" w:rsidP="00EB4978">
            <w:pPr>
              <w:spacing w:after="0" w:line="240" w:lineRule="auto"/>
              <w:rPr>
                <w:rFonts w:eastAsia="Times New Roman" w:cs="Times New Roman"/>
                <w:szCs w:val="24"/>
                <w:lang w:eastAsia="ru-RU"/>
              </w:rPr>
            </w:pPr>
            <w:r w:rsidRPr="000F634F">
              <w:rPr>
                <w:rFonts w:eastAsia="Times New Roman" w:cs="Times New Roman"/>
                <w:szCs w:val="24"/>
                <w:lang w:eastAsia="ru-RU"/>
              </w:rPr>
              <w:t>расчётный створ № 2 с. Талы (средний)</w:t>
            </w:r>
          </w:p>
        </w:tc>
        <w:tc>
          <w:tcPr>
            <w:tcW w:w="2492" w:type="dxa"/>
            <w:tcBorders>
              <w:top w:val="nil"/>
              <w:left w:val="nil"/>
              <w:bottom w:val="single" w:sz="4" w:space="0" w:color="auto"/>
              <w:right w:val="single" w:sz="4" w:space="0" w:color="auto"/>
            </w:tcBorders>
            <w:noWrap/>
            <w:vAlign w:val="center"/>
            <w:hideMark/>
          </w:tcPr>
          <w:p w:rsidR="00EB4978" w:rsidRPr="000F634F" w:rsidRDefault="00EB4978" w:rsidP="00EB4978">
            <w:pPr>
              <w:spacing w:after="0" w:line="240" w:lineRule="auto"/>
              <w:jc w:val="center"/>
              <w:rPr>
                <w:rFonts w:eastAsia="Calibri" w:cs="Times New Roman"/>
                <w:szCs w:val="24"/>
                <w:lang w:eastAsia="zh-CN"/>
              </w:rPr>
            </w:pPr>
            <w:r w:rsidRPr="000F634F">
              <w:rPr>
                <w:rFonts w:cs="Times New Roman"/>
                <w:szCs w:val="24"/>
              </w:rPr>
              <w:t>86,07</w:t>
            </w:r>
          </w:p>
        </w:tc>
      </w:tr>
      <w:tr w:rsidR="00EB4978" w:rsidRPr="000F634F" w:rsidTr="00EB4978">
        <w:trPr>
          <w:trHeight w:val="284"/>
          <w:jc w:val="center"/>
        </w:trPr>
        <w:tc>
          <w:tcPr>
            <w:tcW w:w="6746" w:type="dxa"/>
            <w:tcBorders>
              <w:top w:val="nil"/>
              <w:left w:val="single" w:sz="4" w:space="0" w:color="auto"/>
              <w:bottom w:val="single" w:sz="4" w:space="0" w:color="auto"/>
              <w:right w:val="single" w:sz="4" w:space="0" w:color="auto"/>
            </w:tcBorders>
            <w:vAlign w:val="center"/>
            <w:hideMark/>
          </w:tcPr>
          <w:p w:rsidR="00EB4978" w:rsidRPr="000F634F" w:rsidRDefault="00EB4978" w:rsidP="00EB4978">
            <w:pPr>
              <w:spacing w:after="0" w:line="240" w:lineRule="auto"/>
              <w:rPr>
                <w:rFonts w:eastAsia="Times New Roman" w:cs="Times New Roman"/>
                <w:szCs w:val="24"/>
                <w:lang w:eastAsia="ru-RU"/>
              </w:rPr>
            </w:pPr>
            <w:r w:rsidRPr="000F634F">
              <w:rPr>
                <w:rFonts w:eastAsia="Times New Roman" w:cs="Times New Roman"/>
                <w:szCs w:val="24"/>
                <w:lang w:eastAsia="ru-RU"/>
              </w:rPr>
              <w:t>расчётный створ № 3 с. Писаревка (нижний)</w:t>
            </w:r>
          </w:p>
        </w:tc>
        <w:tc>
          <w:tcPr>
            <w:tcW w:w="2492" w:type="dxa"/>
            <w:tcBorders>
              <w:top w:val="nil"/>
              <w:left w:val="nil"/>
              <w:bottom w:val="single" w:sz="4" w:space="0" w:color="auto"/>
              <w:right w:val="single" w:sz="4" w:space="0" w:color="auto"/>
            </w:tcBorders>
            <w:noWrap/>
            <w:vAlign w:val="center"/>
            <w:hideMark/>
          </w:tcPr>
          <w:p w:rsidR="00EB4978" w:rsidRPr="000F634F" w:rsidRDefault="00EB4978" w:rsidP="00EB4978">
            <w:pPr>
              <w:spacing w:after="0" w:line="240" w:lineRule="auto"/>
              <w:jc w:val="center"/>
              <w:rPr>
                <w:rFonts w:eastAsia="Calibri" w:cs="Times New Roman"/>
                <w:szCs w:val="24"/>
                <w:lang w:eastAsia="zh-CN"/>
              </w:rPr>
            </w:pPr>
            <w:r w:rsidRPr="000F634F">
              <w:rPr>
                <w:rFonts w:cs="Times New Roman"/>
                <w:szCs w:val="24"/>
              </w:rPr>
              <w:t>81,56</w:t>
            </w:r>
          </w:p>
        </w:tc>
      </w:tr>
    </w:tbl>
    <w:p w:rsidR="00BA49A8" w:rsidRPr="000F634F" w:rsidRDefault="00BA49A8" w:rsidP="00BA49A8">
      <w:pPr>
        <w:spacing w:after="0"/>
        <w:ind w:firstLine="567"/>
        <w:jc w:val="both"/>
        <w:rPr>
          <w:rFonts w:cs="Times New Roman"/>
          <w:i/>
          <w:sz w:val="24"/>
          <w:szCs w:val="24"/>
        </w:rPr>
      </w:pPr>
    </w:p>
    <w:p w:rsidR="00BA49A8" w:rsidRPr="000F634F" w:rsidRDefault="00BA49A8" w:rsidP="00EB4978">
      <w:pPr>
        <w:spacing w:after="0"/>
        <w:ind w:firstLine="567"/>
        <w:jc w:val="both"/>
        <w:rPr>
          <w:rFonts w:cs="Times New Roman"/>
          <w:sz w:val="24"/>
          <w:szCs w:val="24"/>
        </w:rPr>
      </w:pPr>
      <w:r w:rsidRPr="000F634F">
        <w:rPr>
          <w:rFonts w:cs="Times New Roman"/>
          <w:sz w:val="24"/>
          <w:szCs w:val="24"/>
        </w:rPr>
        <w:t>Границы зон затопления и подтопления для Писаревского сельского поселения установлены и внесены в ЕГРН.</w:t>
      </w:r>
    </w:p>
    <w:p w:rsidR="00CA0552" w:rsidRPr="000F634F" w:rsidRDefault="00CA0552" w:rsidP="006F75ED">
      <w:pPr>
        <w:spacing w:after="0"/>
        <w:ind w:firstLine="567"/>
        <w:jc w:val="both"/>
        <w:rPr>
          <w:rFonts w:cs="Times New Roman"/>
          <w:sz w:val="24"/>
          <w:szCs w:val="24"/>
        </w:rPr>
      </w:pPr>
    </w:p>
    <w:p w:rsidR="00291BE7" w:rsidRPr="000F634F" w:rsidRDefault="00291BE7" w:rsidP="00832ACB">
      <w:pPr>
        <w:pStyle w:val="ab"/>
        <w:numPr>
          <w:ilvl w:val="2"/>
          <w:numId w:val="71"/>
        </w:numPr>
        <w:tabs>
          <w:tab w:val="left" w:pos="-7088"/>
        </w:tabs>
        <w:ind w:left="0" w:firstLine="0"/>
        <w:jc w:val="center"/>
        <w:outlineLvl w:val="2"/>
        <w:rPr>
          <w:b/>
          <w:i/>
        </w:rPr>
      </w:pPr>
      <w:bookmarkStart w:id="111" w:name="_Toc40350047"/>
      <w:bookmarkStart w:id="112" w:name="_Toc91506304"/>
      <w:r w:rsidRPr="000F634F">
        <w:rPr>
          <w:b/>
          <w:i/>
        </w:rPr>
        <w:t>Санитарно-защитные зоны</w:t>
      </w:r>
      <w:bookmarkEnd w:id="111"/>
      <w:bookmarkEnd w:id="112"/>
    </w:p>
    <w:p w:rsidR="005C6B2A" w:rsidRPr="000F634F" w:rsidRDefault="005C6B2A" w:rsidP="00677A82">
      <w:pPr>
        <w:spacing w:after="0" w:line="240" w:lineRule="auto"/>
        <w:ind w:firstLine="567"/>
        <w:jc w:val="both"/>
        <w:rPr>
          <w:rFonts w:cs="Times New Roman"/>
          <w:sz w:val="24"/>
          <w:szCs w:val="24"/>
        </w:rPr>
      </w:pPr>
    </w:p>
    <w:p w:rsidR="00291BE7" w:rsidRPr="000F634F" w:rsidRDefault="00291BE7" w:rsidP="00677A82">
      <w:pPr>
        <w:spacing w:after="0" w:line="240" w:lineRule="auto"/>
        <w:ind w:firstLine="567"/>
        <w:jc w:val="both"/>
        <w:rPr>
          <w:rFonts w:cs="Times New Roman"/>
          <w:sz w:val="24"/>
          <w:szCs w:val="24"/>
        </w:rPr>
      </w:pPr>
      <w:r w:rsidRPr="000F634F">
        <w:rPr>
          <w:rFonts w:cs="Times New Roman"/>
          <w:sz w:val="24"/>
          <w:szCs w:val="24"/>
        </w:rPr>
        <w:t>В целях обеспечения безопасности населения и в соответствии</w:t>
      </w:r>
      <w:r w:rsidRPr="000F634F">
        <w:rPr>
          <w:rStyle w:val="apple-converted-space"/>
          <w:rFonts w:cs="Times New Roman"/>
          <w:sz w:val="24"/>
          <w:szCs w:val="24"/>
        </w:rPr>
        <w:t> </w:t>
      </w:r>
      <w:r w:rsidRPr="000F634F">
        <w:rPr>
          <w:rFonts w:cs="Times New Roman"/>
          <w:sz w:val="24"/>
          <w:szCs w:val="24"/>
        </w:rPr>
        <w:t>с Федеральным законом от 30.03.1999 №</w:t>
      </w:r>
      <w:r w:rsidR="00677A82" w:rsidRPr="000F634F">
        <w:rPr>
          <w:rFonts w:cs="Times New Roman"/>
          <w:sz w:val="24"/>
          <w:szCs w:val="24"/>
        </w:rPr>
        <w:t xml:space="preserve"> </w:t>
      </w:r>
      <w:hyperlink r:id="rId57" w:tooltip="О санитарно-эпидемиологическом благополучии населения" w:history="1">
        <w:r w:rsidRPr="000F634F">
          <w:rPr>
            <w:rStyle w:val="aa"/>
            <w:rFonts w:eastAsia="Times New Roman"/>
            <w:color w:val="auto"/>
            <w:sz w:val="24"/>
            <w:szCs w:val="24"/>
            <w:u w:val="none"/>
          </w:rPr>
          <w:t>52-ФЗ</w:t>
        </w:r>
      </w:hyperlink>
      <w:r w:rsidRPr="000F634F">
        <w:rPr>
          <w:rFonts w:cs="Times New Roman"/>
          <w:sz w:val="24"/>
          <w:szCs w:val="24"/>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w:t>
      </w:r>
      <w:r w:rsidR="00183CA6" w:rsidRPr="000F634F">
        <w:rPr>
          <w:rFonts w:cs="Times New Roman"/>
          <w:sz w:val="24"/>
          <w:szCs w:val="24"/>
        </w:rPr>
        <w:t>,</w:t>
      </w:r>
      <w:r w:rsidRPr="000F634F">
        <w:rPr>
          <w:rFonts w:cs="Times New Roman"/>
          <w:sz w:val="24"/>
          <w:szCs w:val="24"/>
        </w:rPr>
        <w:t xml:space="preserve"> устанавливается специальная территория с особым режимом использования – </w:t>
      </w:r>
      <w:r w:rsidRPr="000F634F">
        <w:rPr>
          <w:rFonts w:cs="Times New Roman"/>
          <w:b/>
          <w:sz w:val="24"/>
          <w:szCs w:val="24"/>
        </w:rPr>
        <w:t>санитарно-защитные зоны</w:t>
      </w:r>
      <w:r w:rsidRPr="000F634F">
        <w:rPr>
          <w:rFonts w:cs="Times New Roman"/>
          <w:sz w:val="24"/>
          <w:szCs w:val="24"/>
        </w:rPr>
        <w:t xml:space="preserve"> (СЗЗ).</w:t>
      </w:r>
    </w:p>
    <w:p w:rsidR="00FA1397" w:rsidRPr="000F634F" w:rsidRDefault="00FA1397" w:rsidP="00FA1397">
      <w:pPr>
        <w:spacing w:after="0"/>
        <w:ind w:firstLine="567"/>
        <w:jc w:val="both"/>
        <w:rPr>
          <w:rFonts w:cs="Times New Roman"/>
          <w:sz w:val="24"/>
          <w:szCs w:val="24"/>
        </w:rPr>
      </w:pPr>
      <w:r w:rsidRPr="000F634F">
        <w:rPr>
          <w:rFonts w:cs="Times New Roman"/>
          <w:sz w:val="24"/>
          <w:szCs w:val="24"/>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w:t>
      </w:r>
      <w:r w:rsidRPr="000F634F">
        <w:rPr>
          <w:rFonts w:cs="Times New Roman"/>
          <w:sz w:val="24"/>
          <w:szCs w:val="24"/>
        </w:rPr>
        <w:lastRenderedPageBreak/>
        <w:t xml:space="preserve">градостроительный кодекс Российской Федерации и отдельные законодательные акты Российской Федерации» (далее - </w:t>
      </w:r>
      <w:r w:rsidRPr="000F634F">
        <w:rPr>
          <w:rFonts w:cs="Times New Roman"/>
          <w:bCs/>
          <w:sz w:val="24"/>
          <w:szCs w:val="24"/>
        </w:rPr>
        <w:t>Федеральный закон</w:t>
      </w:r>
      <w:r w:rsidRPr="000F634F">
        <w:rPr>
          <w:rFonts w:cs="Times New Roman"/>
          <w:sz w:val="24"/>
          <w:szCs w:val="24"/>
        </w:rPr>
        <w:t xml:space="preserve"> от 03.08.2018 № 342-ФЗ) и Постановлением Правительства Российской Федерации от 03.03.2018 № 222 (далее – Правила).</w:t>
      </w:r>
    </w:p>
    <w:p w:rsidR="00FA1397" w:rsidRPr="000F634F" w:rsidRDefault="00FA1397" w:rsidP="00FA1397">
      <w:pPr>
        <w:pStyle w:val="a8"/>
        <w:spacing w:line="240" w:lineRule="auto"/>
        <w:ind w:firstLine="567"/>
        <w:jc w:val="both"/>
      </w:pPr>
      <w:r w:rsidRPr="000F634F">
        <w:t xml:space="preserve">В соответствии с п. 5 Правил в СЗЗ </w:t>
      </w:r>
      <w:r w:rsidRPr="000F634F">
        <w:rPr>
          <w:b/>
        </w:rPr>
        <w:t>не допускается использования земельных участков в целях:</w:t>
      </w:r>
    </w:p>
    <w:p w:rsidR="00FA1397" w:rsidRPr="000F634F" w:rsidRDefault="00FA1397" w:rsidP="00FA1397">
      <w:pPr>
        <w:pStyle w:val="a8"/>
        <w:spacing w:line="240" w:lineRule="auto"/>
        <w:ind w:firstLine="567"/>
        <w:jc w:val="both"/>
      </w:pPr>
      <w:r w:rsidRPr="000F634F">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FA1397" w:rsidRPr="000F634F" w:rsidRDefault="00FA1397" w:rsidP="00FA1397">
      <w:pPr>
        <w:pStyle w:val="a8"/>
        <w:spacing w:line="240" w:lineRule="auto"/>
        <w:ind w:firstLine="567"/>
        <w:jc w:val="both"/>
      </w:pPr>
      <w:r w:rsidRPr="000F634F">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FA1397" w:rsidRPr="000F634F" w:rsidRDefault="00FA1397" w:rsidP="00FA1397">
      <w:pPr>
        <w:spacing w:after="0" w:line="225" w:lineRule="atLeast"/>
        <w:ind w:firstLine="567"/>
        <w:jc w:val="both"/>
        <w:rPr>
          <w:rFonts w:cs="Times New Roman"/>
          <w:sz w:val="24"/>
          <w:szCs w:val="24"/>
        </w:rPr>
      </w:pPr>
      <w:r w:rsidRPr="000F634F">
        <w:rPr>
          <w:rFonts w:cs="Times New Roman"/>
          <w:sz w:val="24"/>
          <w:szCs w:val="24"/>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FA1397" w:rsidRPr="000F634F" w:rsidRDefault="00FA1397" w:rsidP="00FA1397">
      <w:pPr>
        <w:spacing w:after="0" w:line="225" w:lineRule="atLeast"/>
        <w:ind w:firstLine="567"/>
        <w:jc w:val="both"/>
        <w:rPr>
          <w:rFonts w:cs="Times New Roman"/>
          <w:sz w:val="24"/>
          <w:szCs w:val="24"/>
        </w:rPr>
      </w:pPr>
      <w:r w:rsidRPr="000F634F">
        <w:rPr>
          <w:rFonts w:cs="Times New Roman"/>
          <w:sz w:val="24"/>
          <w:szCs w:val="24"/>
        </w:rPr>
        <w:t xml:space="preserve">В соответствии с п 70 и п 71 Постановления Главного государственного санитарного врача РФ от 28.01.2021 № 3 «Об утверждении санитарных правил и норм СанПиН 2.1.3684-21 </w:t>
      </w:r>
      <w:r w:rsidR="00493C4D" w:rsidRPr="000F634F">
        <w:rPr>
          <w:rFonts w:cs="Times New Roman"/>
          <w:sz w:val="24"/>
          <w:szCs w:val="24"/>
        </w:rPr>
        <w:t>«</w:t>
      </w:r>
      <w:r w:rsidRPr="000F634F">
        <w:rPr>
          <w:rFonts w:cs="Times New Roman"/>
          <w:sz w:val="24"/>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FA1397" w:rsidRPr="000F634F" w:rsidRDefault="00FA1397" w:rsidP="00FA1397">
      <w:pPr>
        <w:pStyle w:val="ConsPlusNormal"/>
        <w:ind w:firstLine="540"/>
        <w:jc w:val="both"/>
        <w:rPr>
          <w:szCs w:val="22"/>
        </w:rPr>
      </w:pPr>
      <w:r w:rsidRPr="000F634F">
        <w:rPr>
          <w:szCs w:val="22"/>
        </w:rPr>
        <w:t xml:space="preserve">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w:t>
      </w:r>
      <w:r w:rsidRPr="000F634F">
        <w:rPr>
          <w:szCs w:val="22"/>
        </w:rPr>
        <w:lastRenderedPageBreak/>
        <w:t>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FA1397" w:rsidRPr="000F634F" w:rsidRDefault="00FA1397" w:rsidP="00677A82">
      <w:pPr>
        <w:spacing w:after="0" w:line="225" w:lineRule="atLeast"/>
        <w:ind w:firstLine="567"/>
        <w:jc w:val="both"/>
        <w:rPr>
          <w:rFonts w:cs="Times New Roman"/>
          <w:sz w:val="24"/>
          <w:szCs w:val="24"/>
          <w:highlight w:val="yellow"/>
        </w:rPr>
      </w:pPr>
    </w:p>
    <w:p w:rsidR="00ED3F92" w:rsidRPr="000F634F" w:rsidRDefault="00FA1397" w:rsidP="009416FC">
      <w:pPr>
        <w:autoSpaceDE w:val="0"/>
        <w:autoSpaceDN w:val="0"/>
        <w:adjustRightInd w:val="0"/>
        <w:spacing w:after="0" w:line="240" w:lineRule="auto"/>
        <w:ind w:firstLine="567"/>
        <w:jc w:val="both"/>
        <w:rPr>
          <w:rFonts w:cs="Times New Roman"/>
          <w:i/>
          <w:sz w:val="24"/>
          <w:szCs w:val="24"/>
        </w:rPr>
      </w:pPr>
      <w:r w:rsidRPr="000F634F">
        <w:rPr>
          <w:rFonts w:eastAsia="Arial" w:cs="Times New Roman"/>
          <w:i/>
          <w:sz w:val="24"/>
          <w:szCs w:val="24"/>
          <w:lang w:bidi="en-US"/>
        </w:rPr>
        <w:t>По данным ЕГРН</w:t>
      </w:r>
      <w:r w:rsidR="006556AF" w:rsidRPr="000F634F">
        <w:rPr>
          <w:rFonts w:eastAsia="Arial" w:cs="Times New Roman"/>
          <w:i/>
          <w:sz w:val="24"/>
          <w:szCs w:val="24"/>
          <w:lang w:bidi="en-US"/>
        </w:rPr>
        <w:t>,</w:t>
      </w:r>
      <w:r w:rsidRPr="000F634F">
        <w:rPr>
          <w:rFonts w:eastAsia="Arial" w:cs="Times New Roman"/>
          <w:i/>
          <w:sz w:val="24"/>
          <w:szCs w:val="24"/>
          <w:lang w:bidi="en-US"/>
        </w:rPr>
        <w:t xml:space="preserve"> от границ промышленных площадок предприятий, осуществляющих хозяйственную деятельность на территории </w:t>
      </w:r>
      <w:r w:rsidR="00C667D6" w:rsidRPr="000F634F">
        <w:rPr>
          <w:rFonts w:eastAsia="Arial" w:cs="Times New Roman"/>
          <w:i/>
          <w:sz w:val="24"/>
          <w:szCs w:val="24"/>
          <w:lang w:bidi="en-US"/>
        </w:rPr>
        <w:t>Писаревского</w:t>
      </w:r>
      <w:r w:rsidRPr="000F634F">
        <w:rPr>
          <w:rFonts w:eastAsia="Arial" w:cs="Times New Roman"/>
          <w:i/>
          <w:sz w:val="24"/>
          <w:szCs w:val="24"/>
          <w:lang w:bidi="en-US"/>
        </w:rPr>
        <w:t xml:space="preserve"> сельского поселения</w:t>
      </w:r>
      <w:r w:rsidR="006556AF" w:rsidRPr="000F634F">
        <w:rPr>
          <w:rFonts w:eastAsia="Arial" w:cs="Times New Roman"/>
          <w:i/>
          <w:sz w:val="24"/>
          <w:szCs w:val="24"/>
          <w:lang w:bidi="en-US"/>
        </w:rPr>
        <w:t>,</w:t>
      </w:r>
      <w:r w:rsidRPr="000F634F">
        <w:rPr>
          <w:rFonts w:eastAsia="Arial" w:cs="Times New Roman"/>
          <w:i/>
          <w:sz w:val="24"/>
          <w:szCs w:val="24"/>
          <w:lang w:bidi="en-US"/>
        </w:rPr>
        <w:t xml:space="preserve"> санитарно-защитные зоны не установлены. В соответствии со ст. 13 </w:t>
      </w:r>
      <w:r w:rsidRPr="000F634F">
        <w:rPr>
          <w:rFonts w:cs="Times New Roman"/>
          <w:bCs/>
          <w:i/>
          <w:sz w:val="24"/>
          <w:szCs w:val="24"/>
        </w:rPr>
        <w:t>Федерального закона</w:t>
      </w:r>
      <w:r w:rsidRPr="000F634F">
        <w:rPr>
          <w:rFonts w:cs="Times New Roman"/>
          <w:i/>
          <w:sz w:val="24"/>
          <w:szCs w:val="24"/>
        </w:rPr>
        <w:t xml:space="preserve"> от 03.08.2018 № 342-ФЗ</w:t>
      </w:r>
      <w:r w:rsidRPr="000F634F">
        <w:rPr>
          <w:rFonts w:eastAsia="Arial" w:cs="Times New Roman"/>
          <w:i/>
          <w:sz w:val="24"/>
          <w:szCs w:val="24"/>
          <w:lang w:bidi="en-US"/>
        </w:rPr>
        <w:t xml:space="preserve"> и Правилами необходимо установление санитарно-защитных зон.</w:t>
      </w:r>
    </w:p>
    <w:p w:rsidR="0069635B" w:rsidRPr="000F634F" w:rsidRDefault="0069635B" w:rsidP="00BB063B">
      <w:pPr>
        <w:spacing w:after="0"/>
        <w:rPr>
          <w:rFonts w:cs="Times New Roman"/>
          <w:b/>
          <w:i/>
          <w:snapToGrid w:val="0"/>
          <w:sz w:val="24"/>
          <w:szCs w:val="24"/>
          <w:highlight w:val="yellow"/>
        </w:rPr>
        <w:sectPr w:rsidR="0069635B" w:rsidRPr="000F634F" w:rsidSect="00E54E81">
          <w:headerReference w:type="default" r:id="rId58"/>
          <w:footerReference w:type="default" r:id="rId59"/>
          <w:headerReference w:type="first" r:id="rId60"/>
          <w:footerReference w:type="first" r:id="rId61"/>
          <w:pgSz w:w="11906" w:h="16838"/>
          <w:pgMar w:top="1134" w:right="850" w:bottom="1134" w:left="1701" w:header="708" w:footer="708" w:gutter="0"/>
          <w:cols w:space="708"/>
          <w:titlePg/>
          <w:docGrid w:linePitch="360"/>
        </w:sectPr>
      </w:pPr>
    </w:p>
    <w:p w:rsidR="0069635B" w:rsidRPr="000F634F" w:rsidRDefault="0069635B" w:rsidP="00D94CC6">
      <w:pPr>
        <w:ind w:firstLine="567"/>
        <w:jc w:val="center"/>
        <w:rPr>
          <w:rFonts w:cs="Times New Roman"/>
          <w:b/>
          <w:i/>
          <w:sz w:val="24"/>
          <w:szCs w:val="24"/>
        </w:rPr>
      </w:pPr>
      <w:r w:rsidRPr="000F634F">
        <w:rPr>
          <w:rFonts w:cs="Times New Roman"/>
          <w:b/>
          <w:i/>
          <w:sz w:val="24"/>
          <w:szCs w:val="24"/>
        </w:rPr>
        <w:lastRenderedPageBreak/>
        <w:t xml:space="preserve">Санитарно-защитные зоны объектов, </w:t>
      </w:r>
      <w:r w:rsidR="00E449DD" w:rsidRPr="000F634F">
        <w:rPr>
          <w:rFonts w:cs="Times New Roman"/>
          <w:b/>
          <w:i/>
          <w:sz w:val="24"/>
          <w:szCs w:val="24"/>
        </w:rPr>
        <w:t xml:space="preserve">расположенных на территории поселения, </w:t>
      </w:r>
      <w:r w:rsidRPr="000F634F">
        <w:rPr>
          <w:rFonts w:cs="Times New Roman"/>
          <w:b/>
          <w:i/>
          <w:sz w:val="24"/>
          <w:szCs w:val="24"/>
        </w:rPr>
        <w:t>оказ</w:t>
      </w:r>
      <w:r w:rsidR="00E449DD" w:rsidRPr="000F634F">
        <w:rPr>
          <w:rFonts w:cs="Times New Roman"/>
          <w:b/>
          <w:i/>
          <w:sz w:val="24"/>
          <w:szCs w:val="24"/>
        </w:rPr>
        <w:t>ывающих негативное воздействие</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3419"/>
        <w:gridCol w:w="5939"/>
        <w:gridCol w:w="3686"/>
        <w:gridCol w:w="1275"/>
      </w:tblGrid>
      <w:tr w:rsidR="000F634F" w:rsidRPr="000F634F" w:rsidTr="00D76379">
        <w:trPr>
          <w:trHeight w:val="526"/>
        </w:trPr>
        <w:tc>
          <w:tcPr>
            <w:tcW w:w="531" w:type="dxa"/>
            <w:shd w:val="clear" w:color="auto" w:fill="D9D9D9"/>
            <w:vAlign w:val="center"/>
          </w:tcPr>
          <w:p w:rsidR="00525BE1" w:rsidRPr="000F634F" w:rsidRDefault="00525BE1" w:rsidP="0065112C">
            <w:pPr>
              <w:spacing w:after="0" w:line="240" w:lineRule="auto"/>
              <w:jc w:val="center"/>
              <w:rPr>
                <w:rFonts w:cs="Times New Roman"/>
              </w:rPr>
            </w:pPr>
            <w:bookmarkStart w:id="113" w:name="_Hlk83125990"/>
            <w:r w:rsidRPr="000F634F">
              <w:rPr>
                <w:rFonts w:cs="Times New Roman"/>
                <w:b/>
              </w:rPr>
              <w:t>№ п/п</w:t>
            </w:r>
          </w:p>
        </w:tc>
        <w:tc>
          <w:tcPr>
            <w:tcW w:w="3419" w:type="dxa"/>
            <w:shd w:val="clear" w:color="auto" w:fill="D9D9D9"/>
            <w:vAlign w:val="center"/>
          </w:tcPr>
          <w:p w:rsidR="00525BE1" w:rsidRPr="000F634F" w:rsidRDefault="00525BE1" w:rsidP="0065112C">
            <w:pPr>
              <w:spacing w:after="0" w:line="240" w:lineRule="auto"/>
              <w:jc w:val="center"/>
              <w:rPr>
                <w:rFonts w:cs="Times New Roman"/>
                <w:b/>
              </w:rPr>
            </w:pPr>
            <w:r w:rsidRPr="000F634F">
              <w:rPr>
                <w:rFonts w:cs="Times New Roman"/>
                <w:b/>
              </w:rPr>
              <w:t>Наименование объекта</w:t>
            </w:r>
          </w:p>
        </w:tc>
        <w:tc>
          <w:tcPr>
            <w:tcW w:w="5939" w:type="dxa"/>
            <w:shd w:val="clear" w:color="auto" w:fill="D9D9D9"/>
            <w:vAlign w:val="center"/>
          </w:tcPr>
          <w:p w:rsidR="00525BE1" w:rsidRPr="000F634F" w:rsidRDefault="00525BE1" w:rsidP="0065112C">
            <w:pPr>
              <w:spacing w:after="0" w:line="240" w:lineRule="auto"/>
              <w:jc w:val="center"/>
              <w:rPr>
                <w:rFonts w:cs="Times New Roman"/>
                <w:b/>
              </w:rPr>
            </w:pPr>
            <w:r w:rsidRPr="000F634F">
              <w:rPr>
                <w:rFonts w:cs="Times New Roman"/>
                <w:b/>
              </w:rPr>
              <w:t>Местоположение (адрес)</w:t>
            </w:r>
          </w:p>
        </w:tc>
        <w:tc>
          <w:tcPr>
            <w:tcW w:w="3686" w:type="dxa"/>
            <w:shd w:val="clear" w:color="auto" w:fill="D9D9D9"/>
            <w:vAlign w:val="center"/>
          </w:tcPr>
          <w:p w:rsidR="00525BE1" w:rsidRPr="000F634F" w:rsidRDefault="00525BE1" w:rsidP="0065112C">
            <w:pPr>
              <w:spacing w:after="0" w:line="240" w:lineRule="auto"/>
              <w:jc w:val="center"/>
              <w:rPr>
                <w:rFonts w:cs="Times New Roman"/>
                <w:b/>
              </w:rPr>
            </w:pPr>
            <w:r w:rsidRPr="000F634F">
              <w:rPr>
                <w:rFonts w:cs="Times New Roman"/>
                <w:b/>
              </w:rPr>
              <w:t>Вид деятельности</w:t>
            </w:r>
          </w:p>
        </w:tc>
        <w:tc>
          <w:tcPr>
            <w:tcW w:w="1275" w:type="dxa"/>
            <w:shd w:val="clear" w:color="auto" w:fill="D9D9D9"/>
          </w:tcPr>
          <w:p w:rsidR="00525BE1" w:rsidRPr="000F634F" w:rsidRDefault="002A21D4" w:rsidP="0065112C">
            <w:pPr>
              <w:spacing w:after="0" w:line="240" w:lineRule="auto"/>
              <w:jc w:val="center"/>
              <w:rPr>
                <w:rFonts w:cs="Times New Roman"/>
                <w:b/>
              </w:rPr>
            </w:pPr>
            <w:r w:rsidRPr="000F634F">
              <w:rPr>
                <w:rFonts w:cs="Times New Roman"/>
                <w:b/>
              </w:rPr>
              <w:t>Сведения о СЗЗ</w:t>
            </w:r>
            <w:r w:rsidR="00525BE1" w:rsidRPr="000F634F">
              <w:rPr>
                <w:rFonts w:cs="Times New Roman"/>
                <w:b/>
              </w:rPr>
              <w:t>*</w:t>
            </w:r>
          </w:p>
        </w:tc>
      </w:tr>
      <w:tr w:rsidR="000F634F" w:rsidRPr="000F634F" w:rsidTr="00D76379">
        <w:trPr>
          <w:trHeight w:val="526"/>
        </w:trPr>
        <w:tc>
          <w:tcPr>
            <w:tcW w:w="531" w:type="dxa"/>
            <w:shd w:val="clear" w:color="auto" w:fill="FFFFFF" w:themeFill="background1"/>
            <w:vAlign w:val="center"/>
          </w:tcPr>
          <w:p w:rsidR="00D76379" w:rsidRPr="000F634F" w:rsidRDefault="00D76379" w:rsidP="0011336A">
            <w:pPr>
              <w:pStyle w:val="ab"/>
              <w:widowControl/>
              <w:numPr>
                <w:ilvl w:val="0"/>
                <w:numId w:val="129"/>
              </w:numPr>
              <w:suppressAutoHyphens w:val="0"/>
              <w:jc w:val="center"/>
              <w:rPr>
                <w:b/>
              </w:rPr>
            </w:pPr>
          </w:p>
        </w:tc>
        <w:tc>
          <w:tcPr>
            <w:tcW w:w="3419" w:type="dxa"/>
            <w:shd w:val="clear" w:color="auto" w:fill="FFFFFF" w:themeFill="background1"/>
            <w:vAlign w:val="center"/>
          </w:tcPr>
          <w:p w:rsidR="00D76379" w:rsidRPr="000F634F" w:rsidRDefault="00D76379" w:rsidP="0011336A">
            <w:pPr>
              <w:spacing w:after="0" w:line="240" w:lineRule="auto"/>
              <w:jc w:val="center"/>
            </w:pPr>
            <w:r w:rsidRPr="000F634F">
              <w:t>КФХ Украинский В.Н.</w:t>
            </w:r>
          </w:p>
        </w:tc>
        <w:tc>
          <w:tcPr>
            <w:tcW w:w="5939" w:type="dxa"/>
            <w:shd w:val="clear" w:color="auto" w:fill="FFFFFF" w:themeFill="background1"/>
            <w:vAlign w:val="center"/>
          </w:tcPr>
          <w:p w:rsidR="00D76379" w:rsidRPr="000F634F" w:rsidRDefault="00D76379" w:rsidP="0011336A">
            <w:pPr>
              <w:spacing w:after="0" w:line="240" w:lineRule="auto"/>
              <w:jc w:val="center"/>
            </w:pPr>
            <w:r w:rsidRPr="000F634F">
              <w:t>с. Писаревка, ул. Колхозная 23б (36:12:4700004:239)</w:t>
            </w:r>
          </w:p>
        </w:tc>
        <w:tc>
          <w:tcPr>
            <w:tcW w:w="3686" w:type="dxa"/>
            <w:shd w:val="clear" w:color="auto" w:fill="FFFFFF" w:themeFill="background1"/>
            <w:vAlign w:val="center"/>
          </w:tcPr>
          <w:p w:rsidR="00D76379" w:rsidRPr="000F634F" w:rsidRDefault="00E5689B" w:rsidP="0011336A">
            <w:pPr>
              <w:spacing w:after="0" w:line="240" w:lineRule="auto"/>
              <w:jc w:val="center"/>
              <w:rPr>
                <w:rFonts w:eastAsia="Times New Roman"/>
                <w:lang w:eastAsia="ru-RU"/>
              </w:rPr>
            </w:pPr>
            <w:r w:rsidRPr="000F634F">
              <w:t>Переработка меда, пчеловодство, растениеводство</w:t>
            </w:r>
          </w:p>
        </w:tc>
        <w:tc>
          <w:tcPr>
            <w:tcW w:w="1275" w:type="dxa"/>
            <w:shd w:val="clear" w:color="auto" w:fill="FFFFFF" w:themeFill="background1"/>
            <w:vAlign w:val="center"/>
          </w:tcPr>
          <w:p w:rsidR="00D76379" w:rsidRPr="000F634F" w:rsidRDefault="00D76379" w:rsidP="0011336A">
            <w:pPr>
              <w:spacing w:after="0" w:line="240" w:lineRule="auto"/>
              <w:jc w:val="center"/>
              <w:rPr>
                <w:lang w:val="en-US"/>
              </w:rPr>
            </w:pPr>
            <w:r w:rsidRPr="000F634F">
              <w:rPr>
                <w:lang w:val="en-US"/>
              </w:rPr>
              <w:t>3</w:t>
            </w:r>
          </w:p>
        </w:tc>
      </w:tr>
      <w:tr w:rsidR="000F634F" w:rsidRPr="000F634F" w:rsidTr="00D76379">
        <w:trPr>
          <w:trHeight w:val="526"/>
        </w:trPr>
        <w:tc>
          <w:tcPr>
            <w:tcW w:w="531" w:type="dxa"/>
            <w:vMerge w:val="restart"/>
            <w:shd w:val="clear" w:color="auto" w:fill="FFFFFF" w:themeFill="background1"/>
            <w:vAlign w:val="center"/>
          </w:tcPr>
          <w:p w:rsidR="00D76379" w:rsidRPr="000F634F" w:rsidRDefault="00D76379" w:rsidP="0011336A">
            <w:pPr>
              <w:pStyle w:val="ab"/>
              <w:widowControl/>
              <w:numPr>
                <w:ilvl w:val="0"/>
                <w:numId w:val="129"/>
              </w:numPr>
              <w:suppressAutoHyphens w:val="0"/>
              <w:jc w:val="center"/>
              <w:rPr>
                <w:b/>
              </w:rPr>
            </w:pPr>
          </w:p>
        </w:tc>
        <w:tc>
          <w:tcPr>
            <w:tcW w:w="3419" w:type="dxa"/>
            <w:vMerge w:val="restart"/>
            <w:shd w:val="clear" w:color="auto" w:fill="FFFFFF" w:themeFill="background1"/>
            <w:vAlign w:val="center"/>
          </w:tcPr>
          <w:p w:rsidR="00D76379" w:rsidRPr="000F634F" w:rsidRDefault="00E5689B" w:rsidP="0011336A">
            <w:pPr>
              <w:spacing w:after="0" w:line="240" w:lineRule="auto"/>
              <w:jc w:val="center"/>
            </w:pPr>
            <w:r w:rsidRPr="000F634F">
              <w:t>КФХ Украинский М.Н.</w:t>
            </w:r>
          </w:p>
        </w:tc>
        <w:tc>
          <w:tcPr>
            <w:tcW w:w="5939" w:type="dxa"/>
            <w:shd w:val="clear" w:color="auto" w:fill="FFFFFF" w:themeFill="background1"/>
            <w:vAlign w:val="center"/>
          </w:tcPr>
          <w:p w:rsidR="00D76379" w:rsidRPr="000F634F" w:rsidRDefault="00D76379" w:rsidP="0011336A">
            <w:pPr>
              <w:spacing w:after="0" w:line="240" w:lineRule="auto"/>
              <w:jc w:val="center"/>
            </w:pPr>
            <w:r w:rsidRPr="000F634F">
              <w:t>с Писаревка, ул. Колхозная, 2 б (36:12:4700004:127)</w:t>
            </w:r>
          </w:p>
        </w:tc>
        <w:tc>
          <w:tcPr>
            <w:tcW w:w="3686" w:type="dxa"/>
            <w:vMerge w:val="restart"/>
            <w:shd w:val="clear" w:color="auto" w:fill="FFFFFF" w:themeFill="background1"/>
            <w:vAlign w:val="center"/>
          </w:tcPr>
          <w:p w:rsidR="00D76379" w:rsidRPr="000F634F" w:rsidRDefault="00E5689B" w:rsidP="0011336A">
            <w:pPr>
              <w:spacing w:after="0" w:line="240" w:lineRule="auto"/>
              <w:jc w:val="center"/>
            </w:pPr>
            <w:r w:rsidRPr="000F634F">
              <w:t>Растениеводство, хранение и переработка сельхозпродукции</w:t>
            </w:r>
          </w:p>
        </w:tc>
        <w:tc>
          <w:tcPr>
            <w:tcW w:w="1275" w:type="dxa"/>
            <w:shd w:val="clear" w:color="auto" w:fill="FFFFFF" w:themeFill="background1"/>
            <w:vAlign w:val="center"/>
          </w:tcPr>
          <w:p w:rsidR="00D76379" w:rsidRPr="000F634F" w:rsidRDefault="00D76379" w:rsidP="0011336A">
            <w:pPr>
              <w:spacing w:after="0" w:line="240" w:lineRule="auto"/>
              <w:jc w:val="center"/>
              <w:rPr>
                <w:lang w:val="en-US"/>
              </w:rPr>
            </w:pPr>
            <w:r w:rsidRPr="000F634F">
              <w:rPr>
                <w:lang w:val="en-US"/>
              </w:rPr>
              <w:t>3</w:t>
            </w:r>
          </w:p>
        </w:tc>
      </w:tr>
      <w:tr w:rsidR="000F634F" w:rsidRPr="000F634F" w:rsidTr="00D76379">
        <w:trPr>
          <w:trHeight w:val="526"/>
        </w:trPr>
        <w:tc>
          <w:tcPr>
            <w:tcW w:w="531" w:type="dxa"/>
            <w:vMerge/>
            <w:shd w:val="clear" w:color="auto" w:fill="FFFFFF" w:themeFill="background1"/>
            <w:vAlign w:val="center"/>
          </w:tcPr>
          <w:p w:rsidR="00D76379" w:rsidRPr="000F634F" w:rsidRDefault="00D76379" w:rsidP="0011336A">
            <w:pPr>
              <w:pStyle w:val="ab"/>
              <w:widowControl/>
              <w:numPr>
                <w:ilvl w:val="0"/>
                <w:numId w:val="129"/>
              </w:numPr>
              <w:suppressAutoHyphens w:val="0"/>
              <w:jc w:val="center"/>
              <w:rPr>
                <w:b/>
              </w:rPr>
            </w:pPr>
          </w:p>
        </w:tc>
        <w:tc>
          <w:tcPr>
            <w:tcW w:w="3419" w:type="dxa"/>
            <w:vMerge/>
            <w:shd w:val="clear" w:color="auto" w:fill="FFFFFF" w:themeFill="background1"/>
            <w:vAlign w:val="center"/>
          </w:tcPr>
          <w:p w:rsidR="00D76379" w:rsidRPr="000F634F" w:rsidRDefault="00D76379" w:rsidP="0011336A">
            <w:pPr>
              <w:spacing w:after="0" w:line="240" w:lineRule="auto"/>
              <w:jc w:val="center"/>
            </w:pPr>
          </w:p>
        </w:tc>
        <w:tc>
          <w:tcPr>
            <w:tcW w:w="5939" w:type="dxa"/>
            <w:shd w:val="clear" w:color="auto" w:fill="FFFFFF" w:themeFill="background1"/>
            <w:vAlign w:val="center"/>
          </w:tcPr>
          <w:p w:rsidR="00D76379" w:rsidRPr="000F634F" w:rsidRDefault="00D76379" w:rsidP="0011336A">
            <w:pPr>
              <w:spacing w:after="0" w:line="240" w:lineRule="auto"/>
              <w:jc w:val="center"/>
            </w:pPr>
            <w:r w:rsidRPr="000F634F">
              <w:t>с Писаревка, ул. Колхозная, 2 г (36:12:0000000:3925)</w:t>
            </w:r>
          </w:p>
        </w:tc>
        <w:tc>
          <w:tcPr>
            <w:tcW w:w="3686" w:type="dxa"/>
            <w:vMerge/>
            <w:shd w:val="clear" w:color="auto" w:fill="FFFFFF" w:themeFill="background1"/>
            <w:vAlign w:val="center"/>
          </w:tcPr>
          <w:p w:rsidR="00D76379" w:rsidRPr="000F634F" w:rsidRDefault="00D76379" w:rsidP="0011336A">
            <w:pPr>
              <w:spacing w:after="0" w:line="240" w:lineRule="auto"/>
              <w:jc w:val="center"/>
            </w:pPr>
          </w:p>
        </w:tc>
        <w:tc>
          <w:tcPr>
            <w:tcW w:w="1275" w:type="dxa"/>
            <w:shd w:val="clear" w:color="auto" w:fill="FFFFFF" w:themeFill="background1"/>
            <w:vAlign w:val="center"/>
          </w:tcPr>
          <w:p w:rsidR="00D76379" w:rsidRPr="000F634F" w:rsidRDefault="00D76379" w:rsidP="0011336A">
            <w:pPr>
              <w:spacing w:after="0" w:line="240" w:lineRule="auto"/>
              <w:jc w:val="center"/>
              <w:rPr>
                <w:lang w:val="en-US"/>
              </w:rPr>
            </w:pPr>
            <w:r w:rsidRPr="000F634F">
              <w:rPr>
                <w:lang w:val="en-US"/>
              </w:rPr>
              <w:t>3</w:t>
            </w:r>
          </w:p>
        </w:tc>
      </w:tr>
      <w:tr w:rsidR="000F634F" w:rsidRPr="000F634F" w:rsidTr="00D76379">
        <w:trPr>
          <w:trHeight w:val="526"/>
        </w:trPr>
        <w:tc>
          <w:tcPr>
            <w:tcW w:w="531" w:type="dxa"/>
            <w:vMerge/>
            <w:shd w:val="clear" w:color="auto" w:fill="FFFFFF" w:themeFill="background1"/>
            <w:vAlign w:val="center"/>
          </w:tcPr>
          <w:p w:rsidR="00D76379" w:rsidRPr="000F634F" w:rsidRDefault="00D76379" w:rsidP="0011336A">
            <w:pPr>
              <w:pStyle w:val="ab"/>
              <w:widowControl/>
              <w:numPr>
                <w:ilvl w:val="0"/>
                <w:numId w:val="129"/>
              </w:numPr>
              <w:suppressAutoHyphens w:val="0"/>
              <w:jc w:val="center"/>
              <w:rPr>
                <w:b/>
              </w:rPr>
            </w:pPr>
          </w:p>
        </w:tc>
        <w:tc>
          <w:tcPr>
            <w:tcW w:w="3419" w:type="dxa"/>
            <w:vMerge/>
            <w:shd w:val="clear" w:color="auto" w:fill="FFFFFF" w:themeFill="background1"/>
            <w:vAlign w:val="center"/>
          </w:tcPr>
          <w:p w:rsidR="00D76379" w:rsidRPr="000F634F" w:rsidRDefault="00D76379" w:rsidP="0011336A">
            <w:pPr>
              <w:spacing w:after="0" w:line="240" w:lineRule="auto"/>
              <w:jc w:val="center"/>
            </w:pPr>
          </w:p>
        </w:tc>
        <w:tc>
          <w:tcPr>
            <w:tcW w:w="5939" w:type="dxa"/>
            <w:shd w:val="clear" w:color="auto" w:fill="FFFFFF" w:themeFill="background1"/>
            <w:vAlign w:val="center"/>
          </w:tcPr>
          <w:p w:rsidR="00D76379" w:rsidRPr="000F634F" w:rsidRDefault="00D76379" w:rsidP="0011336A">
            <w:pPr>
              <w:spacing w:after="0" w:line="240" w:lineRule="auto"/>
              <w:jc w:val="center"/>
            </w:pPr>
            <w:r w:rsidRPr="000F634F">
              <w:t>с Писаревка, ул. Колхозная, 2 в (36:12:0000000:3519)</w:t>
            </w:r>
          </w:p>
        </w:tc>
        <w:tc>
          <w:tcPr>
            <w:tcW w:w="3686" w:type="dxa"/>
            <w:vMerge/>
            <w:shd w:val="clear" w:color="auto" w:fill="FFFFFF" w:themeFill="background1"/>
            <w:vAlign w:val="center"/>
          </w:tcPr>
          <w:p w:rsidR="00D76379" w:rsidRPr="000F634F" w:rsidRDefault="00D76379" w:rsidP="0011336A">
            <w:pPr>
              <w:spacing w:after="0" w:line="240" w:lineRule="auto"/>
              <w:jc w:val="center"/>
            </w:pPr>
          </w:p>
        </w:tc>
        <w:tc>
          <w:tcPr>
            <w:tcW w:w="1275" w:type="dxa"/>
            <w:shd w:val="clear" w:color="auto" w:fill="FFFFFF" w:themeFill="background1"/>
            <w:vAlign w:val="center"/>
          </w:tcPr>
          <w:p w:rsidR="00D76379" w:rsidRPr="000F634F" w:rsidRDefault="00D76379" w:rsidP="0011336A">
            <w:pPr>
              <w:spacing w:after="0" w:line="240" w:lineRule="auto"/>
              <w:jc w:val="center"/>
              <w:rPr>
                <w:lang w:val="en-US"/>
              </w:rPr>
            </w:pPr>
            <w:r w:rsidRPr="000F634F">
              <w:rPr>
                <w:lang w:val="en-US"/>
              </w:rPr>
              <w:t>3</w:t>
            </w:r>
          </w:p>
        </w:tc>
      </w:tr>
      <w:tr w:rsidR="000F634F" w:rsidRPr="000F634F" w:rsidTr="00D76379">
        <w:trPr>
          <w:trHeight w:val="526"/>
        </w:trPr>
        <w:tc>
          <w:tcPr>
            <w:tcW w:w="531" w:type="dxa"/>
            <w:vMerge w:val="restart"/>
            <w:shd w:val="clear" w:color="auto" w:fill="FFFFFF" w:themeFill="background1"/>
            <w:vAlign w:val="center"/>
          </w:tcPr>
          <w:p w:rsidR="00D76379" w:rsidRPr="000F634F" w:rsidRDefault="00D76379" w:rsidP="0011336A">
            <w:pPr>
              <w:pStyle w:val="ab"/>
              <w:widowControl/>
              <w:numPr>
                <w:ilvl w:val="0"/>
                <w:numId w:val="129"/>
              </w:numPr>
              <w:suppressAutoHyphens w:val="0"/>
              <w:jc w:val="center"/>
              <w:rPr>
                <w:b/>
              </w:rPr>
            </w:pPr>
          </w:p>
        </w:tc>
        <w:tc>
          <w:tcPr>
            <w:tcW w:w="3419" w:type="dxa"/>
            <w:vMerge w:val="restart"/>
            <w:shd w:val="clear" w:color="auto" w:fill="FFFFFF" w:themeFill="background1"/>
            <w:vAlign w:val="center"/>
          </w:tcPr>
          <w:p w:rsidR="00D76379" w:rsidRPr="000F634F" w:rsidRDefault="00D76379" w:rsidP="0011336A">
            <w:pPr>
              <w:spacing w:after="0" w:line="240" w:lineRule="auto"/>
              <w:jc w:val="center"/>
            </w:pPr>
            <w:r w:rsidRPr="000F634F">
              <w:t>ООО «АгроНадежда»</w:t>
            </w:r>
          </w:p>
          <w:p w:rsidR="00D76379" w:rsidRPr="000F634F" w:rsidRDefault="00D76379" w:rsidP="0011336A">
            <w:pPr>
              <w:spacing w:after="0" w:line="240" w:lineRule="auto"/>
              <w:jc w:val="center"/>
            </w:pPr>
          </w:p>
        </w:tc>
        <w:tc>
          <w:tcPr>
            <w:tcW w:w="5939" w:type="dxa"/>
            <w:shd w:val="clear" w:color="auto" w:fill="FFFFFF" w:themeFill="background1"/>
            <w:vAlign w:val="center"/>
          </w:tcPr>
          <w:p w:rsidR="00D76379" w:rsidRPr="000F634F" w:rsidRDefault="00D76379" w:rsidP="0011336A">
            <w:pPr>
              <w:spacing w:after="0" w:line="240" w:lineRule="auto"/>
              <w:jc w:val="center"/>
            </w:pPr>
            <w:r w:rsidRPr="000F634F">
              <w:t>с. Писаревка, центральная часть кадастрового квартала 36:12:4700004</w:t>
            </w:r>
          </w:p>
        </w:tc>
        <w:tc>
          <w:tcPr>
            <w:tcW w:w="3686" w:type="dxa"/>
            <w:shd w:val="clear" w:color="auto" w:fill="FFFFFF" w:themeFill="background1"/>
            <w:vAlign w:val="center"/>
          </w:tcPr>
          <w:p w:rsidR="00D76379" w:rsidRPr="000F634F" w:rsidRDefault="00D76379" w:rsidP="0011336A">
            <w:pPr>
              <w:spacing w:after="0" w:line="240" w:lineRule="auto"/>
              <w:jc w:val="center"/>
            </w:pPr>
            <w:r w:rsidRPr="000F634F">
              <w:t>Нефтебаза</w:t>
            </w:r>
          </w:p>
        </w:tc>
        <w:tc>
          <w:tcPr>
            <w:tcW w:w="1275" w:type="dxa"/>
            <w:shd w:val="clear" w:color="auto" w:fill="FFFFFF" w:themeFill="background1"/>
            <w:vAlign w:val="center"/>
          </w:tcPr>
          <w:p w:rsidR="00D76379" w:rsidRPr="000F634F" w:rsidRDefault="00D76379" w:rsidP="0011336A">
            <w:pPr>
              <w:spacing w:after="0" w:line="240" w:lineRule="auto"/>
              <w:jc w:val="center"/>
              <w:rPr>
                <w:lang w:val="en-US"/>
              </w:rPr>
            </w:pPr>
            <w:r w:rsidRPr="000F634F">
              <w:rPr>
                <w:lang w:val="en-US"/>
              </w:rPr>
              <w:t>3</w:t>
            </w:r>
          </w:p>
        </w:tc>
      </w:tr>
      <w:tr w:rsidR="000F634F" w:rsidRPr="000F634F" w:rsidTr="00D76379">
        <w:trPr>
          <w:trHeight w:val="526"/>
        </w:trPr>
        <w:tc>
          <w:tcPr>
            <w:tcW w:w="531" w:type="dxa"/>
            <w:vMerge/>
            <w:shd w:val="clear" w:color="auto" w:fill="FFFFFF" w:themeFill="background1"/>
            <w:vAlign w:val="center"/>
          </w:tcPr>
          <w:p w:rsidR="00D76379" w:rsidRPr="000F634F" w:rsidRDefault="00D76379" w:rsidP="00D76379">
            <w:pPr>
              <w:pStyle w:val="ab"/>
              <w:widowControl/>
              <w:numPr>
                <w:ilvl w:val="0"/>
                <w:numId w:val="129"/>
              </w:numPr>
              <w:suppressAutoHyphens w:val="0"/>
              <w:jc w:val="center"/>
              <w:rPr>
                <w:b/>
              </w:rPr>
            </w:pPr>
          </w:p>
        </w:tc>
        <w:tc>
          <w:tcPr>
            <w:tcW w:w="3419" w:type="dxa"/>
            <w:vMerge/>
            <w:shd w:val="clear" w:color="auto" w:fill="FFFFFF" w:themeFill="background1"/>
            <w:vAlign w:val="center"/>
          </w:tcPr>
          <w:p w:rsidR="00D76379" w:rsidRPr="000F634F" w:rsidRDefault="00D76379" w:rsidP="00D76379">
            <w:pPr>
              <w:spacing w:after="0" w:line="240" w:lineRule="auto"/>
              <w:jc w:val="center"/>
              <w:rPr>
                <w:sz w:val="24"/>
                <w:szCs w:val="24"/>
              </w:rPr>
            </w:pPr>
          </w:p>
        </w:tc>
        <w:tc>
          <w:tcPr>
            <w:tcW w:w="5939" w:type="dxa"/>
            <w:shd w:val="clear" w:color="auto" w:fill="FFFFFF" w:themeFill="background1"/>
            <w:vAlign w:val="center"/>
          </w:tcPr>
          <w:p w:rsidR="00D76379" w:rsidRPr="000F634F" w:rsidRDefault="00D76379" w:rsidP="00D76379">
            <w:pPr>
              <w:spacing w:after="0" w:line="240" w:lineRule="auto"/>
              <w:jc w:val="center"/>
            </w:pPr>
            <w:r w:rsidRPr="000F634F">
              <w:t>с. Писаревка, ул. Колхозная, 21а (36:12:4700004:69)</w:t>
            </w:r>
          </w:p>
        </w:tc>
        <w:tc>
          <w:tcPr>
            <w:tcW w:w="3686" w:type="dxa"/>
            <w:shd w:val="clear" w:color="auto" w:fill="FFFFFF" w:themeFill="background1"/>
            <w:vAlign w:val="center"/>
          </w:tcPr>
          <w:p w:rsidR="00D76379" w:rsidRPr="000F634F" w:rsidRDefault="00D76379" w:rsidP="00D76379">
            <w:pPr>
              <w:spacing w:after="0" w:line="240" w:lineRule="auto"/>
              <w:jc w:val="center"/>
            </w:pPr>
            <w:r w:rsidRPr="000F634F">
              <w:t>Ангар</w:t>
            </w:r>
          </w:p>
        </w:tc>
        <w:tc>
          <w:tcPr>
            <w:tcW w:w="1275" w:type="dxa"/>
            <w:shd w:val="clear" w:color="auto" w:fill="FFFFFF" w:themeFill="background1"/>
            <w:vAlign w:val="center"/>
          </w:tcPr>
          <w:p w:rsidR="00D76379" w:rsidRPr="000F634F" w:rsidRDefault="00D76379" w:rsidP="00D76379">
            <w:pPr>
              <w:spacing w:after="0" w:line="240" w:lineRule="auto"/>
              <w:jc w:val="center"/>
              <w:rPr>
                <w:lang w:val="en-US"/>
              </w:rPr>
            </w:pPr>
            <w:r w:rsidRPr="000F634F">
              <w:rPr>
                <w:lang w:val="en-US"/>
              </w:rPr>
              <w:t>3</w:t>
            </w:r>
          </w:p>
        </w:tc>
      </w:tr>
      <w:tr w:rsidR="000F634F" w:rsidRPr="000F634F" w:rsidTr="00D76379">
        <w:trPr>
          <w:trHeight w:val="526"/>
        </w:trPr>
        <w:tc>
          <w:tcPr>
            <w:tcW w:w="531" w:type="dxa"/>
            <w:vMerge/>
            <w:shd w:val="clear" w:color="auto" w:fill="FFFFFF" w:themeFill="background1"/>
            <w:vAlign w:val="center"/>
          </w:tcPr>
          <w:p w:rsidR="00D76379" w:rsidRPr="000F634F" w:rsidRDefault="00D76379" w:rsidP="00D76379">
            <w:pPr>
              <w:pStyle w:val="ab"/>
              <w:widowControl/>
              <w:numPr>
                <w:ilvl w:val="0"/>
                <w:numId w:val="129"/>
              </w:numPr>
              <w:suppressAutoHyphens w:val="0"/>
              <w:jc w:val="center"/>
              <w:rPr>
                <w:b/>
              </w:rPr>
            </w:pPr>
          </w:p>
        </w:tc>
        <w:tc>
          <w:tcPr>
            <w:tcW w:w="3419" w:type="dxa"/>
            <w:vMerge/>
            <w:shd w:val="clear" w:color="auto" w:fill="FFFFFF" w:themeFill="background1"/>
            <w:vAlign w:val="center"/>
          </w:tcPr>
          <w:p w:rsidR="00D76379" w:rsidRPr="000F634F" w:rsidRDefault="00D76379" w:rsidP="00D76379">
            <w:pPr>
              <w:spacing w:after="0" w:line="240" w:lineRule="auto"/>
              <w:jc w:val="center"/>
            </w:pPr>
          </w:p>
        </w:tc>
        <w:tc>
          <w:tcPr>
            <w:tcW w:w="5939" w:type="dxa"/>
            <w:shd w:val="clear" w:color="auto" w:fill="FFFFFF" w:themeFill="background1"/>
            <w:vAlign w:val="center"/>
          </w:tcPr>
          <w:p w:rsidR="00D76379" w:rsidRPr="000F634F" w:rsidRDefault="00D76379" w:rsidP="00D76379">
            <w:pPr>
              <w:spacing w:after="0" w:line="240" w:lineRule="auto"/>
              <w:jc w:val="center"/>
            </w:pPr>
            <w:r w:rsidRPr="000F634F">
              <w:t>с. Писаревка</w:t>
            </w:r>
            <w:r w:rsidRPr="000F634F">
              <w:rPr>
                <w:noProof/>
                <w:lang w:eastAsia="ru-RU"/>
              </w:rPr>
              <w:t>, северо-восточная часть кадастрового квартала 36:12:6102000</w:t>
            </w:r>
          </w:p>
        </w:tc>
        <w:tc>
          <w:tcPr>
            <w:tcW w:w="3686" w:type="dxa"/>
            <w:shd w:val="clear" w:color="auto" w:fill="FFFFFF" w:themeFill="background1"/>
            <w:vAlign w:val="center"/>
          </w:tcPr>
          <w:p w:rsidR="00D76379" w:rsidRPr="000F634F" w:rsidRDefault="00D76379" w:rsidP="00D76379">
            <w:pPr>
              <w:spacing w:after="0" w:line="240" w:lineRule="auto"/>
              <w:jc w:val="center"/>
            </w:pPr>
            <w:r w:rsidRPr="000F634F">
              <w:t>Растениеводство, хранение и переработка сельхозпродукции</w:t>
            </w:r>
          </w:p>
        </w:tc>
        <w:tc>
          <w:tcPr>
            <w:tcW w:w="1275" w:type="dxa"/>
            <w:shd w:val="clear" w:color="auto" w:fill="FFFFFF" w:themeFill="background1"/>
            <w:vAlign w:val="center"/>
          </w:tcPr>
          <w:p w:rsidR="00D76379" w:rsidRPr="000F634F" w:rsidRDefault="00D76379" w:rsidP="00D76379">
            <w:pPr>
              <w:spacing w:after="0" w:line="240" w:lineRule="auto"/>
              <w:jc w:val="center"/>
              <w:rPr>
                <w:lang w:val="en-US"/>
              </w:rPr>
            </w:pPr>
            <w:r w:rsidRPr="000F634F">
              <w:rPr>
                <w:lang w:val="en-US"/>
              </w:rPr>
              <w:t>3</w:t>
            </w:r>
          </w:p>
        </w:tc>
      </w:tr>
      <w:tr w:rsidR="000F634F" w:rsidRPr="000F634F" w:rsidTr="00D76379">
        <w:trPr>
          <w:trHeight w:val="526"/>
        </w:trPr>
        <w:tc>
          <w:tcPr>
            <w:tcW w:w="531" w:type="dxa"/>
            <w:vMerge/>
            <w:shd w:val="clear" w:color="auto" w:fill="FFFFFF" w:themeFill="background1"/>
            <w:vAlign w:val="center"/>
          </w:tcPr>
          <w:p w:rsidR="00D76379" w:rsidRPr="000F634F" w:rsidRDefault="00D76379" w:rsidP="00D76379">
            <w:pPr>
              <w:pStyle w:val="ab"/>
              <w:widowControl/>
              <w:numPr>
                <w:ilvl w:val="0"/>
                <w:numId w:val="129"/>
              </w:numPr>
              <w:suppressAutoHyphens w:val="0"/>
              <w:jc w:val="center"/>
              <w:rPr>
                <w:b/>
              </w:rPr>
            </w:pPr>
          </w:p>
        </w:tc>
        <w:tc>
          <w:tcPr>
            <w:tcW w:w="3419" w:type="dxa"/>
            <w:vMerge/>
            <w:shd w:val="clear" w:color="auto" w:fill="FFFFFF" w:themeFill="background1"/>
            <w:vAlign w:val="center"/>
          </w:tcPr>
          <w:p w:rsidR="00D76379" w:rsidRPr="000F634F" w:rsidRDefault="00D76379" w:rsidP="00D76379">
            <w:pPr>
              <w:spacing w:after="0" w:line="240" w:lineRule="auto"/>
              <w:jc w:val="center"/>
            </w:pPr>
          </w:p>
        </w:tc>
        <w:tc>
          <w:tcPr>
            <w:tcW w:w="5939" w:type="dxa"/>
            <w:shd w:val="clear" w:color="auto" w:fill="FFFFFF" w:themeFill="background1"/>
            <w:vAlign w:val="center"/>
          </w:tcPr>
          <w:p w:rsidR="00D76379" w:rsidRPr="000F634F" w:rsidRDefault="00D76379" w:rsidP="00D76379">
            <w:pPr>
              <w:spacing w:after="0" w:line="240" w:lineRule="auto"/>
              <w:jc w:val="center"/>
            </w:pPr>
            <w:r w:rsidRPr="000F634F">
              <w:t>с. Писаревка, центральная часть кадастрового квартала 36:12:4700012</w:t>
            </w:r>
          </w:p>
        </w:tc>
        <w:tc>
          <w:tcPr>
            <w:tcW w:w="3686" w:type="dxa"/>
            <w:shd w:val="clear" w:color="auto" w:fill="FFFFFF" w:themeFill="background1"/>
            <w:vAlign w:val="center"/>
          </w:tcPr>
          <w:p w:rsidR="00D76379" w:rsidRPr="000F634F" w:rsidRDefault="00D76379" w:rsidP="00D76379">
            <w:pPr>
              <w:spacing w:after="0" w:line="240" w:lineRule="auto"/>
              <w:jc w:val="center"/>
            </w:pPr>
            <w:r w:rsidRPr="000F634F">
              <w:t>Молочно-товарная ферма</w:t>
            </w:r>
          </w:p>
        </w:tc>
        <w:tc>
          <w:tcPr>
            <w:tcW w:w="1275" w:type="dxa"/>
            <w:shd w:val="clear" w:color="auto" w:fill="FFFFFF" w:themeFill="background1"/>
            <w:vAlign w:val="center"/>
          </w:tcPr>
          <w:p w:rsidR="00D76379" w:rsidRPr="000F634F" w:rsidRDefault="00D76379" w:rsidP="00D76379">
            <w:pPr>
              <w:spacing w:after="0" w:line="240" w:lineRule="auto"/>
              <w:jc w:val="center"/>
              <w:rPr>
                <w:lang w:val="en-US"/>
              </w:rPr>
            </w:pPr>
            <w:r w:rsidRPr="000F634F">
              <w:rPr>
                <w:lang w:val="en-US"/>
              </w:rPr>
              <w:t>3</w:t>
            </w:r>
          </w:p>
        </w:tc>
      </w:tr>
      <w:tr w:rsidR="000F634F" w:rsidRPr="000F634F" w:rsidTr="00D76379">
        <w:trPr>
          <w:trHeight w:val="526"/>
        </w:trPr>
        <w:tc>
          <w:tcPr>
            <w:tcW w:w="531" w:type="dxa"/>
            <w:vMerge/>
            <w:shd w:val="clear" w:color="auto" w:fill="FFFFFF" w:themeFill="background1"/>
            <w:vAlign w:val="center"/>
          </w:tcPr>
          <w:p w:rsidR="00D76379" w:rsidRPr="000F634F" w:rsidRDefault="00D76379" w:rsidP="00D76379">
            <w:pPr>
              <w:pStyle w:val="ab"/>
              <w:widowControl/>
              <w:numPr>
                <w:ilvl w:val="0"/>
                <w:numId w:val="129"/>
              </w:numPr>
              <w:suppressAutoHyphens w:val="0"/>
              <w:jc w:val="center"/>
              <w:rPr>
                <w:b/>
              </w:rPr>
            </w:pPr>
          </w:p>
        </w:tc>
        <w:tc>
          <w:tcPr>
            <w:tcW w:w="3419" w:type="dxa"/>
            <w:vMerge/>
            <w:shd w:val="clear" w:color="auto" w:fill="FFFFFF" w:themeFill="background1"/>
            <w:vAlign w:val="center"/>
          </w:tcPr>
          <w:p w:rsidR="00D76379" w:rsidRPr="000F634F" w:rsidRDefault="00D76379" w:rsidP="00D76379">
            <w:pPr>
              <w:spacing w:after="0" w:line="240" w:lineRule="auto"/>
              <w:jc w:val="center"/>
            </w:pPr>
          </w:p>
        </w:tc>
        <w:tc>
          <w:tcPr>
            <w:tcW w:w="5939" w:type="dxa"/>
            <w:shd w:val="clear" w:color="auto" w:fill="FFFFFF" w:themeFill="background1"/>
            <w:vAlign w:val="center"/>
          </w:tcPr>
          <w:p w:rsidR="00D76379" w:rsidRPr="000F634F" w:rsidRDefault="00D76379" w:rsidP="00D76379">
            <w:pPr>
              <w:spacing w:after="0" w:line="240" w:lineRule="auto"/>
              <w:jc w:val="center"/>
            </w:pPr>
            <w:r w:rsidRPr="000F634F">
              <w:t>с. Писаревка, центральная часть кадастрового квартала 36:12:4700020</w:t>
            </w:r>
          </w:p>
        </w:tc>
        <w:tc>
          <w:tcPr>
            <w:tcW w:w="3686" w:type="dxa"/>
            <w:shd w:val="clear" w:color="auto" w:fill="FFFFFF" w:themeFill="background1"/>
            <w:vAlign w:val="center"/>
          </w:tcPr>
          <w:p w:rsidR="00D76379" w:rsidRPr="000F634F" w:rsidRDefault="00D76379" w:rsidP="00D76379">
            <w:pPr>
              <w:spacing w:after="0" w:line="240" w:lineRule="auto"/>
              <w:jc w:val="center"/>
            </w:pPr>
            <w:r w:rsidRPr="000F634F">
              <w:t>Летняя молочно-товарная ферма</w:t>
            </w:r>
          </w:p>
        </w:tc>
        <w:tc>
          <w:tcPr>
            <w:tcW w:w="1275" w:type="dxa"/>
            <w:shd w:val="clear" w:color="auto" w:fill="FFFFFF" w:themeFill="background1"/>
            <w:vAlign w:val="center"/>
          </w:tcPr>
          <w:p w:rsidR="00D76379" w:rsidRPr="000F634F" w:rsidRDefault="00D76379" w:rsidP="00D76379">
            <w:pPr>
              <w:spacing w:after="0" w:line="240" w:lineRule="auto"/>
              <w:jc w:val="center"/>
              <w:rPr>
                <w:lang w:val="en-US"/>
              </w:rPr>
            </w:pPr>
            <w:r w:rsidRPr="000F634F">
              <w:rPr>
                <w:lang w:val="en-US"/>
              </w:rPr>
              <w:t>3</w:t>
            </w:r>
          </w:p>
        </w:tc>
      </w:tr>
      <w:tr w:rsidR="000F634F" w:rsidRPr="000F634F" w:rsidTr="00D76379">
        <w:trPr>
          <w:trHeight w:val="526"/>
        </w:trPr>
        <w:tc>
          <w:tcPr>
            <w:tcW w:w="531" w:type="dxa"/>
            <w:vMerge/>
            <w:shd w:val="clear" w:color="auto" w:fill="FFFFFF" w:themeFill="background1"/>
            <w:vAlign w:val="center"/>
          </w:tcPr>
          <w:p w:rsidR="00D76379" w:rsidRPr="000F634F" w:rsidRDefault="00D76379" w:rsidP="00D76379">
            <w:pPr>
              <w:pStyle w:val="ab"/>
              <w:widowControl/>
              <w:numPr>
                <w:ilvl w:val="0"/>
                <w:numId w:val="129"/>
              </w:numPr>
              <w:suppressAutoHyphens w:val="0"/>
              <w:jc w:val="center"/>
              <w:rPr>
                <w:b/>
              </w:rPr>
            </w:pPr>
          </w:p>
        </w:tc>
        <w:tc>
          <w:tcPr>
            <w:tcW w:w="3419" w:type="dxa"/>
            <w:vMerge/>
            <w:shd w:val="clear" w:color="auto" w:fill="FFFFFF" w:themeFill="background1"/>
            <w:vAlign w:val="center"/>
          </w:tcPr>
          <w:p w:rsidR="00D76379" w:rsidRPr="000F634F" w:rsidRDefault="00D76379" w:rsidP="00D76379">
            <w:pPr>
              <w:spacing w:after="0" w:line="240" w:lineRule="auto"/>
              <w:jc w:val="center"/>
            </w:pPr>
          </w:p>
        </w:tc>
        <w:tc>
          <w:tcPr>
            <w:tcW w:w="5939" w:type="dxa"/>
            <w:shd w:val="clear" w:color="auto" w:fill="FFFFFF" w:themeFill="background1"/>
            <w:vAlign w:val="center"/>
          </w:tcPr>
          <w:p w:rsidR="00D76379" w:rsidRPr="000F634F" w:rsidRDefault="00D76379" w:rsidP="00D76379">
            <w:pPr>
              <w:spacing w:after="0" w:line="240" w:lineRule="auto"/>
              <w:jc w:val="center"/>
            </w:pPr>
            <w:r w:rsidRPr="000F634F">
              <w:t>с. Писаревка, юго-западная часть кадастрового квартала 36:12:4700001</w:t>
            </w:r>
          </w:p>
        </w:tc>
        <w:tc>
          <w:tcPr>
            <w:tcW w:w="3686" w:type="dxa"/>
            <w:shd w:val="clear" w:color="auto" w:fill="FFFFFF" w:themeFill="background1"/>
            <w:vAlign w:val="center"/>
          </w:tcPr>
          <w:p w:rsidR="00D76379" w:rsidRPr="000F634F" w:rsidRDefault="00D76379" w:rsidP="00D76379">
            <w:pPr>
              <w:spacing w:after="0" w:line="240" w:lineRule="auto"/>
              <w:jc w:val="center"/>
            </w:pPr>
            <w:r w:rsidRPr="000F634F">
              <w:t>Растениеводство, хранение и переработка сельхозпродукции</w:t>
            </w:r>
          </w:p>
        </w:tc>
        <w:tc>
          <w:tcPr>
            <w:tcW w:w="1275" w:type="dxa"/>
            <w:shd w:val="clear" w:color="auto" w:fill="FFFFFF" w:themeFill="background1"/>
            <w:vAlign w:val="center"/>
          </w:tcPr>
          <w:p w:rsidR="00D76379" w:rsidRPr="000F634F" w:rsidRDefault="00D76379" w:rsidP="00D76379">
            <w:pPr>
              <w:spacing w:after="0" w:line="240" w:lineRule="auto"/>
              <w:jc w:val="center"/>
              <w:rPr>
                <w:lang w:val="en-US"/>
              </w:rPr>
            </w:pPr>
            <w:r w:rsidRPr="000F634F">
              <w:rPr>
                <w:lang w:val="en-US"/>
              </w:rPr>
              <w:t>3</w:t>
            </w:r>
          </w:p>
        </w:tc>
      </w:tr>
      <w:tr w:rsidR="000F634F" w:rsidRPr="000F634F" w:rsidTr="00D76379">
        <w:trPr>
          <w:trHeight w:val="526"/>
        </w:trPr>
        <w:tc>
          <w:tcPr>
            <w:tcW w:w="531" w:type="dxa"/>
            <w:vMerge w:val="restart"/>
            <w:shd w:val="clear" w:color="auto" w:fill="FFFFFF" w:themeFill="background1"/>
            <w:vAlign w:val="center"/>
          </w:tcPr>
          <w:p w:rsidR="00D76379" w:rsidRPr="000F634F" w:rsidRDefault="00D76379" w:rsidP="00D76379">
            <w:pPr>
              <w:pStyle w:val="ab"/>
              <w:widowControl/>
              <w:numPr>
                <w:ilvl w:val="0"/>
                <w:numId w:val="129"/>
              </w:numPr>
              <w:suppressAutoHyphens w:val="0"/>
              <w:jc w:val="center"/>
              <w:rPr>
                <w:b/>
              </w:rPr>
            </w:pPr>
          </w:p>
        </w:tc>
        <w:tc>
          <w:tcPr>
            <w:tcW w:w="3419" w:type="dxa"/>
            <w:vMerge w:val="restart"/>
            <w:shd w:val="clear" w:color="auto" w:fill="FFFFFF" w:themeFill="background1"/>
            <w:vAlign w:val="center"/>
          </w:tcPr>
          <w:p w:rsidR="00D76379" w:rsidRPr="000F634F" w:rsidRDefault="00D76379" w:rsidP="00D76379">
            <w:pPr>
              <w:spacing w:after="0" w:line="240" w:lineRule="auto"/>
              <w:jc w:val="center"/>
            </w:pPr>
            <w:r w:rsidRPr="000F634F">
              <w:t>Писаревское ЛПУМГ ООО «Газпром трансгаз Волгоград»</w:t>
            </w:r>
          </w:p>
        </w:tc>
        <w:tc>
          <w:tcPr>
            <w:tcW w:w="5939" w:type="dxa"/>
            <w:shd w:val="clear" w:color="auto" w:fill="FFFFFF" w:themeFill="background1"/>
            <w:vAlign w:val="center"/>
          </w:tcPr>
          <w:p w:rsidR="00D76379" w:rsidRPr="000F634F" w:rsidRDefault="00D76379" w:rsidP="00D76379">
            <w:pPr>
              <w:spacing w:after="0" w:line="240" w:lineRule="auto"/>
              <w:jc w:val="center"/>
            </w:pPr>
            <w:r w:rsidRPr="000F634F">
              <w:t>Писаревское сельское поселение, центральная часть кадастрового квартала 36:12:6100015 (36:12:6100015:42)</w:t>
            </w:r>
          </w:p>
        </w:tc>
        <w:tc>
          <w:tcPr>
            <w:tcW w:w="3686" w:type="dxa"/>
            <w:shd w:val="clear" w:color="auto" w:fill="FFFFFF" w:themeFill="background1"/>
            <w:vAlign w:val="center"/>
          </w:tcPr>
          <w:p w:rsidR="00D76379" w:rsidRPr="000F634F" w:rsidRDefault="00D76379" w:rsidP="00D76379">
            <w:pPr>
              <w:spacing w:after="0" w:line="240" w:lineRule="auto"/>
              <w:jc w:val="center"/>
            </w:pPr>
            <w:r w:rsidRPr="000F634F">
              <w:t>Гараж</w:t>
            </w:r>
          </w:p>
        </w:tc>
        <w:tc>
          <w:tcPr>
            <w:tcW w:w="1275" w:type="dxa"/>
            <w:shd w:val="clear" w:color="auto" w:fill="FFFFFF" w:themeFill="background1"/>
            <w:vAlign w:val="center"/>
          </w:tcPr>
          <w:p w:rsidR="00D76379" w:rsidRPr="000F634F" w:rsidRDefault="00D76379" w:rsidP="00D76379">
            <w:pPr>
              <w:spacing w:after="0" w:line="240" w:lineRule="auto"/>
              <w:jc w:val="center"/>
              <w:rPr>
                <w:lang w:val="en-US"/>
              </w:rPr>
            </w:pPr>
            <w:r w:rsidRPr="000F634F">
              <w:rPr>
                <w:lang w:val="en-US"/>
              </w:rPr>
              <w:t>3</w:t>
            </w:r>
          </w:p>
        </w:tc>
      </w:tr>
      <w:tr w:rsidR="000F634F" w:rsidRPr="000F634F" w:rsidTr="00D76379">
        <w:trPr>
          <w:trHeight w:val="526"/>
        </w:trPr>
        <w:tc>
          <w:tcPr>
            <w:tcW w:w="531" w:type="dxa"/>
            <w:vMerge/>
            <w:shd w:val="clear" w:color="auto" w:fill="FFFFFF" w:themeFill="background1"/>
            <w:vAlign w:val="center"/>
          </w:tcPr>
          <w:p w:rsidR="00D76379" w:rsidRPr="000F634F" w:rsidRDefault="00D76379" w:rsidP="00D76379">
            <w:pPr>
              <w:pStyle w:val="ab"/>
              <w:widowControl/>
              <w:numPr>
                <w:ilvl w:val="0"/>
                <w:numId w:val="129"/>
              </w:numPr>
              <w:suppressAutoHyphens w:val="0"/>
              <w:jc w:val="center"/>
              <w:rPr>
                <w:b/>
              </w:rPr>
            </w:pPr>
          </w:p>
        </w:tc>
        <w:tc>
          <w:tcPr>
            <w:tcW w:w="3419" w:type="dxa"/>
            <w:vMerge/>
            <w:shd w:val="clear" w:color="auto" w:fill="FFFFFF" w:themeFill="background1"/>
            <w:vAlign w:val="center"/>
          </w:tcPr>
          <w:p w:rsidR="00D76379" w:rsidRPr="000F634F" w:rsidRDefault="00D76379" w:rsidP="00D76379">
            <w:pPr>
              <w:spacing w:after="0" w:line="240" w:lineRule="auto"/>
              <w:jc w:val="center"/>
            </w:pPr>
          </w:p>
        </w:tc>
        <w:tc>
          <w:tcPr>
            <w:tcW w:w="5939" w:type="dxa"/>
            <w:shd w:val="clear" w:color="auto" w:fill="FFFFFF" w:themeFill="background1"/>
            <w:vAlign w:val="center"/>
          </w:tcPr>
          <w:p w:rsidR="00D76379" w:rsidRPr="000F634F" w:rsidRDefault="00D76379" w:rsidP="00D76379">
            <w:pPr>
              <w:spacing w:after="0" w:line="240" w:lineRule="auto"/>
              <w:jc w:val="center"/>
            </w:pPr>
            <w:r w:rsidRPr="000F634F">
              <w:t>Писаревское сельское поселение, центральная часть кадастрового квартала 36:12:6100015 (36:12:6100015:220)</w:t>
            </w:r>
          </w:p>
        </w:tc>
        <w:tc>
          <w:tcPr>
            <w:tcW w:w="3686" w:type="dxa"/>
            <w:shd w:val="clear" w:color="auto" w:fill="FFFFFF" w:themeFill="background1"/>
            <w:vAlign w:val="center"/>
          </w:tcPr>
          <w:p w:rsidR="00D76379" w:rsidRPr="000F634F" w:rsidRDefault="00D76379" w:rsidP="00D76379">
            <w:pPr>
              <w:spacing w:after="0" w:line="240" w:lineRule="auto"/>
              <w:jc w:val="center"/>
            </w:pPr>
            <w:r w:rsidRPr="000F634F">
              <w:t>Для размещения объектов промышленной площадки КС Писаревка</w:t>
            </w:r>
          </w:p>
        </w:tc>
        <w:tc>
          <w:tcPr>
            <w:tcW w:w="1275" w:type="dxa"/>
            <w:shd w:val="clear" w:color="auto" w:fill="FFFFFF" w:themeFill="background1"/>
            <w:vAlign w:val="center"/>
          </w:tcPr>
          <w:p w:rsidR="00D76379" w:rsidRPr="000F634F" w:rsidRDefault="00D76379" w:rsidP="00D76379">
            <w:pPr>
              <w:spacing w:after="0" w:line="240" w:lineRule="auto"/>
              <w:jc w:val="center"/>
              <w:rPr>
                <w:lang w:val="en-US"/>
              </w:rPr>
            </w:pPr>
            <w:r w:rsidRPr="000F634F">
              <w:rPr>
                <w:lang w:val="en-US"/>
              </w:rPr>
              <w:t>3</w:t>
            </w:r>
          </w:p>
        </w:tc>
      </w:tr>
      <w:tr w:rsidR="000F634F" w:rsidRPr="000F634F" w:rsidTr="00D76379">
        <w:trPr>
          <w:trHeight w:val="526"/>
        </w:trPr>
        <w:tc>
          <w:tcPr>
            <w:tcW w:w="531" w:type="dxa"/>
            <w:vMerge/>
            <w:shd w:val="clear" w:color="auto" w:fill="FFFFFF" w:themeFill="background1"/>
            <w:vAlign w:val="center"/>
          </w:tcPr>
          <w:p w:rsidR="00D76379" w:rsidRPr="000F634F" w:rsidRDefault="00D76379" w:rsidP="00D76379">
            <w:pPr>
              <w:pStyle w:val="ab"/>
              <w:widowControl/>
              <w:numPr>
                <w:ilvl w:val="0"/>
                <w:numId w:val="129"/>
              </w:numPr>
              <w:suppressAutoHyphens w:val="0"/>
              <w:jc w:val="center"/>
              <w:rPr>
                <w:b/>
              </w:rPr>
            </w:pPr>
          </w:p>
        </w:tc>
        <w:tc>
          <w:tcPr>
            <w:tcW w:w="3419" w:type="dxa"/>
            <w:vMerge/>
            <w:shd w:val="clear" w:color="auto" w:fill="FFFFFF" w:themeFill="background1"/>
            <w:vAlign w:val="center"/>
          </w:tcPr>
          <w:p w:rsidR="00D76379" w:rsidRPr="000F634F" w:rsidRDefault="00D76379" w:rsidP="00D76379">
            <w:pPr>
              <w:spacing w:after="0" w:line="240" w:lineRule="auto"/>
              <w:jc w:val="center"/>
            </w:pPr>
          </w:p>
        </w:tc>
        <w:tc>
          <w:tcPr>
            <w:tcW w:w="5939" w:type="dxa"/>
            <w:shd w:val="clear" w:color="auto" w:fill="FFFFFF" w:themeFill="background1"/>
            <w:vAlign w:val="center"/>
          </w:tcPr>
          <w:p w:rsidR="00D76379" w:rsidRPr="000F634F" w:rsidRDefault="00D76379" w:rsidP="00D76379">
            <w:pPr>
              <w:spacing w:after="0" w:line="240" w:lineRule="auto"/>
              <w:jc w:val="center"/>
            </w:pPr>
            <w:r w:rsidRPr="000F634F">
              <w:t>Писаревское сельское поселение, центральная часть кадастрового квартала 36:12:6100015 (36:12:6100015:219)</w:t>
            </w:r>
          </w:p>
        </w:tc>
        <w:tc>
          <w:tcPr>
            <w:tcW w:w="3686" w:type="dxa"/>
            <w:shd w:val="clear" w:color="auto" w:fill="FFFFFF" w:themeFill="background1"/>
            <w:vAlign w:val="center"/>
          </w:tcPr>
          <w:p w:rsidR="00D76379" w:rsidRPr="000F634F" w:rsidRDefault="00D76379" w:rsidP="00D76379">
            <w:pPr>
              <w:spacing w:after="0" w:line="240" w:lineRule="auto"/>
              <w:jc w:val="center"/>
            </w:pPr>
            <w:r w:rsidRPr="000F634F">
              <w:t>Транспортирование по трубопроводам газа</w:t>
            </w:r>
          </w:p>
        </w:tc>
        <w:tc>
          <w:tcPr>
            <w:tcW w:w="1275" w:type="dxa"/>
            <w:shd w:val="clear" w:color="auto" w:fill="FFFFFF" w:themeFill="background1"/>
            <w:vAlign w:val="center"/>
          </w:tcPr>
          <w:p w:rsidR="00D76379" w:rsidRPr="000F634F" w:rsidRDefault="00D76379" w:rsidP="00D76379">
            <w:pPr>
              <w:spacing w:after="0" w:line="240" w:lineRule="auto"/>
              <w:jc w:val="center"/>
              <w:rPr>
                <w:lang w:val="en-US"/>
              </w:rPr>
            </w:pPr>
            <w:r w:rsidRPr="000F634F">
              <w:rPr>
                <w:lang w:val="en-US"/>
              </w:rPr>
              <w:t>3</w:t>
            </w:r>
          </w:p>
        </w:tc>
      </w:tr>
      <w:tr w:rsidR="000F634F" w:rsidRPr="000F634F" w:rsidTr="00D76379">
        <w:trPr>
          <w:trHeight w:val="526"/>
        </w:trPr>
        <w:tc>
          <w:tcPr>
            <w:tcW w:w="531" w:type="dxa"/>
            <w:vMerge/>
            <w:shd w:val="clear" w:color="auto" w:fill="FFFFFF" w:themeFill="background1"/>
            <w:vAlign w:val="center"/>
          </w:tcPr>
          <w:p w:rsidR="00D76379" w:rsidRPr="000F634F" w:rsidRDefault="00D76379" w:rsidP="00D76379">
            <w:pPr>
              <w:pStyle w:val="ab"/>
              <w:widowControl/>
              <w:numPr>
                <w:ilvl w:val="0"/>
                <w:numId w:val="129"/>
              </w:numPr>
              <w:suppressAutoHyphens w:val="0"/>
              <w:jc w:val="center"/>
              <w:rPr>
                <w:b/>
              </w:rPr>
            </w:pPr>
          </w:p>
        </w:tc>
        <w:tc>
          <w:tcPr>
            <w:tcW w:w="3419" w:type="dxa"/>
            <w:vMerge/>
            <w:shd w:val="clear" w:color="auto" w:fill="FFFFFF" w:themeFill="background1"/>
            <w:vAlign w:val="center"/>
          </w:tcPr>
          <w:p w:rsidR="00D76379" w:rsidRPr="000F634F" w:rsidRDefault="00D76379" w:rsidP="00D76379">
            <w:pPr>
              <w:spacing w:after="0" w:line="240" w:lineRule="auto"/>
              <w:jc w:val="center"/>
            </w:pPr>
          </w:p>
        </w:tc>
        <w:tc>
          <w:tcPr>
            <w:tcW w:w="5939" w:type="dxa"/>
            <w:shd w:val="clear" w:color="auto" w:fill="FFFFFF" w:themeFill="background1"/>
            <w:vAlign w:val="center"/>
          </w:tcPr>
          <w:p w:rsidR="00D76379" w:rsidRPr="000F634F" w:rsidRDefault="00D76379" w:rsidP="00D76379">
            <w:pPr>
              <w:spacing w:after="0" w:line="240" w:lineRule="auto"/>
              <w:jc w:val="center"/>
            </w:pPr>
            <w:r w:rsidRPr="000F634F">
              <w:t>Писаревское сельское поселение, центральная часть кадастрового квартала 36:12:6100015 (36:12:6100015:38)</w:t>
            </w:r>
          </w:p>
        </w:tc>
        <w:tc>
          <w:tcPr>
            <w:tcW w:w="3686" w:type="dxa"/>
            <w:shd w:val="clear" w:color="auto" w:fill="FFFFFF" w:themeFill="background1"/>
            <w:vAlign w:val="center"/>
          </w:tcPr>
          <w:p w:rsidR="00D76379" w:rsidRPr="000F634F" w:rsidRDefault="00D76379" w:rsidP="00D76379">
            <w:pPr>
              <w:spacing w:after="0" w:line="240" w:lineRule="auto"/>
              <w:jc w:val="center"/>
            </w:pPr>
            <w:r w:rsidRPr="000F634F">
              <w:t>Для размещения заглубленного склада</w:t>
            </w:r>
          </w:p>
        </w:tc>
        <w:tc>
          <w:tcPr>
            <w:tcW w:w="1275" w:type="dxa"/>
            <w:shd w:val="clear" w:color="auto" w:fill="FFFFFF" w:themeFill="background1"/>
            <w:vAlign w:val="center"/>
          </w:tcPr>
          <w:p w:rsidR="00D76379" w:rsidRPr="000F634F" w:rsidRDefault="00D76379" w:rsidP="00D76379">
            <w:pPr>
              <w:spacing w:after="0" w:line="240" w:lineRule="auto"/>
              <w:jc w:val="center"/>
              <w:rPr>
                <w:lang w:val="en-US"/>
              </w:rPr>
            </w:pPr>
            <w:r w:rsidRPr="000F634F">
              <w:rPr>
                <w:lang w:val="en-US"/>
              </w:rPr>
              <w:t>3</w:t>
            </w:r>
          </w:p>
        </w:tc>
      </w:tr>
      <w:tr w:rsidR="000F634F" w:rsidRPr="000F634F" w:rsidTr="00D76379">
        <w:trPr>
          <w:trHeight w:val="526"/>
        </w:trPr>
        <w:tc>
          <w:tcPr>
            <w:tcW w:w="531" w:type="dxa"/>
            <w:vMerge/>
            <w:shd w:val="clear" w:color="auto" w:fill="FFFFFF" w:themeFill="background1"/>
            <w:vAlign w:val="center"/>
          </w:tcPr>
          <w:p w:rsidR="00D76379" w:rsidRPr="000F634F" w:rsidRDefault="00D76379" w:rsidP="00D76379">
            <w:pPr>
              <w:pStyle w:val="ab"/>
              <w:widowControl/>
              <w:numPr>
                <w:ilvl w:val="0"/>
                <w:numId w:val="129"/>
              </w:numPr>
              <w:suppressAutoHyphens w:val="0"/>
              <w:jc w:val="center"/>
              <w:rPr>
                <w:b/>
              </w:rPr>
            </w:pPr>
          </w:p>
        </w:tc>
        <w:tc>
          <w:tcPr>
            <w:tcW w:w="3419" w:type="dxa"/>
            <w:vMerge/>
            <w:shd w:val="clear" w:color="auto" w:fill="FFFFFF" w:themeFill="background1"/>
            <w:vAlign w:val="center"/>
          </w:tcPr>
          <w:p w:rsidR="00D76379" w:rsidRPr="000F634F" w:rsidRDefault="00D76379" w:rsidP="00D76379">
            <w:pPr>
              <w:spacing w:after="0" w:line="240" w:lineRule="auto"/>
              <w:jc w:val="center"/>
            </w:pPr>
          </w:p>
        </w:tc>
        <w:tc>
          <w:tcPr>
            <w:tcW w:w="5939" w:type="dxa"/>
            <w:shd w:val="clear" w:color="auto" w:fill="FFFFFF" w:themeFill="background1"/>
            <w:vAlign w:val="center"/>
          </w:tcPr>
          <w:p w:rsidR="00D76379" w:rsidRPr="000F634F" w:rsidRDefault="00D76379" w:rsidP="00D76379">
            <w:pPr>
              <w:spacing w:after="0" w:line="240" w:lineRule="auto"/>
              <w:jc w:val="center"/>
            </w:pPr>
            <w:r w:rsidRPr="000F634F">
              <w:t>Писаревское сельское поселение, центральная часть кадастрового квартала 36:12:6100015 (36:12:6100015:37)</w:t>
            </w:r>
          </w:p>
        </w:tc>
        <w:tc>
          <w:tcPr>
            <w:tcW w:w="3686" w:type="dxa"/>
            <w:shd w:val="clear" w:color="auto" w:fill="FFFFFF" w:themeFill="background1"/>
            <w:vAlign w:val="center"/>
          </w:tcPr>
          <w:p w:rsidR="00D76379" w:rsidRPr="000F634F" w:rsidRDefault="00D76379" w:rsidP="00D76379">
            <w:pPr>
              <w:spacing w:after="0" w:line="240" w:lineRule="auto"/>
              <w:jc w:val="center"/>
            </w:pPr>
            <w:r w:rsidRPr="000F634F">
              <w:t>Для размещения столовой</w:t>
            </w:r>
          </w:p>
        </w:tc>
        <w:tc>
          <w:tcPr>
            <w:tcW w:w="1275" w:type="dxa"/>
            <w:shd w:val="clear" w:color="auto" w:fill="FFFFFF" w:themeFill="background1"/>
            <w:vAlign w:val="center"/>
          </w:tcPr>
          <w:p w:rsidR="00D76379" w:rsidRPr="000F634F" w:rsidRDefault="00D76379" w:rsidP="00D76379">
            <w:pPr>
              <w:spacing w:after="0" w:line="240" w:lineRule="auto"/>
              <w:jc w:val="center"/>
              <w:rPr>
                <w:lang w:val="en-US"/>
              </w:rPr>
            </w:pPr>
            <w:r w:rsidRPr="000F634F">
              <w:rPr>
                <w:lang w:val="en-US"/>
              </w:rPr>
              <w:t>3</w:t>
            </w:r>
          </w:p>
        </w:tc>
      </w:tr>
      <w:tr w:rsidR="000F634F" w:rsidRPr="000F634F" w:rsidTr="00D76379">
        <w:trPr>
          <w:trHeight w:val="526"/>
        </w:trPr>
        <w:tc>
          <w:tcPr>
            <w:tcW w:w="531" w:type="dxa"/>
            <w:vMerge/>
            <w:shd w:val="clear" w:color="auto" w:fill="FFFFFF" w:themeFill="background1"/>
            <w:vAlign w:val="center"/>
          </w:tcPr>
          <w:p w:rsidR="00D76379" w:rsidRPr="000F634F" w:rsidRDefault="00D76379" w:rsidP="00D76379">
            <w:pPr>
              <w:pStyle w:val="ab"/>
              <w:widowControl/>
              <w:numPr>
                <w:ilvl w:val="0"/>
                <w:numId w:val="129"/>
              </w:numPr>
              <w:suppressAutoHyphens w:val="0"/>
              <w:jc w:val="center"/>
              <w:rPr>
                <w:b/>
              </w:rPr>
            </w:pPr>
          </w:p>
        </w:tc>
        <w:tc>
          <w:tcPr>
            <w:tcW w:w="3419" w:type="dxa"/>
            <w:vMerge/>
            <w:shd w:val="clear" w:color="auto" w:fill="FFFFFF" w:themeFill="background1"/>
            <w:vAlign w:val="center"/>
          </w:tcPr>
          <w:p w:rsidR="00D76379" w:rsidRPr="000F634F" w:rsidRDefault="00D76379" w:rsidP="00D76379">
            <w:pPr>
              <w:spacing w:after="0" w:line="240" w:lineRule="auto"/>
              <w:jc w:val="center"/>
            </w:pPr>
          </w:p>
        </w:tc>
        <w:tc>
          <w:tcPr>
            <w:tcW w:w="5939" w:type="dxa"/>
            <w:shd w:val="clear" w:color="auto" w:fill="FFFFFF" w:themeFill="background1"/>
            <w:vAlign w:val="center"/>
          </w:tcPr>
          <w:p w:rsidR="00D76379" w:rsidRPr="000F634F" w:rsidRDefault="00D76379" w:rsidP="00D76379">
            <w:pPr>
              <w:spacing w:after="0" w:line="240" w:lineRule="auto"/>
              <w:jc w:val="center"/>
            </w:pPr>
            <w:r w:rsidRPr="000F634F">
              <w:t>Писаревское сельское поселение, центральная часть кадастрового квартала 36:12:6100015 (36:12:6100015:39)</w:t>
            </w:r>
          </w:p>
        </w:tc>
        <w:tc>
          <w:tcPr>
            <w:tcW w:w="3686" w:type="dxa"/>
            <w:shd w:val="clear" w:color="auto" w:fill="FFFFFF" w:themeFill="background1"/>
            <w:vAlign w:val="center"/>
          </w:tcPr>
          <w:p w:rsidR="00D76379" w:rsidRPr="000F634F" w:rsidRDefault="00D76379" w:rsidP="00D76379">
            <w:pPr>
              <w:spacing w:after="0" w:line="240" w:lineRule="auto"/>
              <w:jc w:val="center"/>
            </w:pPr>
            <w:r w:rsidRPr="000F634F">
              <w:t>Для размещения заглубленного склада</w:t>
            </w:r>
          </w:p>
        </w:tc>
        <w:tc>
          <w:tcPr>
            <w:tcW w:w="1275" w:type="dxa"/>
            <w:shd w:val="clear" w:color="auto" w:fill="FFFFFF" w:themeFill="background1"/>
            <w:vAlign w:val="center"/>
          </w:tcPr>
          <w:p w:rsidR="00D76379" w:rsidRPr="000F634F" w:rsidRDefault="00D76379" w:rsidP="00D76379">
            <w:pPr>
              <w:spacing w:after="0" w:line="240" w:lineRule="auto"/>
              <w:jc w:val="center"/>
              <w:rPr>
                <w:lang w:val="en-US"/>
              </w:rPr>
            </w:pPr>
            <w:r w:rsidRPr="000F634F">
              <w:rPr>
                <w:lang w:val="en-US"/>
              </w:rPr>
              <w:t>3</w:t>
            </w:r>
          </w:p>
        </w:tc>
      </w:tr>
      <w:tr w:rsidR="000F634F" w:rsidRPr="000F634F" w:rsidTr="00D76379">
        <w:trPr>
          <w:trHeight w:val="526"/>
        </w:trPr>
        <w:tc>
          <w:tcPr>
            <w:tcW w:w="531" w:type="dxa"/>
            <w:vMerge/>
            <w:shd w:val="clear" w:color="auto" w:fill="FFFFFF" w:themeFill="background1"/>
            <w:vAlign w:val="center"/>
          </w:tcPr>
          <w:p w:rsidR="00D76379" w:rsidRPr="000F634F" w:rsidRDefault="00D76379" w:rsidP="00D76379">
            <w:pPr>
              <w:pStyle w:val="ab"/>
              <w:widowControl/>
              <w:numPr>
                <w:ilvl w:val="0"/>
                <w:numId w:val="129"/>
              </w:numPr>
              <w:suppressAutoHyphens w:val="0"/>
              <w:jc w:val="center"/>
              <w:rPr>
                <w:b/>
              </w:rPr>
            </w:pPr>
          </w:p>
        </w:tc>
        <w:tc>
          <w:tcPr>
            <w:tcW w:w="3419" w:type="dxa"/>
            <w:vMerge/>
            <w:shd w:val="clear" w:color="auto" w:fill="FFFFFF" w:themeFill="background1"/>
            <w:vAlign w:val="center"/>
          </w:tcPr>
          <w:p w:rsidR="00D76379" w:rsidRPr="000F634F" w:rsidRDefault="00D76379" w:rsidP="00D76379">
            <w:pPr>
              <w:spacing w:after="0" w:line="240" w:lineRule="auto"/>
              <w:jc w:val="center"/>
            </w:pPr>
          </w:p>
        </w:tc>
        <w:tc>
          <w:tcPr>
            <w:tcW w:w="5939" w:type="dxa"/>
            <w:shd w:val="clear" w:color="auto" w:fill="FFFFFF" w:themeFill="background1"/>
            <w:vAlign w:val="center"/>
          </w:tcPr>
          <w:p w:rsidR="00D76379" w:rsidRPr="000F634F" w:rsidRDefault="00D76379" w:rsidP="00D76379">
            <w:pPr>
              <w:spacing w:after="0" w:line="240" w:lineRule="auto"/>
              <w:jc w:val="center"/>
            </w:pPr>
            <w:r w:rsidRPr="000F634F">
              <w:t>Писаревское сельское поселение, центральная часть кадастрового квартала 36:12:6100015 (36:12:6100015:361)</w:t>
            </w:r>
          </w:p>
        </w:tc>
        <w:tc>
          <w:tcPr>
            <w:tcW w:w="3686" w:type="dxa"/>
            <w:shd w:val="clear" w:color="auto" w:fill="FFFFFF" w:themeFill="background1"/>
            <w:vAlign w:val="center"/>
          </w:tcPr>
          <w:p w:rsidR="00D76379" w:rsidRPr="000F634F" w:rsidRDefault="00D76379" w:rsidP="00D76379">
            <w:pPr>
              <w:spacing w:after="0" w:line="240" w:lineRule="auto"/>
              <w:jc w:val="center"/>
            </w:pPr>
            <w:r w:rsidRPr="000F634F">
              <w:t>Трубопроводный транспорт</w:t>
            </w:r>
          </w:p>
        </w:tc>
        <w:tc>
          <w:tcPr>
            <w:tcW w:w="1275" w:type="dxa"/>
            <w:shd w:val="clear" w:color="auto" w:fill="FFFFFF" w:themeFill="background1"/>
            <w:vAlign w:val="center"/>
          </w:tcPr>
          <w:p w:rsidR="00D76379" w:rsidRPr="000F634F" w:rsidRDefault="00D76379" w:rsidP="00D76379">
            <w:pPr>
              <w:spacing w:after="0" w:line="240" w:lineRule="auto"/>
              <w:jc w:val="center"/>
              <w:rPr>
                <w:lang w:val="en-US"/>
              </w:rPr>
            </w:pPr>
            <w:r w:rsidRPr="000F634F">
              <w:rPr>
                <w:lang w:val="en-US"/>
              </w:rPr>
              <w:t>3</w:t>
            </w:r>
          </w:p>
        </w:tc>
      </w:tr>
      <w:tr w:rsidR="000F634F" w:rsidRPr="000F634F" w:rsidTr="00D76379">
        <w:trPr>
          <w:trHeight w:val="526"/>
        </w:trPr>
        <w:tc>
          <w:tcPr>
            <w:tcW w:w="531" w:type="dxa"/>
            <w:vMerge/>
            <w:shd w:val="clear" w:color="auto" w:fill="FFFFFF" w:themeFill="background1"/>
            <w:vAlign w:val="center"/>
          </w:tcPr>
          <w:p w:rsidR="00D76379" w:rsidRPr="000F634F" w:rsidRDefault="00D76379" w:rsidP="00D76379">
            <w:pPr>
              <w:pStyle w:val="ab"/>
              <w:widowControl/>
              <w:numPr>
                <w:ilvl w:val="0"/>
                <w:numId w:val="129"/>
              </w:numPr>
              <w:suppressAutoHyphens w:val="0"/>
              <w:jc w:val="center"/>
              <w:rPr>
                <w:b/>
              </w:rPr>
            </w:pPr>
          </w:p>
        </w:tc>
        <w:tc>
          <w:tcPr>
            <w:tcW w:w="3419" w:type="dxa"/>
            <w:vMerge/>
            <w:shd w:val="clear" w:color="auto" w:fill="FFFFFF" w:themeFill="background1"/>
            <w:vAlign w:val="center"/>
          </w:tcPr>
          <w:p w:rsidR="00D76379" w:rsidRPr="000F634F" w:rsidRDefault="00D76379" w:rsidP="00D76379">
            <w:pPr>
              <w:spacing w:after="0" w:line="240" w:lineRule="auto"/>
              <w:jc w:val="center"/>
            </w:pPr>
          </w:p>
        </w:tc>
        <w:tc>
          <w:tcPr>
            <w:tcW w:w="5939" w:type="dxa"/>
            <w:shd w:val="clear" w:color="auto" w:fill="FFFFFF" w:themeFill="background1"/>
            <w:vAlign w:val="center"/>
          </w:tcPr>
          <w:p w:rsidR="00D76379" w:rsidRPr="000F634F" w:rsidRDefault="00D76379" w:rsidP="00D76379">
            <w:pPr>
              <w:spacing w:after="0" w:line="240" w:lineRule="auto"/>
              <w:jc w:val="center"/>
            </w:pPr>
            <w:r w:rsidRPr="000F634F">
              <w:t>Писаревское сельское поселение, центральная часть кадастрового квартала 36:12:6100015 (36:12:6100015:479)</w:t>
            </w:r>
          </w:p>
        </w:tc>
        <w:tc>
          <w:tcPr>
            <w:tcW w:w="3686" w:type="dxa"/>
            <w:shd w:val="clear" w:color="auto" w:fill="FFFFFF" w:themeFill="background1"/>
            <w:vAlign w:val="center"/>
          </w:tcPr>
          <w:p w:rsidR="00D76379" w:rsidRPr="000F634F" w:rsidRDefault="00D76379" w:rsidP="00D76379">
            <w:pPr>
              <w:spacing w:after="0" w:line="240" w:lineRule="auto"/>
              <w:jc w:val="center"/>
            </w:pPr>
            <w:r w:rsidRPr="000F634F">
              <w:t>Трубопроводный транспорт</w:t>
            </w:r>
          </w:p>
        </w:tc>
        <w:tc>
          <w:tcPr>
            <w:tcW w:w="1275" w:type="dxa"/>
            <w:shd w:val="clear" w:color="auto" w:fill="FFFFFF" w:themeFill="background1"/>
            <w:vAlign w:val="center"/>
          </w:tcPr>
          <w:p w:rsidR="00D76379" w:rsidRPr="000F634F" w:rsidRDefault="00D76379" w:rsidP="00D76379">
            <w:pPr>
              <w:spacing w:after="0" w:line="240" w:lineRule="auto"/>
              <w:jc w:val="center"/>
              <w:rPr>
                <w:lang w:val="en-US"/>
              </w:rPr>
            </w:pPr>
            <w:r w:rsidRPr="000F634F">
              <w:rPr>
                <w:lang w:val="en-US"/>
              </w:rPr>
              <w:t>3</w:t>
            </w:r>
          </w:p>
        </w:tc>
      </w:tr>
      <w:tr w:rsidR="000F634F" w:rsidRPr="000F634F" w:rsidTr="00D76379">
        <w:trPr>
          <w:trHeight w:val="526"/>
        </w:trPr>
        <w:tc>
          <w:tcPr>
            <w:tcW w:w="531" w:type="dxa"/>
            <w:vMerge/>
            <w:shd w:val="clear" w:color="auto" w:fill="FFFFFF" w:themeFill="background1"/>
            <w:vAlign w:val="center"/>
          </w:tcPr>
          <w:p w:rsidR="00D76379" w:rsidRPr="000F634F" w:rsidRDefault="00D76379" w:rsidP="00D76379">
            <w:pPr>
              <w:pStyle w:val="ab"/>
              <w:widowControl/>
              <w:numPr>
                <w:ilvl w:val="0"/>
                <w:numId w:val="129"/>
              </w:numPr>
              <w:suppressAutoHyphens w:val="0"/>
              <w:jc w:val="center"/>
              <w:rPr>
                <w:b/>
              </w:rPr>
            </w:pPr>
          </w:p>
        </w:tc>
        <w:tc>
          <w:tcPr>
            <w:tcW w:w="3419" w:type="dxa"/>
            <w:vMerge/>
            <w:shd w:val="clear" w:color="auto" w:fill="FFFFFF" w:themeFill="background1"/>
            <w:vAlign w:val="center"/>
          </w:tcPr>
          <w:p w:rsidR="00D76379" w:rsidRPr="000F634F" w:rsidRDefault="00D76379" w:rsidP="00D76379">
            <w:pPr>
              <w:spacing w:after="0" w:line="240" w:lineRule="auto"/>
              <w:jc w:val="center"/>
            </w:pPr>
          </w:p>
        </w:tc>
        <w:tc>
          <w:tcPr>
            <w:tcW w:w="5939" w:type="dxa"/>
            <w:shd w:val="clear" w:color="auto" w:fill="FFFFFF" w:themeFill="background1"/>
            <w:vAlign w:val="center"/>
          </w:tcPr>
          <w:p w:rsidR="00D76379" w:rsidRPr="000F634F" w:rsidRDefault="00D76379" w:rsidP="00D76379">
            <w:pPr>
              <w:spacing w:after="0" w:line="240" w:lineRule="auto"/>
              <w:jc w:val="center"/>
            </w:pPr>
            <w:r w:rsidRPr="000F634F">
              <w:t>Писаревское сельское поселение, центральная часть кадастрового квартала 36:12:6100015 (36:12:6100015:475)</w:t>
            </w:r>
          </w:p>
        </w:tc>
        <w:tc>
          <w:tcPr>
            <w:tcW w:w="3686" w:type="dxa"/>
            <w:shd w:val="clear" w:color="auto" w:fill="FFFFFF" w:themeFill="background1"/>
            <w:vAlign w:val="center"/>
          </w:tcPr>
          <w:p w:rsidR="00D76379" w:rsidRPr="000F634F" w:rsidRDefault="00D76379" w:rsidP="00D76379">
            <w:pPr>
              <w:spacing w:after="0" w:line="240" w:lineRule="auto"/>
              <w:jc w:val="center"/>
            </w:pPr>
            <w:r w:rsidRPr="000F634F">
              <w:t>Очистные сооружения КС «Писаревка»</w:t>
            </w:r>
          </w:p>
        </w:tc>
        <w:tc>
          <w:tcPr>
            <w:tcW w:w="1275" w:type="dxa"/>
            <w:shd w:val="clear" w:color="auto" w:fill="FFFFFF" w:themeFill="background1"/>
            <w:vAlign w:val="center"/>
          </w:tcPr>
          <w:p w:rsidR="00D76379" w:rsidRPr="000F634F" w:rsidRDefault="00D76379" w:rsidP="00D76379">
            <w:pPr>
              <w:spacing w:after="0" w:line="240" w:lineRule="auto"/>
              <w:jc w:val="center"/>
              <w:rPr>
                <w:lang w:val="en-US"/>
              </w:rPr>
            </w:pPr>
            <w:r w:rsidRPr="000F634F">
              <w:rPr>
                <w:lang w:val="en-US"/>
              </w:rPr>
              <w:t>3</w:t>
            </w:r>
          </w:p>
        </w:tc>
      </w:tr>
      <w:tr w:rsidR="000F634F" w:rsidRPr="000F634F" w:rsidTr="00D76379">
        <w:trPr>
          <w:trHeight w:val="526"/>
        </w:trPr>
        <w:tc>
          <w:tcPr>
            <w:tcW w:w="531" w:type="dxa"/>
            <w:vMerge w:val="restart"/>
            <w:shd w:val="clear" w:color="auto" w:fill="FFFFFF" w:themeFill="background1"/>
            <w:vAlign w:val="center"/>
          </w:tcPr>
          <w:p w:rsidR="00D76379" w:rsidRPr="000F634F" w:rsidRDefault="00D76379" w:rsidP="00D76379">
            <w:pPr>
              <w:pStyle w:val="ab"/>
              <w:widowControl/>
              <w:numPr>
                <w:ilvl w:val="0"/>
                <w:numId w:val="129"/>
              </w:numPr>
              <w:suppressAutoHyphens w:val="0"/>
              <w:jc w:val="center"/>
              <w:rPr>
                <w:b/>
              </w:rPr>
            </w:pPr>
          </w:p>
        </w:tc>
        <w:tc>
          <w:tcPr>
            <w:tcW w:w="3419" w:type="dxa"/>
            <w:vMerge w:val="restart"/>
            <w:shd w:val="clear" w:color="auto" w:fill="FFFFFF" w:themeFill="background1"/>
            <w:vAlign w:val="center"/>
          </w:tcPr>
          <w:p w:rsidR="00D76379" w:rsidRPr="000F634F" w:rsidRDefault="00D76379" w:rsidP="00D76379">
            <w:pPr>
              <w:spacing w:after="0" w:line="240" w:lineRule="auto"/>
              <w:jc w:val="center"/>
            </w:pPr>
            <w:r w:rsidRPr="000F634F">
              <w:t>УАВР АВП-3 ООО "Газпром трансгаз Волгоград"</w:t>
            </w:r>
          </w:p>
        </w:tc>
        <w:tc>
          <w:tcPr>
            <w:tcW w:w="5939" w:type="dxa"/>
            <w:shd w:val="clear" w:color="auto" w:fill="FFFFFF" w:themeFill="background1"/>
            <w:vAlign w:val="center"/>
          </w:tcPr>
          <w:p w:rsidR="00D76379" w:rsidRPr="000F634F" w:rsidRDefault="00D76379" w:rsidP="00D76379">
            <w:pPr>
              <w:spacing w:after="0" w:line="240" w:lineRule="auto"/>
              <w:jc w:val="center"/>
            </w:pPr>
            <w:r w:rsidRPr="000F634F">
              <w:t>Писаревское сельское поселение, центральная часть кадастрового квартала 36:12:6100015 (36:12:6100015:278)</w:t>
            </w:r>
          </w:p>
        </w:tc>
        <w:tc>
          <w:tcPr>
            <w:tcW w:w="3686" w:type="dxa"/>
            <w:shd w:val="clear" w:color="auto" w:fill="FFFFFF" w:themeFill="background1"/>
            <w:vAlign w:val="center"/>
          </w:tcPr>
          <w:p w:rsidR="00D76379" w:rsidRPr="000F634F" w:rsidRDefault="00D76379" w:rsidP="00D76379">
            <w:pPr>
              <w:spacing w:after="0" w:line="240" w:lineRule="auto"/>
              <w:jc w:val="center"/>
            </w:pPr>
            <w:r w:rsidRPr="000F634F">
              <w:t>Производственная база</w:t>
            </w:r>
          </w:p>
        </w:tc>
        <w:tc>
          <w:tcPr>
            <w:tcW w:w="1275" w:type="dxa"/>
            <w:shd w:val="clear" w:color="auto" w:fill="FFFFFF" w:themeFill="background1"/>
            <w:vAlign w:val="center"/>
          </w:tcPr>
          <w:p w:rsidR="00D76379" w:rsidRPr="000F634F" w:rsidRDefault="00D76379" w:rsidP="00D76379">
            <w:pPr>
              <w:spacing w:after="0" w:line="240" w:lineRule="auto"/>
              <w:jc w:val="center"/>
              <w:rPr>
                <w:lang w:val="en-US"/>
              </w:rPr>
            </w:pPr>
            <w:r w:rsidRPr="000F634F">
              <w:rPr>
                <w:lang w:val="en-US"/>
              </w:rPr>
              <w:t>3</w:t>
            </w:r>
          </w:p>
        </w:tc>
      </w:tr>
      <w:tr w:rsidR="000F634F" w:rsidRPr="000F634F" w:rsidTr="00D76379">
        <w:trPr>
          <w:trHeight w:val="526"/>
        </w:trPr>
        <w:tc>
          <w:tcPr>
            <w:tcW w:w="531" w:type="dxa"/>
            <w:vMerge/>
            <w:shd w:val="clear" w:color="auto" w:fill="FFFFFF" w:themeFill="background1"/>
            <w:vAlign w:val="center"/>
          </w:tcPr>
          <w:p w:rsidR="00D76379" w:rsidRPr="000F634F" w:rsidRDefault="00D76379" w:rsidP="00D76379">
            <w:pPr>
              <w:pStyle w:val="ab"/>
              <w:widowControl/>
              <w:numPr>
                <w:ilvl w:val="0"/>
                <w:numId w:val="129"/>
              </w:numPr>
              <w:suppressAutoHyphens w:val="0"/>
              <w:jc w:val="center"/>
              <w:rPr>
                <w:b/>
              </w:rPr>
            </w:pPr>
          </w:p>
        </w:tc>
        <w:tc>
          <w:tcPr>
            <w:tcW w:w="3419" w:type="dxa"/>
            <w:vMerge/>
            <w:shd w:val="clear" w:color="auto" w:fill="FFFFFF" w:themeFill="background1"/>
            <w:vAlign w:val="center"/>
          </w:tcPr>
          <w:p w:rsidR="00D76379" w:rsidRPr="000F634F" w:rsidRDefault="00D76379" w:rsidP="00D76379">
            <w:pPr>
              <w:spacing w:after="0" w:line="240" w:lineRule="auto"/>
              <w:jc w:val="center"/>
            </w:pPr>
          </w:p>
        </w:tc>
        <w:tc>
          <w:tcPr>
            <w:tcW w:w="5939" w:type="dxa"/>
            <w:shd w:val="clear" w:color="auto" w:fill="FFFFFF" w:themeFill="background1"/>
            <w:vAlign w:val="center"/>
          </w:tcPr>
          <w:p w:rsidR="00D76379" w:rsidRPr="000F634F" w:rsidRDefault="00D76379" w:rsidP="00D76379">
            <w:pPr>
              <w:spacing w:after="0" w:line="240" w:lineRule="auto"/>
              <w:jc w:val="center"/>
            </w:pPr>
            <w:r w:rsidRPr="000F634F">
              <w:t>Писаревское сельское поселение, центральная часть кадастрового квартала 36:12:6100015 (36:12:6100015:3)</w:t>
            </w:r>
          </w:p>
        </w:tc>
        <w:tc>
          <w:tcPr>
            <w:tcW w:w="3686" w:type="dxa"/>
            <w:shd w:val="clear" w:color="auto" w:fill="FFFFFF" w:themeFill="background1"/>
            <w:vAlign w:val="center"/>
          </w:tcPr>
          <w:p w:rsidR="00D76379" w:rsidRPr="000F634F" w:rsidRDefault="00D76379" w:rsidP="00D76379">
            <w:pPr>
              <w:spacing w:after="0" w:line="240" w:lineRule="auto"/>
              <w:jc w:val="center"/>
            </w:pPr>
            <w:r w:rsidRPr="000F634F">
              <w:t>Производственная база</w:t>
            </w:r>
          </w:p>
        </w:tc>
        <w:tc>
          <w:tcPr>
            <w:tcW w:w="1275" w:type="dxa"/>
            <w:shd w:val="clear" w:color="auto" w:fill="FFFFFF" w:themeFill="background1"/>
            <w:vAlign w:val="center"/>
          </w:tcPr>
          <w:p w:rsidR="00D76379" w:rsidRPr="000F634F" w:rsidRDefault="00D76379" w:rsidP="00D76379">
            <w:pPr>
              <w:spacing w:after="0" w:line="240" w:lineRule="auto"/>
              <w:jc w:val="center"/>
              <w:rPr>
                <w:lang w:val="en-US"/>
              </w:rPr>
            </w:pPr>
            <w:r w:rsidRPr="000F634F">
              <w:rPr>
                <w:lang w:val="en-US"/>
              </w:rPr>
              <w:t>3</w:t>
            </w:r>
          </w:p>
        </w:tc>
      </w:tr>
      <w:tr w:rsidR="000F634F" w:rsidRPr="000F634F" w:rsidTr="00D76379">
        <w:trPr>
          <w:trHeight w:val="526"/>
        </w:trPr>
        <w:tc>
          <w:tcPr>
            <w:tcW w:w="531" w:type="dxa"/>
            <w:vMerge/>
            <w:shd w:val="clear" w:color="auto" w:fill="FFFFFF" w:themeFill="background1"/>
            <w:vAlign w:val="center"/>
          </w:tcPr>
          <w:p w:rsidR="00D76379" w:rsidRPr="000F634F" w:rsidRDefault="00D76379" w:rsidP="00D76379">
            <w:pPr>
              <w:pStyle w:val="ab"/>
              <w:widowControl/>
              <w:numPr>
                <w:ilvl w:val="0"/>
                <w:numId w:val="129"/>
              </w:numPr>
              <w:suppressAutoHyphens w:val="0"/>
              <w:jc w:val="center"/>
              <w:rPr>
                <w:b/>
              </w:rPr>
            </w:pPr>
          </w:p>
        </w:tc>
        <w:tc>
          <w:tcPr>
            <w:tcW w:w="3419" w:type="dxa"/>
            <w:vMerge/>
            <w:shd w:val="clear" w:color="auto" w:fill="FFFFFF" w:themeFill="background1"/>
            <w:vAlign w:val="center"/>
          </w:tcPr>
          <w:p w:rsidR="00D76379" w:rsidRPr="000F634F" w:rsidRDefault="00D76379" w:rsidP="00D76379">
            <w:pPr>
              <w:spacing w:after="0" w:line="240" w:lineRule="auto"/>
              <w:jc w:val="center"/>
            </w:pPr>
          </w:p>
        </w:tc>
        <w:tc>
          <w:tcPr>
            <w:tcW w:w="5939" w:type="dxa"/>
            <w:shd w:val="clear" w:color="auto" w:fill="FFFFFF" w:themeFill="background1"/>
            <w:vAlign w:val="center"/>
          </w:tcPr>
          <w:p w:rsidR="00D76379" w:rsidRPr="000F634F" w:rsidRDefault="00D76379" w:rsidP="00D76379">
            <w:pPr>
              <w:spacing w:after="0" w:line="240" w:lineRule="auto"/>
              <w:jc w:val="center"/>
            </w:pPr>
            <w:r w:rsidRPr="000F634F">
              <w:t>Писаревское сельское поселение, центральная часть кадастрового квартала 36:12:6100015 (36:12:6100015:55)</w:t>
            </w:r>
          </w:p>
        </w:tc>
        <w:tc>
          <w:tcPr>
            <w:tcW w:w="3686" w:type="dxa"/>
            <w:shd w:val="clear" w:color="auto" w:fill="FFFFFF" w:themeFill="background1"/>
            <w:vAlign w:val="center"/>
          </w:tcPr>
          <w:p w:rsidR="00D76379" w:rsidRPr="000F634F" w:rsidRDefault="00D76379" w:rsidP="00D76379">
            <w:pPr>
              <w:spacing w:after="0" w:line="240" w:lineRule="auto"/>
              <w:jc w:val="center"/>
            </w:pPr>
            <w:r w:rsidRPr="000F634F">
              <w:t>Производственная база</w:t>
            </w:r>
          </w:p>
        </w:tc>
        <w:tc>
          <w:tcPr>
            <w:tcW w:w="1275" w:type="dxa"/>
            <w:shd w:val="clear" w:color="auto" w:fill="FFFFFF" w:themeFill="background1"/>
            <w:vAlign w:val="center"/>
          </w:tcPr>
          <w:p w:rsidR="00D76379" w:rsidRPr="000F634F" w:rsidRDefault="00D76379" w:rsidP="00D76379">
            <w:pPr>
              <w:spacing w:after="0" w:line="240" w:lineRule="auto"/>
              <w:jc w:val="center"/>
              <w:rPr>
                <w:lang w:val="en-US"/>
              </w:rPr>
            </w:pPr>
            <w:r w:rsidRPr="000F634F">
              <w:rPr>
                <w:lang w:val="en-US"/>
              </w:rPr>
              <w:t>3</w:t>
            </w:r>
          </w:p>
        </w:tc>
      </w:tr>
      <w:tr w:rsidR="000F634F" w:rsidRPr="000F634F" w:rsidTr="00D76379">
        <w:trPr>
          <w:trHeight w:val="526"/>
        </w:trPr>
        <w:tc>
          <w:tcPr>
            <w:tcW w:w="531" w:type="dxa"/>
            <w:vMerge/>
            <w:shd w:val="clear" w:color="auto" w:fill="FFFFFF" w:themeFill="background1"/>
            <w:vAlign w:val="center"/>
          </w:tcPr>
          <w:p w:rsidR="00D76379" w:rsidRPr="000F634F" w:rsidRDefault="00D76379" w:rsidP="00D76379">
            <w:pPr>
              <w:pStyle w:val="ab"/>
              <w:widowControl/>
              <w:numPr>
                <w:ilvl w:val="0"/>
                <w:numId w:val="129"/>
              </w:numPr>
              <w:suppressAutoHyphens w:val="0"/>
              <w:jc w:val="center"/>
              <w:rPr>
                <w:b/>
              </w:rPr>
            </w:pPr>
          </w:p>
        </w:tc>
        <w:tc>
          <w:tcPr>
            <w:tcW w:w="3419" w:type="dxa"/>
            <w:vMerge/>
            <w:shd w:val="clear" w:color="auto" w:fill="FFFFFF" w:themeFill="background1"/>
            <w:vAlign w:val="center"/>
          </w:tcPr>
          <w:p w:rsidR="00D76379" w:rsidRPr="000F634F" w:rsidRDefault="00D76379" w:rsidP="00D76379">
            <w:pPr>
              <w:spacing w:after="0" w:line="240" w:lineRule="auto"/>
              <w:jc w:val="center"/>
            </w:pPr>
          </w:p>
        </w:tc>
        <w:tc>
          <w:tcPr>
            <w:tcW w:w="5939" w:type="dxa"/>
            <w:shd w:val="clear" w:color="auto" w:fill="FFFFFF" w:themeFill="background1"/>
            <w:vAlign w:val="center"/>
          </w:tcPr>
          <w:p w:rsidR="00D76379" w:rsidRPr="000F634F" w:rsidRDefault="00D76379" w:rsidP="00D76379">
            <w:pPr>
              <w:spacing w:after="0" w:line="240" w:lineRule="auto"/>
              <w:jc w:val="center"/>
            </w:pPr>
            <w:r w:rsidRPr="000F634F">
              <w:t>Писаревское сельское поселение, центральная часть кадастрового квартала 36:12:6100015 (36:12:6100015:52)</w:t>
            </w:r>
          </w:p>
        </w:tc>
        <w:tc>
          <w:tcPr>
            <w:tcW w:w="3686" w:type="dxa"/>
            <w:shd w:val="clear" w:color="auto" w:fill="FFFFFF" w:themeFill="background1"/>
            <w:vAlign w:val="center"/>
          </w:tcPr>
          <w:p w:rsidR="00D76379" w:rsidRPr="000F634F" w:rsidRDefault="00D76379" w:rsidP="00D76379">
            <w:pPr>
              <w:spacing w:after="0" w:line="240" w:lineRule="auto"/>
              <w:jc w:val="center"/>
            </w:pPr>
            <w:r w:rsidRPr="000F634F">
              <w:t>Для размещения склада хранения металлоконструкций</w:t>
            </w:r>
          </w:p>
        </w:tc>
        <w:tc>
          <w:tcPr>
            <w:tcW w:w="1275" w:type="dxa"/>
            <w:shd w:val="clear" w:color="auto" w:fill="FFFFFF" w:themeFill="background1"/>
            <w:vAlign w:val="center"/>
          </w:tcPr>
          <w:p w:rsidR="00D76379" w:rsidRPr="000F634F" w:rsidRDefault="00D76379" w:rsidP="00D76379">
            <w:pPr>
              <w:spacing w:after="0" w:line="240" w:lineRule="auto"/>
              <w:jc w:val="center"/>
              <w:rPr>
                <w:lang w:val="en-US"/>
              </w:rPr>
            </w:pPr>
            <w:r w:rsidRPr="000F634F">
              <w:rPr>
                <w:lang w:val="en-US"/>
              </w:rPr>
              <w:t>3</w:t>
            </w:r>
          </w:p>
        </w:tc>
      </w:tr>
      <w:tr w:rsidR="000F634F" w:rsidRPr="000F634F" w:rsidTr="00D76379">
        <w:trPr>
          <w:trHeight w:val="526"/>
        </w:trPr>
        <w:tc>
          <w:tcPr>
            <w:tcW w:w="531" w:type="dxa"/>
            <w:vMerge/>
            <w:shd w:val="clear" w:color="auto" w:fill="FFFFFF" w:themeFill="background1"/>
            <w:vAlign w:val="center"/>
          </w:tcPr>
          <w:p w:rsidR="00D76379" w:rsidRPr="000F634F" w:rsidRDefault="00D76379" w:rsidP="00D76379">
            <w:pPr>
              <w:pStyle w:val="ab"/>
              <w:widowControl/>
              <w:numPr>
                <w:ilvl w:val="0"/>
                <w:numId w:val="129"/>
              </w:numPr>
              <w:suppressAutoHyphens w:val="0"/>
              <w:jc w:val="center"/>
              <w:rPr>
                <w:b/>
              </w:rPr>
            </w:pPr>
          </w:p>
        </w:tc>
        <w:tc>
          <w:tcPr>
            <w:tcW w:w="3419" w:type="dxa"/>
            <w:vMerge/>
            <w:shd w:val="clear" w:color="auto" w:fill="FFFFFF" w:themeFill="background1"/>
            <w:vAlign w:val="center"/>
          </w:tcPr>
          <w:p w:rsidR="00D76379" w:rsidRPr="000F634F" w:rsidRDefault="00D76379" w:rsidP="00D76379">
            <w:pPr>
              <w:spacing w:after="0" w:line="240" w:lineRule="auto"/>
              <w:jc w:val="center"/>
            </w:pPr>
          </w:p>
        </w:tc>
        <w:tc>
          <w:tcPr>
            <w:tcW w:w="5939" w:type="dxa"/>
            <w:shd w:val="clear" w:color="auto" w:fill="FFFFFF" w:themeFill="background1"/>
            <w:vAlign w:val="center"/>
          </w:tcPr>
          <w:p w:rsidR="00D76379" w:rsidRPr="000F634F" w:rsidRDefault="00D76379" w:rsidP="00D76379">
            <w:pPr>
              <w:spacing w:after="0" w:line="240" w:lineRule="auto"/>
              <w:jc w:val="center"/>
            </w:pPr>
            <w:r w:rsidRPr="000F634F">
              <w:t>Писаревское сельское поселение, центральная часть кадастрового квартала 36:12:6100015 (36:12:6100015:277)</w:t>
            </w:r>
          </w:p>
        </w:tc>
        <w:tc>
          <w:tcPr>
            <w:tcW w:w="3686" w:type="dxa"/>
            <w:shd w:val="clear" w:color="auto" w:fill="FFFFFF" w:themeFill="background1"/>
            <w:vAlign w:val="center"/>
          </w:tcPr>
          <w:p w:rsidR="00D76379" w:rsidRPr="000F634F" w:rsidRDefault="00D76379" w:rsidP="00D76379">
            <w:pPr>
              <w:spacing w:after="0" w:line="240" w:lineRule="auto"/>
              <w:jc w:val="center"/>
            </w:pPr>
            <w:r w:rsidRPr="000F634F">
              <w:t>Производственная база</w:t>
            </w:r>
          </w:p>
        </w:tc>
        <w:tc>
          <w:tcPr>
            <w:tcW w:w="1275" w:type="dxa"/>
            <w:shd w:val="clear" w:color="auto" w:fill="FFFFFF" w:themeFill="background1"/>
            <w:vAlign w:val="center"/>
          </w:tcPr>
          <w:p w:rsidR="00D76379" w:rsidRPr="000F634F" w:rsidRDefault="00D76379" w:rsidP="00D76379">
            <w:pPr>
              <w:spacing w:after="0" w:line="240" w:lineRule="auto"/>
              <w:jc w:val="center"/>
              <w:rPr>
                <w:lang w:val="en-US"/>
              </w:rPr>
            </w:pPr>
            <w:r w:rsidRPr="000F634F">
              <w:rPr>
                <w:lang w:val="en-US"/>
              </w:rPr>
              <w:t>3</w:t>
            </w:r>
          </w:p>
        </w:tc>
      </w:tr>
    </w:tbl>
    <w:p w:rsidR="00223374" w:rsidRPr="000F634F" w:rsidRDefault="00223374" w:rsidP="0069635B">
      <w:pPr>
        <w:spacing w:after="0" w:line="240" w:lineRule="auto"/>
        <w:ind w:firstLine="851"/>
        <w:jc w:val="both"/>
        <w:rPr>
          <w:rFonts w:cs="Times New Roman"/>
          <w:b/>
          <w:sz w:val="24"/>
          <w:szCs w:val="24"/>
          <w:u w:val="single"/>
        </w:rPr>
      </w:pPr>
      <w:bookmarkStart w:id="114" w:name="_Toc59800125"/>
      <w:bookmarkStart w:id="115" w:name="_Toc59800314"/>
      <w:bookmarkStart w:id="116" w:name="_Toc60047321"/>
      <w:bookmarkStart w:id="117" w:name="_Toc61278500"/>
      <w:bookmarkStart w:id="118" w:name="_Toc63929029"/>
      <w:bookmarkStart w:id="119" w:name="_Toc64275646"/>
      <w:bookmarkStart w:id="120" w:name="_Toc65659521"/>
      <w:bookmarkStart w:id="121" w:name="_Toc65685956"/>
      <w:bookmarkStart w:id="122" w:name="_Toc59800126"/>
      <w:bookmarkStart w:id="123" w:name="_Toc59800315"/>
      <w:bookmarkStart w:id="124" w:name="_Toc60047322"/>
      <w:bookmarkStart w:id="125" w:name="_Toc61278501"/>
      <w:bookmarkStart w:id="126" w:name="_Toc63929030"/>
      <w:bookmarkStart w:id="127" w:name="_Toc64275647"/>
      <w:bookmarkStart w:id="128" w:name="_Toc65659522"/>
      <w:bookmarkStart w:id="129" w:name="_Toc65685957"/>
      <w:bookmarkStart w:id="130" w:name="_Toc59800131"/>
      <w:bookmarkStart w:id="131" w:name="_Toc59800320"/>
      <w:bookmarkStart w:id="132" w:name="_Toc60047327"/>
      <w:bookmarkStart w:id="133" w:name="_Toc61278506"/>
      <w:bookmarkStart w:id="134" w:name="_Toc63929035"/>
      <w:bookmarkStart w:id="135" w:name="_Toc64275652"/>
      <w:bookmarkStart w:id="136" w:name="_Toc65659527"/>
      <w:bookmarkStart w:id="137" w:name="_Toc65685962"/>
      <w:bookmarkStart w:id="138" w:name="_Toc59800149"/>
      <w:bookmarkStart w:id="139" w:name="_Toc59800338"/>
      <w:bookmarkStart w:id="140" w:name="_Toc60047345"/>
      <w:bookmarkStart w:id="141" w:name="_Toc61278524"/>
      <w:bookmarkStart w:id="142" w:name="_Toc63929051"/>
      <w:bookmarkStart w:id="143" w:name="_Toc64275668"/>
      <w:bookmarkStart w:id="144" w:name="_Toc65659537"/>
      <w:bookmarkStart w:id="145" w:name="_Toc65685972"/>
      <w:bookmarkStart w:id="146" w:name="_Toc59800151"/>
      <w:bookmarkStart w:id="147" w:name="_Toc59800340"/>
      <w:bookmarkStart w:id="148" w:name="_Toc60047347"/>
      <w:bookmarkStart w:id="149" w:name="_Toc61278526"/>
      <w:bookmarkStart w:id="150" w:name="_Toc63929053"/>
      <w:bookmarkStart w:id="151" w:name="_Toc64275670"/>
      <w:bookmarkStart w:id="152" w:name="_Toc65659538"/>
      <w:bookmarkStart w:id="153" w:name="_Toc65685973"/>
      <w:bookmarkStart w:id="154" w:name="_Toc60047360"/>
      <w:bookmarkStart w:id="155" w:name="_Toc61278539"/>
      <w:bookmarkStart w:id="156" w:name="_Toc63929066"/>
      <w:bookmarkStart w:id="157" w:name="_Toc64275683"/>
      <w:bookmarkStart w:id="158" w:name="_Toc65659545"/>
      <w:bookmarkStart w:id="159" w:name="_Toc65685980"/>
      <w:bookmarkStart w:id="160" w:name="_Toc60047376"/>
      <w:bookmarkStart w:id="161" w:name="_Toc61278555"/>
      <w:bookmarkStart w:id="162" w:name="_Toc63929082"/>
      <w:bookmarkStart w:id="163" w:name="_Toc64275699"/>
      <w:bookmarkStart w:id="164" w:name="_Toc65659553"/>
      <w:bookmarkStart w:id="165" w:name="_Toc65685988"/>
      <w:bookmarkStart w:id="166" w:name="_Toc60047387"/>
      <w:bookmarkStart w:id="167" w:name="_Toc61278566"/>
      <w:bookmarkStart w:id="168" w:name="_Toc63929093"/>
      <w:bookmarkStart w:id="169" w:name="_Toc64275710"/>
      <w:bookmarkStart w:id="170" w:name="_Toc65659562"/>
      <w:bookmarkStart w:id="171" w:name="_Toc65685997"/>
      <w:bookmarkStart w:id="172" w:name="_Toc65659575"/>
      <w:bookmarkStart w:id="173" w:name="_Toc65686010"/>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69635B" w:rsidRPr="000F634F" w:rsidRDefault="0069635B" w:rsidP="0069635B">
      <w:pPr>
        <w:spacing w:after="0" w:line="240" w:lineRule="auto"/>
        <w:ind w:firstLine="851"/>
        <w:jc w:val="both"/>
        <w:rPr>
          <w:rFonts w:cs="Times New Roman"/>
          <w:b/>
          <w:sz w:val="24"/>
          <w:szCs w:val="24"/>
          <w:u w:val="single"/>
        </w:rPr>
      </w:pPr>
      <w:r w:rsidRPr="000F634F">
        <w:rPr>
          <w:rFonts w:cs="Times New Roman"/>
          <w:b/>
          <w:sz w:val="24"/>
          <w:szCs w:val="24"/>
          <w:u w:val="single"/>
        </w:rPr>
        <w:t xml:space="preserve">Примечание к таблице: </w:t>
      </w:r>
    </w:p>
    <w:p w:rsidR="0069635B" w:rsidRPr="000F634F" w:rsidRDefault="0069635B" w:rsidP="0069635B">
      <w:pPr>
        <w:spacing w:after="0" w:line="240" w:lineRule="auto"/>
        <w:ind w:firstLine="851"/>
        <w:jc w:val="both"/>
        <w:rPr>
          <w:rFonts w:cs="Times New Roman"/>
          <w:b/>
          <w:bCs/>
          <w:sz w:val="24"/>
          <w:szCs w:val="24"/>
        </w:rPr>
      </w:pPr>
      <w:r w:rsidRPr="000F634F">
        <w:rPr>
          <w:rFonts w:cs="Times New Roman"/>
          <w:b/>
          <w:bCs/>
          <w:sz w:val="24"/>
          <w:szCs w:val="24"/>
        </w:rPr>
        <w:t>*Тип санитарно-защитной зоны:</w:t>
      </w:r>
    </w:p>
    <w:p w:rsidR="0069635B" w:rsidRPr="000F634F" w:rsidRDefault="0069635B" w:rsidP="0069635B">
      <w:pPr>
        <w:spacing w:after="0" w:line="240" w:lineRule="auto"/>
        <w:ind w:firstLine="851"/>
        <w:jc w:val="both"/>
        <w:rPr>
          <w:rFonts w:cs="Times New Roman"/>
          <w:sz w:val="24"/>
          <w:szCs w:val="24"/>
        </w:rPr>
      </w:pPr>
      <w:r w:rsidRPr="000F634F">
        <w:rPr>
          <w:rFonts w:cs="Times New Roman"/>
          <w:b/>
          <w:bCs/>
          <w:sz w:val="24"/>
          <w:szCs w:val="24"/>
        </w:rPr>
        <w:t xml:space="preserve">1 </w:t>
      </w:r>
      <w:r w:rsidR="0098732A" w:rsidRPr="000F634F">
        <w:rPr>
          <w:rFonts w:cs="Times New Roman"/>
          <w:b/>
          <w:bCs/>
          <w:sz w:val="24"/>
          <w:szCs w:val="24"/>
        </w:rPr>
        <w:t>–</w:t>
      </w:r>
      <w:r w:rsidRPr="000F634F">
        <w:rPr>
          <w:rFonts w:cs="Times New Roman"/>
          <w:bCs/>
          <w:sz w:val="24"/>
          <w:szCs w:val="24"/>
        </w:rPr>
        <w:t xml:space="preserve"> </w:t>
      </w:r>
      <w:r w:rsidR="0098732A" w:rsidRPr="000F634F">
        <w:rPr>
          <w:rFonts w:cs="Times New Roman"/>
          <w:sz w:val="24"/>
          <w:szCs w:val="24"/>
        </w:rPr>
        <w:t>СЗЗ установлена</w:t>
      </w:r>
      <w:r w:rsidRPr="000F634F">
        <w:rPr>
          <w:rFonts w:cs="Times New Roman"/>
          <w:sz w:val="24"/>
          <w:szCs w:val="24"/>
        </w:rPr>
        <w:t>;</w:t>
      </w:r>
    </w:p>
    <w:p w:rsidR="0069635B" w:rsidRPr="000F634F" w:rsidRDefault="0069635B" w:rsidP="0069635B">
      <w:pPr>
        <w:spacing w:after="0" w:line="240" w:lineRule="auto"/>
        <w:ind w:firstLine="851"/>
        <w:jc w:val="both"/>
        <w:rPr>
          <w:rFonts w:cs="Times New Roman"/>
          <w:sz w:val="24"/>
          <w:szCs w:val="24"/>
        </w:rPr>
      </w:pPr>
      <w:r w:rsidRPr="000F634F">
        <w:rPr>
          <w:rFonts w:cs="Times New Roman"/>
          <w:b/>
          <w:sz w:val="24"/>
          <w:szCs w:val="24"/>
        </w:rPr>
        <w:t>2</w:t>
      </w:r>
      <w:r w:rsidRPr="000F634F">
        <w:rPr>
          <w:rFonts w:cs="Times New Roman"/>
          <w:sz w:val="24"/>
          <w:szCs w:val="24"/>
        </w:rPr>
        <w:t xml:space="preserve"> </w:t>
      </w:r>
      <w:r w:rsidR="0098732A" w:rsidRPr="000F634F">
        <w:rPr>
          <w:rFonts w:cs="Times New Roman"/>
          <w:sz w:val="24"/>
          <w:szCs w:val="24"/>
        </w:rPr>
        <w:t>–</w:t>
      </w:r>
      <w:r w:rsidRPr="000F634F">
        <w:rPr>
          <w:rFonts w:cs="Times New Roman"/>
          <w:sz w:val="24"/>
          <w:szCs w:val="24"/>
        </w:rPr>
        <w:t xml:space="preserve"> </w:t>
      </w:r>
      <w:r w:rsidR="0098732A" w:rsidRPr="000F634F">
        <w:rPr>
          <w:rFonts w:cs="Times New Roman"/>
          <w:sz w:val="24"/>
          <w:szCs w:val="24"/>
        </w:rPr>
        <w:t>Ведутся работы по установлению СЗЗ на момент разработки генерального плана</w:t>
      </w:r>
      <w:r w:rsidRPr="000F634F">
        <w:rPr>
          <w:rFonts w:cs="Times New Roman"/>
          <w:sz w:val="24"/>
          <w:szCs w:val="24"/>
        </w:rPr>
        <w:t>;</w:t>
      </w:r>
    </w:p>
    <w:p w:rsidR="0069635B" w:rsidRPr="000F634F" w:rsidRDefault="0069635B" w:rsidP="0069635B">
      <w:pPr>
        <w:spacing w:after="0" w:line="240" w:lineRule="auto"/>
        <w:ind w:firstLine="851"/>
        <w:jc w:val="both"/>
        <w:rPr>
          <w:rFonts w:cs="Times New Roman"/>
          <w:sz w:val="24"/>
          <w:szCs w:val="24"/>
        </w:rPr>
      </w:pPr>
      <w:r w:rsidRPr="000F634F">
        <w:rPr>
          <w:rFonts w:cs="Times New Roman"/>
          <w:b/>
          <w:sz w:val="24"/>
          <w:szCs w:val="24"/>
        </w:rPr>
        <w:t xml:space="preserve">3 </w:t>
      </w:r>
      <w:r w:rsidR="0098732A" w:rsidRPr="000F634F">
        <w:rPr>
          <w:rFonts w:cs="Times New Roman"/>
          <w:b/>
          <w:sz w:val="24"/>
          <w:szCs w:val="24"/>
        </w:rPr>
        <w:t>–</w:t>
      </w:r>
      <w:r w:rsidRPr="000F634F">
        <w:rPr>
          <w:rFonts w:cs="Times New Roman"/>
          <w:b/>
          <w:sz w:val="24"/>
          <w:szCs w:val="24"/>
        </w:rPr>
        <w:t xml:space="preserve"> </w:t>
      </w:r>
      <w:r w:rsidR="0098732A" w:rsidRPr="000F634F">
        <w:rPr>
          <w:rFonts w:cs="Times New Roman"/>
          <w:sz w:val="24"/>
          <w:szCs w:val="24"/>
        </w:rPr>
        <w:t>СЗЗ не установлена</w:t>
      </w:r>
      <w:r w:rsidRPr="000F634F">
        <w:rPr>
          <w:rFonts w:cs="Times New Roman"/>
          <w:sz w:val="24"/>
          <w:szCs w:val="24"/>
        </w:rPr>
        <w:t>.</w:t>
      </w:r>
    </w:p>
    <w:p w:rsidR="0069635B" w:rsidRPr="000F634F" w:rsidRDefault="0069635B" w:rsidP="0069635B">
      <w:pPr>
        <w:pStyle w:val="14"/>
        <w:ind w:left="851" w:firstLine="0"/>
        <w:rPr>
          <w:szCs w:val="24"/>
          <w:highlight w:val="yellow"/>
        </w:rPr>
        <w:sectPr w:rsidR="0069635B" w:rsidRPr="000F634F" w:rsidSect="005A29B8">
          <w:pgSz w:w="16838" w:h="11906" w:orient="landscape"/>
          <w:pgMar w:top="993" w:right="1134" w:bottom="851" w:left="1134" w:header="709" w:footer="709" w:gutter="0"/>
          <w:cols w:space="708"/>
          <w:docGrid w:linePitch="360"/>
        </w:sectPr>
      </w:pPr>
    </w:p>
    <w:p w:rsidR="0069635B" w:rsidRPr="000F634F" w:rsidRDefault="0069635B" w:rsidP="0069635B">
      <w:pPr>
        <w:pStyle w:val="14"/>
        <w:ind w:left="0" w:firstLine="0"/>
        <w:jc w:val="center"/>
        <w:rPr>
          <w:sz w:val="24"/>
          <w:szCs w:val="24"/>
        </w:rPr>
      </w:pPr>
      <w:r w:rsidRPr="000F634F">
        <w:rPr>
          <w:b/>
          <w:i/>
          <w:sz w:val="24"/>
          <w:szCs w:val="24"/>
        </w:rPr>
        <w:lastRenderedPageBreak/>
        <w:t xml:space="preserve">Кроме того, на территории </w:t>
      </w:r>
      <w:r w:rsidR="00EB4978" w:rsidRPr="000F634F">
        <w:rPr>
          <w:b/>
          <w:i/>
          <w:sz w:val="24"/>
          <w:szCs w:val="24"/>
        </w:rPr>
        <w:t>Писаревского</w:t>
      </w:r>
      <w:r w:rsidR="00C169F6" w:rsidRPr="000F634F">
        <w:rPr>
          <w:b/>
          <w:i/>
          <w:sz w:val="24"/>
          <w:szCs w:val="24"/>
        </w:rPr>
        <w:t xml:space="preserve"> сельского поселения</w:t>
      </w:r>
      <w:r w:rsidRPr="000F634F">
        <w:rPr>
          <w:b/>
          <w:i/>
          <w:sz w:val="24"/>
          <w:szCs w:val="24"/>
        </w:rPr>
        <w:t xml:space="preserve"> име</w:t>
      </w:r>
      <w:r w:rsidR="00905DBB" w:rsidRPr="000F634F">
        <w:rPr>
          <w:b/>
          <w:i/>
          <w:sz w:val="24"/>
          <w:szCs w:val="24"/>
        </w:rPr>
        <w:t>ю</w:t>
      </w:r>
      <w:r w:rsidRPr="000F634F">
        <w:rPr>
          <w:b/>
          <w:i/>
          <w:sz w:val="24"/>
          <w:szCs w:val="24"/>
        </w:rPr>
        <w:t>тся недействующ</w:t>
      </w:r>
      <w:r w:rsidR="009F60E7" w:rsidRPr="000F634F">
        <w:rPr>
          <w:b/>
          <w:i/>
          <w:sz w:val="24"/>
          <w:szCs w:val="24"/>
        </w:rPr>
        <w:t>ие сельскохозяйственн</w:t>
      </w:r>
      <w:r w:rsidR="00DB6CF7" w:rsidRPr="000F634F">
        <w:rPr>
          <w:b/>
          <w:i/>
          <w:sz w:val="24"/>
          <w:szCs w:val="24"/>
        </w:rPr>
        <w:t>ые объекты</w:t>
      </w:r>
      <w:r w:rsidRPr="000F634F">
        <w:rPr>
          <w:sz w:val="24"/>
          <w:szCs w:val="24"/>
        </w:rPr>
        <w:t>.</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4993"/>
        <w:gridCol w:w="3963"/>
      </w:tblGrid>
      <w:tr w:rsidR="000F634F" w:rsidRPr="000F634F" w:rsidTr="00D76379">
        <w:trPr>
          <w:trHeight w:val="526"/>
          <w:jc w:val="center"/>
        </w:trPr>
        <w:tc>
          <w:tcPr>
            <w:tcW w:w="531" w:type="dxa"/>
            <w:shd w:val="clear" w:color="auto" w:fill="D9D9D9" w:themeFill="background1" w:themeFillShade="D9"/>
            <w:vAlign w:val="center"/>
          </w:tcPr>
          <w:p w:rsidR="00876E89" w:rsidRPr="000F634F" w:rsidRDefault="00876E89" w:rsidP="0065112C">
            <w:pPr>
              <w:autoSpaceDE w:val="0"/>
              <w:snapToGrid w:val="0"/>
              <w:spacing w:after="0" w:line="240" w:lineRule="auto"/>
              <w:ind w:left="-229" w:right="-111"/>
              <w:jc w:val="center"/>
              <w:rPr>
                <w:rFonts w:cs="Times New Roman"/>
                <w:b/>
                <w:bCs/>
              </w:rPr>
            </w:pPr>
            <w:r w:rsidRPr="000F634F">
              <w:rPr>
                <w:rFonts w:cs="Times New Roman"/>
                <w:b/>
                <w:bCs/>
              </w:rPr>
              <w:t>№</w:t>
            </w:r>
          </w:p>
          <w:p w:rsidR="00876E89" w:rsidRPr="000F634F" w:rsidRDefault="00876E89" w:rsidP="0065112C">
            <w:pPr>
              <w:autoSpaceDE w:val="0"/>
              <w:snapToGrid w:val="0"/>
              <w:spacing w:after="0" w:line="240" w:lineRule="auto"/>
              <w:ind w:left="-229" w:right="-111"/>
              <w:jc w:val="center"/>
              <w:rPr>
                <w:rFonts w:cs="Times New Roman"/>
                <w:b/>
                <w:bCs/>
              </w:rPr>
            </w:pPr>
            <w:r w:rsidRPr="000F634F">
              <w:rPr>
                <w:rFonts w:cs="Times New Roman"/>
                <w:b/>
                <w:bCs/>
              </w:rPr>
              <w:t>п/п</w:t>
            </w:r>
          </w:p>
        </w:tc>
        <w:tc>
          <w:tcPr>
            <w:tcW w:w="4993" w:type="dxa"/>
            <w:shd w:val="clear" w:color="auto" w:fill="D9D9D9" w:themeFill="background1" w:themeFillShade="D9"/>
            <w:vAlign w:val="center"/>
          </w:tcPr>
          <w:p w:rsidR="00876E89" w:rsidRPr="000F634F" w:rsidRDefault="00876E89" w:rsidP="0065112C">
            <w:pPr>
              <w:spacing w:after="0" w:line="240" w:lineRule="auto"/>
              <w:jc w:val="center"/>
              <w:rPr>
                <w:rFonts w:cs="Times New Roman"/>
                <w:b/>
                <w:bCs/>
              </w:rPr>
            </w:pPr>
            <w:r w:rsidRPr="000F634F">
              <w:rPr>
                <w:rFonts w:cs="Times New Roman"/>
                <w:b/>
                <w:bCs/>
              </w:rPr>
              <w:t>Наименование объекта</w:t>
            </w:r>
          </w:p>
        </w:tc>
        <w:tc>
          <w:tcPr>
            <w:tcW w:w="3963" w:type="dxa"/>
            <w:shd w:val="clear" w:color="auto" w:fill="D9D9D9" w:themeFill="background1" w:themeFillShade="D9"/>
            <w:vAlign w:val="center"/>
          </w:tcPr>
          <w:p w:rsidR="00876E89" w:rsidRPr="000F634F" w:rsidRDefault="00876E89" w:rsidP="0065112C">
            <w:pPr>
              <w:spacing w:after="0" w:line="240" w:lineRule="auto"/>
              <w:jc w:val="center"/>
              <w:rPr>
                <w:rFonts w:cs="Times New Roman"/>
                <w:b/>
                <w:bCs/>
              </w:rPr>
            </w:pPr>
            <w:r w:rsidRPr="000F634F">
              <w:rPr>
                <w:rFonts w:cs="Times New Roman"/>
                <w:b/>
                <w:bCs/>
              </w:rPr>
              <w:t>Местоположение (адрес)</w:t>
            </w:r>
          </w:p>
        </w:tc>
      </w:tr>
      <w:tr w:rsidR="000F634F" w:rsidRPr="000F634F" w:rsidTr="00D76379">
        <w:trPr>
          <w:trHeight w:val="526"/>
          <w:jc w:val="center"/>
        </w:trPr>
        <w:tc>
          <w:tcPr>
            <w:tcW w:w="531" w:type="dxa"/>
            <w:shd w:val="clear" w:color="auto" w:fill="FFFFFF" w:themeFill="background1"/>
            <w:vAlign w:val="center"/>
          </w:tcPr>
          <w:p w:rsidR="00D76379" w:rsidRPr="000F634F" w:rsidRDefault="00D76379" w:rsidP="00D76379">
            <w:pPr>
              <w:pStyle w:val="ab"/>
              <w:numPr>
                <w:ilvl w:val="0"/>
                <w:numId w:val="130"/>
              </w:numPr>
              <w:jc w:val="center"/>
              <w:rPr>
                <w:b/>
              </w:rPr>
            </w:pPr>
          </w:p>
        </w:tc>
        <w:tc>
          <w:tcPr>
            <w:tcW w:w="4993" w:type="dxa"/>
            <w:shd w:val="clear" w:color="auto" w:fill="FFFFFF" w:themeFill="background1"/>
            <w:vAlign w:val="center"/>
          </w:tcPr>
          <w:p w:rsidR="00D76379" w:rsidRPr="000F634F" w:rsidRDefault="00D76379" w:rsidP="00D76379">
            <w:pPr>
              <w:spacing w:after="0" w:line="240" w:lineRule="auto"/>
            </w:pPr>
            <w:r w:rsidRPr="000F634F">
              <w:t xml:space="preserve"> Недействующее ООО «АгроНадежда» Свинотоварная ферма </w:t>
            </w:r>
          </w:p>
        </w:tc>
        <w:tc>
          <w:tcPr>
            <w:tcW w:w="3963" w:type="dxa"/>
            <w:shd w:val="clear" w:color="auto" w:fill="FFFFFF" w:themeFill="background1"/>
            <w:vAlign w:val="center"/>
          </w:tcPr>
          <w:p w:rsidR="00D76379" w:rsidRPr="000F634F" w:rsidRDefault="00D76379" w:rsidP="00D76379">
            <w:pPr>
              <w:spacing w:after="0" w:line="240" w:lineRule="auto"/>
              <w:jc w:val="center"/>
            </w:pPr>
            <w:r w:rsidRPr="000F634F">
              <w:t>с. Писаревка, западная часть кадастрового квартала 36:12:4700004</w:t>
            </w:r>
          </w:p>
        </w:tc>
      </w:tr>
      <w:tr w:rsidR="000F634F" w:rsidRPr="000F634F" w:rsidTr="00D76379">
        <w:trPr>
          <w:trHeight w:val="526"/>
          <w:jc w:val="center"/>
        </w:trPr>
        <w:tc>
          <w:tcPr>
            <w:tcW w:w="531" w:type="dxa"/>
            <w:shd w:val="clear" w:color="auto" w:fill="FFFFFF" w:themeFill="background1"/>
            <w:vAlign w:val="center"/>
          </w:tcPr>
          <w:p w:rsidR="00D76379" w:rsidRPr="000F634F" w:rsidRDefault="00D76379" w:rsidP="00D76379">
            <w:pPr>
              <w:pStyle w:val="ab"/>
              <w:numPr>
                <w:ilvl w:val="0"/>
                <w:numId w:val="130"/>
              </w:numPr>
              <w:jc w:val="center"/>
              <w:rPr>
                <w:b/>
              </w:rPr>
            </w:pPr>
          </w:p>
        </w:tc>
        <w:tc>
          <w:tcPr>
            <w:tcW w:w="4993" w:type="dxa"/>
            <w:shd w:val="clear" w:color="auto" w:fill="FFFFFF" w:themeFill="background1"/>
            <w:vAlign w:val="center"/>
          </w:tcPr>
          <w:p w:rsidR="00D76379" w:rsidRPr="000F634F" w:rsidRDefault="00D76379" w:rsidP="00D76379">
            <w:pPr>
              <w:spacing w:after="0" w:line="240" w:lineRule="auto"/>
            </w:pPr>
            <w:r w:rsidRPr="000F634F">
              <w:t>Недействующее ООО «АгроНадежда» Машинный двор, склады сельхозпродукции</w:t>
            </w:r>
          </w:p>
        </w:tc>
        <w:tc>
          <w:tcPr>
            <w:tcW w:w="3963" w:type="dxa"/>
            <w:shd w:val="clear" w:color="auto" w:fill="FFFFFF" w:themeFill="background1"/>
            <w:vAlign w:val="center"/>
          </w:tcPr>
          <w:p w:rsidR="00D76379" w:rsidRPr="000F634F" w:rsidRDefault="00D76379" w:rsidP="00D76379">
            <w:pPr>
              <w:spacing w:after="0" w:line="240" w:lineRule="auto"/>
              <w:jc w:val="center"/>
            </w:pPr>
            <w:r w:rsidRPr="000F634F">
              <w:t>с. Писаревка, западная часть кадастрового квартала 36:12:4700004</w:t>
            </w:r>
          </w:p>
        </w:tc>
      </w:tr>
      <w:tr w:rsidR="000F634F" w:rsidRPr="000F634F" w:rsidTr="00D76379">
        <w:trPr>
          <w:trHeight w:val="526"/>
          <w:jc w:val="center"/>
        </w:trPr>
        <w:tc>
          <w:tcPr>
            <w:tcW w:w="531" w:type="dxa"/>
            <w:shd w:val="clear" w:color="auto" w:fill="FFFFFF" w:themeFill="background1"/>
            <w:vAlign w:val="center"/>
          </w:tcPr>
          <w:p w:rsidR="00D76379" w:rsidRPr="000F634F" w:rsidRDefault="00D76379" w:rsidP="00D76379">
            <w:pPr>
              <w:pStyle w:val="ab"/>
              <w:numPr>
                <w:ilvl w:val="0"/>
                <w:numId w:val="130"/>
              </w:numPr>
              <w:jc w:val="center"/>
              <w:rPr>
                <w:b/>
              </w:rPr>
            </w:pPr>
          </w:p>
        </w:tc>
        <w:tc>
          <w:tcPr>
            <w:tcW w:w="4993" w:type="dxa"/>
            <w:shd w:val="clear" w:color="auto" w:fill="FFFFFF" w:themeFill="background1"/>
            <w:vAlign w:val="center"/>
          </w:tcPr>
          <w:p w:rsidR="00D76379" w:rsidRPr="000F634F" w:rsidRDefault="00D76379" w:rsidP="00D76379">
            <w:pPr>
              <w:spacing w:after="0" w:line="240" w:lineRule="auto"/>
            </w:pPr>
            <w:r w:rsidRPr="000F634F">
              <w:t>Недействующее ООО «АгроНадежда» Свинотоварная ферма</w:t>
            </w:r>
          </w:p>
        </w:tc>
        <w:tc>
          <w:tcPr>
            <w:tcW w:w="3963" w:type="dxa"/>
            <w:shd w:val="clear" w:color="auto" w:fill="FFFFFF" w:themeFill="background1"/>
            <w:vAlign w:val="center"/>
          </w:tcPr>
          <w:p w:rsidR="00D76379" w:rsidRPr="000F634F" w:rsidRDefault="00D76379" w:rsidP="00D76379">
            <w:pPr>
              <w:spacing w:after="0" w:line="240" w:lineRule="auto"/>
              <w:jc w:val="center"/>
            </w:pPr>
            <w:r w:rsidRPr="000F634F">
              <w:t>с. Писаревка, северная часть кадастрового квартала 36:12:4700001</w:t>
            </w:r>
          </w:p>
        </w:tc>
      </w:tr>
    </w:tbl>
    <w:p w:rsidR="00876E89" w:rsidRPr="000F634F" w:rsidRDefault="00876E89" w:rsidP="00876E89">
      <w:pPr>
        <w:jc w:val="center"/>
        <w:rPr>
          <w:b/>
          <w:highlight w:val="yellow"/>
        </w:rPr>
      </w:pPr>
    </w:p>
    <w:p w:rsidR="00AF3D7B" w:rsidRPr="000F634F" w:rsidRDefault="00AF3D7B" w:rsidP="007B0BA1">
      <w:pPr>
        <w:spacing w:after="0"/>
        <w:jc w:val="center"/>
        <w:rPr>
          <w:rFonts w:cs="Times New Roman"/>
          <w:b/>
          <w:i/>
          <w:snapToGrid w:val="0"/>
          <w:sz w:val="24"/>
          <w:szCs w:val="24"/>
        </w:rPr>
      </w:pPr>
      <w:bookmarkStart w:id="174" w:name="_Toc63929119"/>
      <w:bookmarkStart w:id="175" w:name="_Toc64275736"/>
      <w:bookmarkStart w:id="176" w:name="_Toc65659585"/>
      <w:bookmarkStart w:id="177" w:name="_Toc65686020"/>
      <w:bookmarkStart w:id="178" w:name="_Toc63929120"/>
      <w:bookmarkStart w:id="179" w:name="_Toc64275737"/>
      <w:bookmarkStart w:id="180" w:name="_Toc65659586"/>
      <w:bookmarkStart w:id="181" w:name="_Toc65686021"/>
      <w:bookmarkStart w:id="182" w:name="_Toc59800182"/>
      <w:bookmarkStart w:id="183" w:name="_Toc59800371"/>
      <w:bookmarkStart w:id="184" w:name="_Toc59800185"/>
      <w:bookmarkStart w:id="185" w:name="_Toc59800374"/>
      <w:bookmarkEnd w:id="174"/>
      <w:bookmarkEnd w:id="175"/>
      <w:bookmarkEnd w:id="176"/>
      <w:bookmarkEnd w:id="177"/>
      <w:bookmarkEnd w:id="178"/>
      <w:bookmarkEnd w:id="179"/>
      <w:bookmarkEnd w:id="180"/>
      <w:bookmarkEnd w:id="181"/>
      <w:bookmarkEnd w:id="182"/>
      <w:bookmarkEnd w:id="183"/>
      <w:bookmarkEnd w:id="184"/>
      <w:bookmarkEnd w:id="185"/>
      <w:r w:rsidRPr="000F634F">
        <w:rPr>
          <w:rFonts w:cs="Times New Roman"/>
          <w:b/>
          <w:i/>
          <w:snapToGrid w:val="0"/>
          <w:sz w:val="24"/>
          <w:szCs w:val="24"/>
        </w:rPr>
        <w:t>Санитарно-защитные зоны объектов специального назначения</w:t>
      </w:r>
    </w:p>
    <w:p w:rsidR="00AF3D7B" w:rsidRPr="000F634F" w:rsidRDefault="00AF3D7B" w:rsidP="007B0BA1">
      <w:pPr>
        <w:spacing w:after="0"/>
        <w:ind w:firstLine="567"/>
        <w:jc w:val="both"/>
        <w:rPr>
          <w:rFonts w:cs="Times New Roman"/>
          <w:sz w:val="24"/>
          <w:szCs w:val="24"/>
        </w:rPr>
      </w:pPr>
      <w:r w:rsidRPr="000F634F">
        <w:rPr>
          <w:rFonts w:cs="Times New Roman"/>
          <w:sz w:val="24"/>
          <w:szCs w:val="24"/>
        </w:rPr>
        <w:t xml:space="preserve">Объекты специального назначения, оказывающие негативное воздействие на окружающую среду </w:t>
      </w:r>
      <w:r w:rsidR="00FA08D1" w:rsidRPr="000F634F">
        <w:rPr>
          <w:rFonts w:cs="Times New Roman"/>
          <w:sz w:val="24"/>
          <w:szCs w:val="24"/>
        </w:rPr>
        <w:t>–</w:t>
      </w:r>
      <w:r w:rsidRPr="000F634F">
        <w:rPr>
          <w:rFonts w:cs="Times New Roman"/>
          <w:sz w:val="24"/>
          <w:szCs w:val="24"/>
        </w:rPr>
        <w:t xml:space="preserve"> </w:t>
      </w:r>
      <w:r w:rsidR="00FA08D1" w:rsidRPr="000F634F">
        <w:rPr>
          <w:rFonts w:cs="Times New Roman"/>
          <w:sz w:val="24"/>
          <w:szCs w:val="24"/>
        </w:rPr>
        <w:t>объекты размещения</w:t>
      </w:r>
      <w:r w:rsidR="000C5D7C" w:rsidRPr="000F634F">
        <w:rPr>
          <w:rFonts w:cs="Times New Roman"/>
          <w:sz w:val="24"/>
          <w:szCs w:val="24"/>
        </w:rPr>
        <w:t xml:space="preserve"> (накопления)</w:t>
      </w:r>
      <w:r w:rsidR="00FA08D1" w:rsidRPr="000F634F">
        <w:rPr>
          <w:rFonts w:cs="Times New Roman"/>
          <w:sz w:val="24"/>
          <w:szCs w:val="24"/>
        </w:rPr>
        <w:t xml:space="preserve"> отходов</w:t>
      </w:r>
      <w:r w:rsidRPr="000F634F">
        <w:rPr>
          <w:rFonts w:cs="Times New Roman"/>
          <w:sz w:val="24"/>
          <w:szCs w:val="24"/>
        </w:rPr>
        <w:t>, кладбища, скотомогильники.</w:t>
      </w:r>
    </w:p>
    <w:p w:rsidR="00AF3D7B" w:rsidRPr="000F634F" w:rsidRDefault="00AF3D7B" w:rsidP="00FA08D1">
      <w:pPr>
        <w:spacing w:after="0"/>
        <w:ind w:firstLine="567"/>
        <w:jc w:val="center"/>
        <w:rPr>
          <w:rFonts w:cs="Times New Roman"/>
          <w:sz w:val="24"/>
          <w:szCs w:val="24"/>
        </w:rPr>
      </w:pPr>
    </w:p>
    <w:p w:rsidR="00AF3D7B" w:rsidRPr="000F634F" w:rsidRDefault="00AF3D7B" w:rsidP="007B0BA1">
      <w:pPr>
        <w:spacing w:after="0"/>
        <w:ind w:firstLine="567"/>
        <w:jc w:val="center"/>
        <w:rPr>
          <w:rFonts w:cs="Times New Roman"/>
          <w:b/>
          <w:i/>
          <w:sz w:val="24"/>
          <w:szCs w:val="24"/>
        </w:rPr>
      </w:pPr>
      <w:r w:rsidRPr="000F634F">
        <w:rPr>
          <w:rFonts w:cs="Times New Roman"/>
          <w:b/>
          <w:i/>
          <w:sz w:val="24"/>
          <w:szCs w:val="24"/>
        </w:rPr>
        <w:t>Кладбища</w:t>
      </w:r>
    </w:p>
    <w:p w:rsidR="00AF3D7B" w:rsidRPr="000F634F" w:rsidRDefault="00AF3D7B" w:rsidP="007B0BA1">
      <w:pPr>
        <w:spacing w:after="0"/>
        <w:ind w:firstLine="567"/>
        <w:jc w:val="both"/>
        <w:rPr>
          <w:rFonts w:cs="Times New Roman"/>
          <w:sz w:val="24"/>
          <w:szCs w:val="24"/>
        </w:rPr>
      </w:pPr>
      <w:r w:rsidRPr="000F634F">
        <w:rPr>
          <w:rFonts w:cs="Times New Roman"/>
          <w:sz w:val="24"/>
          <w:szCs w:val="24"/>
        </w:rPr>
        <w:t xml:space="preserve">На территории </w:t>
      </w:r>
      <w:r w:rsidR="009D47FE" w:rsidRPr="000F634F">
        <w:rPr>
          <w:rFonts w:cs="Times New Roman"/>
          <w:sz w:val="24"/>
          <w:szCs w:val="24"/>
        </w:rPr>
        <w:t>Писаревского</w:t>
      </w:r>
      <w:r w:rsidR="00C169F6" w:rsidRPr="000F634F">
        <w:rPr>
          <w:rFonts w:cs="Times New Roman"/>
          <w:sz w:val="24"/>
          <w:szCs w:val="24"/>
        </w:rPr>
        <w:t xml:space="preserve"> сельского поселения</w:t>
      </w:r>
      <w:r w:rsidRPr="000F634F">
        <w:rPr>
          <w:rFonts w:cs="Times New Roman"/>
          <w:sz w:val="24"/>
          <w:szCs w:val="24"/>
        </w:rPr>
        <w:t xml:space="preserve"> расположен</w:t>
      </w:r>
      <w:r w:rsidR="007B0BA1" w:rsidRPr="000F634F">
        <w:rPr>
          <w:rFonts w:cs="Times New Roman"/>
          <w:sz w:val="24"/>
          <w:szCs w:val="24"/>
        </w:rPr>
        <w:t>о</w:t>
      </w:r>
      <w:r w:rsidRPr="000F634F">
        <w:rPr>
          <w:rFonts w:cs="Times New Roman"/>
          <w:sz w:val="24"/>
          <w:szCs w:val="24"/>
        </w:rPr>
        <w:t xml:space="preserve"> </w:t>
      </w:r>
      <w:r w:rsidR="009D47FE" w:rsidRPr="000F634F">
        <w:rPr>
          <w:rFonts w:cs="Times New Roman"/>
          <w:sz w:val="24"/>
          <w:szCs w:val="24"/>
        </w:rPr>
        <w:t>1</w:t>
      </w:r>
      <w:r w:rsidRPr="000F634F">
        <w:rPr>
          <w:rFonts w:cs="Times New Roman"/>
          <w:sz w:val="24"/>
          <w:szCs w:val="24"/>
        </w:rPr>
        <w:t xml:space="preserve"> кладбищ</w:t>
      </w:r>
      <w:r w:rsidR="009D47FE" w:rsidRPr="000F634F">
        <w:rPr>
          <w:rFonts w:cs="Times New Roman"/>
          <w:sz w:val="24"/>
          <w:szCs w:val="24"/>
        </w:rPr>
        <w:t>е</w:t>
      </w:r>
      <w:r w:rsidRPr="000F634F">
        <w:rPr>
          <w:rFonts w:cs="Times New Roman"/>
          <w:sz w:val="24"/>
          <w:szCs w:val="24"/>
        </w:rPr>
        <w:t>.</w:t>
      </w:r>
    </w:p>
    <w:p w:rsidR="00BE509A" w:rsidRPr="000F634F" w:rsidRDefault="00BE509A" w:rsidP="00BE509A">
      <w:pPr>
        <w:pStyle w:val="ConsPlusNormal"/>
        <w:ind w:firstLine="540"/>
        <w:jc w:val="both"/>
        <w:rPr>
          <w:szCs w:val="22"/>
        </w:rPr>
      </w:pPr>
      <w:r w:rsidRPr="000F634F">
        <w:t xml:space="preserve">В соответствии с </w:t>
      </w:r>
      <w:r w:rsidRPr="000F634F">
        <w:rPr>
          <w:bCs/>
        </w:rPr>
        <w:t>Федеральным законом</w:t>
      </w:r>
      <w:r w:rsidRPr="000F634F">
        <w:t xml:space="preserve"> от 03.08.2018 № 342-ФЗ и п 52 - 54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Pr="000F634F">
        <w:rPr>
          <w:szCs w:val="22"/>
        </w:rPr>
        <w:t>кладбища с погребением путем предания тела (останков) умершего земле (захоронение в могилу, склеп) размещают на расстоянии не менее 50 м от:</w:t>
      </w:r>
    </w:p>
    <w:p w:rsidR="00BE509A" w:rsidRPr="000F634F" w:rsidRDefault="00BE509A" w:rsidP="00BE509A">
      <w:pPr>
        <w:pStyle w:val="ConsPlusNormal"/>
        <w:ind w:firstLine="540"/>
        <w:jc w:val="both"/>
        <w:rPr>
          <w:szCs w:val="22"/>
        </w:rPr>
      </w:pPr>
      <w:r w:rsidRPr="000F634F">
        <w:rPr>
          <w:szCs w:val="22"/>
        </w:rPr>
        <w:t>-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w:t>
      </w:r>
    </w:p>
    <w:p w:rsidR="00BE509A" w:rsidRPr="000F634F" w:rsidRDefault="00BE509A" w:rsidP="00BE509A">
      <w:pPr>
        <w:pStyle w:val="ConsPlusNormal"/>
        <w:ind w:firstLine="540"/>
        <w:jc w:val="both"/>
        <w:rPr>
          <w:szCs w:val="22"/>
        </w:rPr>
      </w:pPr>
      <w:r w:rsidRPr="000F634F">
        <w:rPr>
          <w:szCs w:val="22"/>
        </w:rPr>
        <w:t>- до зданий и сооружений, имеющих в своем составе помещения для хранения тел умерших, подготовки их к похоронам, проведения церемонии прощания.</w:t>
      </w:r>
    </w:p>
    <w:p w:rsidR="00BE509A" w:rsidRPr="000F634F" w:rsidRDefault="00BE509A" w:rsidP="00BE509A">
      <w:pPr>
        <w:pStyle w:val="ConsPlusNormal"/>
        <w:ind w:firstLine="540"/>
        <w:jc w:val="both"/>
        <w:rPr>
          <w:szCs w:val="22"/>
        </w:rPr>
      </w:pPr>
      <w:r w:rsidRPr="000F634F">
        <w:rPr>
          <w:szCs w:val="22"/>
        </w:rPr>
        <w:t>При устройстве кладбища должны предусматриваться:</w:t>
      </w:r>
    </w:p>
    <w:p w:rsidR="00BE509A" w:rsidRPr="000F634F" w:rsidRDefault="00BE509A" w:rsidP="00BE509A">
      <w:pPr>
        <w:pStyle w:val="ConsPlusNormal"/>
        <w:ind w:firstLine="540"/>
        <w:jc w:val="both"/>
        <w:rPr>
          <w:szCs w:val="22"/>
        </w:rPr>
      </w:pPr>
      <w:r w:rsidRPr="000F634F">
        <w:rPr>
          <w:szCs w:val="22"/>
        </w:rPr>
        <w:t>- водоупорный слой;</w:t>
      </w:r>
    </w:p>
    <w:p w:rsidR="00BE509A" w:rsidRPr="000F634F" w:rsidRDefault="00BE509A" w:rsidP="00BE509A">
      <w:pPr>
        <w:pStyle w:val="ConsPlusNormal"/>
        <w:ind w:firstLine="540"/>
        <w:jc w:val="both"/>
        <w:rPr>
          <w:szCs w:val="22"/>
        </w:rPr>
      </w:pPr>
      <w:r w:rsidRPr="000F634F">
        <w:rPr>
          <w:szCs w:val="22"/>
        </w:rPr>
        <w:t>- система дренажа;</w:t>
      </w:r>
    </w:p>
    <w:p w:rsidR="00BE509A" w:rsidRPr="000F634F" w:rsidRDefault="00BE509A" w:rsidP="00BE509A">
      <w:pPr>
        <w:pStyle w:val="ConsPlusNormal"/>
        <w:ind w:firstLine="540"/>
        <w:jc w:val="both"/>
        <w:rPr>
          <w:szCs w:val="22"/>
        </w:rPr>
      </w:pPr>
      <w:r w:rsidRPr="000F634F">
        <w:rPr>
          <w:szCs w:val="22"/>
        </w:rPr>
        <w:t>- обваловка территории кладбища;</w:t>
      </w:r>
    </w:p>
    <w:p w:rsidR="00BE509A" w:rsidRPr="000F634F" w:rsidRDefault="00BE509A" w:rsidP="00BE509A">
      <w:pPr>
        <w:pStyle w:val="ConsPlusNormal"/>
        <w:ind w:firstLine="540"/>
        <w:jc w:val="both"/>
        <w:rPr>
          <w:szCs w:val="22"/>
        </w:rPr>
      </w:pPr>
      <w:r w:rsidRPr="000F634F">
        <w:rPr>
          <w:szCs w:val="22"/>
        </w:rPr>
        <w:t>- разделение территории кладбища на зоны: ритуальную, административно-хозяйственную, захоронений;</w:t>
      </w:r>
    </w:p>
    <w:p w:rsidR="00BE509A" w:rsidRPr="000F634F" w:rsidRDefault="00BE509A" w:rsidP="00BE509A">
      <w:pPr>
        <w:pStyle w:val="ConsPlusNormal"/>
        <w:ind w:firstLine="540"/>
        <w:jc w:val="both"/>
        <w:rPr>
          <w:szCs w:val="22"/>
        </w:rPr>
      </w:pPr>
      <w:r w:rsidRPr="000F634F">
        <w:rPr>
          <w:szCs w:val="22"/>
        </w:rPr>
        <w:t>- водоснабжение, водоотведение, тепло-электроснабжение, благоустройство территории;</w:t>
      </w:r>
    </w:p>
    <w:p w:rsidR="00BE509A" w:rsidRPr="000F634F" w:rsidRDefault="00BE509A" w:rsidP="00BE509A">
      <w:pPr>
        <w:pStyle w:val="ConsPlusNormal"/>
        <w:ind w:firstLine="540"/>
        <w:jc w:val="both"/>
        <w:rPr>
          <w:szCs w:val="22"/>
        </w:rPr>
      </w:pPr>
      <w:r w:rsidRPr="000F634F">
        <w:rPr>
          <w:szCs w:val="22"/>
        </w:rPr>
        <w:t>- подъездные пути и автостоянки.</w:t>
      </w:r>
    </w:p>
    <w:p w:rsidR="00BE509A" w:rsidRPr="000F634F" w:rsidRDefault="00BE509A" w:rsidP="00BE509A">
      <w:pPr>
        <w:pStyle w:val="ConsPlusNormal"/>
        <w:ind w:firstLine="540"/>
        <w:jc w:val="both"/>
        <w:rPr>
          <w:szCs w:val="22"/>
        </w:rPr>
      </w:pPr>
      <w:r w:rsidRPr="000F634F">
        <w:rPr>
          <w:szCs w:val="22"/>
        </w:rPr>
        <w:t>Площадь участков для размещения мест захоронения должна быть не более 70% общей площади кладбища.</w:t>
      </w:r>
    </w:p>
    <w:p w:rsidR="00AF3D7B" w:rsidRPr="000F634F" w:rsidRDefault="00AF3D7B" w:rsidP="00293B11">
      <w:pPr>
        <w:spacing w:after="0"/>
        <w:ind w:firstLine="851"/>
        <w:jc w:val="center"/>
        <w:rPr>
          <w:b/>
          <w:highlight w:val="yellow"/>
        </w:rPr>
      </w:pPr>
    </w:p>
    <w:p w:rsidR="00AF3D7B" w:rsidRPr="000F634F" w:rsidRDefault="00AF3D7B" w:rsidP="00293B11">
      <w:pPr>
        <w:pStyle w:val="af6"/>
        <w:keepNext/>
        <w:spacing w:before="0" w:after="0" w:line="240" w:lineRule="auto"/>
        <w:jc w:val="center"/>
        <w:rPr>
          <w:rFonts w:cs="Times New Roman"/>
          <w:b/>
          <w:i w:val="0"/>
        </w:rPr>
      </w:pPr>
      <w:r w:rsidRPr="000F634F">
        <w:rPr>
          <w:rFonts w:cs="Times New Roman"/>
          <w:b/>
          <w:i w:val="0"/>
        </w:rPr>
        <w:t>Перечень кладбищ, находящихся на территории поселения</w:t>
      </w:r>
    </w:p>
    <w:tbl>
      <w:tblPr>
        <w:tblW w:w="9498" w:type="dxa"/>
        <w:tblInd w:w="55" w:type="dxa"/>
        <w:tblLayout w:type="fixed"/>
        <w:tblCellMar>
          <w:left w:w="0" w:type="dxa"/>
          <w:right w:w="0" w:type="dxa"/>
        </w:tblCellMar>
        <w:tblLook w:val="04A0" w:firstRow="1" w:lastRow="0" w:firstColumn="1" w:lastColumn="0" w:noHBand="0" w:noVBand="1"/>
      </w:tblPr>
      <w:tblGrid>
        <w:gridCol w:w="567"/>
        <w:gridCol w:w="3119"/>
        <w:gridCol w:w="1701"/>
        <w:gridCol w:w="1843"/>
        <w:gridCol w:w="2268"/>
      </w:tblGrid>
      <w:tr w:rsidR="000F634F" w:rsidRPr="000F634F" w:rsidTr="00525BE1">
        <w:tc>
          <w:tcPr>
            <w:tcW w:w="567" w:type="dxa"/>
            <w:tcBorders>
              <w:top w:val="single" w:sz="8" w:space="0" w:color="000000"/>
              <w:left w:val="single" w:sz="8" w:space="0" w:color="000000"/>
              <w:bottom w:val="single" w:sz="8" w:space="0" w:color="000000"/>
              <w:right w:val="single" w:sz="8" w:space="0" w:color="000000"/>
            </w:tcBorders>
            <w:shd w:val="clear" w:color="auto" w:fill="D9D9D9"/>
            <w:tcMar>
              <w:top w:w="55" w:type="dxa"/>
              <w:left w:w="55" w:type="dxa"/>
              <w:bottom w:w="55" w:type="dxa"/>
              <w:right w:w="55" w:type="dxa"/>
            </w:tcMar>
            <w:hideMark/>
          </w:tcPr>
          <w:p w:rsidR="00525BE1" w:rsidRPr="000F634F" w:rsidRDefault="00525BE1" w:rsidP="00842C89">
            <w:pPr>
              <w:spacing w:after="0" w:line="240" w:lineRule="auto"/>
              <w:ind w:left="-197" w:right="-197"/>
              <w:jc w:val="center"/>
              <w:rPr>
                <w:rFonts w:eastAsia="Times New Roman" w:cs="Times New Roman"/>
                <w:b/>
                <w:bCs/>
                <w:lang w:eastAsia="ru-RU"/>
              </w:rPr>
            </w:pPr>
            <w:r w:rsidRPr="000F634F">
              <w:rPr>
                <w:rFonts w:eastAsia="Times New Roman" w:cs="Times New Roman"/>
                <w:b/>
                <w:bCs/>
                <w:lang w:eastAsia="ru-RU"/>
              </w:rPr>
              <w:t>№</w:t>
            </w:r>
          </w:p>
          <w:p w:rsidR="00525BE1" w:rsidRPr="000F634F" w:rsidRDefault="00525BE1" w:rsidP="00842C89">
            <w:pPr>
              <w:spacing w:after="0" w:line="240" w:lineRule="auto"/>
              <w:ind w:left="-197" w:right="-197"/>
              <w:jc w:val="center"/>
              <w:rPr>
                <w:rFonts w:eastAsia="Times New Roman" w:cs="Times New Roman"/>
                <w:lang w:eastAsia="ru-RU"/>
              </w:rPr>
            </w:pPr>
            <w:r w:rsidRPr="000F634F">
              <w:rPr>
                <w:rFonts w:eastAsia="Times New Roman" w:cs="Times New Roman"/>
                <w:b/>
                <w:bCs/>
                <w:lang w:eastAsia="ru-RU"/>
              </w:rPr>
              <w:t>п/п</w:t>
            </w:r>
          </w:p>
        </w:tc>
        <w:tc>
          <w:tcPr>
            <w:tcW w:w="3119"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525BE1" w:rsidRPr="000F634F" w:rsidRDefault="00525BE1" w:rsidP="00842C89">
            <w:pPr>
              <w:spacing w:after="0" w:line="240" w:lineRule="auto"/>
              <w:ind w:hanging="55"/>
              <w:jc w:val="center"/>
              <w:rPr>
                <w:rFonts w:eastAsia="Times New Roman" w:cs="Times New Roman"/>
                <w:lang w:eastAsia="ru-RU"/>
              </w:rPr>
            </w:pPr>
            <w:r w:rsidRPr="000F634F">
              <w:rPr>
                <w:rFonts w:eastAsia="Times New Roman" w:cs="Times New Roman"/>
                <w:b/>
                <w:bCs/>
                <w:lang w:eastAsia="ru-RU"/>
              </w:rPr>
              <w:t>Населённый пункт</w:t>
            </w:r>
          </w:p>
        </w:tc>
        <w:tc>
          <w:tcPr>
            <w:tcW w:w="1701"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525BE1" w:rsidRPr="000F634F" w:rsidRDefault="00525BE1" w:rsidP="00842C89">
            <w:pPr>
              <w:spacing w:after="0" w:line="240" w:lineRule="auto"/>
              <w:jc w:val="center"/>
              <w:rPr>
                <w:rFonts w:eastAsia="Times New Roman" w:cs="Times New Roman"/>
                <w:b/>
                <w:lang w:eastAsia="ru-RU"/>
              </w:rPr>
            </w:pPr>
            <w:r w:rsidRPr="000F634F">
              <w:rPr>
                <w:rFonts w:eastAsia="Times New Roman" w:cs="Times New Roman"/>
                <w:b/>
                <w:bCs/>
                <w:lang w:eastAsia="ru-RU"/>
              </w:rPr>
              <w:t xml:space="preserve">Площадь, </w:t>
            </w:r>
            <w:r w:rsidRPr="000F634F">
              <w:rPr>
                <w:rFonts w:cs="Times New Roman"/>
                <w:b/>
              </w:rPr>
              <w:t>кв.м.</w:t>
            </w:r>
          </w:p>
        </w:tc>
        <w:tc>
          <w:tcPr>
            <w:tcW w:w="1843"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525BE1" w:rsidRPr="000F634F" w:rsidRDefault="00525BE1" w:rsidP="00842C89">
            <w:pPr>
              <w:spacing w:after="0" w:line="240" w:lineRule="auto"/>
              <w:jc w:val="center"/>
              <w:rPr>
                <w:rFonts w:eastAsia="Times New Roman" w:cs="Times New Roman"/>
                <w:lang w:eastAsia="ru-RU"/>
              </w:rPr>
            </w:pPr>
            <w:r w:rsidRPr="000F634F">
              <w:rPr>
                <w:rFonts w:eastAsia="Times New Roman" w:cs="Times New Roman"/>
                <w:b/>
                <w:bCs/>
                <w:lang w:eastAsia="ru-RU"/>
              </w:rPr>
              <w:t>Действующее/</w:t>
            </w:r>
          </w:p>
          <w:p w:rsidR="00525BE1" w:rsidRPr="000F634F" w:rsidRDefault="00525BE1" w:rsidP="00842C89">
            <w:pPr>
              <w:spacing w:after="0" w:line="240" w:lineRule="auto"/>
              <w:jc w:val="center"/>
              <w:rPr>
                <w:rFonts w:eastAsia="Times New Roman" w:cs="Times New Roman"/>
                <w:lang w:eastAsia="ru-RU"/>
              </w:rPr>
            </w:pPr>
            <w:r w:rsidRPr="000F634F">
              <w:rPr>
                <w:rFonts w:eastAsia="Times New Roman" w:cs="Times New Roman"/>
                <w:b/>
                <w:bCs/>
                <w:lang w:eastAsia="ru-RU"/>
              </w:rPr>
              <w:t>закрытое</w:t>
            </w:r>
          </w:p>
        </w:tc>
        <w:tc>
          <w:tcPr>
            <w:tcW w:w="2268" w:type="dxa"/>
            <w:tcBorders>
              <w:top w:val="single" w:sz="8" w:space="0" w:color="000000"/>
              <w:left w:val="nil"/>
              <w:bottom w:val="single" w:sz="8" w:space="0" w:color="000000"/>
              <w:right w:val="single" w:sz="8" w:space="0" w:color="000000"/>
            </w:tcBorders>
            <w:shd w:val="clear" w:color="auto" w:fill="D9D9D9"/>
            <w:vAlign w:val="center"/>
          </w:tcPr>
          <w:p w:rsidR="00525BE1" w:rsidRPr="000F634F" w:rsidRDefault="00C667D6" w:rsidP="00842C89">
            <w:pPr>
              <w:autoSpaceDE w:val="0"/>
              <w:snapToGrid w:val="0"/>
              <w:spacing w:after="0" w:line="240" w:lineRule="auto"/>
              <w:jc w:val="center"/>
              <w:rPr>
                <w:rFonts w:cs="Times New Roman"/>
                <w:b/>
                <w:bCs/>
              </w:rPr>
            </w:pPr>
            <w:r w:rsidRPr="000F634F">
              <w:rPr>
                <w:rFonts w:cs="Times New Roman"/>
                <w:b/>
                <w:bCs/>
              </w:rPr>
              <w:t>Сведения о СЗЗ</w:t>
            </w:r>
            <w:r w:rsidR="00525BE1" w:rsidRPr="000F634F">
              <w:rPr>
                <w:rFonts w:cs="Times New Roman"/>
                <w:b/>
                <w:bCs/>
              </w:rPr>
              <w:t>*</w:t>
            </w:r>
          </w:p>
        </w:tc>
      </w:tr>
      <w:tr w:rsidR="000F634F" w:rsidRPr="000F634F" w:rsidTr="00525BE1">
        <w:tc>
          <w:tcPr>
            <w:tcW w:w="567"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525BE1" w:rsidRPr="000F634F" w:rsidRDefault="00525BE1" w:rsidP="00832ACB">
            <w:pPr>
              <w:pStyle w:val="ab"/>
              <w:numPr>
                <w:ilvl w:val="0"/>
                <w:numId w:val="74"/>
              </w:numPr>
              <w:ind w:left="-197" w:right="-197" w:firstLine="0"/>
              <w:jc w:val="center"/>
              <w:rPr>
                <w:rFonts w:eastAsia="Times New Roman"/>
                <w:sz w:val="22"/>
                <w:szCs w:val="22"/>
                <w:lang w:eastAsia="ru-RU"/>
              </w:rPr>
            </w:pPr>
          </w:p>
        </w:tc>
        <w:tc>
          <w:tcPr>
            <w:tcW w:w="3119" w:type="dxa"/>
            <w:tcBorders>
              <w:top w:val="nil"/>
              <w:left w:val="nil"/>
              <w:bottom w:val="single" w:sz="8" w:space="0" w:color="000000"/>
              <w:right w:val="single" w:sz="8" w:space="0" w:color="000000"/>
            </w:tcBorders>
            <w:tcMar>
              <w:top w:w="55" w:type="dxa"/>
              <w:left w:w="55" w:type="dxa"/>
              <w:bottom w:w="55" w:type="dxa"/>
              <w:right w:w="55" w:type="dxa"/>
            </w:tcMar>
            <w:hideMark/>
          </w:tcPr>
          <w:p w:rsidR="00525BE1" w:rsidRPr="000F634F" w:rsidRDefault="00525BE1" w:rsidP="00842C89">
            <w:pPr>
              <w:spacing w:after="0" w:line="240" w:lineRule="auto"/>
              <w:rPr>
                <w:rFonts w:eastAsia="Times New Roman" w:cs="Times New Roman"/>
                <w:lang w:eastAsia="ru-RU"/>
              </w:rPr>
            </w:pPr>
            <w:r w:rsidRPr="000F634F">
              <w:rPr>
                <w:rFonts w:cs="Times New Roman"/>
              </w:rPr>
              <w:t>с. Писаревка ул. Советская, 2б (36:12:4700012:152)</w:t>
            </w:r>
          </w:p>
        </w:tc>
        <w:tc>
          <w:tcPr>
            <w:tcW w:w="1701"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525BE1" w:rsidRPr="000F634F" w:rsidRDefault="00525BE1" w:rsidP="00A93A86">
            <w:pPr>
              <w:autoSpaceDE w:val="0"/>
              <w:autoSpaceDN w:val="0"/>
              <w:adjustRightInd w:val="0"/>
              <w:spacing w:after="0" w:line="240" w:lineRule="auto"/>
              <w:jc w:val="center"/>
              <w:rPr>
                <w:rFonts w:cs="Times New Roman"/>
              </w:rPr>
            </w:pPr>
            <w:r w:rsidRPr="000F634F">
              <w:rPr>
                <w:rFonts w:cs="Times New Roman"/>
              </w:rPr>
              <w:t>17143 кв.м.</w:t>
            </w:r>
          </w:p>
        </w:tc>
        <w:tc>
          <w:tcPr>
            <w:tcW w:w="1843"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525BE1" w:rsidRPr="000F634F" w:rsidRDefault="00525BE1" w:rsidP="00A93A86">
            <w:pPr>
              <w:spacing w:after="0" w:line="240" w:lineRule="auto"/>
              <w:jc w:val="center"/>
              <w:rPr>
                <w:rFonts w:eastAsia="Times New Roman" w:cs="Times New Roman"/>
                <w:lang w:eastAsia="ru-RU"/>
              </w:rPr>
            </w:pPr>
            <w:r w:rsidRPr="000F634F">
              <w:rPr>
                <w:rFonts w:eastAsia="Times New Roman" w:cs="Times New Roman"/>
                <w:lang w:eastAsia="ru-RU"/>
              </w:rPr>
              <w:t>действующее</w:t>
            </w:r>
          </w:p>
        </w:tc>
        <w:tc>
          <w:tcPr>
            <w:tcW w:w="2268" w:type="dxa"/>
            <w:tcBorders>
              <w:top w:val="nil"/>
              <w:left w:val="nil"/>
              <w:bottom w:val="single" w:sz="8" w:space="0" w:color="000000"/>
              <w:right w:val="single" w:sz="8" w:space="0" w:color="000000"/>
            </w:tcBorders>
          </w:tcPr>
          <w:p w:rsidR="00525BE1" w:rsidRPr="000F634F" w:rsidRDefault="00C667D6" w:rsidP="00842C89">
            <w:pPr>
              <w:spacing w:after="0" w:line="240" w:lineRule="auto"/>
              <w:jc w:val="center"/>
              <w:rPr>
                <w:rFonts w:eastAsia="Times New Roman" w:cs="Times New Roman"/>
                <w:lang w:eastAsia="ru-RU"/>
              </w:rPr>
            </w:pPr>
            <w:r w:rsidRPr="000F634F">
              <w:rPr>
                <w:rFonts w:eastAsia="Times New Roman" w:cs="Times New Roman"/>
                <w:lang w:eastAsia="ru-RU"/>
              </w:rPr>
              <w:t>3</w:t>
            </w:r>
          </w:p>
        </w:tc>
      </w:tr>
      <w:tr w:rsidR="00525BE1" w:rsidRPr="000F634F" w:rsidTr="00525BE1">
        <w:tc>
          <w:tcPr>
            <w:tcW w:w="3686"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25BE1" w:rsidRPr="000F634F" w:rsidRDefault="00525BE1" w:rsidP="00842C89">
            <w:pPr>
              <w:autoSpaceDN w:val="0"/>
              <w:spacing w:after="0" w:line="240" w:lineRule="auto"/>
              <w:rPr>
                <w:rFonts w:cs="Times New Roman"/>
                <w:b/>
              </w:rPr>
            </w:pPr>
            <w:r w:rsidRPr="000F634F">
              <w:rPr>
                <w:rFonts w:cs="Times New Roman"/>
                <w:b/>
              </w:rPr>
              <w:t>ИТОГО</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525BE1" w:rsidRPr="000F634F" w:rsidRDefault="00525BE1" w:rsidP="00A93A86">
            <w:pPr>
              <w:autoSpaceDN w:val="0"/>
              <w:spacing w:after="0" w:line="240" w:lineRule="auto"/>
              <w:jc w:val="center"/>
              <w:rPr>
                <w:rFonts w:cs="Times New Roman"/>
              </w:rPr>
            </w:pPr>
            <w:r w:rsidRPr="000F634F">
              <w:rPr>
                <w:rFonts w:cs="Times New Roman"/>
              </w:rPr>
              <w:t>17143кв.м.</w:t>
            </w:r>
          </w:p>
        </w:tc>
        <w:tc>
          <w:tcPr>
            <w:tcW w:w="184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525BE1" w:rsidRPr="000F634F" w:rsidRDefault="00525BE1" w:rsidP="00842C89">
            <w:pPr>
              <w:spacing w:after="0" w:line="240" w:lineRule="auto"/>
              <w:rPr>
                <w:rFonts w:eastAsia="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rsidR="00525BE1" w:rsidRPr="000F634F" w:rsidRDefault="00525BE1" w:rsidP="00842C89">
            <w:pPr>
              <w:spacing w:after="0" w:line="240" w:lineRule="auto"/>
              <w:rPr>
                <w:rFonts w:eastAsia="Times New Roman" w:cs="Times New Roman"/>
                <w:lang w:eastAsia="ru-RU"/>
              </w:rPr>
            </w:pPr>
          </w:p>
        </w:tc>
      </w:tr>
    </w:tbl>
    <w:p w:rsidR="00C86EEE" w:rsidRPr="000F634F" w:rsidRDefault="00C86EEE" w:rsidP="00C17D30">
      <w:pPr>
        <w:spacing w:after="0" w:line="240" w:lineRule="auto"/>
        <w:ind w:firstLine="567"/>
        <w:jc w:val="both"/>
        <w:rPr>
          <w:rFonts w:cs="Times New Roman"/>
          <w:b/>
          <w:highlight w:val="yellow"/>
          <w:u w:val="single"/>
        </w:rPr>
      </w:pPr>
    </w:p>
    <w:p w:rsidR="00C667D6" w:rsidRPr="000F634F" w:rsidRDefault="00C667D6" w:rsidP="00C667D6">
      <w:pPr>
        <w:spacing w:after="0" w:line="240" w:lineRule="auto"/>
        <w:ind w:firstLine="851"/>
        <w:jc w:val="both"/>
        <w:rPr>
          <w:rFonts w:cs="Times New Roman"/>
          <w:b/>
          <w:szCs w:val="24"/>
          <w:u w:val="single"/>
        </w:rPr>
      </w:pPr>
      <w:r w:rsidRPr="000F634F">
        <w:rPr>
          <w:rFonts w:cs="Times New Roman"/>
          <w:b/>
          <w:szCs w:val="24"/>
          <w:u w:val="single"/>
        </w:rPr>
        <w:t xml:space="preserve">Примечание к таблице: </w:t>
      </w:r>
    </w:p>
    <w:p w:rsidR="00C667D6" w:rsidRPr="000F634F" w:rsidRDefault="00C667D6" w:rsidP="00C667D6">
      <w:pPr>
        <w:spacing w:after="0" w:line="240" w:lineRule="auto"/>
        <w:ind w:firstLine="851"/>
        <w:jc w:val="both"/>
        <w:rPr>
          <w:rFonts w:cs="Times New Roman"/>
          <w:b/>
          <w:bCs/>
          <w:szCs w:val="24"/>
        </w:rPr>
      </w:pPr>
      <w:r w:rsidRPr="000F634F">
        <w:rPr>
          <w:rFonts w:cs="Times New Roman"/>
          <w:b/>
          <w:bCs/>
          <w:szCs w:val="24"/>
        </w:rPr>
        <w:t>*Тип санитарно-защитной зоны:</w:t>
      </w:r>
    </w:p>
    <w:p w:rsidR="00C667D6" w:rsidRPr="000F634F" w:rsidRDefault="00C667D6" w:rsidP="00C667D6">
      <w:pPr>
        <w:spacing w:after="0" w:line="240" w:lineRule="auto"/>
        <w:ind w:firstLine="851"/>
        <w:jc w:val="both"/>
        <w:rPr>
          <w:rFonts w:cs="Times New Roman"/>
          <w:szCs w:val="24"/>
        </w:rPr>
      </w:pPr>
      <w:r w:rsidRPr="000F634F">
        <w:rPr>
          <w:rFonts w:cs="Times New Roman"/>
          <w:b/>
          <w:bCs/>
          <w:szCs w:val="24"/>
        </w:rPr>
        <w:t>1 –</w:t>
      </w:r>
      <w:r w:rsidRPr="000F634F">
        <w:rPr>
          <w:rFonts w:cs="Times New Roman"/>
          <w:bCs/>
          <w:szCs w:val="24"/>
        </w:rPr>
        <w:t xml:space="preserve"> </w:t>
      </w:r>
      <w:r w:rsidRPr="000F634F">
        <w:rPr>
          <w:rFonts w:cs="Times New Roman"/>
          <w:szCs w:val="24"/>
        </w:rPr>
        <w:t>СЗЗ установлена;</w:t>
      </w:r>
    </w:p>
    <w:p w:rsidR="00C667D6" w:rsidRPr="000F634F" w:rsidRDefault="00C667D6" w:rsidP="00C667D6">
      <w:pPr>
        <w:spacing w:after="0" w:line="240" w:lineRule="auto"/>
        <w:ind w:firstLine="851"/>
        <w:jc w:val="both"/>
        <w:rPr>
          <w:rFonts w:cs="Times New Roman"/>
          <w:szCs w:val="24"/>
        </w:rPr>
      </w:pPr>
      <w:r w:rsidRPr="000F634F">
        <w:rPr>
          <w:rFonts w:cs="Times New Roman"/>
          <w:b/>
          <w:szCs w:val="24"/>
        </w:rPr>
        <w:t>2</w:t>
      </w:r>
      <w:r w:rsidRPr="000F634F">
        <w:rPr>
          <w:rFonts w:cs="Times New Roman"/>
          <w:szCs w:val="24"/>
        </w:rPr>
        <w:t xml:space="preserve"> – Ведутся работы по установлению СЗЗ на момент разработки генерального плана;</w:t>
      </w:r>
    </w:p>
    <w:p w:rsidR="00C667D6" w:rsidRPr="000F634F" w:rsidRDefault="00C667D6" w:rsidP="00C667D6">
      <w:pPr>
        <w:spacing w:after="0" w:line="240" w:lineRule="auto"/>
        <w:ind w:firstLine="851"/>
        <w:jc w:val="both"/>
        <w:rPr>
          <w:rFonts w:cs="Times New Roman"/>
          <w:szCs w:val="24"/>
        </w:rPr>
      </w:pPr>
      <w:r w:rsidRPr="000F634F">
        <w:rPr>
          <w:rFonts w:cs="Times New Roman"/>
          <w:b/>
          <w:szCs w:val="24"/>
        </w:rPr>
        <w:t xml:space="preserve">3 – </w:t>
      </w:r>
      <w:r w:rsidRPr="000F634F">
        <w:rPr>
          <w:rFonts w:cs="Times New Roman"/>
          <w:szCs w:val="24"/>
        </w:rPr>
        <w:t>СЗЗ не установлена.</w:t>
      </w:r>
    </w:p>
    <w:p w:rsidR="00AF3D7B" w:rsidRPr="000F634F" w:rsidRDefault="00AF3D7B" w:rsidP="007B0BA1">
      <w:pPr>
        <w:spacing w:after="0"/>
        <w:rPr>
          <w:rFonts w:cs="Times New Roman"/>
          <w:b/>
          <w:i/>
          <w:sz w:val="24"/>
          <w:szCs w:val="24"/>
        </w:rPr>
      </w:pPr>
    </w:p>
    <w:p w:rsidR="00687AB5" w:rsidRPr="000F634F" w:rsidRDefault="00687AB5" w:rsidP="00687AB5">
      <w:pPr>
        <w:spacing w:after="0"/>
        <w:ind w:firstLine="567"/>
        <w:jc w:val="both"/>
        <w:rPr>
          <w:rFonts w:cs="Times New Roman"/>
          <w:b/>
          <w:i/>
          <w:sz w:val="24"/>
          <w:szCs w:val="24"/>
        </w:rPr>
      </w:pPr>
      <w:r w:rsidRPr="000F634F">
        <w:rPr>
          <w:rFonts w:eastAsia="Arial" w:cs="Times New Roman"/>
          <w:sz w:val="24"/>
          <w:szCs w:val="24"/>
          <w:lang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687AB5" w:rsidRPr="000F634F" w:rsidRDefault="00687AB5" w:rsidP="007B0BA1">
      <w:pPr>
        <w:spacing w:after="0"/>
        <w:jc w:val="center"/>
        <w:rPr>
          <w:rFonts w:cs="Times New Roman"/>
          <w:b/>
          <w:i/>
          <w:sz w:val="24"/>
          <w:szCs w:val="24"/>
          <w:highlight w:val="yellow"/>
        </w:rPr>
      </w:pPr>
    </w:p>
    <w:p w:rsidR="00AF3D7B" w:rsidRPr="000F634F" w:rsidRDefault="00FA08D1" w:rsidP="007B0BA1">
      <w:pPr>
        <w:spacing w:after="0"/>
        <w:jc w:val="center"/>
        <w:rPr>
          <w:rFonts w:cs="Times New Roman"/>
          <w:b/>
          <w:i/>
          <w:sz w:val="24"/>
          <w:szCs w:val="24"/>
        </w:rPr>
      </w:pPr>
      <w:r w:rsidRPr="000F634F">
        <w:rPr>
          <w:rFonts w:cs="Times New Roman"/>
          <w:b/>
          <w:i/>
          <w:sz w:val="24"/>
          <w:szCs w:val="24"/>
        </w:rPr>
        <w:t>Объекты размещения отходов, места (площадки) накопления ТКО</w:t>
      </w:r>
    </w:p>
    <w:p w:rsidR="009D47FE" w:rsidRPr="000F634F" w:rsidRDefault="009D47FE" w:rsidP="009D47FE">
      <w:pPr>
        <w:autoSpaceDE w:val="0"/>
        <w:spacing w:after="0"/>
        <w:ind w:firstLine="567"/>
        <w:jc w:val="both"/>
        <w:rPr>
          <w:rFonts w:cs="Times New Roman"/>
          <w:kern w:val="24"/>
          <w:sz w:val="24"/>
          <w:szCs w:val="24"/>
        </w:rPr>
      </w:pPr>
      <w:r w:rsidRPr="000F634F">
        <w:rPr>
          <w:rFonts w:cs="Times New Roman"/>
          <w:kern w:val="24"/>
          <w:sz w:val="24"/>
          <w:szCs w:val="24"/>
        </w:rPr>
        <w:t>На территории Писаревского сельского поселения отсутствуют объекты размещения отходов.</w:t>
      </w:r>
    </w:p>
    <w:p w:rsidR="009D47FE" w:rsidRPr="000F634F" w:rsidRDefault="009D47FE" w:rsidP="009D47FE">
      <w:pPr>
        <w:autoSpaceDE w:val="0"/>
        <w:spacing w:after="0"/>
        <w:ind w:firstLine="567"/>
        <w:jc w:val="both"/>
        <w:rPr>
          <w:rFonts w:cs="Times New Roman"/>
          <w:snapToGrid w:val="0"/>
          <w:sz w:val="24"/>
          <w:szCs w:val="24"/>
        </w:rPr>
      </w:pPr>
      <w:r w:rsidRPr="000F634F">
        <w:rPr>
          <w:rFonts w:cs="Times New Roman"/>
          <w:kern w:val="24"/>
          <w:sz w:val="24"/>
          <w:szCs w:val="24"/>
        </w:rPr>
        <w:t xml:space="preserve">Региональный оператор </w:t>
      </w:r>
      <w:r w:rsidRPr="000F634F">
        <w:rPr>
          <w:sz w:val="24"/>
          <w:szCs w:val="24"/>
        </w:rPr>
        <w:t>ГУП ВО «Облкоммунсервис»</w:t>
      </w:r>
      <w:r w:rsidRPr="000F634F">
        <w:rPr>
          <w:rFonts w:cs="Times New Roman"/>
          <w:kern w:val="24"/>
          <w:sz w:val="24"/>
          <w:szCs w:val="24"/>
        </w:rPr>
        <w:t xml:space="preserve"> обслуживает население и осуществляет вывоз ТКО </w:t>
      </w:r>
      <w:r w:rsidRPr="000F634F">
        <w:rPr>
          <w:rFonts w:cs="Times New Roman"/>
          <w:snapToGrid w:val="0"/>
          <w:sz w:val="24"/>
          <w:szCs w:val="24"/>
        </w:rPr>
        <w:t xml:space="preserve">с территорий домовладений населенных пунктов и с </w:t>
      </w:r>
      <w:r w:rsidRPr="000F634F">
        <w:rPr>
          <w:rFonts w:cs="Times New Roman"/>
          <w:sz w:val="24"/>
          <w:szCs w:val="24"/>
        </w:rPr>
        <w:t>площадок по сбору и вывозу твердых коммунальных отходов</w:t>
      </w:r>
      <w:r w:rsidRPr="000F634F">
        <w:rPr>
          <w:rFonts w:cs="Times New Roman"/>
          <w:kern w:val="24"/>
          <w:sz w:val="24"/>
          <w:szCs w:val="24"/>
        </w:rPr>
        <w:t xml:space="preserve"> на полигон </w:t>
      </w:r>
      <w:r w:rsidRPr="000F634F">
        <w:rPr>
          <w:rFonts w:cs="Times New Roman"/>
          <w:snapToGrid w:val="0"/>
          <w:sz w:val="24"/>
          <w:szCs w:val="24"/>
        </w:rPr>
        <w:t>ООО «Богучарбытсервис»</w:t>
      </w:r>
      <w:r w:rsidRPr="000F634F">
        <w:rPr>
          <w:rFonts w:cs="Times New Roman"/>
          <w:kern w:val="24"/>
          <w:sz w:val="24"/>
          <w:szCs w:val="24"/>
        </w:rPr>
        <w:t>, расположенный на территории Залиманского сельского поселения Богучарского муниципального района.</w:t>
      </w:r>
    </w:p>
    <w:p w:rsidR="00073813" w:rsidRPr="000F634F" w:rsidRDefault="00073813" w:rsidP="00293B11">
      <w:pPr>
        <w:autoSpaceDE w:val="0"/>
        <w:spacing w:after="0"/>
        <w:ind w:firstLine="567"/>
        <w:jc w:val="both"/>
        <w:rPr>
          <w:rFonts w:cs="Times New Roman"/>
          <w:snapToGrid w:val="0"/>
          <w:sz w:val="24"/>
          <w:szCs w:val="24"/>
        </w:rPr>
      </w:pPr>
    </w:p>
    <w:p w:rsidR="00AF3D7B" w:rsidRPr="000F634F" w:rsidRDefault="00AF3D7B" w:rsidP="00293B11">
      <w:pPr>
        <w:spacing w:after="0" w:line="240" w:lineRule="auto"/>
        <w:jc w:val="center"/>
        <w:rPr>
          <w:rFonts w:cs="Times New Roman"/>
          <w:b/>
          <w:i/>
          <w:sz w:val="24"/>
          <w:szCs w:val="24"/>
        </w:rPr>
      </w:pPr>
      <w:r w:rsidRPr="000F634F">
        <w:rPr>
          <w:rFonts w:cs="Times New Roman"/>
          <w:b/>
          <w:i/>
          <w:sz w:val="24"/>
          <w:szCs w:val="24"/>
        </w:rPr>
        <w:t>Скотомогильники</w:t>
      </w:r>
    </w:p>
    <w:p w:rsidR="00B60984" w:rsidRPr="000F634F" w:rsidRDefault="00B60984" w:rsidP="00B60984">
      <w:pPr>
        <w:spacing w:after="0"/>
        <w:ind w:firstLine="567"/>
        <w:jc w:val="both"/>
        <w:rPr>
          <w:rFonts w:cs="Times New Roman"/>
          <w:sz w:val="24"/>
          <w:szCs w:val="24"/>
        </w:rPr>
      </w:pPr>
      <w:r w:rsidRPr="000F634F">
        <w:rPr>
          <w:rFonts w:cs="Times New Roman"/>
          <w:sz w:val="24"/>
          <w:szCs w:val="24"/>
        </w:rPr>
        <w:t xml:space="preserve">На территории </w:t>
      </w:r>
      <w:r w:rsidR="00403DC7" w:rsidRPr="000F634F">
        <w:rPr>
          <w:rFonts w:cs="Times New Roman"/>
          <w:sz w:val="24"/>
          <w:szCs w:val="24"/>
        </w:rPr>
        <w:t>Писаревского</w:t>
      </w:r>
      <w:r w:rsidRPr="000F634F">
        <w:rPr>
          <w:rFonts w:cs="Times New Roman"/>
          <w:sz w:val="24"/>
          <w:szCs w:val="24"/>
        </w:rPr>
        <w:t xml:space="preserve"> сельского поселения располага</w:t>
      </w:r>
      <w:r w:rsidR="00E64000" w:rsidRPr="000F634F">
        <w:rPr>
          <w:rFonts w:cs="Times New Roman"/>
          <w:sz w:val="24"/>
          <w:szCs w:val="24"/>
        </w:rPr>
        <w:t>е</w:t>
      </w:r>
      <w:r w:rsidRPr="000F634F">
        <w:rPr>
          <w:rFonts w:cs="Times New Roman"/>
          <w:sz w:val="24"/>
          <w:szCs w:val="24"/>
        </w:rPr>
        <w:t xml:space="preserve">тся </w:t>
      </w:r>
      <w:r w:rsidR="000469E6" w:rsidRPr="000F634F">
        <w:rPr>
          <w:rFonts w:cs="Times New Roman"/>
          <w:sz w:val="24"/>
          <w:szCs w:val="24"/>
        </w:rPr>
        <w:t xml:space="preserve">1 </w:t>
      </w:r>
      <w:r w:rsidRPr="000F634F">
        <w:rPr>
          <w:rFonts w:cs="Times New Roman"/>
          <w:sz w:val="24"/>
          <w:szCs w:val="24"/>
        </w:rPr>
        <w:t>ликвидированны</w:t>
      </w:r>
      <w:r w:rsidR="00E64000" w:rsidRPr="000F634F">
        <w:rPr>
          <w:rFonts w:cs="Times New Roman"/>
          <w:sz w:val="24"/>
          <w:szCs w:val="24"/>
        </w:rPr>
        <w:t>й</w:t>
      </w:r>
      <w:r w:rsidRPr="000F634F">
        <w:rPr>
          <w:rFonts w:cs="Times New Roman"/>
          <w:sz w:val="24"/>
          <w:szCs w:val="24"/>
        </w:rPr>
        <w:t xml:space="preserve"> скотомогильник. </w:t>
      </w:r>
      <w:r w:rsidR="000469E6" w:rsidRPr="000F634F">
        <w:rPr>
          <w:rFonts w:cs="Times New Roman"/>
          <w:sz w:val="24"/>
          <w:szCs w:val="24"/>
        </w:rPr>
        <w:t xml:space="preserve">Акт </w:t>
      </w:r>
      <w:r w:rsidR="00F23142" w:rsidRPr="000F634F">
        <w:rPr>
          <w:rFonts w:cs="Times New Roman"/>
          <w:sz w:val="24"/>
          <w:szCs w:val="24"/>
        </w:rPr>
        <w:t xml:space="preserve">снятия с учета </w:t>
      </w:r>
      <w:r w:rsidR="000469E6" w:rsidRPr="000F634F">
        <w:rPr>
          <w:rFonts w:cs="Times New Roman"/>
          <w:sz w:val="24"/>
          <w:szCs w:val="24"/>
        </w:rPr>
        <w:t>ликвид</w:t>
      </w:r>
      <w:r w:rsidR="00F23142" w:rsidRPr="000F634F">
        <w:rPr>
          <w:rFonts w:cs="Times New Roman"/>
          <w:sz w:val="24"/>
          <w:szCs w:val="24"/>
        </w:rPr>
        <w:t>ированного</w:t>
      </w:r>
      <w:r w:rsidR="000469E6" w:rsidRPr="000F634F">
        <w:rPr>
          <w:rFonts w:cs="Times New Roman"/>
          <w:sz w:val="24"/>
          <w:szCs w:val="24"/>
        </w:rPr>
        <w:t xml:space="preserve"> скотомогильника от </w:t>
      </w:r>
      <w:r w:rsidR="00403DC7" w:rsidRPr="000F634F">
        <w:rPr>
          <w:rFonts w:cs="Times New Roman"/>
          <w:sz w:val="24"/>
          <w:szCs w:val="24"/>
        </w:rPr>
        <w:t>25.08.2010</w:t>
      </w:r>
      <w:r w:rsidR="000469E6" w:rsidRPr="000F634F">
        <w:rPr>
          <w:rFonts w:cs="Times New Roman"/>
          <w:sz w:val="24"/>
          <w:szCs w:val="24"/>
        </w:rPr>
        <w:t xml:space="preserve"> г. (приложение 7.1)</w:t>
      </w:r>
      <w:r w:rsidRPr="000F634F">
        <w:rPr>
          <w:rFonts w:cs="Times New Roman"/>
          <w:sz w:val="24"/>
          <w:szCs w:val="24"/>
        </w:rPr>
        <w:t>.</w:t>
      </w:r>
    </w:p>
    <w:p w:rsidR="00B60984" w:rsidRPr="000F634F" w:rsidRDefault="00B60984" w:rsidP="00B60984">
      <w:pPr>
        <w:spacing w:after="0"/>
        <w:ind w:firstLine="567"/>
        <w:jc w:val="both"/>
        <w:rPr>
          <w:rFonts w:cs="Times New Roman"/>
          <w:sz w:val="24"/>
          <w:szCs w:val="24"/>
        </w:rPr>
      </w:pPr>
      <w:r w:rsidRPr="000F634F">
        <w:rPr>
          <w:rFonts w:cs="Times New Roman"/>
          <w:sz w:val="24"/>
          <w:szCs w:val="24"/>
        </w:rPr>
        <w:t>В связи с тем, что указанны</w:t>
      </w:r>
      <w:r w:rsidR="000469E6" w:rsidRPr="000F634F">
        <w:rPr>
          <w:rFonts w:cs="Times New Roman"/>
          <w:sz w:val="24"/>
          <w:szCs w:val="24"/>
        </w:rPr>
        <w:t>й</w:t>
      </w:r>
      <w:r w:rsidRPr="000F634F">
        <w:rPr>
          <w:rFonts w:cs="Times New Roman"/>
          <w:sz w:val="24"/>
          <w:szCs w:val="24"/>
        </w:rPr>
        <w:t xml:space="preserve"> скотомогильник ликвидирован, СЗЗ от </w:t>
      </w:r>
      <w:r w:rsidR="000469E6" w:rsidRPr="000F634F">
        <w:rPr>
          <w:rFonts w:cs="Times New Roman"/>
          <w:sz w:val="24"/>
          <w:szCs w:val="24"/>
        </w:rPr>
        <w:t>него</w:t>
      </w:r>
      <w:r w:rsidR="001C50D2" w:rsidRPr="000F634F">
        <w:rPr>
          <w:rFonts w:cs="Times New Roman"/>
          <w:sz w:val="24"/>
          <w:szCs w:val="24"/>
        </w:rPr>
        <w:t xml:space="preserve"> отсутствует.</w:t>
      </w:r>
    </w:p>
    <w:p w:rsidR="00D93141" w:rsidRPr="000F634F" w:rsidRDefault="00D93141" w:rsidP="00D93141">
      <w:pPr>
        <w:autoSpaceDE w:val="0"/>
        <w:spacing w:after="0"/>
        <w:ind w:firstLine="851"/>
        <w:jc w:val="center"/>
        <w:rPr>
          <w:rFonts w:eastAsia="TimesNewRomanPSMT"/>
          <w:b/>
          <w:bCs/>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552"/>
        <w:gridCol w:w="2117"/>
        <w:gridCol w:w="11"/>
        <w:gridCol w:w="1531"/>
        <w:gridCol w:w="29"/>
        <w:gridCol w:w="1390"/>
        <w:gridCol w:w="29"/>
        <w:gridCol w:w="1697"/>
      </w:tblGrid>
      <w:tr w:rsidR="000F634F" w:rsidRPr="000F634F" w:rsidTr="001F59C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D9D9D9"/>
          </w:tcPr>
          <w:p w:rsidR="00D93141" w:rsidRPr="000F634F" w:rsidRDefault="00D93141" w:rsidP="001F59CD">
            <w:pPr>
              <w:spacing w:after="0" w:line="240" w:lineRule="auto"/>
              <w:jc w:val="center"/>
              <w:rPr>
                <w:rFonts w:cs="Times New Roman"/>
                <w:b/>
                <w:kern w:val="2"/>
              </w:rPr>
            </w:pPr>
            <w:r w:rsidRPr="000F634F">
              <w:rPr>
                <w:rFonts w:cs="Times New Roman"/>
                <w:b/>
              </w:rPr>
              <w:t>Населенный пункт (город, поселок, село, деревня, хутор)</w:t>
            </w:r>
          </w:p>
          <w:p w:rsidR="00D93141" w:rsidRPr="000F634F" w:rsidRDefault="00D93141" w:rsidP="001F59CD">
            <w:pPr>
              <w:spacing w:after="0" w:line="240" w:lineRule="auto"/>
              <w:jc w:val="center"/>
              <w:rPr>
                <w:rFonts w:cs="Times New Roman"/>
                <w:b/>
                <w:kern w:val="2"/>
              </w:rPr>
            </w:pPr>
          </w:p>
        </w:tc>
        <w:tc>
          <w:tcPr>
            <w:tcW w:w="2117" w:type="dxa"/>
            <w:tcBorders>
              <w:top w:val="single" w:sz="4" w:space="0" w:color="auto"/>
              <w:left w:val="single" w:sz="4" w:space="0" w:color="auto"/>
              <w:bottom w:val="single" w:sz="4" w:space="0" w:color="auto"/>
              <w:right w:val="single" w:sz="4" w:space="0" w:color="auto"/>
            </w:tcBorders>
            <w:shd w:val="clear" w:color="auto" w:fill="D9D9D9"/>
            <w:hideMark/>
          </w:tcPr>
          <w:p w:rsidR="00D93141" w:rsidRPr="000F634F" w:rsidRDefault="00D93141" w:rsidP="001F59CD">
            <w:pPr>
              <w:spacing w:after="0" w:line="240" w:lineRule="auto"/>
              <w:jc w:val="center"/>
              <w:rPr>
                <w:rFonts w:cs="Times New Roman"/>
                <w:b/>
                <w:kern w:val="2"/>
              </w:rPr>
            </w:pPr>
            <w:r w:rsidRPr="000F634F">
              <w:rPr>
                <w:rFonts w:cs="Times New Roman"/>
                <w:b/>
              </w:rPr>
              <w:t>Количество скотомогильников</w:t>
            </w:r>
          </w:p>
        </w:tc>
        <w:tc>
          <w:tcPr>
            <w:tcW w:w="154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D93141" w:rsidRPr="000F634F" w:rsidRDefault="00D93141" w:rsidP="001F59CD">
            <w:pPr>
              <w:spacing w:after="0" w:line="240" w:lineRule="auto"/>
              <w:jc w:val="center"/>
              <w:rPr>
                <w:rFonts w:cs="Times New Roman"/>
                <w:b/>
                <w:kern w:val="2"/>
              </w:rPr>
            </w:pPr>
            <w:r w:rsidRPr="000F634F">
              <w:rPr>
                <w:rFonts w:cs="Times New Roman"/>
                <w:b/>
              </w:rPr>
              <w:t>Дата открытия, год</w:t>
            </w:r>
          </w:p>
        </w:tc>
        <w:tc>
          <w:tcPr>
            <w:tcW w:w="1419" w:type="dxa"/>
            <w:gridSpan w:val="2"/>
            <w:tcBorders>
              <w:top w:val="single" w:sz="4" w:space="0" w:color="auto"/>
              <w:left w:val="single" w:sz="4" w:space="0" w:color="auto"/>
              <w:bottom w:val="single" w:sz="4" w:space="0" w:color="auto"/>
              <w:right w:val="single" w:sz="4" w:space="0" w:color="auto"/>
            </w:tcBorders>
            <w:shd w:val="clear" w:color="auto" w:fill="D9D9D9"/>
          </w:tcPr>
          <w:p w:rsidR="00D93141" w:rsidRPr="000F634F" w:rsidRDefault="00D93141" w:rsidP="001F59CD">
            <w:pPr>
              <w:spacing w:after="0" w:line="240" w:lineRule="auto"/>
              <w:jc w:val="center"/>
              <w:rPr>
                <w:rFonts w:cs="Times New Roman"/>
                <w:b/>
                <w:kern w:val="2"/>
              </w:rPr>
            </w:pPr>
            <w:r w:rsidRPr="000F634F">
              <w:rPr>
                <w:rFonts w:cs="Times New Roman"/>
                <w:b/>
              </w:rPr>
              <w:t>Дата закрытия, год</w:t>
            </w:r>
          </w:p>
        </w:tc>
        <w:tc>
          <w:tcPr>
            <w:tcW w:w="172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D93141" w:rsidRPr="000F634F" w:rsidRDefault="00D93141" w:rsidP="001F59CD">
            <w:pPr>
              <w:spacing w:after="0" w:line="240" w:lineRule="auto"/>
              <w:jc w:val="center"/>
              <w:rPr>
                <w:rFonts w:cs="Times New Roman"/>
                <w:b/>
                <w:kern w:val="2"/>
              </w:rPr>
            </w:pPr>
            <w:r w:rsidRPr="000F634F">
              <w:rPr>
                <w:rFonts w:cs="Times New Roman"/>
                <w:b/>
              </w:rPr>
              <w:t>Расстояние от населённого пункта (км)</w:t>
            </w:r>
          </w:p>
        </w:tc>
      </w:tr>
      <w:tr w:rsidR="000F634F" w:rsidRPr="000F634F" w:rsidTr="001F59CD">
        <w:trPr>
          <w:trHeight w:val="334"/>
        </w:trPr>
        <w:tc>
          <w:tcPr>
            <w:tcW w:w="9356" w:type="dxa"/>
            <w:gridSpan w:val="8"/>
            <w:tcBorders>
              <w:top w:val="single" w:sz="4" w:space="0" w:color="auto"/>
              <w:left w:val="single" w:sz="4" w:space="0" w:color="auto"/>
              <w:bottom w:val="single" w:sz="4" w:space="0" w:color="auto"/>
              <w:right w:val="single" w:sz="4" w:space="0" w:color="auto"/>
            </w:tcBorders>
          </w:tcPr>
          <w:p w:rsidR="00D93141" w:rsidRPr="000F634F" w:rsidRDefault="00D93141" w:rsidP="001F59CD">
            <w:pPr>
              <w:spacing w:after="0" w:line="240" w:lineRule="auto"/>
              <w:jc w:val="center"/>
              <w:rPr>
                <w:rFonts w:cs="Times New Roman"/>
                <w:b/>
                <w:kern w:val="2"/>
              </w:rPr>
            </w:pPr>
            <w:r w:rsidRPr="000F634F">
              <w:rPr>
                <w:rFonts w:cs="Times New Roman"/>
                <w:b/>
              </w:rPr>
              <w:t>Ликвидированные скотомогильники</w:t>
            </w:r>
          </w:p>
        </w:tc>
      </w:tr>
      <w:tr w:rsidR="008720A1" w:rsidRPr="000F634F" w:rsidTr="001F59CD">
        <w:trPr>
          <w:trHeight w:val="374"/>
        </w:trPr>
        <w:tc>
          <w:tcPr>
            <w:tcW w:w="2552" w:type="dxa"/>
            <w:tcBorders>
              <w:top w:val="single" w:sz="4" w:space="0" w:color="auto"/>
              <w:left w:val="single" w:sz="4" w:space="0" w:color="auto"/>
              <w:bottom w:val="single" w:sz="4" w:space="0" w:color="auto"/>
              <w:right w:val="single" w:sz="4" w:space="0" w:color="auto"/>
            </w:tcBorders>
            <w:hideMark/>
          </w:tcPr>
          <w:p w:rsidR="00D93141" w:rsidRPr="000F634F" w:rsidRDefault="00D93141" w:rsidP="001F59CD">
            <w:pPr>
              <w:spacing w:after="0" w:line="240" w:lineRule="auto"/>
              <w:rPr>
                <w:rFonts w:cs="Times New Roman"/>
                <w:kern w:val="2"/>
              </w:rPr>
            </w:pPr>
            <w:r w:rsidRPr="000F634F">
              <w:rPr>
                <w:rFonts w:cs="Times New Roman"/>
              </w:rPr>
              <w:t xml:space="preserve">с. </w:t>
            </w:r>
            <w:r w:rsidR="00403DC7" w:rsidRPr="000F634F">
              <w:rPr>
                <w:rFonts w:cs="Times New Roman"/>
              </w:rPr>
              <w:t>Писаревка</w:t>
            </w:r>
          </w:p>
        </w:tc>
        <w:tc>
          <w:tcPr>
            <w:tcW w:w="2128" w:type="dxa"/>
            <w:gridSpan w:val="2"/>
            <w:tcBorders>
              <w:top w:val="single" w:sz="4" w:space="0" w:color="auto"/>
              <w:left w:val="single" w:sz="4" w:space="0" w:color="auto"/>
              <w:bottom w:val="single" w:sz="4" w:space="0" w:color="auto"/>
              <w:right w:val="single" w:sz="4" w:space="0" w:color="auto"/>
            </w:tcBorders>
            <w:hideMark/>
          </w:tcPr>
          <w:p w:rsidR="00D93141" w:rsidRPr="000F634F" w:rsidRDefault="00D93141" w:rsidP="001F59CD">
            <w:pPr>
              <w:spacing w:after="0" w:line="240" w:lineRule="auto"/>
              <w:jc w:val="center"/>
              <w:rPr>
                <w:rFonts w:cs="Times New Roman"/>
                <w:kern w:val="2"/>
              </w:rPr>
            </w:pPr>
            <w:r w:rsidRPr="000F634F">
              <w:rPr>
                <w:rFonts w:cs="Times New Roman"/>
              </w:rPr>
              <w:t>1</w:t>
            </w:r>
          </w:p>
        </w:tc>
        <w:tc>
          <w:tcPr>
            <w:tcW w:w="1560" w:type="dxa"/>
            <w:gridSpan w:val="2"/>
            <w:tcBorders>
              <w:top w:val="single" w:sz="4" w:space="0" w:color="auto"/>
              <w:left w:val="single" w:sz="4" w:space="0" w:color="auto"/>
              <w:bottom w:val="single" w:sz="4" w:space="0" w:color="auto"/>
              <w:right w:val="single" w:sz="4" w:space="0" w:color="auto"/>
            </w:tcBorders>
          </w:tcPr>
          <w:p w:rsidR="00D93141" w:rsidRPr="000F634F" w:rsidRDefault="00403DC7" w:rsidP="001F59CD">
            <w:pPr>
              <w:spacing w:after="0" w:line="240" w:lineRule="auto"/>
              <w:jc w:val="center"/>
              <w:rPr>
                <w:rFonts w:cs="Times New Roman"/>
                <w:kern w:val="2"/>
              </w:rPr>
            </w:pPr>
            <w:r w:rsidRPr="000F634F">
              <w:rPr>
                <w:rFonts w:cs="Times New Roman"/>
                <w:kern w:val="2"/>
              </w:rPr>
              <w:t>2004</w:t>
            </w:r>
          </w:p>
        </w:tc>
        <w:tc>
          <w:tcPr>
            <w:tcW w:w="1419" w:type="dxa"/>
            <w:gridSpan w:val="2"/>
            <w:tcBorders>
              <w:top w:val="single" w:sz="4" w:space="0" w:color="auto"/>
              <w:left w:val="single" w:sz="4" w:space="0" w:color="auto"/>
              <w:bottom w:val="single" w:sz="4" w:space="0" w:color="auto"/>
              <w:right w:val="single" w:sz="4" w:space="0" w:color="auto"/>
            </w:tcBorders>
          </w:tcPr>
          <w:p w:rsidR="00D93141" w:rsidRPr="000F634F" w:rsidRDefault="002922D5" w:rsidP="001F59CD">
            <w:pPr>
              <w:spacing w:after="0" w:line="240" w:lineRule="auto"/>
              <w:jc w:val="center"/>
              <w:rPr>
                <w:rFonts w:cs="Times New Roman"/>
                <w:kern w:val="2"/>
              </w:rPr>
            </w:pPr>
            <w:r w:rsidRPr="000F634F">
              <w:rPr>
                <w:rFonts w:cs="Times New Roman"/>
                <w:kern w:val="2"/>
              </w:rPr>
              <w:t>20</w:t>
            </w:r>
            <w:r w:rsidR="00403DC7" w:rsidRPr="000F634F">
              <w:rPr>
                <w:rFonts w:cs="Times New Roman"/>
                <w:kern w:val="2"/>
              </w:rPr>
              <w:t>07</w:t>
            </w:r>
          </w:p>
        </w:tc>
        <w:tc>
          <w:tcPr>
            <w:tcW w:w="1697" w:type="dxa"/>
            <w:tcBorders>
              <w:top w:val="single" w:sz="4" w:space="0" w:color="auto"/>
              <w:left w:val="single" w:sz="4" w:space="0" w:color="auto"/>
              <w:bottom w:val="single" w:sz="4" w:space="0" w:color="auto"/>
              <w:right w:val="single" w:sz="4" w:space="0" w:color="auto"/>
            </w:tcBorders>
            <w:hideMark/>
          </w:tcPr>
          <w:p w:rsidR="00D93141" w:rsidRPr="000F634F" w:rsidRDefault="002922D5" w:rsidP="001F59CD">
            <w:pPr>
              <w:spacing w:after="0" w:line="240" w:lineRule="auto"/>
              <w:jc w:val="center"/>
              <w:rPr>
                <w:rFonts w:cs="Times New Roman"/>
                <w:kern w:val="2"/>
              </w:rPr>
            </w:pPr>
            <w:r w:rsidRPr="000F634F">
              <w:rPr>
                <w:rFonts w:cs="Times New Roman"/>
                <w:kern w:val="2"/>
                <w:lang w:val="en-US"/>
              </w:rPr>
              <w:t xml:space="preserve">2 </w:t>
            </w:r>
            <w:r w:rsidRPr="000F634F">
              <w:rPr>
                <w:rFonts w:cs="Times New Roman"/>
                <w:kern w:val="2"/>
              </w:rPr>
              <w:t>км</w:t>
            </w:r>
          </w:p>
        </w:tc>
      </w:tr>
    </w:tbl>
    <w:p w:rsidR="00B60984" w:rsidRPr="000F634F" w:rsidRDefault="00B60984" w:rsidP="00D93141">
      <w:pPr>
        <w:spacing w:after="0"/>
        <w:ind w:firstLine="567"/>
        <w:jc w:val="both"/>
        <w:rPr>
          <w:rFonts w:cs="Times New Roman"/>
          <w:sz w:val="24"/>
          <w:szCs w:val="24"/>
        </w:rPr>
      </w:pPr>
    </w:p>
    <w:p w:rsidR="00B60984" w:rsidRPr="000F634F" w:rsidRDefault="00B60984" w:rsidP="00D93141">
      <w:pPr>
        <w:spacing w:after="0"/>
        <w:ind w:firstLine="567"/>
        <w:jc w:val="both"/>
        <w:rPr>
          <w:rFonts w:cs="Times New Roman"/>
          <w:i/>
          <w:sz w:val="24"/>
          <w:szCs w:val="24"/>
        </w:rPr>
      </w:pPr>
      <w:r w:rsidRPr="000F634F">
        <w:rPr>
          <w:rFonts w:cs="Times New Roman"/>
          <w:i/>
          <w:sz w:val="24"/>
          <w:szCs w:val="24"/>
        </w:rPr>
        <w:t>Места размещения ликвидированных скотомогильников отображены в графических материалах генерального плана.</w:t>
      </w:r>
    </w:p>
    <w:p w:rsidR="00410DFB" w:rsidRPr="000F634F" w:rsidRDefault="00410DFB" w:rsidP="00D93141">
      <w:pPr>
        <w:spacing w:after="0"/>
        <w:ind w:firstLine="567"/>
        <w:jc w:val="both"/>
        <w:rPr>
          <w:rFonts w:eastAsia="Lucida Sans Unicode" w:cs="Times New Roman"/>
          <w:kern w:val="2"/>
          <w:sz w:val="24"/>
          <w:szCs w:val="24"/>
          <w:highlight w:val="yellow"/>
        </w:rPr>
      </w:pPr>
    </w:p>
    <w:p w:rsidR="00AF3D7B" w:rsidRPr="000F634F" w:rsidRDefault="00AF3D7B" w:rsidP="00417903">
      <w:pPr>
        <w:tabs>
          <w:tab w:val="left" w:pos="4700"/>
        </w:tabs>
        <w:spacing w:after="0" w:line="240" w:lineRule="auto"/>
        <w:ind w:left="11" w:firstLine="556"/>
        <w:jc w:val="both"/>
        <w:rPr>
          <w:rFonts w:cs="Times New Roman"/>
          <w:i/>
          <w:sz w:val="24"/>
          <w:szCs w:val="24"/>
        </w:rPr>
      </w:pPr>
      <w:r w:rsidRPr="000F634F">
        <w:rPr>
          <w:rFonts w:cs="Times New Roman"/>
          <w:b/>
          <w:i/>
          <w:sz w:val="24"/>
          <w:szCs w:val="24"/>
        </w:rPr>
        <w:t>Выводы</w:t>
      </w:r>
      <w:r w:rsidR="00223374" w:rsidRPr="000F634F">
        <w:rPr>
          <w:rFonts w:cs="Times New Roman"/>
          <w:b/>
          <w:i/>
          <w:sz w:val="24"/>
          <w:szCs w:val="24"/>
        </w:rPr>
        <w:t xml:space="preserve">: </w:t>
      </w:r>
      <w:r w:rsidR="00223374" w:rsidRPr="000F634F">
        <w:rPr>
          <w:rFonts w:cs="Times New Roman"/>
          <w:i/>
          <w:sz w:val="24"/>
          <w:szCs w:val="24"/>
        </w:rPr>
        <w:t>в результате</w:t>
      </w:r>
      <w:r w:rsidRPr="000F634F">
        <w:rPr>
          <w:rFonts w:cs="Times New Roman"/>
          <w:i/>
          <w:sz w:val="24"/>
          <w:szCs w:val="24"/>
        </w:rPr>
        <w:t xml:space="preserve"> анализа, проведенного в пункте </w:t>
      </w:r>
      <w:r w:rsidR="000C237C" w:rsidRPr="000F634F">
        <w:rPr>
          <w:rFonts w:cs="Times New Roman"/>
          <w:i/>
          <w:sz w:val="24"/>
          <w:szCs w:val="24"/>
        </w:rPr>
        <w:t>1</w:t>
      </w:r>
      <w:r w:rsidR="0069635B" w:rsidRPr="000F634F">
        <w:rPr>
          <w:rFonts w:cs="Times New Roman"/>
          <w:i/>
          <w:sz w:val="24"/>
          <w:szCs w:val="24"/>
        </w:rPr>
        <w:t>.</w:t>
      </w:r>
      <w:r w:rsidR="00E13F85" w:rsidRPr="000F634F">
        <w:rPr>
          <w:rFonts w:cs="Times New Roman"/>
          <w:i/>
          <w:sz w:val="24"/>
          <w:szCs w:val="24"/>
        </w:rPr>
        <w:t>9</w:t>
      </w:r>
      <w:r w:rsidRPr="000F634F">
        <w:rPr>
          <w:rFonts w:cs="Times New Roman"/>
          <w:i/>
          <w:sz w:val="24"/>
          <w:szCs w:val="24"/>
        </w:rPr>
        <w:t>, выявлены следующие проблемы:</w:t>
      </w:r>
    </w:p>
    <w:p w:rsidR="00AF3D7B" w:rsidRPr="000F634F" w:rsidRDefault="00AF3D7B" w:rsidP="00A23CA9">
      <w:pPr>
        <w:numPr>
          <w:ilvl w:val="0"/>
          <w:numId w:val="15"/>
        </w:numPr>
        <w:tabs>
          <w:tab w:val="left" w:pos="1134"/>
        </w:tabs>
        <w:suppressAutoHyphens/>
        <w:autoSpaceDE w:val="0"/>
        <w:spacing w:after="0" w:line="240" w:lineRule="auto"/>
        <w:ind w:left="0" w:firstLine="567"/>
        <w:jc w:val="both"/>
        <w:rPr>
          <w:rFonts w:cs="Times New Roman"/>
          <w:i/>
          <w:sz w:val="24"/>
          <w:szCs w:val="24"/>
        </w:rPr>
      </w:pPr>
      <w:r w:rsidRPr="000F634F">
        <w:rPr>
          <w:rFonts w:cs="Times New Roman"/>
          <w:i/>
          <w:sz w:val="24"/>
          <w:szCs w:val="24"/>
        </w:rPr>
        <w:lastRenderedPageBreak/>
        <w:t xml:space="preserve">Для объектов, указанных в п. </w:t>
      </w:r>
      <w:r w:rsidR="008454A9" w:rsidRPr="000F634F">
        <w:rPr>
          <w:rFonts w:cs="Times New Roman"/>
          <w:i/>
          <w:sz w:val="24"/>
          <w:szCs w:val="24"/>
        </w:rPr>
        <w:t>1</w:t>
      </w:r>
      <w:r w:rsidR="0069635B" w:rsidRPr="000F634F">
        <w:rPr>
          <w:rFonts w:cs="Times New Roman"/>
          <w:i/>
          <w:sz w:val="24"/>
          <w:szCs w:val="24"/>
        </w:rPr>
        <w:t>.</w:t>
      </w:r>
      <w:r w:rsidR="00E13F85" w:rsidRPr="000F634F">
        <w:rPr>
          <w:rFonts w:cs="Times New Roman"/>
          <w:i/>
          <w:sz w:val="24"/>
          <w:szCs w:val="24"/>
        </w:rPr>
        <w:t>9</w:t>
      </w:r>
      <w:r w:rsidR="0069635B" w:rsidRPr="000F634F">
        <w:rPr>
          <w:rFonts w:cs="Times New Roman"/>
          <w:i/>
          <w:sz w:val="24"/>
          <w:szCs w:val="24"/>
        </w:rPr>
        <w:t>.</w:t>
      </w:r>
      <w:r w:rsidR="00815570" w:rsidRPr="000F634F">
        <w:rPr>
          <w:rFonts w:cs="Times New Roman"/>
          <w:i/>
          <w:sz w:val="24"/>
          <w:szCs w:val="24"/>
        </w:rPr>
        <w:t>7</w:t>
      </w:r>
      <w:r w:rsidR="0069635B" w:rsidRPr="000F634F">
        <w:rPr>
          <w:rFonts w:cs="Times New Roman"/>
          <w:i/>
          <w:sz w:val="24"/>
          <w:szCs w:val="24"/>
        </w:rPr>
        <w:t>.</w:t>
      </w:r>
      <w:r w:rsidRPr="000F634F">
        <w:rPr>
          <w:rFonts w:cs="Times New Roman"/>
          <w:i/>
          <w:sz w:val="24"/>
          <w:szCs w:val="24"/>
        </w:rPr>
        <w:t xml:space="preserve">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w:t>
      </w:r>
      <w:r w:rsidR="00DC2830" w:rsidRPr="000F634F">
        <w:rPr>
          <w:rFonts w:cs="Times New Roman"/>
          <w:i/>
          <w:sz w:val="24"/>
          <w:szCs w:val="24"/>
        </w:rPr>
        <w:t>8 № 222 (ред. от 21.12.2018)</w:t>
      </w:r>
      <w:r w:rsidRPr="000F634F">
        <w:rPr>
          <w:rFonts w:cs="Times New Roman"/>
          <w:i/>
          <w:sz w:val="24"/>
          <w:szCs w:val="24"/>
        </w:rPr>
        <w:t>;</w:t>
      </w:r>
    </w:p>
    <w:p w:rsidR="00AF3D7B" w:rsidRPr="000F634F" w:rsidRDefault="00AF3D7B" w:rsidP="00A23CA9">
      <w:pPr>
        <w:numPr>
          <w:ilvl w:val="0"/>
          <w:numId w:val="15"/>
        </w:numPr>
        <w:tabs>
          <w:tab w:val="left" w:pos="1134"/>
        </w:tabs>
        <w:suppressAutoHyphens/>
        <w:autoSpaceDE w:val="0"/>
        <w:spacing w:after="0" w:line="240" w:lineRule="auto"/>
        <w:ind w:left="0" w:firstLine="567"/>
        <w:jc w:val="both"/>
        <w:rPr>
          <w:rFonts w:cs="Times New Roman"/>
          <w:i/>
          <w:sz w:val="24"/>
          <w:szCs w:val="24"/>
        </w:rPr>
      </w:pPr>
      <w:r w:rsidRPr="000F634F">
        <w:rPr>
          <w:rFonts w:cs="Times New Roman"/>
          <w:i/>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w:t>
      </w:r>
      <w:r w:rsidR="004D71C1" w:rsidRPr="000F634F">
        <w:rPr>
          <w:rFonts w:cs="Times New Roman"/>
          <w:i/>
          <w:sz w:val="24"/>
          <w:szCs w:val="24"/>
        </w:rPr>
        <w:t>дарственный реестр недвижимости.</w:t>
      </w:r>
    </w:p>
    <w:p w:rsidR="00C920A9" w:rsidRPr="000F634F" w:rsidRDefault="00C920A9" w:rsidP="00BB063B">
      <w:pPr>
        <w:tabs>
          <w:tab w:val="left" w:pos="1134"/>
        </w:tabs>
        <w:suppressAutoHyphens/>
        <w:autoSpaceDE w:val="0"/>
        <w:spacing w:after="0" w:line="240" w:lineRule="auto"/>
        <w:jc w:val="both"/>
        <w:rPr>
          <w:rFonts w:cs="Times New Roman"/>
          <w:i/>
          <w:sz w:val="24"/>
          <w:szCs w:val="24"/>
          <w:highlight w:val="yellow"/>
        </w:rPr>
      </w:pPr>
    </w:p>
    <w:p w:rsidR="009D47FE" w:rsidRPr="000F634F" w:rsidRDefault="009D47FE" w:rsidP="00BB063B">
      <w:pPr>
        <w:tabs>
          <w:tab w:val="left" w:pos="1134"/>
        </w:tabs>
        <w:suppressAutoHyphens/>
        <w:autoSpaceDE w:val="0"/>
        <w:spacing w:after="0" w:line="240" w:lineRule="auto"/>
        <w:jc w:val="both"/>
        <w:rPr>
          <w:rFonts w:cs="Times New Roman"/>
          <w:i/>
          <w:sz w:val="24"/>
          <w:szCs w:val="24"/>
        </w:rPr>
      </w:pPr>
    </w:p>
    <w:p w:rsidR="00396894" w:rsidRPr="000F634F" w:rsidRDefault="00396894" w:rsidP="00832ACB">
      <w:pPr>
        <w:pStyle w:val="2"/>
        <w:numPr>
          <w:ilvl w:val="1"/>
          <w:numId w:val="71"/>
        </w:numPr>
        <w:tabs>
          <w:tab w:val="left" w:pos="1134"/>
        </w:tabs>
        <w:ind w:left="0" w:firstLine="567"/>
        <w:jc w:val="center"/>
        <w:rPr>
          <w:rFonts w:ascii="Times New Roman" w:hAnsi="Times New Roman" w:cs="Times New Roman"/>
          <w:b/>
          <w:color w:val="auto"/>
          <w:sz w:val="24"/>
          <w:szCs w:val="24"/>
        </w:rPr>
      </w:pPr>
      <w:bookmarkStart w:id="186" w:name="_Toc469398955"/>
      <w:bookmarkStart w:id="187" w:name="_Toc32498614"/>
      <w:bookmarkStart w:id="188" w:name="_Toc59800188"/>
      <w:bookmarkStart w:id="189" w:name="_Toc91506305"/>
      <w:r w:rsidRPr="000F634F">
        <w:rPr>
          <w:rFonts w:ascii="Times New Roman" w:hAnsi="Times New Roman" w:cs="Times New Roman"/>
          <w:b/>
          <w:color w:val="auto"/>
          <w:sz w:val="24"/>
          <w:szCs w:val="24"/>
        </w:rPr>
        <w:t>Объекты капитального строительства местного значения</w:t>
      </w:r>
      <w:bookmarkEnd w:id="186"/>
      <w:bookmarkEnd w:id="187"/>
      <w:bookmarkEnd w:id="188"/>
      <w:bookmarkEnd w:id="189"/>
    </w:p>
    <w:p w:rsidR="005E5005" w:rsidRPr="000F634F" w:rsidRDefault="005E5005" w:rsidP="00EC1F81">
      <w:pPr>
        <w:spacing w:after="0"/>
      </w:pPr>
    </w:p>
    <w:p w:rsidR="00C33499" w:rsidRPr="000F634F" w:rsidRDefault="00C33499" w:rsidP="00C33499">
      <w:pPr>
        <w:spacing w:after="0"/>
        <w:ind w:firstLine="567"/>
        <w:jc w:val="both"/>
        <w:rPr>
          <w:rFonts w:eastAsia="TimesNewRomanPSMT" w:cs="Times New Roman"/>
          <w:spacing w:val="-2"/>
          <w:sz w:val="24"/>
          <w:szCs w:val="24"/>
        </w:rPr>
      </w:pPr>
      <w:r w:rsidRPr="000F634F">
        <w:rPr>
          <w:rFonts w:eastAsia="TimesNewRomanPSMT" w:cs="Times New Roman"/>
          <w:spacing w:val="-2"/>
          <w:sz w:val="24"/>
          <w:szCs w:val="24"/>
        </w:rPr>
        <w:t>В соответствии со ст. 14 Федеральн</w:t>
      </w:r>
      <w:r w:rsidR="00E13F85" w:rsidRPr="000F634F">
        <w:rPr>
          <w:rFonts w:eastAsia="TimesNewRomanPSMT" w:cs="Times New Roman"/>
          <w:spacing w:val="-2"/>
          <w:sz w:val="24"/>
          <w:szCs w:val="24"/>
        </w:rPr>
        <w:t>ого</w:t>
      </w:r>
      <w:r w:rsidRPr="000F634F">
        <w:rPr>
          <w:rFonts w:eastAsia="TimesNewRomanPSMT" w:cs="Times New Roman"/>
          <w:spacing w:val="-2"/>
          <w:sz w:val="24"/>
          <w:szCs w:val="24"/>
        </w:rPr>
        <w:t xml:space="preserve"> закон</w:t>
      </w:r>
      <w:r w:rsidR="00E13F85" w:rsidRPr="000F634F">
        <w:rPr>
          <w:rFonts w:eastAsia="TimesNewRomanPSMT" w:cs="Times New Roman"/>
          <w:spacing w:val="-2"/>
          <w:sz w:val="24"/>
          <w:szCs w:val="24"/>
        </w:rPr>
        <w:t>а</w:t>
      </w:r>
      <w:r w:rsidRPr="000F634F">
        <w:rPr>
          <w:rFonts w:eastAsia="TimesNewRomanPSMT" w:cs="Times New Roman"/>
          <w:spacing w:val="-2"/>
          <w:sz w:val="24"/>
          <w:szCs w:val="24"/>
        </w:rPr>
        <w:t xml:space="preserve"> от 06.10.2003 № 131-ФЗ (ред. от 29.12.2020) «Об общих принципах организации местного самоуправления в Российской Федерации» к вопросам местного значения сельского поселения относятся:</w:t>
      </w:r>
    </w:p>
    <w:p w:rsidR="00C33499" w:rsidRPr="000F634F" w:rsidRDefault="00C33499" w:rsidP="00832ACB">
      <w:pPr>
        <w:pStyle w:val="ab"/>
        <w:widowControl/>
        <w:numPr>
          <w:ilvl w:val="0"/>
          <w:numId w:val="8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владение, пользование и распоряжение имуществом, находящимся в муниципальной собственности поселения;</w:t>
      </w:r>
    </w:p>
    <w:p w:rsidR="00C33499" w:rsidRPr="000F634F" w:rsidRDefault="00C33499" w:rsidP="00832ACB">
      <w:pPr>
        <w:pStyle w:val="ab"/>
        <w:widowControl/>
        <w:numPr>
          <w:ilvl w:val="0"/>
          <w:numId w:val="8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 xml:space="preserve"> обеспечение первичных мер пожарной безопасности в границах населенных пунктов поселения;</w:t>
      </w:r>
    </w:p>
    <w:p w:rsidR="00C33499" w:rsidRPr="000F634F" w:rsidRDefault="00C33499" w:rsidP="00832ACB">
      <w:pPr>
        <w:pStyle w:val="ab"/>
        <w:widowControl/>
        <w:numPr>
          <w:ilvl w:val="0"/>
          <w:numId w:val="8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создание условий для обеспечения жителей поселения услугами связи, общественного питания, торговли и бытового обслуживания;</w:t>
      </w:r>
    </w:p>
    <w:p w:rsidR="00C33499" w:rsidRPr="000F634F" w:rsidRDefault="00C33499" w:rsidP="00832ACB">
      <w:pPr>
        <w:pStyle w:val="ab"/>
        <w:widowControl/>
        <w:numPr>
          <w:ilvl w:val="0"/>
          <w:numId w:val="8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создание условий для организации досуга и обеспечения жителей поселения услугами организаций культуры;</w:t>
      </w:r>
    </w:p>
    <w:p w:rsidR="00C33499" w:rsidRPr="000F634F" w:rsidRDefault="00E03AC4" w:rsidP="00832ACB">
      <w:pPr>
        <w:pStyle w:val="ab"/>
        <w:widowControl/>
        <w:numPr>
          <w:ilvl w:val="0"/>
          <w:numId w:val="82"/>
        </w:numPr>
        <w:tabs>
          <w:tab w:val="left" w:pos="851"/>
        </w:tabs>
        <w:suppressAutoHyphens w:val="0"/>
        <w:autoSpaceDE w:val="0"/>
        <w:autoSpaceDN w:val="0"/>
        <w:adjustRightInd w:val="0"/>
        <w:ind w:left="0" w:firstLine="567"/>
        <w:jc w:val="both"/>
        <w:rPr>
          <w:rFonts w:eastAsia="Calibri"/>
          <w:kern w:val="0"/>
          <w:lang w:eastAsia="ru-RU"/>
        </w:rPr>
      </w:pPr>
      <w:hyperlink r:id="rId62" w:history="1">
        <w:r w:rsidR="00C33499" w:rsidRPr="000F634F">
          <w:rPr>
            <w:rStyle w:val="aa"/>
            <w:rFonts w:eastAsia="Calibri"/>
            <w:color w:val="auto"/>
            <w:kern w:val="0"/>
            <w:u w:val="none"/>
            <w:lang w:eastAsia="ru-RU"/>
          </w:rPr>
          <w:t>обеспечение условий</w:t>
        </w:r>
      </w:hyperlink>
      <w:r w:rsidR="00C33499" w:rsidRPr="000F634F">
        <w:rPr>
          <w:rFonts w:eastAsia="Calibri"/>
          <w:kern w:val="0"/>
          <w:lang w:eastAsia="ru-RU"/>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C33499" w:rsidRPr="000F634F" w:rsidRDefault="00C33499" w:rsidP="00832ACB">
      <w:pPr>
        <w:pStyle w:val="ab"/>
        <w:widowControl/>
        <w:numPr>
          <w:ilvl w:val="0"/>
          <w:numId w:val="8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формирование архивных фондов поселения;</w:t>
      </w:r>
    </w:p>
    <w:p w:rsidR="00C33499" w:rsidRPr="000F634F" w:rsidRDefault="00C33499" w:rsidP="00832ACB">
      <w:pPr>
        <w:pStyle w:val="ab"/>
        <w:widowControl/>
        <w:numPr>
          <w:ilvl w:val="0"/>
          <w:numId w:val="8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 xml:space="preserve">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w:t>
      </w:r>
      <w:r w:rsidR="0040540C" w:rsidRPr="000F634F">
        <w:rPr>
          <w:rFonts w:eastAsia="Calibri"/>
          <w:kern w:val="0"/>
          <w:lang w:eastAsia="ru-RU"/>
        </w:rPr>
        <w:t>и</w:t>
      </w:r>
      <w:r w:rsidRPr="000F634F">
        <w:rPr>
          <w:rFonts w:eastAsia="Calibri"/>
          <w:kern w:val="0"/>
          <w:lang w:eastAsia="ru-RU"/>
        </w:rPr>
        <w:t>;</w:t>
      </w:r>
    </w:p>
    <w:p w:rsidR="009C4B0B" w:rsidRPr="000F634F" w:rsidRDefault="009C4B0B" w:rsidP="00832ACB">
      <w:pPr>
        <w:pStyle w:val="ab"/>
        <w:widowControl/>
        <w:numPr>
          <w:ilvl w:val="0"/>
          <w:numId w:val="82"/>
        </w:numPr>
        <w:tabs>
          <w:tab w:val="left" w:pos="851"/>
        </w:tabs>
        <w:suppressAutoHyphens w:val="0"/>
        <w:autoSpaceDE w:val="0"/>
        <w:autoSpaceDN w:val="0"/>
        <w:adjustRightInd w:val="0"/>
        <w:ind w:left="0" w:firstLine="567"/>
        <w:jc w:val="both"/>
        <w:rPr>
          <w:rFonts w:eastAsia="Calibri"/>
          <w:kern w:val="0"/>
          <w:lang w:eastAsia="ru-RU"/>
        </w:rPr>
      </w:pPr>
      <w:r w:rsidRPr="000F634F">
        <w:t xml:space="preserve">принятие в соответствии с гражданским </w:t>
      </w:r>
      <w:hyperlink r:id="rId63" w:history="1">
        <w:r w:rsidRPr="000F634F">
          <w:t>законодательством</w:t>
        </w:r>
      </w:hyperlink>
      <w:r w:rsidRPr="000F634F">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rsidR="00C33499" w:rsidRPr="000F634F" w:rsidRDefault="00C33499" w:rsidP="00832ACB">
      <w:pPr>
        <w:pStyle w:val="ab"/>
        <w:widowControl/>
        <w:numPr>
          <w:ilvl w:val="0"/>
          <w:numId w:val="8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C33499" w:rsidRPr="000F634F" w:rsidRDefault="00C33499" w:rsidP="00832ACB">
      <w:pPr>
        <w:pStyle w:val="ab"/>
        <w:widowControl/>
        <w:numPr>
          <w:ilvl w:val="0"/>
          <w:numId w:val="8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содействие в развитии сельскохозяйственного производства, создание условий для развития малого и среднего предпринимательства;</w:t>
      </w:r>
    </w:p>
    <w:p w:rsidR="00C33499" w:rsidRPr="000F634F" w:rsidRDefault="00C33499" w:rsidP="00832ACB">
      <w:pPr>
        <w:pStyle w:val="ab"/>
        <w:widowControl/>
        <w:numPr>
          <w:ilvl w:val="0"/>
          <w:numId w:val="82"/>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организация и осуществление мероприятий по работе с</w:t>
      </w:r>
      <w:r w:rsidR="009C4B0B" w:rsidRPr="000F634F">
        <w:rPr>
          <w:rFonts w:eastAsia="Calibri"/>
          <w:kern w:val="0"/>
          <w:lang w:eastAsia="ru-RU"/>
        </w:rPr>
        <w:t xml:space="preserve"> детьми и молодежью в поселении;</w:t>
      </w:r>
    </w:p>
    <w:p w:rsidR="00C33499" w:rsidRPr="000F634F" w:rsidRDefault="009C4B0B" w:rsidP="00832ACB">
      <w:pPr>
        <w:pStyle w:val="ab"/>
        <w:widowControl/>
        <w:numPr>
          <w:ilvl w:val="0"/>
          <w:numId w:val="82"/>
        </w:numPr>
        <w:tabs>
          <w:tab w:val="left" w:pos="851"/>
        </w:tabs>
        <w:suppressAutoHyphens w:val="0"/>
        <w:autoSpaceDE w:val="0"/>
        <w:autoSpaceDN w:val="0"/>
        <w:adjustRightInd w:val="0"/>
        <w:ind w:left="0" w:firstLine="567"/>
        <w:jc w:val="both"/>
        <w:rPr>
          <w:rFonts w:eastAsia="Calibri"/>
          <w:kern w:val="0"/>
          <w:lang w:eastAsia="ru-RU"/>
        </w:rPr>
      </w:pPr>
      <w:r w:rsidRPr="000F634F">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4B6EEC" w:rsidRPr="000F634F" w:rsidRDefault="004B6EEC" w:rsidP="008C0264">
      <w:pPr>
        <w:spacing w:after="0"/>
        <w:ind w:firstLine="567"/>
        <w:jc w:val="both"/>
        <w:rPr>
          <w:rFonts w:cs="Times New Roman"/>
          <w:sz w:val="24"/>
          <w:szCs w:val="24"/>
        </w:rPr>
      </w:pPr>
      <w:r w:rsidRPr="000F634F">
        <w:rPr>
          <w:rFonts w:eastAsia="TimesNewRomanPSMT" w:cs="Times New Roman"/>
          <w:spacing w:val="-2"/>
          <w:sz w:val="24"/>
          <w:szCs w:val="24"/>
        </w:rPr>
        <w:lastRenderedPageBreak/>
        <w:t xml:space="preserve">В соответствии с </w:t>
      </w:r>
      <w:r w:rsidR="00B71975" w:rsidRPr="000F634F">
        <w:rPr>
          <w:rFonts w:eastAsia="TimesNewRomanPSMT" w:cs="Times New Roman"/>
          <w:spacing w:val="-2"/>
          <w:sz w:val="24"/>
          <w:szCs w:val="24"/>
        </w:rPr>
        <w:t>У</w:t>
      </w:r>
      <w:r w:rsidRPr="000F634F">
        <w:rPr>
          <w:rFonts w:eastAsia="TimesNewRomanPSMT" w:cs="Times New Roman"/>
          <w:spacing w:val="-2"/>
          <w:sz w:val="24"/>
          <w:szCs w:val="24"/>
        </w:rPr>
        <w:t xml:space="preserve">ставом </w:t>
      </w:r>
      <w:r w:rsidR="006F085B" w:rsidRPr="000F634F">
        <w:rPr>
          <w:rFonts w:eastAsia="TimesNewRomanPSMT" w:cs="Times New Roman"/>
          <w:spacing w:val="-2"/>
          <w:sz w:val="24"/>
          <w:szCs w:val="24"/>
        </w:rPr>
        <w:t>Писаревского</w:t>
      </w:r>
      <w:r w:rsidRPr="000F634F">
        <w:rPr>
          <w:rFonts w:eastAsia="TimesNewRomanPSMT" w:cs="Times New Roman"/>
          <w:spacing w:val="-2"/>
          <w:sz w:val="24"/>
          <w:szCs w:val="24"/>
        </w:rPr>
        <w:t xml:space="preserve"> сельского поселения </w:t>
      </w:r>
      <w:r w:rsidR="006F085B" w:rsidRPr="000F634F">
        <w:rPr>
          <w:rFonts w:cs="Times New Roman"/>
          <w:sz w:val="24"/>
          <w:szCs w:val="24"/>
        </w:rPr>
        <w:t xml:space="preserve">Кантемировского </w:t>
      </w:r>
      <w:r w:rsidRPr="000F634F">
        <w:rPr>
          <w:rFonts w:cs="Times New Roman"/>
          <w:sz w:val="24"/>
          <w:szCs w:val="24"/>
        </w:rPr>
        <w:t xml:space="preserve">муниципального района Воронежской области, утвержденным решением </w:t>
      </w:r>
      <w:r w:rsidR="00C141A6" w:rsidRPr="000F634F">
        <w:rPr>
          <w:rFonts w:cs="Times New Roman"/>
          <w:sz w:val="24"/>
          <w:szCs w:val="24"/>
        </w:rPr>
        <w:t xml:space="preserve">Совета народных депутатов </w:t>
      </w:r>
      <w:r w:rsidR="006F085B" w:rsidRPr="000F634F">
        <w:rPr>
          <w:rFonts w:cs="Times New Roman"/>
          <w:sz w:val="24"/>
          <w:szCs w:val="24"/>
        </w:rPr>
        <w:t>Писаревского</w:t>
      </w:r>
      <w:r w:rsidR="00C141A6" w:rsidRPr="000F634F">
        <w:rPr>
          <w:rFonts w:cs="Times New Roman"/>
          <w:sz w:val="24"/>
          <w:szCs w:val="24"/>
        </w:rPr>
        <w:t xml:space="preserve"> сельского поселения от </w:t>
      </w:r>
      <w:r w:rsidR="006F085B" w:rsidRPr="000F634F">
        <w:rPr>
          <w:rFonts w:cs="Times New Roman"/>
          <w:sz w:val="24"/>
          <w:szCs w:val="24"/>
        </w:rPr>
        <w:t>03.02.2015</w:t>
      </w:r>
      <w:r w:rsidR="00C141A6" w:rsidRPr="000F634F">
        <w:rPr>
          <w:rFonts w:cs="Times New Roman"/>
          <w:sz w:val="24"/>
          <w:szCs w:val="24"/>
        </w:rPr>
        <w:t xml:space="preserve"> года № </w:t>
      </w:r>
      <w:r w:rsidR="006F085B" w:rsidRPr="000F634F">
        <w:rPr>
          <w:rFonts w:cs="Times New Roman"/>
          <w:sz w:val="24"/>
          <w:szCs w:val="24"/>
        </w:rPr>
        <w:t>168 (в ред. от 23.08.2019 № 202)</w:t>
      </w:r>
      <w:r w:rsidRPr="000F634F">
        <w:rPr>
          <w:rFonts w:cs="Times New Roman"/>
          <w:sz w:val="24"/>
          <w:szCs w:val="24"/>
        </w:rPr>
        <w:t xml:space="preserve">, к вопросам местного значения </w:t>
      </w:r>
      <w:r w:rsidR="006F085B" w:rsidRPr="000F634F">
        <w:rPr>
          <w:rFonts w:eastAsia="TimesNewRomanPSMT" w:cs="Times New Roman"/>
          <w:spacing w:val="-2"/>
          <w:sz w:val="24"/>
          <w:szCs w:val="24"/>
        </w:rPr>
        <w:t>Писаревского</w:t>
      </w:r>
      <w:r w:rsidRPr="000F634F">
        <w:rPr>
          <w:rFonts w:cs="Times New Roman"/>
          <w:sz w:val="24"/>
          <w:szCs w:val="24"/>
        </w:rPr>
        <w:t xml:space="preserve"> сельского поселения относятся:</w:t>
      </w:r>
    </w:p>
    <w:p w:rsidR="00703737" w:rsidRPr="000F634F" w:rsidRDefault="00703737" w:rsidP="00832ACB">
      <w:pPr>
        <w:pStyle w:val="ab"/>
        <w:numPr>
          <w:ilvl w:val="0"/>
          <w:numId w:val="84"/>
        </w:numPr>
        <w:tabs>
          <w:tab w:val="left" w:pos="851"/>
        </w:tabs>
        <w:autoSpaceDE w:val="0"/>
        <w:autoSpaceDN w:val="0"/>
        <w:adjustRightInd w:val="0"/>
        <w:ind w:left="0" w:firstLine="567"/>
        <w:jc w:val="both"/>
      </w:pPr>
      <w:r w:rsidRPr="000F634F">
        <w:t xml:space="preserve">владение, пользование и распоряжение имуществом, находящимся в муниципальной собственности поселения; </w:t>
      </w:r>
    </w:p>
    <w:p w:rsidR="006F085B" w:rsidRPr="000F634F" w:rsidRDefault="00703737" w:rsidP="00A92839">
      <w:pPr>
        <w:pStyle w:val="ab"/>
        <w:numPr>
          <w:ilvl w:val="0"/>
          <w:numId w:val="84"/>
        </w:numPr>
        <w:tabs>
          <w:tab w:val="left" w:pos="851"/>
        </w:tabs>
        <w:autoSpaceDE w:val="0"/>
        <w:autoSpaceDN w:val="0"/>
        <w:adjustRightInd w:val="0"/>
        <w:ind w:left="0" w:firstLine="567"/>
        <w:jc w:val="both"/>
      </w:pPr>
      <w:r w:rsidRPr="000F634F">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6F085B" w:rsidRPr="000F634F" w:rsidRDefault="006F085B" w:rsidP="00A92839">
      <w:pPr>
        <w:pStyle w:val="ab"/>
        <w:numPr>
          <w:ilvl w:val="0"/>
          <w:numId w:val="84"/>
        </w:numPr>
        <w:tabs>
          <w:tab w:val="left" w:pos="851"/>
        </w:tabs>
        <w:autoSpaceDE w:val="0"/>
        <w:autoSpaceDN w:val="0"/>
        <w:adjustRightInd w:val="0"/>
        <w:ind w:left="0" w:firstLine="567"/>
        <w:jc w:val="both"/>
      </w:pPr>
      <w:r w:rsidRPr="000F634F">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703737" w:rsidRPr="000F634F" w:rsidRDefault="00703737" w:rsidP="00A92839">
      <w:pPr>
        <w:pStyle w:val="ab"/>
        <w:numPr>
          <w:ilvl w:val="0"/>
          <w:numId w:val="84"/>
        </w:numPr>
        <w:tabs>
          <w:tab w:val="left" w:pos="851"/>
        </w:tabs>
        <w:autoSpaceDE w:val="0"/>
        <w:autoSpaceDN w:val="0"/>
        <w:adjustRightInd w:val="0"/>
        <w:ind w:left="0" w:firstLine="567"/>
        <w:jc w:val="both"/>
      </w:pPr>
      <w:r w:rsidRPr="000F634F">
        <w:rPr>
          <w:lang w:eastAsia="ru-RU"/>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r w:rsidRPr="000F634F">
        <w:t>;</w:t>
      </w:r>
    </w:p>
    <w:p w:rsidR="00703737" w:rsidRPr="000F634F" w:rsidRDefault="00703737" w:rsidP="00832ACB">
      <w:pPr>
        <w:pStyle w:val="ab"/>
        <w:numPr>
          <w:ilvl w:val="0"/>
          <w:numId w:val="84"/>
        </w:numPr>
        <w:tabs>
          <w:tab w:val="left" w:pos="851"/>
        </w:tabs>
        <w:autoSpaceDE w:val="0"/>
        <w:autoSpaceDN w:val="0"/>
        <w:adjustRightInd w:val="0"/>
        <w:ind w:left="0" w:firstLine="567"/>
        <w:jc w:val="both"/>
      </w:pPr>
      <w:r w:rsidRPr="000F634F">
        <w:rPr>
          <w:lang w:eastAsia="ru-RU"/>
        </w:rPr>
        <w:t>участие в предупреждении и ликвидации последствий чрезвычайных ситуаций в границах поселения</w:t>
      </w:r>
      <w:r w:rsidRPr="000F634F">
        <w:t>;</w:t>
      </w:r>
    </w:p>
    <w:p w:rsidR="00703737" w:rsidRPr="000F634F" w:rsidRDefault="00703737" w:rsidP="00832ACB">
      <w:pPr>
        <w:pStyle w:val="ab"/>
        <w:numPr>
          <w:ilvl w:val="0"/>
          <w:numId w:val="84"/>
        </w:numPr>
        <w:tabs>
          <w:tab w:val="left" w:pos="851"/>
        </w:tabs>
        <w:autoSpaceDE w:val="0"/>
        <w:autoSpaceDN w:val="0"/>
        <w:adjustRightInd w:val="0"/>
        <w:ind w:left="0" w:firstLine="567"/>
        <w:jc w:val="both"/>
      </w:pPr>
      <w:r w:rsidRPr="000F634F">
        <w:t>обеспечение первичных мер пожарной безопасности в границах населенных пунктов поселения;</w:t>
      </w:r>
    </w:p>
    <w:p w:rsidR="00703737" w:rsidRPr="000F634F" w:rsidRDefault="00703737" w:rsidP="00832ACB">
      <w:pPr>
        <w:pStyle w:val="ab"/>
        <w:numPr>
          <w:ilvl w:val="0"/>
          <w:numId w:val="84"/>
        </w:numPr>
        <w:tabs>
          <w:tab w:val="left" w:pos="851"/>
        </w:tabs>
        <w:autoSpaceDE w:val="0"/>
        <w:autoSpaceDN w:val="0"/>
        <w:adjustRightInd w:val="0"/>
        <w:ind w:left="0" w:firstLine="567"/>
        <w:jc w:val="both"/>
      </w:pPr>
      <w:r w:rsidRPr="000F634F">
        <w:t xml:space="preserve">создание условий для обеспечения жителей поселения услугами связи, общественного питания, торговли и бытового обслуживания; </w:t>
      </w:r>
    </w:p>
    <w:p w:rsidR="00703737" w:rsidRPr="000F634F" w:rsidRDefault="00703737" w:rsidP="00832ACB">
      <w:pPr>
        <w:pStyle w:val="ab"/>
        <w:numPr>
          <w:ilvl w:val="0"/>
          <w:numId w:val="84"/>
        </w:numPr>
        <w:tabs>
          <w:tab w:val="left" w:pos="851"/>
        </w:tabs>
        <w:autoSpaceDE w:val="0"/>
        <w:autoSpaceDN w:val="0"/>
        <w:adjustRightInd w:val="0"/>
        <w:ind w:left="0" w:firstLine="567"/>
        <w:jc w:val="both"/>
      </w:pPr>
      <w:r w:rsidRPr="000F634F">
        <w:t>организация библиотечного обслуживания населения, комплектование и обеспечение сохранности библиотечных фондов библиотек поселения;</w:t>
      </w:r>
    </w:p>
    <w:p w:rsidR="00703737" w:rsidRPr="000F634F" w:rsidRDefault="00703737" w:rsidP="00832ACB">
      <w:pPr>
        <w:pStyle w:val="ab"/>
        <w:numPr>
          <w:ilvl w:val="0"/>
          <w:numId w:val="84"/>
        </w:numPr>
        <w:tabs>
          <w:tab w:val="left" w:pos="851"/>
        </w:tabs>
        <w:autoSpaceDE w:val="0"/>
        <w:autoSpaceDN w:val="0"/>
        <w:adjustRightInd w:val="0"/>
        <w:ind w:left="0" w:firstLine="567"/>
        <w:jc w:val="both"/>
      </w:pPr>
      <w:r w:rsidRPr="000F634F">
        <w:t>создание условий для организации досуга и обеспечения жителей поселения услугами организаций культуры;</w:t>
      </w:r>
    </w:p>
    <w:p w:rsidR="00F62948" w:rsidRPr="000F634F" w:rsidRDefault="00F62948" w:rsidP="00F62948">
      <w:pPr>
        <w:pStyle w:val="ab"/>
        <w:numPr>
          <w:ilvl w:val="0"/>
          <w:numId w:val="84"/>
        </w:numPr>
        <w:tabs>
          <w:tab w:val="left" w:pos="851"/>
        </w:tabs>
        <w:autoSpaceDE w:val="0"/>
        <w:autoSpaceDN w:val="0"/>
        <w:adjustRightInd w:val="0"/>
        <w:ind w:left="0" w:firstLine="567"/>
        <w:jc w:val="both"/>
      </w:pPr>
      <w:r w:rsidRPr="000F634F">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03737" w:rsidRPr="000F634F" w:rsidRDefault="00703737" w:rsidP="00832ACB">
      <w:pPr>
        <w:pStyle w:val="ab"/>
        <w:numPr>
          <w:ilvl w:val="0"/>
          <w:numId w:val="84"/>
        </w:numPr>
        <w:tabs>
          <w:tab w:val="left" w:pos="851"/>
        </w:tabs>
        <w:autoSpaceDE w:val="0"/>
        <w:autoSpaceDN w:val="0"/>
        <w:adjustRightInd w:val="0"/>
        <w:ind w:left="0" w:firstLine="567"/>
        <w:jc w:val="both"/>
      </w:pPr>
      <w:r w:rsidRPr="000F634F">
        <w:t>обеспечение условий для развития на территории поселения физической культуры</w:t>
      </w:r>
      <w:r w:rsidR="00D24E0E" w:rsidRPr="000F634F">
        <w:t xml:space="preserve">, школьного спорта </w:t>
      </w:r>
      <w:r w:rsidRPr="000F634F">
        <w:t>и массового спорта, организация проведения официальных физкультурно-оздоровительных и спортивных мероприятий поселения;</w:t>
      </w:r>
    </w:p>
    <w:p w:rsidR="00703737" w:rsidRPr="000F634F" w:rsidRDefault="00703737" w:rsidP="00832ACB">
      <w:pPr>
        <w:pStyle w:val="ab"/>
        <w:numPr>
          <w:ilvl w:val="0"/>
          <w:numId w:val="84"/>
        </w:numPr>
        <w:tabs>
          <w:tab w:val="left" w:pos="851"/>
        </w:tabs>
        <w:autoSpaceDE w:val="0"/>
        <w:autoSpaceDN w:val="0"/>
        <w:adjustRightInd w:val="0"/>
        <w:ind w:left="0" w:firstLine="567"/>
        <w:jc w:val="both"/>
      </w:pPr>
      <w:r w:rsidRPr="000F634F">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6F085B" w:rsidRPr="000F634F" w:rsidRDefault="009D7E6E" w:rsidP="006F085B">
      <w:pPr>
        <w:pStyle w:val="ab"/>
        <w:numPr>
          <w:ilvl w:val="0"/>
          <w:numId w:val="84"/>
        </w:numPr>
        <w:tabs>
          <w:tab w:val="left" w:pos="851"/>
        </w:tabs>
        <w:autoSpaceDE w:val="0"/>
        <w:autoSpaceDN w:val="0"/>
        <w:adjustRightInd w:val="0"/>
        <w:ind w:left="0" w:firstLine="567"/>
        <w:jc w:val="both"/>
      </w:pPr>
      <w:r w:rsidRPr="000F634F">
        <w:t xml:space="preserve">участие в </w:t>
      </w:r>
      <w:r w:rsidR="00703737" w:rsidRPr="000F634F">
        <w:t>организаци</w:t>
      </w:r>
      <w:r w:rsidRPr="000F634F">
        <w:t xml:space="preserve">и деятельности по накоплению (в том числе раздельному накоплению) </w:t>
      </w:r>
      <w:r w:rsidR="006F085B" w:rsidRPr="000F634F">
        <w:t>и транспортированию</w:t>
      </w:r>
      <w:r w:rsidRPr="000F634F">
        <w:t xml:space="preserve"> твердых</w:t>
      </w:r>
      <w:r w:rsidR="00703737" w:rsidRPr="000F634F">
        <w:t xml:space="preserve"> </w:t>
      </w:r>
      <w:r w:rsidRPr="000F634F">
        <w:t>коммунальных</w:t>
      </w:r>
      <w:r w:rsidR="00703737" w:rsidRPr="000F634F">
        <w:t xml:space="preserve"> отходов;</w:t>
      </w:r>
    </w:p>
    <w:p w:rsidR="00703737" w:rsidRPr="000F634F" w:rsidRDefault="00703737" w:rsidP="00832ACB">
      <w:pPr>
        <w:pStyle w:val="ab"/>
        <w:numPr>
          <w:ilvl w:val="0"/>
          <w:numId w:val="84"/>
        </w:numPr>
        <w:tabs>
          <w:tab w:val="left" w:pos="851"/>
        </w:tabs>
        <w:autoSpaceDE w:val="0"/>
        <w:autoSpaceDN w:val="0"/>
        <w:adjustRightInd w:val="0"/>
        <w:ind w:left="0" w:firstLine="567"/>
        <w:jc w:val="both"/>
      </w:pPr>
      <w:r w:rsidRPr="000F634F">
        <w:t>организация ритуальных услуг и содержание мест захоронения;</w:t>
      </w:r>
    </w:p>
    <w:p w:rsidR="00703737" w:rsidRPr="000F634F" w:rsidRDefault="00703737" w:rsidP="00832ACB">
      <w:pPr>
        <w:pStyle w:val="ab"/>
        <w:numPr>
          <w:ilvl w:val="0"/>
          <w:numId w:val="84"/>
        </w:numPr>
        <w:tabs>
          <w:tab w:val="left" w:pos="851"/>
        </w:tabs>
        <w:autoSpaceDE w:val="0"/>
        <w:autoSpaceDN w:val="0"/>
        <w:adjustRightInd w:val="0"/>
        <w:ind w:left="0" w:firstLine="567"/>
        <w:jc w:val="both"/>
      </w:pPr>
      <w:r w:rsidRPr="000F634F">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E55603" w:rsidRPr="000F634F" w:rsidRDefault="00E55603" w:rsidP="00832ACB">
      <w:pPr>
        <w:pStyle w:val="ab"/>
        <w:numPr>
          <w:ilvl w:val="0"/>
          <w:numId w:val="84"/>
        </w:numPr>
        <w:tabs>
          <w:tab w:val="left" w:pos="851"/>
        </w:tabs>
        <w:autoSpaceDE w:val="0"/>
        <w:autoSpaceDN w:val="0"/>
        <w:adjustRightInd w:val="0"/>
        <w:ind w:left="0" w:firstLine="567"/>
        <w:jc w:val="both"/>
      </w:pPr>
      <w:r w:rsidRPr="000F634F">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703737" w:rsidRPr="000F634F" w:rsidRDefault="00703737" w:rsidP="00832ACB">
      <w:pPr>
        <w:pStyle w:val="ab"/>
        <w:numPr>
          <w:ilvl w:val="0"/>
          <w:numId w:val="84"/>
        </w:numPr>
        <w:tabs>
          <w:tab w:val="left" w:pos="851"/>
        </w:tabs>
        <w:autoSpaceDE w:val="0"/>
        <w:autoSpaceDN w:val="0"/>
        <w:adjustRightInd w:val="0"/>
        <w:ind w:left="0" w:firstLine="567"/>
        <w:jc w:val="both"/>
      </w:pPr>
      <w:r w:rsidRPr="000F634F">
        <w:lastRenderedPageBreak/>
        <w:t>осуществление мероприятий по обеспечению безопасности людей на водных объектах, охране их жизни и здоровья;</w:t>
      </w:r>
    </w:p>
    <w:p w:rsidR="00B80AC7" w:rsidRPr="000F634F" w:rsidRDefault="00B80AC7" w:rsidP="00B80AC7">
      <w:pPr>
        <w:pStyle w:val="ab"/>
        <w:numPr>
          <w:ilvl w:val="0"/>
          <w:numId w:val="84"/>
        </w:numPr>
        <w:tabs>
          <w:tab w:val="left" w:pos="851"/>
        </w:tabs>
        <w:autoSpaceDE w:val="0"/>
        <w:autoSpaceDN w:val="0"/>
        <w:adjustRightInd w:val="0"/>
        <w:ind w:left="0" w:firstLine="567"/>
        <w:jc w:val="both"/>
      </w:pPr>
      <w:r w:rsidRPr="000F634F">
        <w:t>содействие в развитии сельскохозяйственного производства, создание условий для развития малого и среднего предпринимательства;</w:t>
      </w:r>
    </w:p>
    <w:p w:rsidR="001F2C06" w:rsidRPr="000F634F" w:rsidRDefault="001F2C06" w:rsidP="001F2C06">
      <w:pPr>
        <w:pStyle w:val="ab"/>
        <w:numPr>
          <w:ilvl w:val="0"/>
          <w:numId w:val="84"/>
        </w:numPr>
        <w:tabs>
          <w:tab w:val="left" w:pos="851"/>
        </w:tabs>
        <w:autoSpaceDE w:val="0"/>
        <w:autoSpaceDN w:val="0"/>
        <w:adjustRightInd w:val="0"/>
        <w:ind w:left="0" w:firstLine="567"/>
        <w:jc w:val="both"/>
      </w:pPr>
      <w:r w:rsidRPr="000F634F">
        <w:t>организация и осуществление мероприятий по работе с детьми и молодежью в поселении;</w:t>
      </w:r>
    </w:p>
    <w:p w:rsidR="00235F0F" w:rsidRPr="000F634F" w:rsidRDefault="00235F0F" w:rsidP="00235F0F">
      <w:pPr>
        <w:pStyle w:val="ab"/>
        <w:numPr>
          <w:ilvl w:val="0"/>
          <w:numId w:val="84"/>
        </w:numPr>
        <w:tabs>
          <w:tab w:val="left" w:pos="851"/>
        </w:tabs>
        <w:autoSpaceDE w:val="0"/>
        <w:autoSpaceDN w:val="0"/>
        <w:adjustRightInd w:val="0"/>
        <w:ind w:left="0" w:firstLine="567"/>
        <w:jc w:val="both"/>
      </w:pPr>
      <w:r w:rsidRPr="000F634F">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703737" w:rsidRPr="000F634F" w:rsidRDefault="00703737" w:rsidP="00832ACB">
      <w:pPr>
        <w:pStyle w:val="ab"/>
        <w:numPr>
          <w:ilvl w:val="0"/>
          <w:numId w:val="84"/>
        </w:numPr>
        <w:tabs>
          <w:tab w:val="left" w:pos="851"/>
        </w:tabs>
        <w:autoSpaceDE w:val="0"/>
        <w:autoSpaceDN w:val="0"/>
        <w:adjustRightInd w:val="0"/>
        <w:ind w:left="0" w:firstLine="567"/>
        <w:jc w:val="both"/>
      </w:pPr>
      <w:r w:rsidRPr="000F634F">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576ADA" w:rsidRPr="000F634F" w:rsidRDefault="00576ADA" w:rsidP="00576ADA">
      <w:pPr>
        <w:pStyle w:val="ab"/>
        <w:tabs>
          <w:tab w:val="left" w:pos="851"/>
        </w:tabs>
        <w:autoSpaceDE w:val="0"/>
        <w:autoSpaceDN w:val="0"/>
        <w:adjustRightInd w:val="0"/>
        <w:ind w:left="567"/>
        <w:jc w:val="both"/>
      </w:pPr>
    </w:p>
    <w:p w:rsidR="003952D9" w:rsidRPr="000F634F" w:rsidRDefault="003952D9" w:rsidP="00832ACB">
      <w:pPr>
        <w:pStyle w:val="ab"/>
        <w:numPr>
          <w:ilvl w:val="2"/>
          <w:numId w:val="71"/>
        </w:numPr>
        <w:tabs>
          <w:tab w:val="left" w:pos="851"/>
        </w:tabs>
        <w:autoSpaceDE w:val="0"/>
        <w:autoSpaceDN w:val="0"/>
        <w:adjustRightInd w:val="0"/>
        <w:ind w:left="0" w:firstLine="567"/>
        <w:jc w:val="center"/>
        <w:outlineLvl w:val="2"/>
        <w:rPr>
          <w:b/>
          <w:i/>
        </w:rPr>
      </w:pPr>
      <w:bookmarkStart w:id="190" w:name="_Toc59800192"/>
      <w:bookmarkStart w:id="191" w:name="_Toc91506306"/>
      <w:r w:rsidRPr="000F634F">
        <w:rPr>
          <w:b/>
          <w:i/>
        </w:rPr>
        <w:t xml:space="preserve">Объекты социальной инфраструктуры </w:t>
      </w:r>
      <w:r w:rsidR="00E422DD" w:rsidRPr="000F634F">
        <w:rPr>
          <w:b/>
          <w:i/>
        </w:rPr>
        <w:t>Писаревског</w:t>
      </w:r>
      <w:r w:rsidR="000D2AA7" w:rsidRPr="000F634F">
        <w:rPr>
          <w:b/>
          <w:i/>
        </w:rPr>
        <w:t>о</w:t>
      </w:r>
      <w:r w:rsidRPr="000F634F">
        <w:rPr>
          <w:b/>
          <w:i/>
        </w:rPr>
        <w:t xml:space="preserve"> сельского поселения</w:t>
      </w:r>
      <w:bookmarkEnd w:id="190"/>
      <w:bookmarkEnd w:id="191"/>
    </w:p>
    <w:p w:rsidR="00C046C5" w:rsidRPr="000F634F" w:rsidRDefault="00C046C5" w:rsidP="003952D9">
      <w:pPr>
        <w:spacing w:after="0" w:line="240" w:lineRule="auto"/>
        <w:ind w:firstLine="567"/>
        <w:jc w:val="both"/>
        <w:rPr>
          <w:rFonts w:cs="Times New Roman"/>
          <w:sz w:val="24"/>
          <w:szCs w:val="24"/>
        </w:rPr>
      </w:pPr>
    </w:p>
    <w:p w:rsidR="003952D9" w:rsidRPr="000F634F" w:rsidRDefault="003952D9" w:rsidP="003952D9">
      <w:pPr>
        <w:spacing w:after="0" w:line="240" w:lineRule="auto"/>
        <w:ind w:firstLine="567"/>
        <w:jc w:val="both"/>
        <w:rPr>
          <w:rFonts w:cs="Times New Roman"/>
          <w:sz w:val="24"/>
          <w:szCs w:val="24"/>
        </w:rPr>
      </w:pPr>
      <w:r w:rsidRPr="000F634F">
        <w:rPr>
          <w:rFonts w:cs="Times New Roman"/>
          <w:sz w:val="24"/>
          <w:szCs w:val="24"/>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3A7C04" w:rsidRPr="000F634F">
        <w:rPr>
          <w:rFonts w:cs="Times New Roman"/>
          <w:sz w:val="24"/>
          <w:szCs w:val="24"/>
        </w:rPr>
        <w:t>Писаревского</w:t>
      </w:r>
      <w:r w:rsidRPr="000F634F">
        <w:rPr>
          <w:rFonts w:cs="Times New Roman"/>
          <w:sz w:val="24"/>
          <w:szCs w:val="24"/>
        </w:rPr>
        <w:t xml:space="preserve"> сельского поселения.</w:t>
      </w:r>
    </w:p>
    <w:p w:rsidR="003952D9" w:rsidRPr="000F634F" w:rsidRDefault="003952D9" w:rsidP="003952D9">
      <w:pPr>
        <w:spacing w:after="0" w:line="240" w:lineRule="auto"/>
        <w:ind w:firstLine="567"/>
        <w:jc w:val="both"/>
        <w:rPr>
          <w:rFonts w:cs="Times New Roman"/>
          <w:sz w:val="24"/>
          <w:szCs w:val="24"/>
        </w:rPr>
      </w:pPr>
      <w:r w:rsidRPr="000F634F">
        <w:rPr>
          <w:rFonts w:cs="Times New Roman"/>
          <w:sz w:val="24"/>
          <w:szCs w:val="24"/>
        </w:rPr>
        <w:t>Все объекты обслуживания социальной инфраструктуры можно разделить на группы по следующим признакам:</w:t>
      </w:r>
    </w:p>
    <w:p w:rsidR="003952D9" w:rsidRPr="000F634F" w:rsidRDefault="003952D9" w:rsidP="00A23CA9">
      <w:pPr>
        <w:widowControl w:val="0"/>
        <w:numPr>
          <w:ilvl w:val="0"/>
          <w:numId w:val="17"/>
        </w:numPr>
        <w:tabs>
          <w:tab w:val="left" w:pos="1134"/>
        </w:tabs>
        <w:suppressAutoHyphens/>
        <w:spacing w:after="0" w:line="240" w:lineRule="auto"/>
        <w:ind w:left="0" w:firstLine="567"/>
        <w:jc w:val="both"/>
        <w:rPr>
          <w:rFonts w:cs="Times New Roman"/>
          <w:sz w:val="24"/>
          <w:szCs w:val="24"/>
        </w:rPr>
      </w:pPr>
      <w:r w:rsidRPr="000F634F">
        <w:rPr>
          <w:rFonts w:cs="Times New Roman"/>
          <w:sz w:val="24"/>
          <w:szCs w:val="24"/>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3952D9" w:rsidRPr="000F634F" w:rsidRDefault="003952D9" w:rsidP="00A23CA9">
      <w:pPr>
        <w:widowControl w:val="0"/>
        <w:numPr>
          <w:ilvl w:val="0"/>
          <w:numId w:val="17"/>
        </w:numPr>
        <w:tabs>
          <w:tab w:val="left" w:pos="1134"/>
        </w:tabs>
        <w:suppressAutoHyphens/>
        <w:spacing w:after="0" w:line="240" w:lineRule="auto"/>
        <w:ind w:left="0" w:firstLine="567"/>
        <w:jc w:val="both"/>
        <w:rPr>
          <w:rFonts w:cs="Times New Roman"/>
          <w:sz w:val="24"/>
          <w:szCs w:val="24"/>
        </w:rPr>
      </w:pPr>
      <w:r w:rsidRPr="000F634F">
        <w:rPr>
          <w:rFonts w:cs="Times New Roman"/>
          <w:sz w:val="24"/>
          <w:szCs w:val="24"/>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3952D9" w:rsidRPr="000F634F" w:rsidRDefault="003952D9" w:rsidP="00A23CA9">
      <w:pPr>
        <w:widowControl w:val="0"/>
        <w:numPr>
          <w:ilvl w:val="0"/>
          <w:numId w:val="17"/>
        </w:numPr>
        <w:tabs>
          <w:tab w:val="left" w:pos="1134"/>
        </w:tabs>
        <w:suppressAutoHyphens/>
        <w:spacing w:after="0" w:line="240" w:lineRule="auto"/>
        <w:ind w:left="0" w:firstLine="567"/>
        <w:jc w:val="both"/>
        <w:rPr>
          <w:rFonts w:cs="Times New Roman"/>
          <w:sz w:val="24"/>
          <w:szCs w:val="24"/>
        </w:rPr>
      </w:pPr>
      <w:r w:rsidRPr="000F634F">
        <w:rPr>
          <w:rFonts w:cs="Times New Roman"/>
          <w:sz w:val="24"/>
          <w:szCs w:val="24"/>
        </w:rPr>
        <w:t>по интенсивности использования (объекты повседневного спроса, периодического спроса и эпизодического спроса).</w:t>
      </w:r>
    </w:p>
    <w:p w:rsidR="003952D9" w:rsidRPr="000F634F" w:rsidRDefault="003952D9" w:rsidP="003952D9">
      <w:pPr>
        <w:spacing w:after="0" w:line="240" w:lineRule="auto"/>
        <w:ind w:firstLine="567"/>
        <w:jc w:val="both"/>
        <w:rPr>
          <w:rFonts w:cs="Times New Roman"/>
          <w:sz w:val="24"/>
          <w:szCs w:val="24"/>
        </w:rPr>
      </w:pPr>
      <w:r w:rsidRPr="000F634F">
        <w:rPr>
          <w:rFonts w:cs="Times New Roman"/>
          <w:sz w:val="24"/>
          <w:szCs w:val="24"/>
        </w:rPr>
        <w:t>К необходимым объектам общественного обслуживания населения относятся:</w:t>
      </w:r>
    </w:p>
    <w:p w:rsidR="003952D9" w:rsidRPr="000F634F" w:rsidRDefault="003952D9" w:rsidP="00A23CA9">
      <w:pPr>
        <w:pStyle w:val="ab"/>
        <w:numPr>
          <w:ilvl w:val="0"/>
          <w:numId w:val="16"/>
        </w:numPr>
        <w:tabs>
          <w:tab w:val="left" w:pos="1134"/>
        </w:tabs>
        <w:ind w:left="0" w:firstLine="567"/>
        <w:jc w:val="both"/>
      </w:pPr>
      <w:r w:rsidRPr="000F634F">
        <w:t>Объекты образования;</w:t>
      </w:r>
    </w:p>
    <w:p w:rsidR="003952D9" w:rsidRPr="000F634F" w:rsidRDefault="003952D9" w:rsidP="00A23CA9">
      <w:pPr>
        <w:pStyle w:val="ab"/>
        <w:numPr>
          <w:ilvl w:val="0"/>
          <w:numId w:val="16"/>
        </w:numPr>
        <w:tabs>
          <w:tab w:val="left" w:pos="1134"/>
        </w:tabs>
        <w:ind w:left="0" w:firstLine="567"/>
        <w:jc w:val="both"/>
      </w:pPr>
      <w:r w:rsidRPr="000F634F">
        <w:t>Объекты здравоохранения;</w:t>
      </w:r>
    </w:p>
    <w:p w:rsidR="003952D9" w:rsidRPr="000F634F" w:rsidRDefault="003952D9" w:rsidP="00A23CA9">
      <w:pPr>
        <w:pStyle w:val="ab"/>
        <w:numPr>
          <w:ilvl w:val="0"/>
          <w:numId w:val="16"/>
        </w:numPr>
        <w:tabs>
          <w:tab w:val="left" w:pos="1134"/>
        </w:tabs>
        <w:ind w:left="0" w:firstLine="567"/>
        <w:jc w:val="both"/>
      </w:pPr>
      <w:r w:rsidRPr="000F634F">
        <w:t>Объекты социального обслуживания населения;</w:t>
      </w:r>
    </w:p>
    <w:p w:rsidR="003952D9" w:rsidRPr="000F634F" w:rsidRDefault="003952D9" w:rsidP="00A23CA9">
      <w:pPr>
        <w:pStyle w:val="ab"/>
        <w:numPr>
          <w:ilvl w:val="0"/>
          <w:numId w:val="16"/>
        </w:numPr>
        <w:tabs>
          <w:tab w:val="left" w:pos="1134"/>
        </w:tabs>
        <w:ind w:left="0" w:firstLine="567"/>
        <w:jc w:val="both"/>
      </w:pPr>
      <w:r w:rsidRPr="000F634F">
        <w:t>Объекты физической культуры и спорта;</w:t>
      </w:r>
    </w:p>
    <w:p w:rsidR="003952D9" w:rsidRPr="000F634F" w:rsidRDefault="003952D9" w:rsidP="00A23CA9">
      <w:pPr>
        <w:pStyle w:val="ab"/>
        <w:numPr>
          <w:ilvl w:val="0"/>
          <w:numId w:val="16"/>
        </w:numPr>
        <w:tabs>
          <w:tab w:val="left" w:pos="1134"/>
        </w:tabs>
        <w:ind w:left="0" w:firstLine="567"/>
        <w:jc w:val="both"/>
      </w:pPr>
      <w:r w:rsidRPr="000F634F">
        <w:t>Объекты культуры и искусства;</w:t>
      </w:r>
    </w:p>
    <w:p w:rsidR="003952D9" w:rsidRPr="000F634F" w:rsidRDefault="003952D9" w:rsidP="00A23CA9">
      <w:pPr>
        <w:pStyle w:val="ab"/>
        <w:numPr>
          <w:ilvl w:val="0"/>
          <w:numId w:val="16"/>
        </w:numPr>
        <w:tabs>
          <w:tab w:val="left" w:pos="1134"/>
        </w:tabs>
        <w:ind w:left="0" w:firstLine="567"/>
        <w:jc w:val="both"/>
      </w:pPr>
      <w:r w:rsidRPr="000F634F">
        <w:t>Объекты услуг связи, общественного питания, торговли и бытового обслуживания.</w:t>
      </w:r>
    </w:p>
    <w:p w:rsidR="00937E08" w:rsidRPr="000F634F" w:rsidRDefault="00937E08" w:rsidP="00937E08">
      <w:pPr>
        <w:spacing w:after="0"/>
        <w:ind w:firstLine="567"/>
        <w:jc w:val="both"/>
        <w:rPr>
          <w:rFonts w:eastAsia="Calibri" w:cs="Times New Roman"/>
          <w:bCs/>
          <w:sz w:val="24"/>
          <w:szCs w:val="24"/>
          <w:lang w:eastAsia="ru-RU"/>
        </w:rPr>
      </w:pPr>
      <w:r w:rsidRPr="000F634F">
        <w:rPr>
          <w:rFonts w:eastAsia="Calibri" w:cs="Times New Roman"/>
          <w:bCs/>
          <w:sz w:val="24"/>
          <w:szCs w:val="24"/>
          <w:lang w:eastAsia="ru-RU"/>
        </w:rPr>
        <w:t>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 (ред. от 19.10.2020).</w:t>
      </w:r>
    </w:p>
    <w:p w:rsidR="00937E08" w:rsidRPr="000F634F" w:rsidRDefault="00937E08" w:rsidP="00937E08">
      <w:pPr>
        <w:spacing w:after="0"/>
        <w:ind w:firstLine="567"/>
        <w:jc w:val="both"/>
        <w:rPr>
          <w:rFonts w:eastAsia="Calibri" w:cs="Times New Roman"/>
          <w:bCs/>
          <w:sz w:val="24"/>
          <w:szCs w:val="24"/>
          <w:lang w:eastAsia="ru-RU"/>
        </w:rPr>
      </w:pPr>
      <w:r w:rsidRPr="000F634F">
        <w:rPr>
          <w:rFonts w:eastAsia="Calibri" w:cs="Times New Roman"/>
          <w:bCs/>
          <w:sz w:val="24"/>
          <w:szCs w:val="24"/>
          <w:lang w:eastAsia="ru-RU"/>
        </w:rPr>
        <w:t>Также, нормы расчета учреждений, организаций и предприятий обслуживания и размеры их земельных участков приведены в «Приложении Д» СП 42.13330.2016.</w:t>
      </w:r>
    </w:p>
    <w:p w:rsidR="003952D9" w:rsidRPr="000F634F" w:rsidRDefault="003952D9" w:rsidP="003952D9">
      <w:pPr>
        <w:spacing w:after="0" w:line="240" w:lineRule="auto"/>
        <w:ind w:firstLine="567"/>
        <w:jc w:val="both"/>
        <w:rPr>
          <w:rFonts w:cs="Times New Roman"/>
          <w:sz w:val="24"/>
          <w:szCs w:val="24"/>
        </w:rPr>
      </w:pPr>
      <w:r w:rsidRPr="000F634F">
        <w:rPr>
          <w:rFonts w:cs="Times New Roman"/>
          <w:sz w:val="24"/>
          <w:szCs w:val="24"/>
        </w:rPr>
        <w:t xml:space="preserve">На территории </w:t>
      </w:r>
      <w:r w:rsidR="00E422DD" w:rsidRPr="000F634F">
        <w:rPr>
          <w:rFonts w:cs="Times New Roman"/>
          <w:sz w:val="24"/>
          <w:szCs w:val="24"/>
        </w:rPr>
        <w:t>Писаревского</w:t>
      </w:r>
      <w:r w:rsidRPr="000F634F">
        <w:rPr>
          <w:rFonts w:cs="Times New Roman"/>
          <w:sz w:val="24"/>
          <w:szCs w:val="24"/>
        </w:rPr>
        <w:t xml:space="preserve"> сельского поселения расположен ряд объектов, относящийся к компетенции муниципального района, без которых жизнедеятельность </w:t>
      </w:r>
      <w:r w:rsidRPr="000F634F">
        <w:rPr>
          <w:rFonts w:cs="Times New Roman"/>
          <w:sz w:val="24"/>
          <w:szCs w:val="24"/>
        </w:rPr>
        <w:lastRenderedPageBreak/>
        <w:t xml:space="preserve">поселения невозможна. Поэтому в рамках генерального плана </w:t>
      </w:r>
      <w:r w:rsidR="00033C62" w:rsidRPr="000F634F">
        <w:rPr>
          <w:rFonts w:cs="Times New Roman"/>
          <w:sz w:val="24"/>
          <w:szCs w:val="24"/>
        </w:rPr>
        <w:t>сельского</w:t>
      </w:r>
      <w:r w:rsidRPr="000F634F">
        <w:rPr>
          <w:rFonts w:cs="Times New Roman"/>
          <w:sz w:val="24"/>
          <w:szCs w:val="24"/>
        </w:rPr>
        <w:t xml:space="preserve"> поселения рассматриваются и эти вопросы.</w:t>
      </w:r>
    </w:p>
    <w:p w:rsidR="001B3719" w:rsidRPr="000F634F" w:rsidRDefault="001B3719" w:rsidP="003952D9">
      <w:pPr>
        <w:spacing w:after="0" w:line="240" w:lineRule="auto"/>
        <w:ind w:firstLine="567"/>
        <w:jc w:val="both"/>
        <w:rPr>
          <w:rFonts w:cs="Times New Roman"/>
          <w:sz w:val="24"/>
          <w:szCs w:val="24"/>
        </w:rPr>
      </w:pPr>
    </w:p>
    <w:p w:rsidR="003952D9" w:rsidRPr="000F634F" w:rsidRDefault="003952D9" w:rsidP="00832ACB">
      <w:pPr>
        <w:pStyle w:val="ab"/>
        <w:numPr>
          <w:ilvl w:val="3"/>
          <w:numId w:val="71"/>
        </w:numPr>
        <w:ind w:left="0" w:firstLine="567"/>
        <w:jc w:val="center"/>
        <w:outlineLvl w:val="3"/>
        <w:rPr>
          <w:bCs/>
          <w:i/>
          <w:iCs/>
        </w:rPr>
      </w:pPr>
      <w:bookmarkStart w:id="192" w:name="_Toc91506307"/>
      <w:r w:rsidRPr="000F634F">
        <w:rPr>
          <w:bCs/>
          <w:i/>
          <w:iCs/>
        </w:rPr>
        <w:t>Учреждения образования</w:t>
      </w:r>
      <w:bookmarkEnd w:id="192"/>
      <w:r w:rsidRPr="000F634F">
        <w:rPr>
          <w:bCs/>
          <w:i/>
          <w:iCs/>
        </w:rPr>
        <w:t xml:space="preserve"> </w:t>
      </w:r>
    </w:p>
    <w:p w:rsidR="003952D9" w:rsidRPr="000F634F" w:rsidRDefault="003952D9" w:rsidP="003952D9">
      <w:pPr>
        <w:spacing w:after="0"/>
        <w:ind w:firstLine="851"/>
        <w:jc w:val="both"/>
        <w:rPr>
          <w:rFonts w:cs="Times New Roman"/>
          <w:sz w:val="24"/>
          <w:szCs w:val="24"/>
        </w:rPr>
      </w:pPr>
      <w:r w:rsidRPr="000F634F">
        <w:rPr>
          <w:rFonts w:cs="Times New Roman"/>
          <w:sz w:val="24"/>
          <w:szCs w:val="24"/>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
    <w:p w:rsidR="00377134" w:rsidRPr="000F634F" w:rsidRDefault="00377134" w:rsidP="00D930BC">
      <w:pPr>
        <w:spacing w:after="0"/>
        <w:ind w:firstLine="567"/>
        <w:jc w:val="both"/>
        <w:rPr>
          <w:rFonts w:cs="Times New Roman"/>
          <w:b/>
          <w:sz w:val="24"/>
          <w:szCs w:val="24"/>
          <w:highlight w:val="yellow"/>
        </w:rPr>
      </w:pPr>
    </w:p>
    <w:p w:rsidR="003952D9" w:rsidRPr="000F634F" w:rsidRDefault="003952D9" w:rsidP="003952D9">
      <w:pPr>
        <w:spacing w:after="0"/>
        <w:jc w:val="center"/>
        <w:rPr>
          <w:rFonts w:cs="Times New Roman"/>
          <w:b/>
          <w:sz w:val="24"/>
          <w:szCs w:val="24"/>
        </w:rPr>
      </w:pPr>
      <w:r w:rsidRPr="000F634F">
        <w:rPr>
          <w:rFonts w:cs="Times New Roman"/>
          <w:b/>
          <w:sz w:val="24"/>
          <w:szCs w:val="24"/>
        </w:rPr>
        <w:t xml:space="preserve">В систему образования </w:t>
      </w:r>
      <w:r w:rsidR="00E422DD" w:rsidRPr="000F634F">
        <w:rPr>
          <w:rFonts w:cs="Times New Roman"/>
          <w:b/>
          <w:sz w:val="24"/>
          <w:szCs w:val="24"/>
        </w:rPr>
        <w:t>Писаревского</w:t>
      </w:r>
      <w:r w:rsidRPr="000F634F">
        <w:rPr>
          <w:rFonts w:cs="Times New Roman"/>
          <w:b/>
          <w:sz w:val="24"/>
          <w:szCs w:val="24"/>
        </w:rPr>
        <w:t xml:space="preserve"> сельского поселения входит:</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35"/>
        <w:gridCol w:w="2297"/>
        <w:gridCol w:w="2239"/>
        <w:gridCol w:w="1447"/>
      </w:tblGrid>
      <w:tr w:rsidR="000F634F" w:rsidRPr="000F634F" w:rsidTr="002530F8">
        <w:trPr>
          <w:cantSplit/>
          <w:trHeight w:val="2115"/>
        </w:trPr>
        <w:tc>
          <w:tcPr>
            <w:tcW w:w="562" w:type="dxa"/>
            <w:shd w:val="clear" w:color="auto" w:fill="D9D9D9"/>
            <w:vAlign w:val="center"/>
            <w:hideMark/>
          </w:tcPr>
          <w:p w:rsidR="000D2AA7" w:rsidRPr="000F634F" w:rsidRDefault="000D2AA7" w:rsidP="00F844B9">
            <w:pPr>
              <w:spacing w:after="0" w:line="240" w:lineRule="auto"/>
              <w:jc w:val="center"/>
              <w:rPr>
                <w:b/>
                <w:bCs/>
              </w:rPr>
            </w:pPr>
            <w:bookmarkStart w:id="193" w:name="_Hlk79594967"/>
            <w:r w:rsidRPr="000F634F">
              <w:rPr>
                <w:b/>
                <w:bCs/>
              </w:rPr>
              <w:t>№ п/п</w:t>
            </w:r>
          </w:p>
        </w:tc>
        <w:tc>
          <w:tcPr>
            <w:tcW w:w="2835" w:type="dxa"/>
            <w:shd w:val="clear" w:color="auto" w:fill="D9D9D9"/>
            <w:vAlign w:val="center"/>
            <w:hideMark/>
          </w:tcPr>
          <w:p w:rsidR="000D2AA7" w:rsidRPr="000F634F" w:rsidRDefault="000D2AA7" w:rsidP="00F844B9">
            <w:pPr>
              <w:spacing w:after="0" w:line="240" w:lineRule="auto"/>
              <w:jc w:val="center"/>
              <w:rPr>
                <w:b/>
                <w:bCs/>
              </w:rPr>
            </w:pPr>
            <w:r w:rsidRPr="000F634F">
              <w:rPr>
                <w:b/>
                <w:bCs/>
              </w:rPr>
              <w:t>Наименование объекта</w:t>
            </w:r>
          </w:p>
        </w:tc>
        <w:tc>
          <w:tcPr>
            <w:tcW w:w="2297" w:type="dxa"/>
            <w:shd w:val="clear" w:color="auto" w:fill="D9D9D9"/>
            <w:vAlign w:val="center"/>
            <w:hideMark/>
          </w:tcPr>
          <w:p w:rsidR="000D2AA7" w:rsidRPr="000F634F" w:rsidRDefault="000D2AA7" w:rsidP="00F844B9">
            <w:pPr>
              <w:spacing w:after="0" w:line="240" w:lineRule="auto"/>
              <w:jc w:val="center"/>
              <w:rPr>
                <w:b/>
                <w:bCs/>
              </w:rPr>
            </w:pPr>
            <w:r w:rsidRPr="000F634F">
              <w:rPr>
                <w:b/>
                <w:bCs/>
              </w:rPr>
              <w:t>Адрес, местоположение</w:t>
            </w:r>
          </w:p>
        </w:tc>
        <w:tc>
          <w:tcPr>
            <w:tcW w:w="2239" w:type="dxa"/>
            <w:shd w:val="clear" w:color="auto" w:fill="D9D9D9"/>
            <w:vAlign w:val="center"/>
            <w:hideMark/>
          </w:tcPr>
          <w:p w:rsidR="000D2AA7" w:rsidRPr="000F634F" w:rsidRDefault="000D2AA7" w:rsidP="00F844B9">
            <w:pPr>
              <w:spacing w:after="0" w:line="240" w:lineRule="auto"/>
              <w:jc w:val="center"/>
              <w:rPr>
                <w:b/>
                <w:bCs/>
              </w:rPr>
            </w:pPr>
            <w:r w:rsidRPr="000F634F">
              <w:rPr>
                <w:b/>
                <w:bCs/>
              </w:rPr>
              <w:t>Характеристики</w:t>
            </w:r>
          </w:p>
        </w:tc>
        <w:tc>
          <w:tcPr>
            <w:tcW w:w="1447" w:type="dxa"/>
            <w:shd w:val="clear" w:color="auto" w:fill="D9D9D9"/>
            <w:textDirection w:val="btLr"/>
            <w:vAlign w:val="center"/>
            <w:hideMark/>
          </w:tcPr>
          <w:p w:rsidR="000D2AA7" w:rsidRPr="000F634F" w:rsidRDefault="000D2AA7" w:rsidP="00F844B9">
            <w:pPr>
              <w:spacing w:after="0" w:line="240" w:lineRule="auto"/>
              <w:ind w:left="113" w:right="113"/>
              <w:jc w:val="center"/>
              <w:rPr>
                <w:b/>
                <w:bCs/>
              </w:rPr>
            </w:pPr>
            <w:r w:rsidRPr="000F634F">
              <w:rPr>
                <w:b/>
                <w:bCs/>
              </w:rPr>
              <w:t>Количественные показатели</w:t>
            </w:r>
          </w:p>
        </w:tc>
      </w:tr>
      <w:tr w:rsidR="000F634F" w:rsidRPr="000F634F" w:rsidTr="00F844B9">
        <w:trPr>
          <w:trHeight w:val="288"/>
        </w:trPr>
        <w:tc>
          <w:tcPr>
            <w:tcW w:w="9380" w:type="dxa"/>
            <w:gridSpan w:val="5"/>
            <w:shd w:val="clear" w:color="auto" w:fill="auto"/>
            <w:vAlign w:val="bottom"/>
            <w:hideMark/>
          </w:tcPr>
          <w:p w:rsidR="000D2AA7" w:rsidRPr="000F634F" w:rsidRDefault="000D2AA7" w:rsidP="00F844B9">
            <w:pPr>
              <w:spacing w:after="0" w:line="240" w:lineRule="auto"/>
              <w:jc w:val="center"/>
              <w:rPr>
                <w:b/>
                <w:bCs/>
              </w:rPr>
            </w:pPr>
            <w:r w:rsidRPr="000F634F">
              <w:rPr>
                <w:b/>
                <w:bCs/>
              </w:rPr>
              <w:t>Детские дошкольные учреждения</w:t>
            </w:r>
          </w:p>
        </w:tc>
      </w:tr>
      <w:tr w:rsidR="000F634F" w:rsidRPr="000F634F" w:rsidTr="00E422DD">
        <w:trPr>
          <w:trHeight w:val="587"/>
        </w:trPr>
        <w:tc>
          <w:tcPr>
            <w:tcW w:w="562" w:type="dxa"/>
            <w:shd w:val="clear" w:color="auto" w:fill="auto"/>
            <w:vAlign w:val="center"/>
          </w:tcPr>
          <w:p w:rsidR="000D2AA7" w:rsidRPr="000F634F" w:rsidRDefault="000D2AA7" w:rsidP="00832ACB">
            <w:pPr>
              <w:pStyle w:val="ab"/>
              <w:numPr>
                <w:ilvl w:val="0"/>
                <w:numId w:val="66"/>
              </w:numPr>
              <w:ind w:left="0" w:firstLine="0"/>
              <w:jc w:val="center"/>
              <w:rPr>
                <w:sz w:val="22"/>
                <w:szCs w:val="22"/>
              </w:rPr>
            </w:pPr>
            <w:bookmarkStart w:id="194" w:name="_Hlk80714879"/>
          </w:p>
        </w:tc>
        <w:tc>
          <w:tcPr>
            <w:tcW w:w="2835" w:type="dxa"/>
            <w:shd w:val="clear" w:color="auto" w:fill="auto"/>
            <w:vAlign w:val="center"/>
          </w:tcPr>
          <w:p w:rsidR="000D2AA7" w:rsidRPr="000F634F" w:rsidRDefault="00E422DD" w:rsidP="00E422DD">
            <w:pPr>
              <w:spacing w:after="0" w:line="240" w:lineRule="auto"/>
              <w:jc w:val="center"/>
            </w:pPr>
            <w:r w:rsidRPr="000F634F">
              <w:t>Детский сад МКОУ Писаревская СОШ</w:t>
            </w:r>
          </w:p>
        </w:tc>
        <w:tc>
          <w:tcPr>
            <w:tcW w:w="2297" w:type="dxa"/>
            <w:shd w:val="clear" w:color="auto" w:fill="auto"/>
            <w:vAlign w:val="center"/>
          </w:tcPr>
          <w:p w:rsidR="000D2AA7" w:rsidRPr="000F634F" w:rsidRDefault="00E422DD" w:rsidP="00E422DD">
            <w:pPr>
              <w:spacing w:after="0" w:line="240" w:lineRule="auto"/>
              <w:jc w:val="center"/>
            </w:pPr>
            <w:r w:rsidRPr="000F634F">
              <w:t>с. Писаревка, ул. Молодёжная, 7а</w:t>
            </w:r>
          </w:p>
        </w:tc>
        <w:tc>
          <w:tcPr>
            <w:tcW w:w="2239" w:type="dxa"/>
            <w:shd w:val="clear" w:color="auto" w:fill="auto"/>
            <w:vAlign w:val="center"/>
          </w:tcPr>
          <w:p w:rsidR="000D2AA7" w:rsidRPr="000F634F" w:rsidRDefault="000D2AA7" w:rsidP="00E422DD">
            <w:pPr>
              <w:spacing w:after="0" w:line="240" w:lineRule="auto"/>
              <w:jc w:val="center"/>
            </w:pPr>
            <w:r w:rsidRPr="000F634F">
              <w:t>Кол-во проектных мест/фактическая загрузка</w:t>
            </w:r>
          </w:p>
        </w:tc>
        <w:tc>
          <w:tcPr>
            <w:tcW w:w="1447" w:type="dxa"/>
            <w:shd w:val="clear" w:color="auto" w:fill="auto"/>
            <w:vAlign w:val="center"/>
          </w:tcPr>
          <w:p w:rsidR="000D2AA7" w:rsidRPr="000F634F" w:rsidRDefault="00E422DD" w:rsidP="00E422DD">
            <w:pPr>
              <w:spacing w:line="240" w:lineRule="auto"/>
              <w:jc w:val="center"/>
            </w:pPr>
            <w:r w:rsidRPr="000F634F">
              <w:t>149/46</w:t>
            </w:r>
          </w:p>
        </w:tc>
      </w:tr>
      <w:tr w:rsidR="000F634F" w:rsidRPr="000F634F" w:rsidTr="00E422DD">
        <w:trPr>
          <w:trHeight w:val="288"/>
        </w:trPr>
        <w:tc>
          <w:tcPr>
            <w:tcW w:w="9380" w:type="dxa"/>
            <w:gridSpan w:val="5"/>
            <w:shd w:val="clear" w:color="auto" w:fill="auto"/>
            <w:vAlign w:val="center"/>
            <w:hideMark/>
          </w:tcPr>
          <w:p w:rsidR="000D2AA7" w:rsidRPr="000F634F" w:rsidRDefault="000D2AA7" w:rsidP="00E422DD">
            <w:pPr>
              <w:spacing w:after="0" w:line="240" w:lineRule="auto"/>
              <w:jc w:val="center"/>
              <w:rPr>
                <w:b/>
                <w:bCs/>
              </w:rPr>
            </w:pPr>
            <w:r w:rsidRPr="000F634F">
              <w:rPr>
                <w:b/>
                <w:bCs/>
              </w:rPr>
              <w:t>Объекты образования</w:t>
            </w:r>
          </w:p>
        </w:tc>
      </w:tr>
      <w:tr w:rsidR="00E422DD" w:rsidRPr="000F634F" w:rsidTr="00E422DD">
        <w:trPr>
          <w:cantSplit/>
          <w:trHeight w:val="940"/>
        </w:trPr>
        <w:tc>
          <w:tcPr>
            <w:tcW w:w="562" w:type="dxa"/>
            <w:shd w:val="clear" w:color="auto" w:fill="auto"/>
            <w:vAlign w:val="center"/>
          </w:tcPr>
          <w:p w:rsidR="000D2AA7" w:rsidRPr="000F634F" w:rsidRDefault="000D2AA7" w:rsidP="00832ACB">
            <w:pPr>
              <w:pStyle w:val="ab"/>
              <w:numPr>
                <w:ilvl w:val="0"/>
                <w:numId w:val="66"/>
              </w:numPr>
              <w:ind w:left="0" w:firstLine="0"/>
              <w:jc w:val="center"/>
              <w:rPr>
                <w:sz w:val="22"/>
                <w:szCs w:val="22"/>
              </w:rPr>
            </w:pPr>
          </w:p>
        </w:tc>
        <w:tc>
          <w:tcPr>
            <w:tcW w:w="2835" w:type="dxa"/>
            <w:shd w:val="clear" w:color="auto" w:fill="auto"/>
            <w:vAlign w:val="center"/>
          </w:tcPr>
          <w:p w:rsidR="000D2AA7" w:rsidRPr="000F634F" w:rsidRDefault="00E422DD" w:rsidP="00E422DD">
            <w:pPr>
              <w:spacing w:after="0" w:line="240" w:lineRule="auto"/>
              <w:jc w:val="center"/>
            </w:pPr>
            <w:r w:rsidRPr="000F634F">
              <w:t>МКОУ Писаревская СОШ</w:t>
            </w:r>
          </w:p>
        </w:tc>
        <w:tc>
          <w:tcPr>
            <w:tcW w:w="2297" w:type="dxa"/>
            <w:shd w:val="clear" w:color="auto" w:fill="auto"/>
            <w:vAlign w:val="center"/>
          </w:tcPr>
          <w:p w:rsidR="000D2AA7" w:rsidRPr="000F634F" w:rsidRDefault="00E422DD" w:rsidP="00E422DD">
            <w:pPr>
              <w:spacing w:after="0" w:line="240" w:lineRule="auto"/>
              <w:jc w:val="center"/>
            </w:pPr>
            <w:r w:rsidRPr="000F634F">
              <w:t>с. Писаревка, ул. Ленина,10б</w:t>
            </w:r>
          </w:p>
        </w:tc>
        <w:tc>
          <w:tcPr>
            <w:tcW w:w="2239" w:type="dxa"/>
            <w:shd w:val="clear" w:color="auto" w:fill="auto"/>
            <w:vAlign w:val="center"/>
          </w:tcPr>
          <w:p w:rsidR="000D2AA7" w:rsidRPr="000F634F" w:rsidRDefault="000D2AA7" w:rsidP="00E422DD">
            <w:pPr>
              <w:spacing w:after="0" w:line="240" w:lineRule="auto"/>
              <w:jc w:val="center"/>
            </w:pPr>
            <w:r w:rsidRPr="000F634F">
              <w:t>Кол-во проектных мест/фактическая загрузка</w:t>
            </w:r>
          </w:p>
        </w:tc>
        <w:tc>
          <w:tcPr>
            <w:tcW w:w="1447" w:type="dxa"/>
            <w:shd w:val="clear" w:color="auto" w:fill="auto"/>
            <w:vAlign w:val="center"/>
          </w:tcPr>
          <w:p w:rsidR="000D2AA7" w:rsidRPr="000F634F" w:rsidRDefault="00E422DD" w:rsidP="00E422DD">
            <w:pPr>
              <w:spacing w:after="0" w:line="240" w:lineRule="auto"/>
              <w:ind w:left="113" w:right="113"/>
              <w:jc w:val="center"/>
            </w:pPr>
            <w:r w:rsidRPr="000F634F">
              <w:t>392/116</w:t>
            </w:r>
          </w:p>
        </w:tc>
      </w:tr>
      <w:bookmarkEnd w:id="193"/>
      <w:bookmarkEnd w:id="194"/>
    </w:tbl>
    <w:p w:rsidR="003952D9" w:rsidRPr="000F634F" w:rsidRDefault="003952D9" w:rsidP="003952D9">
      <w:pPr>
        <w:spacing w:after="0"/>
        <w:ind w:firstLine="567"/>
        <w:jc w:val="both"/>
        <w:rPr>
          <w:rFonts w:cs="Times New Roman"/>
          <w:kern w:val="2"/>
          <w:sz w:val="24"/>
          <w:szCs w:val="24"/>
          <w:highlight w:val="yellow"/>
          <w:lang w:eastAsia="ar-SA"/>
        </w:rPr>
      </w:pPr>
    </w:p>
    <w:p w:rsidR="008A3AF4" w:rsidRPr="000F634F" w:rsidRDefault="008A3AF4" w:rsidP="007341CE">
      <w:pPr>
        <w:spacing w:after="0"/>
        <w:ind w:firstLine="567"/>
        <w:jc w:val="both"/>
        <w:rPr>
          <w:rFonts w:cs="Times New Roman"/>
          <w:sz w:val="24"/>
          <w:szCs w:val="24"/>
        </w:rPr>
      </w:pPr>
      <w:r w:rsidRPr="000F634F">
        <w:rPr>
          <w:rFonts w:cs="Times New Roman"/>
          <w:sz w:val="24"/>
          <w:szCs w:val="24"/>
        </w:rPr>
        <w:t xml:space="preserve">Согласно нормативным показателям минимально допустимого уровня обеспеченности объектами образования, изложенных в </w:t>
      </w:r>
      <w:r w:rsidRPr="000F634F">
        <w:rPr>
          <w:rFonts w:cs="Times New Roman"/>
          <w:spacing w:val="-3"/>
          <w:sz w:val="24"/>
          <w:szCs w:val="24"/>
        </w:rPr>
        <w:t>РНГП ВО,</w:t>
      </w:r>
      <w:r w:rsidRPr="000F634F">
        <w:rPr>
          <w:rFonts w:cs="Times New Roman"/>
          <w:sz w:val="24"/>
          <w:szCs w:val="24"/>
        </w:rPr>
        <w:t xml:space="preserve"> для сельских населенных пунктов следует принимать 90 мест на 1000 жителей в общеобразовательных школах и </w:t>
      </w:r>
      <w:r w:rsidR="004904F0" w:rsidRPr="000F634F">
        <w:rPr>
          <w:rFonts w:cs="Times New Roman"/>
          <w:sz w:val="24"/>
          <w:szCs w:val="24"/>
        </w:rPr>
        <w:t>4</w:t>
      </w:r>
      <w:r w:rsidRPr="000F634F">
        <w:rPr>
          <w:rFonts w:cs="Times New Roman"/>
          <w:sz w:val="24"/>
          <w:szCs w:val="24"/>
        </w:rPr>
        <w:t>0 мест на 1000 жителей в дошкольных образовательных учреждениях.</w:t>
      </w:r>
    </w:p>
    <w:p w:rsidR="003952D9" w:rsidRPr="000F634F" w:rsidRDefault="003952D9" w:rsidP="003952D9">
      <w:pPr>
        <w:autoSpaceDE w:val="0"/>
        <w:autoSpaceDN w:val="0"/>
        <w:adjustRightInd w:val="0"/>
        <w:spacing w:after="0" w:line="240" w:lineRule="auto"/>
        <w:ind w:firstLine="567"/>
        <w:jc w:val="both"/>
        <w:rPr>
          <w:rFonts w:eastAsia="Calibri" w:cs="Times New Roman"/>
          <w:sz w:val="24"/>
          <w:szCs w:val="24"/>
          <w:lang w:eastAsia="ru-RU"/>
        </w:rPr>
      </w:pPr>
      <w:r w:rsidRPr="000F634F">
        <w:rPr>
          <w:rFonts w:eastAsia="Calibri" w:cs="Times New Roman"/>
          <w:sz w:val="24"/>
          <w:szCs w:val="24"/>
          <w:lang w:eastAsia="ru-RU"/>
        </w:rPr>
        <w:t xml:space="preserve">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w:t>
      </w:r>
      <w:r w:rsidR="00692786" w:rsidRPr="000F634F">
        <w:rPr>
          <w:rFonts w:eastAsia="Calibri" w:cs="Times New Roman"/>
          <w:sz w:val="24"/>
          <w:szCs w:val="24"/>
          <w:lang w:eastAsia="ru-RU"/>
        </w:rPr>
        <w:t>должно быть не более 500 м, для сельских поселений - до 1 км.</w:t>
      </w:r>
    </w:p>
    <w:p w:rsidR="00513791" w:rsidRPr="000F634F" w:rsidRDefault="00513791" w:rsidP="00513791">
      <w:pPr>
        <w:autoSpaceDE w:val="0"/>
        <w:autoSpaceDN w:val="0"/>
        <w:adjustRightInd w:val="0"/>
        <w:spacing w:after="0"/>
        <w:ind w:firstLine="567"/>
        <w:jc w:val="both"/>
        <w:rPr>
          <w:rFonts w:eastAsia="Calibri" w:cs="Times New Roman"/>
          <w:sz w:val="24"/>
          <w:szCs w:val="24"/>
          <w:lang w:eastAsia="ru-RU"/>
        </w:rPr>
      </w:pPr>
      <w:r w:rsidRPr="000F634F">
        <w:rPr>
          <w:rFonts w:eastAsia="Calibri" w:cs="Times New Roman"/>
          <w:sz w:val="24"/>
          <w:szCs w:val="24"/>
          <w:lang w:eastAsia="ru-RU"/>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rsidR="00513791" w:rsidRPr="000F634F" w:rsidRDefault="00513791" w:rsidP="00513791">
      <w:pPr>
        <w:autoSpaceDE w:val="0"/>
        <w:autoSpaceDN w:val="0"/>
        <w:adjustRightInd w:val="0"/>
        <w:spacing w:after="0"/>
        <w:ind w:firstLine="567"/>
        <w:jc w:val="both"/>
        <w:rPr>
          <w:rFonts w:eastAsia="Calibri" w:cs="Times New Roman"/>
          <w:sz w:val="24"/>
          <w:szCs w:val="24"/>
          <w:lang w:eastAsia="ru-RU"/>
        </w:rPr>
      </w:pPr>
      <w:r w:rsidRPr="000F634F">
        <w:rPr>
          <w:rFonts w:eastAsia="Calibri" w:cs="Times New Roman"/>
          <w:sz w:val="24"/>
          <w:szCs w:val="24"/>
          <w:lang w:eastAsia="ru-RU"/>
        </w:rPr>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rsidR="00513791" w:rsidRPr="000F634F" w:rsidRDefault="00513791" w:rsidP="00513791">
      <w:pPr>
        <w:autoSpaceDE w:val="0"/>
        <w:autoSpaceDN w:val="0"/>
        <w:adjustRightInd w:val="0"/>
        <w:spacing w:after="0"/>
        <w:ind w:firstLine="567"/>
        <w:jc w:val="both"/>
        <w:rPr>
          <w:rFonts w:eastAsia="Calibri" w:cs="Times New Roman"/>
          <w:sz w:val="24"/>
          <w:szCs w:val="24"/>
          <w:lang w:eastAsia="ru-RU"/>
        </w:rPr>
      </w:pPr>
      <w:r w:rsidRPr="000F634F">
        <w:rPr>
          <w:rFonts w:eastAsia="Calibri" w:cs="Times New Roman"/>
          <w:sz w:val="24"/>
          <w:szCs w:val="24"/>
          <w:lang w:eastAsia="ru-RU"/>
        </w:rPr>
        <w:lastRenderedPageBreak/>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rsidR="003952D9" w:rsidRPr="000F634F" w:rsidRDefault="003952D9" w:rsidP="003952D9">
      <w:pPr>
        <w:spacing w:after="0"/>
        <w:ind w:firstLine="567"/>
        <w:jc w:val="both"/>
        <w:rPr>
          <w:rFonts w:cs="Times New Roman"/>
          <w:sz w:val="24"/>
          <w:szCs w:val="24"/>
        </w:rPr>
      </w:pPr>
      <w:r w:rsidRPr="000F634F">
        <w:rPr>
          <w:rFonts w:cs="Times New Roman"/>
          <w:sz w:val="24"/>
          <w:szCs w:val="24"/>
        </w:rPr>
        <w:t xml:space="preserve">Исходя из численности населения на территории </w:t>
      </w:r>
      <w:r w:rsidR="003A7C04" w:rsidRPr="000F634F">
        <w:rPr>
          <w:rFonts w:cs="Times New Roman"/>
          <w:sz w:val="24"/>
          <w:szCs w:val="24"/>
        </w:rPr>
        <w:t>Писаревского</w:t>
      </w:r>
      <w:r w:rsidRPr="000F634F">
        <w:rPr>
          <w:rFonts w:cs="Times New Roman"/>
          <w:sz w:val="24"/>
          <w:szCs w:val="24"/>
        </w:rPr>
        <w:t xml:space="preserve"> сельского поселения (</w:t>
      </w:r>
      <w:r w:rsidR="00E422DD" w:rsidRPr="000F634F">
        <w:rPr>
          <w:rFonts w:cs="Times New Roman"/>
          <w:sz w:val="24"/>
          <w:szCs w:val="24"/>
        </w:rPr>
        <w:t>1433</w:t>
      </w:r>
      <w:r w:rsidRPr="000F634F">
        <w:rPr>
          <w:rFonts w:cs="Times New Roman"/>
          <w:sz w:val="24"/>
          <w:szCs w:val="24"/>
        </w:rPr>
        <w:t xml:space="preserve"> чел. на 01.</w:t>
      </w:r>
      <w:r w:rsidR="00ED2BD1" w:rsidRPr="000F634F">
        <w:rPr>
          <w:rFonts w:cs="Times New Roman"/>
          <w:sz w:val="24"/>
          <w:szCs w:val="24"/>
        </w:rPr>
        <w:t>01</w:t>
      </w:r>
      <w:r w:rsidRPr="000F634F">
        <w:rPr>
          <w:rFonts w:cs="Times New Roman"/>
          <w:sz w:val="24"/>
          <w:szCs w:val="24"/>
        </w:rPr>
        <w:t>.202</w:t>
      </w:r>
      <w:r w:rsidR="00ED2BD1" w:rsidRPr="000F634F">
        <w:rPr>
          <w:rFonts w:cs="Times New Roman"/>
          <w:sz w:val="24"/>
          <w:szCs w:val="24"/>
        </w:rPr>
        <w:t>1</w:t>
      </w:r>
      <w:r w:rsidRPr="000F634F">
        <w:rPr>
          <w:rFonts w:cs="Times New Roman"/>
          <w:sz w:val="24"/>
          <w:szCs w:val="24"/>
        </w:rPr>
        <w:t xml:space="preserve"> г.) на 1000 жителей приходится </w:t>
      </w:r>
      <w:r w:rsidR="00B54A6D" w:rsidRPr="000F634F">
        <w:rPr>
          <w:rFonts w:cs="Times New Roman"/>
          <w:sz w:val="24"/>
          <w:szCs w:val="24"/>
        </w:rPr>
        <w:t>274</w:t>
      </w:r>
      <w:r w:rsidRPr="000F634F">
        <w:rPr>
          <w:rFonts w:cs="Times New Roman"/>
          <w:sz w:val="24"/>
          <w:szCs w:val="24"/>
        </w:rPr>
        <w:t xml:space="preserve"> мест</w:t>
      </w:r>
      <w:r w:rsidR="00B54A6D" w:rsidRPr="000F634F">
        <w:rPr>
          <w:rFonts w:cs="Times New Roman"/>
          <w:sz w:val="24"/>
          <w:szCs w:val="24"/>
        </w:rPr>
        <w:t>а</w:t>
      </w:r>
      <w:r w:rsidRPr="000F634F">
        <w:rPr>
          <w:rFonts w:cs="Times New Roman"/>
          <w:sz w:val="24"/>
          <w:szCs w:val="24"/>
        </w:rPr>
        <w:t xml:space="preserve"> в общеобразовательных школах и </w:t>
      </w:r>
      <w:r w:rsidR="00B54A6D" w:rsidRPr="000F634F">
        <w:rPr>
          <w:rFonts w:cs="Times New Roman"/>
          <w:sz w:val="24"/>
          <w:szCs w:val="24"/>
        </w:rPr>
        <w:t xml:space="preserve">104 </w:t>
      </w:r>
      <w:r w:rsidRPr="000F634F">
        <w:rPr>
          <w:rFonts w:cs="Times New Roman"/>
          <w:sz w:val="24"/>
          <w:szCs w:val="24"/>
        </w:rPr>
        <w:t>мест</w:t>
      </w:r>
      <w:r w:rsidR="00296A52" w:rsidRPr="000F634F">
        <w:rPr>
          <w:rFonts w:cs="Times New Roman"/>
          <w:sz w:val="24"/>
          <w:szCs w:val="24"/>
        </w:rPr>
        <w:t>а</w:t>
      </w:r>
      <w:r w:rsidRPr="000F634F">
        <w:rPr>
          <w:rFonts w:cs="Times New Roman"/>
          <w:sz w:val="24"/>
          <w:szCs w:val="24"/>
        </w:rPr>
        <w:t xml:space="preserve"> в детских садах.</w:t>
      </w:r>
    </w:p>
    <w:p w:rsidR="003952D9" w:rsidRPr="000F634F" w:rsidRDefault="003952D9" w:rsidP="003952D9">
      <w:pPr>
        <w:spacing w:after="0"/>
        <w:ind w:firstLine="567"/>
        <w:jc w:val="center"/>
        <w:rPr>
          <w:rFonts w:cs="Times New Roman"/>
          <w:i/>
          <w:sz w:val="24"/>
          <w:szCs w:val="24"/>
        </w:rPr>
      </w:pPr>
    </w:p>
    <w:p w:rsidR="003952D9" w:rsidRPr="000F634F" w:rsidRDefault="003952D9" w:rsidP="003952D9">
      <w:pPr>
        <w:spacing w:after="0"/>
        <w:ind w:firstLine="567"/>
        <w:jc w:val="center"/>
        <w:rPr>
          <w:rFonts w:cs="Times New Roman"/>
          <w:b/>
          <w:sz w:val="24"/>
          <w:szCs w:val="24"/>
        </w:rPr>
      </w:pPr>
      <w:r w:rsidRPr="000F634F">
        <w:rPr>
          <w:rFonts w:cs="Times New Roman"/>
          <w:b/>
          <w:sz w:val="24"/>
          <w:szCs w:val="24"/>
        </w:rPr>
        <w:t xml:space="preserve">Расчет показателей минимально допустимого уровня обеспеченности жителей </w:t>
      </w:r>
      <w:r w:rsidR="00E422DD" w:rsidRPr="000F634F">
        <w:rPr>
          <w:rFonts w:cs="Times New Roman"/>
          <w:b/>
          <w:sz w:val="24"/>
          <w:szCs w:val="24"/>
        </w:rPr>
        <w:t>Писаревского</w:t>
      </w:r>
      <w:r w:rsidRPr="000F634F">
        <w:rPr>
          <w:rFonts w:cs="Times New Roman"/>
          <w:b/>
          <w:sz w:val="24"/>
          <w:szCs w:val="24"/>
        </w:rPr>
        <w:t xml:space="preserve"> сельского поселения объектами образования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3150"/>
        <w:gridCol w:w="850"/>
        <w:gridCol w:w="2410"/>
        <w:gridCol w:w="2552"/>
      </w:tblGrid>
      <w:tr w:rsidR="000F634F" w:rsidRPr="000F634F" w:rsidTr="001908F2">
        <w:trPr>
          <w:cantSplit/>
          <w:trHeight w:val="1084"/>
        </w:trPr>
        <w:tc>
          <w:tcPr>
            <w:tcW w:w="531" w:type="dxa"/>
            <w:shd w:val="clear" w:color="auto" w:fill="D9D9D9" w:themeFill="background1" w:themeFillShade="D9"/>
            <w:vAlign w:val="center"/>
            <w:hideMark/>
          </w:tcPr>
          <w:p w:rsidR="001908F2" w:rsidRPr="000F634F" w:rsidRDefault="001908F2" w:rsidP="004B6EEC">
            <w:pPr>
              <w:spacing w:after="0" w:line="240" w:lineRule="auto"/>
              <w:jc w:val="center"/>
              <w:rPr>
                <w:rFonts w:cs="Times New Roman"/>
                <w:b/>
                <w:bCs/>
              </w:rPr>
            </w:pPr>
            <w:r w:rsidRPr="000F634F">
              <w:rPr>
                <w:rFonts w:cs="Times New Roman"/>
                <w:b/>
                <w:bCs/>
              </w:rPr>
              <w:t>№ п/п</w:t>
            </w:r>
          </w:p>
        </w:tc>
        <w:tc>
          <w:tcPr>
            <w:tcW w:w="3150" w:type="dxa"/>
            <w:shd w:val="clear" w:color="auto" w:fill="D9D9D9" w:themeFill="background1" w:themeFillShade="D9"/>
            <w:vAlign w:val="center"/>
            <w:hideMark/>
          </w:tcPr>
          <w:p w:rsidR="001908F2" w:rsidRPr="000F634F" w:rsidRDefault="001908F2" w:rsidP="004B6EEC">
            <w:pPr>
              <w:spacing w:after="0" w:line="240" w:lineRule="auto"/>
              <w:jc w:val="center"/>
              <w:rPr>
                <w:rFonts w:cs="Times New Roman"/>
                <w:b/>
                <w:bCs/>
              </w:rPr>
            </w:pPr>
            <w:r w:rsidRPr="000F634F">
              <w:rPr>
                <w:rFonts w:cs="Times New Roman"/>
                <w:b/>
                <w:bCs/>
              </w:rPr>
              <w:t>Наименование объекта</w:t>
            </w:r>
          </w:p>
        </w:tc>
        <w:tc>
          <w:tcPr>
            <w:tcW w:w="850" w:type="dxa"/>
            <w:shd w:val="clear" w:color="auto" w:fill="D9D9D9" w:themeFill="background1" w:themeFillShade="D9"/>
            <w:vAlign w:val="center"/>
          </w:tcPr>
          <w:p w:rsidR="001908F2" w:rsidRPr="000F634F" w:rsidRDefault="001908F2" w:rsidP="004B6EEC">
            <w:pPr>
              <w:spacing w:after="0" w:line="240" w:lineRule="auto"/>
              <w:jc w:val="center"/>
              <w:rPr>
                <w:rFonts w:cs="Times New Roman"/>
                <w:b/>
              </w:rPr>
            </w:pPr>
            <w:r w:rsidRPr="000F634F">
              <w:rPr>
                <w:rFonts w:cs="Times New Roman"/>
                <w:b/>
              </w:rPr>
              <w:t>Ед. изм.</w:t>
            </w:r>
          </w:p>
        </w:tc>
        <w:tc>
          <w:tcPr>
            <w:tcW w:w="2410" w:type="dxa"/>
            <w:shd w:val="clear" w:color="auto" w:fill="D9D9D9" w:themeFill="background1" w:themeFillShade="D9"/>
            <w:vAlign w:val="center"/>
          </w:tcPr>
          <w:p w:rsidR="001908F2" w:rsidRPr="000F634F" w:rsidRDefault="001908F2" w:rsidP="004B6EEC">
            <w:pPr>
              <w:spacing w:after="0" w:line="240" w:lineRule="auto"/>
              <w:ind w:left="-108" w:right="-108" w:firstLine="108"/>
              <w:jc w:val="center"/>
              <w:rPr>
                <w:rFonts w:cs="Times New Roman"/>
                <w:b/>
              </w:rPr>
            </w:pPr>
            <w:r w:rsidRPr="000F634F">
              <w:rPr>
                <w:rFonts w:cs="Times New Roman"/>
                <w:b/>
              </w:rPr>
              <w:t>Ёмкость существующих учреждений обслуживания</w:t>
            </w:r>
          </w:p>
        </w:tc>
        <w:tc>
          <w:tcPr>
            <w:tcW w:w="2552" w:type="dxa"/>
            <w:shd w:val="clear" w:color="auto" w:fill="D9D9D9" w:themeFill="background1" w:themeFillShade="D9"/>
            <w:vAlign w:val="center"/>
          </w:tcPr>
          <w:p w:rsidR="001908F2" w:rsidRPr="000F634F" w:rsidRDefault="001908F2" w:rsidP="004B6EEC">
            <w:pPr>
              <w:spacing w:after="0" w:line="240" w:lineRule="auto"/>
              <w:ind w:left="-108" w:right="-108"/>
              <w:jc w:val="center"/>
              <w:rPr>
                <w:rFonts w:cs="Times New Roman"/>
                <w:b/>
              </w:rPr>
            </w:pPr>
            <w:r w:rsidRPr="000F634F">
              <w:rPr>
                <w:rFonts w:cs="Times New Roman"/>
                <w:b/>
              </w:rPr>
              <w:t>Нормативная ёмкость учреждений обслуживания</w:t>
            </w:r>
          </w:p>
        </w:tc>
      </w:tr>
      <w:tr w:rsidR="000F634F" w:rsidRPr="000F634F" w:rsidTr="00051F32">
        <w:trPr>
          <w:trHeight w:val="423"/>
        </w:trPr>
        <w:tc>
          <w:tcPr>
            <w:tcW w:w="531" w:type="dxa"/>
            <w:shd w:val="clear" w:color="auto" w:fill="auto"/>
            <w:vAlign w:val="center"/>
            <w:hideMark/>
          </w:tcPr>
          <w:p w:rsidR="001908F2" w:rsidRPr="000F634F" w:rsidRDefault="001908F2" w:rsidP="004B6EEC">
            <w:pPr>
              <w:spacing w:after="0" w:line="240" w:lineRule="auto"/>
              <w:jc w:val="center"/>
              <w:rPr>
                <w:rFonts w:cs="Times New Roman"/>
              </w:rPr>
            </w:pPr>
            <w:r w:rsidRPr="000F634F">
              <w:rPr>
                <w:rFonts w:cs="Times New Roman"/>
              </w:rPr>
              <w:t>1</w:t>
            </w:r>
          </w:p>
        </w:tc>
        <w:tc>
          <w:tcPr>
            <w:tcW w:w="3150" w:type="dxa"/>
            <w:shd w:val="clear" w:color="auto" w:fill="auto"/>
            <w:vAlign w:val="center"/>
            <w:hideMark/>
          </w:tcPr>
          <w:p w:rsidR="001908F2" w:rsidRPr="000F634F" w:rsidRDefault="001908F2" w:rsidP="00051F32">
            <w:pPr>
              <w:spacing w:after="0" w:line="240" w:lineRule="auto"/>
              <w:rPr>
                <w:rFonts w:cs="Times New Roman"/>
              </w:rPr>
            </w:pPr>
            <w:r w:rsidRPr="000F634F">
              <w:rPr>
                <w:rFonts w:cs="Times New Roman"/>
                <w:bCs/>
              </w:rPr>
              <w:t>Детские дошкольные учреждения</w:t>
            </w:r>
          </w:p>
        </w:tc>
        <w:tc>
          <w:tcPr>
            <w:tcW w:w="850" w:type="dxa"/>
            <w:shd w:val="clear" w:color="auto" w:fill="auto"/>
            <w:vAlign w:val="center"/>
          </w:tcPr>
          <w:p w:rsidR="001908F2" w:rsidRPr="000F634F" w:rsidRDefault="001908F2" w:rsidP="004B6EEC">
            <w:pPr>
              <w:spacing w:after="0" w:line="240" w:lineRule="auto"/>
              <w:jc w:val="center"/>
              <w:rPr>
                <w:rFonts w:cs="Times New Roman"/>
              </w:rPr>
            </w:pPr>
            <w:r w:rsidRPr="000F634F">
              <w:rPr>
                <w:rFonts w:cs="Times New Roman"/>
              </w:rPr>
              <w:t>мест</w:t>
            </w:r>
          </w:p>
        </w:tc>
        <w:tc>
          <w:tcPr>
            <w:tcW w:w="2410" w:type="dxa"/>
            <w:shd w:val="clear" w:color="auto" w:fill="auto"/>
            <w:vAlign w:val="center"/>
          </w:tcPr>
          <w:p w:rsidR="001908F2" w:rsidRPr="000F634F" w:rsidRDefault="00E422DD" w:rsidP="004B6EEC">
            <w:pPr>
              <w:spacing w:after="0" w:line="240" w:lineRule="auto"/>
              <w:jc w:val="center"/>
              <w:rPr>
                <w:rFonts w:cs="Times New Roman"/>
              </w:rPr>
            </w:pPr>
            <w:r w:rsidRPr="000F634F">
              <w:rPr>
                <w:rFonts w:cs="Times New Roman"/>
              </w:rPr>
              <w:t>149</w:t>
            </w:r>
          </w:p>
        </w:tc>
        <w:tc>
          <w:tcPr>
            <w:tcW w:w="2552" w:type="dxa"/>
            <w:shd w:val="clear" w:color="auto" w:fill="F2F2F2"/>
            <w:vAlign w:val="center"/>
          </w:tcPr>
          <w:p w:rsidR="001908F2" w:rsidRPr="000F634F" w:rsidRDefault="00E422DD" w:rsidP="004B6EEC">
            <w:pPr>
              <w:spacing w:after="0" w:line="240" w:lineRule="auto"/>
              <w:jc w:val="center"/>
              <w:rPr>
                <w:rFonts w:cs="Times New Roman"/>
              </w:rPr>
            </w:pPr>
            <w:r w:rsidRPr="000F634F">
              <w:rPr>
                <w:rFonts w:cs="Times New Roman"/>
              </w:rPr>
              <w:t>58</w:t>
            </w:r>
          </w:p>
        </w:tc>
      </w:tr>
      <w:tr w:rsidR="000F634F" w:rsidRPr="000F634F" w:rsidTr="00051F32">
        <w:trPr>
          <w:trHeight w:val="483"/>
        </w:trPr>
        <w:tc>
          <w:tcPr>
            <w:tcW w:w="531" w:type="dxa"/>
            <w:shd w:val="clear" w:color="auto" w:fill="auto"/>
            <w:vAlign w:val="center"/>
            <w:hideMark/>
          </w:tcPr>
          <w:p w:rsidR="001908F2" w:rsidRPr="000F634F" w:rsidRDefault="001908F2" w:rsidP="004B6EEC">
            <w:pPr>
              <w:spacing w:after="0" w:line="240" w:lineRule="auto"/>
              <w:jc w:val="center"/>
              <w:rPr>
                <w:rFonts w:cs="Times New Roman"/>
              </w:rPr>
            </w:pPr>
            <w:r w:rsidRPr="000F634F">
              <w:rPr>
                <w:rFonts w:cs="Times New Roman"/>
              </w:rPr>
              <w:t>2</w:t>
            </w:r>
          </w:p>
        </w:tc>
        <w:tc>
          <w:tcPr>
            <w:tcW w:w="3150" w:type="dxa"/>
            <w:shd w:val="clear" w:color="auto" w:fill="auto"/>
            <w:vAlign w:val="center"/>
            <w:hideMark/>
          </w:tcPr>
          <w:p w:rsidR="001908F2" w:rsidRPr="000F634F" w:rsidRDefault="001908F2" w:rsidP="00051F32">
            <w:pPr>
              <w:spacing w:after="0" w:line="240" w:lineRule="auto"/>
              <w:rPr>
                <w:rFonts w:cs="Times New Roman"/>
              </w:rPr>
            </w:pPr>
            <w:r w:rsidRPr="000F634F">
              <w:rPr>
                <w:rFonts w:cs="Times New Roman"/>
              </w:rPr>
              <w:t>Общеобразовательные школы</w:t>
            </w:r>
          </w:p>
        </w:tc>
        <w:tc>
          <w:tcPr>
            <w:tcW w:w="850" w:type="dxa"/>
            <w:shd w:val="clear" w:color="auto" w:fill="auto"/>
            <w:vAlign w:val="center"/>
          </w:tcPr>
          <w:p w:rsidR="001908F2" w:rsidRPr="000F634F" w:rsidRDefault="001908F2" w:rsidP="004B6EEC">
            <w:pPr>
              <w:spacing w:after="0" w:line="240" w:lineRule="auto"/>
              <w:jc w:val="center"/>
              <w:rPr>
                <w:rFonts w:cs="Times New Roman"/>
              </w:rPr>
            </w:pPr>
            <w:r w:rsidRPr="000F634F">
              <w:rPr>
                <w:rFonts w:cs="Times New Roman"/>
              </w:rPr>
              <w:t>мест</w:t>
            </w:r>
          </w:p>
        </w:tc>
        <w:tc>
          <w:tcPr>
            <w:tcW w:w="2410" w:type="dxa"/>
            <w:shd w:val="clear" w:color="auto" w:fill="auto"/>
            <w:vAlign w:val="center"/>
          </w:tcPr>
          <w:p w:rsidR="001908F2" w:rsidRPr="000F634F" w:rsidRDefault="00E422DD" w:rsidP="004B6EEC">
            <w:pPr>
              <w:spacing w:after="0" w:line="240" w:lineRule="auto"/>
              <w:jc w:val="center"/>
              <w:rPr>
                <w:rFonts w:cs="Times New Roman"/>
              </w:rPr>
            </w:pPr>
            <w:r w:rsidRPr="000F634F">
              <w:rPr>
                <w:rFonts w:cs="Times New Roman"/>
              </w:rPr>
              <w:t>392</w:t>
            </w:r>
          </w:p>
        </w:tc>
        <w:tc>
          <w:tcPr>
            <w:tcW w:w="2552" w:type="dxa"/>
            <w:shd w:val="clear" w:color="auto" w:fill="F2F2F2"/>
            <w:vAlign w:val="center"/>
          </w:tcPr>
          <w:p w:rsidR="001908F2" w:rsidRPr="000F634F" w:rsidRDefault="00E422DD" w:rsidP="004B6EEC">
            <w:pPr>
              <w:spacing w:after="0" w:line="240" w:lineRule="auto"/>
              <w:jc w:val="center"/>
              <w:rPr>
                <w:rFonts w:cs="Times New Roman"/>
              </w:rPr>
            </w:pPr>
            <w:r w:rsidRPr="000F634F">
              <w:rPr>
                <w:rFonts w:cs="Times New Roman"/>
              </w:rPr>
              <w:t>129</w:t>
            </w:r>
          </w:p>
        </w:tc>
      </w:tr>
    </w:tbl>
    <w:p w:rsidR="003952D9" w:rsidRPr="000F634F" w:rsidRDefault="003952D9" w:rsidP="003952D9">
      <w:pPr>
        <w:spacing w:after="0"/>
        <w:ind w:firstLine="567"/>
        <w:rPr>
          <w:rFonts w:cs="Times New Roman"/>
          <w:i/>
          <w:sz w:val="24"/>
          <w:szCs w:val="24"/>
        </w:rPr>
      </w:pPr>
    </w:p>
    <w:p w:rsidR="00E7125D" w:rsidRPr="000F634F" w:rsidRDefault="00E7125D" w:rsidP="00E7125D">
      <w:pPr>
        <w:spacing w:after="0"/>
        <w:ind w:firstLine="567"/>
        <w:jc w:val="both"/>
        <w:rPr>
          <w:rFonts w:eastAsia="Times New Roman" w:cs="Times New Roman"/>
          <w:bCs/>
          <w:i/>
          <w:iCs/>
          <w:sz w:val="24"/>
          <w:szCs w:val="24"/>
        </w:rPr>
      </w:pPr>
      <w:r w:rsidRPr="000F634F">
        <w:rPr>
          <w:rFonts w:eastAsia="Times New Roman" w:cs="Times New Roman"/>
          <w:b/>
          <w:bCs/>
          <w:i/>
          <w:iCs/>
          <w:sz w:val="24"/>
          <w:szCs w:val="24"/>
        </w:rPr>
        <w:t>Выводы:</w:t>
      </w:r>
      <w:r w:rsidRPr="000F634F">
        <w:rPr>
          <w:rFonts w:eastAsia="Times New Roman" w:cs="Times New Roman"/>
          <w:bCs/>
          <w:iCs/>
          <w:sz w:val="24"/>
          <w:szCs w:val="24"/>
        </w:rPr>
        <w:t xml:space="preserve"> </w:t>
      </w:r>
      <w:r w:rsidRPr="000F634F">
        <w:rPr>
          <w:rFonts w:cs="Times New Roman"/>
          <w:i/>
          <w:sz w:val="24"/>
          <w:szCs w:val="24"/>
        </w:rPr>
        <w:t xml:space="preserve">Вместимость существующих </w:t>
      </w:r>
      <w:r w:rsidR="00FC473F" w:rsidRPr="000F634F">
        <w:rPr>
          <w:rFonts w:cs="Times New Roman"/>
          <w:i/>
          <w:sz w:val="24"/>
          <w:szCs w:val="24"/>
        </w:rPr>
        <w:t xml:space="preserve">детских </w:t>
      </w:r>
      <w:r w:rsidRPr="000F634F">
        <w:rPr>
          <w:rFonts w:cs="Times New Roman"/>
          <w:i/>
          <w:sz w:val="24"/>
          <w:szCs w:val="24"/>
        </w:rPr>
        <w:t>дошкольн</w:t>
      </w:r>
      <w:r w:rsidR="00FC473F" w:rsidRPr="000F634F">
        <w:rPr>
          <w:rFonts w:cs="Times New Roman"/>
          <w:i/>
          <w:sz w:val="24"/>
          <w:szCs w:val="24"/>
        </w:rPr>
        <w:t>ых учреждения и учреждений</w:t>
      </w:r>
      <w:r w:rsidRPr="000F634F">
        <w:rPr>
          <w:rFonts w:cs="Times New Roman"/>
          <w:i/>
          <w:sz w:val="24"/>
          <w:szCs w:val="24"/>
        </w:rPr>
        <w:t xml:space="preserve"> образования</w:t>
      </w:r>
      <w:r w:rsidR="00FC473F" w:rsidRPr="000F634F">
        <w:rPr>
          <w:rFonts w:cs="Times New Roman"/>
          <w:i/>
          <w:sz w:val="24"/>
          <w:szCs w:val="24"/>
        </w:rPr>
        <w:t xml:space="preserve"> </w:t>
      </w:r>
      <w:r w:rsidRPr="000F634F">
        <w:rPr>
          <w:rFonts w:cs="Times New Roman"/>
          <w:i/>
          <w:sz w:val="24"/>
          <w:szCs w:val="24"/>
        </w:rPr>
        <w:t>удовлетворяет минимальным потребностям существующего населения</w:t>
      </w:r>
      <w:r w:rsidR="00FC473F" w:rsidRPr="000F634F">
        <w:rPr>
          <w:rFonts w:cs="Times New Roman"/>
          <w:i/>
          <w:sz w:val="24"/>
          <w:szCs w:val="24"/>
        </w:rPr>
        <w:t>.</w:t>
      </w:r>
    </w:p>
    <w:p w:rsidR="003952D9" w:rsidRPr="000F634F" w:rsidRDefault="003952D9" w:rsidP="003952D9">
      <w:pPr>
        <w:spacing w:after="0"/>
        <w:ind w:firstLine="567"/>
        <w:jc w:val="both"/>
        <w:rPr>
          <w:rFonts w:cs="Times New Roman"/>
          <w:i/>
          <w:sz w:val="24"/>
          <w:szCs w:val="24"/>
        </w:rPr>
      </w:pPr>
    </w:p>
    <w:p w:rsidR="003952D9" w:rsidRPr="000F634F" w:rsidRDefault="003952D9" w:rsidP="00832ACB">
      <w:pPr>
        <w:pStyle w:val="ab"/>
        <w:numPr>
          <w:ilvl w:val="3"/>
          <w:numId w:val="71"/>
        </w:numPr>
        <w:ind w:left="0" w:firstLine="567"/>
        <w:jc w:val="center"/>
        <w:outlineLvl w:val="3"/>
        <w:rPr>
          <w:rFonts w:eastAsia="Times New Roman"/>
          <w:bCs/>
          <w:i/>
          <w:iCs/>
        </w:rPr>
      </w:pPr>
      <w:bookmarkStart w:id="195" w:name="_Toc91506308"/>
      <w:r w:rsidRPr="000F634F">
        <w:rPr>
          <w:rFonts w:eastAsia="Times New Roman"/>
          <w:bCs/>
          <w:i/>
          <w:iCs/>
        </w:rPr>
        <w:t>Объекты здравоохранения</w:t>
      </w:r>
      <w:bookmarkEnd w:id="195"/>
    </w:p>
    <w:p w:rsidR="003952D9" w:rsidRPr="000F634F" w:rsidRDefault="003952D9" w:rsidP="003952D9">
      <w:pPr>
        <w:pStyle w:val="14"/>
        <w:ind w:left="0" w:right="0"/>
        <w:rPr>
          <w:rFonts w:eastAsia="Times New Roman"/>
          <w:kern w:val="1"/>
          <w:sz w:val="24"/>
          <w:szCs w:val="24"/>
          <w:lang w:eastAsia="ar-SA"/>
        </w:rPr>
      </w:pPr>
      <w:r w:rsidRPr="000F634F">
        <w:rPr>
          <w:rFonts w:eastAsia="Times New Roman"/>
          <w:kern w:val="1"/>
          <w:sz w:val="24"/>
          <w:szCs w:val="24"/>
          <w:lang w:eastAsia="ar-SA"/>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3952D9" w:rsidRPr="000F634F" w:rsidRDefault="003952D9" w:rsidP="003952D9">
      <w:pPr>
        <w:spacing w:after="0"/>
        <w:ind w:firstLine="851"/>
        <w:jc w:val="center"/>
        <w:rPr>
          <w:b/>
        </w:rPr>
      </w:pPr>
    </w:p>
    <w:p w:rsidR="00FC473F" w:rsidRPr="000F634F" w:rsidRDefault="003952D9" w:rsidP="00FC473F">
      <w:pPr>
        <w:spacing w:after="0"/>
        <w:jc w:val="center"/>
        <w:rPr>
          <w:rFonts w:cs="Times New Roman"/>
          <w:b/>
          <w:sz w:val="24"/>
          <w:szCs w:val="24"/>
        </w:rPr>
      </w:pPr>
      <w:r w:rsidRPr="000F634F">
        <w:rPr>
          <w:rFonts w:cs="Times New Roman"/>
          <w:b/>
          <w:sz w:val="24"/>
          <w:szCs w:val="24"/>
        </w:rPr>
        <w:t xml:space="preserve">В систему здравоохранения </w:t>
      </w:r>
      <w:r w:rsidR="00B54A6D" w:rsidRPr="000F634F">
        <w:rPr>
          <w:rFonts w:cs="Times New Roman"/>
          <w:b/>
          <w:sz w:val="24"/>
          <w:szCs w:val="24"/>
        </w:rPr>
        <w:t>Писаревского</w:t>
      </w:r>
      <w:r w:rsidRPr="000F634F">
        <w:rPr>
          <w:rFonts w:cs="Times New Roman"/>
          <w:b/>
          <w:sz w:val="24"/>
          <w:szCs w:val="24"/>
        </w:rPr>
        <w:t xml:space="preserve"> сельского поселения входит:</w:t>
      </w: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35"/>
        <w:gridCol w:w="2014"/>
        <w:gridCol w:w="1955"/>
        <w:gridCol w:w="1984"/>
      </w:tblGrid>
      <w:tr w:rsidR="000F634F" w:rsidRPr="000F634F" w:rsidTr="009B366A">
        <w:trPr>
          <w:cantSplit/>
          <w:trHeight w:val="515"/>
        </w:trPr>
        <w:tc>
          <w:tcPr>
            <w:tcW w:w="5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473F" w:rsidRPr="000F634F" w:rsidRDefault="00FC473F" w:rsidP="00F844B9">
            <w:pPr>
              <w:spacing w:after="0" w:line="240" w:lineRule="auto"/>
              <w:jc w:val="center"/>
              <w:rPr>
                <w:rFonts w:cs="Times New Roman"/>
                <w:b/>
                <w:bCs/>
              </w:rPr>
            </w:pPr>
            <w:r w:rsidRPr="000F634F">
              <w:rPr>
                <w:rFonts w:cs="Times New Roman"/>
                <w:b/>
                <w:bCs/>
              </w:rPr>
              <w:t>№ п/п</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473F" w:rsidRPr="000F634F" w:rsidRDefault="00FC473F" w:rsidP="00F844B9">
            <w:pPr>
              <w:spacing w:after="0" w:line="240" w:lineRule="auto"/>
              <w:jc w:val="center"/>
              <w:rPr>
                <w:rFonts w:cs="Times New Roman"/>
                <w:b/>
                <w:bCs/>
              </w:rPr>
            </w:pPr>
            <w:r w:rsidRPr="000F634F">
              <w:rPr>
                <w:rFonts w:cs="Times New Roman"/>
                <w:b/>
                <w:bCs/>
              </w:rPr>
              <w:t>Наименование объекта</w:t>
            </w:r>
          </w:p>
        </w:tc>
        <w:tc>
          <w:tcPr>
            <w:tcW w:w="2014" w:type="dxa"/>
            <w:tcBorders>
              <w:top w:val="single" w:sz="4" w:space="0" w:color="auto"/>
              <w:left w:val="single" w:sz="4" w:space="0" w:color="auto"/>
              <w:bottom w:val="single" w:sz="4" w:space="0" w:color="auto"/>
              <w:right w:val="single" w:sz="4" w:space="0" w:color="auto"/>
            </w:tcBorders>
            <w:shd w:val="clear" w:color="auto" w:fill="D9D9D9"/>
            <w:vAlign w:val="center"/>
          </w:tcPr>
          <w:p w:rsidR="00FC473F" w:rsidRPr="000F634F" w:rsidRDefault="00FC473F" w:rsidP="00F844B9">
            <w:pPr>
              <w:spacing w:after="0" w:line="240" w:lineRule="auto"/>
              <w:jc w:val="center"/>
              <w:rPr>
                <w:rFonts w:cs="Times New Roman"/>
                <w:b/>
              </w:rPr>
            </w:pPr>
            <w:r w:rsidRPr="000F634F">
              <w:rPr>
                <w:rFonts w:cs="Times New Roman"/>
                <w:b/>
              </w:rPr>
              <w:t>Адрес, местоположение</w:t>
            </w:r>
          </w:p>
        </w:tc>
        <w:tc>
          <w:tcPr>
            <w:tcW w:w="1955" w:type="dxa"/>
            <w:tcBorders>
              <w:top w:val="single" w:sz="4" w:space="0" w:color="auto"/>
              <w:left w:val="single" w:sz="4" w:space="0" w:color="auto"/>
              <w:bottom w:val="single" w:sz="4" w:space="0" w:color="auto"/>
              <w:right w:val="single" w:sz="4" w:space="0" w:color="auto"/>
            </w:tcBorders>
            <w:shd w:val="clear" w:color="auto" w:fill="D9D9D9"/>
            <w:vAlign w:val="center"/>
          </w:tcPr>
          <w:p w:rsidR="00FC473F" w:rsidRPr="000F634F" w:rsidRDefault="00FC473F" w:rsidP="0036305C">
            <w:pPr>
              <w:spacing w:after="0" w:line="240" w:lineRule="auto"/>
              <w:ind w:right="-108"/>
              <w:rPr>
                <w:rFonts w:cs="Times New Roman"/>
                <w:b/>
              </w:rPr>
            </w:pPr>
            <w:r w:rsidRPr="000F634F">
              <w:rPr>
                <w:rFonts w:cs="Times New Roman"/>
                <w:b/>
              </w:rPr>
              <w:t>Характеристики</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rsidR="00FC473F" w:rsidRPr="000F634F" w:rsidRDefault="00FC473F" w:rsidP="00F844B9">
            <w:pPr>
              <w:spacing w:after="0" w:line="240" w:lineRule="auto"/>
              <w:ind w:left="-108"/>
              <w:jc w:val="center"/>
              <w:rPr>
                <w:rFonts w:cs="Times New Roman"/>
                <w:b/>
              </w:rPr>
            </w:pPr>
            <w:r w:rsidRPr="000F634F">
              <w:rPr>
                <w:rFonts w:cs="Times New Roman"/>
                <w:b/>
              </w:rPr>
              <w:t>Количественные показатели</w:t>
            </w:r>
          </w:p>
        </w:tc>
      </w:tr>
      <w:tr w:rsidR="000F634F" w:rsidRPr="000F634F" w:rsidTr="00F844B9">
        <w:trPr>
          <w:trHeight w:val="288"/>
        </w:trPr>
        <w:tc>
          <w:tcPr>
            <w:tcW w:w="9350" w:type="dxa"/>
            <w:gridSpan w:val="5"/>
            <w:shd w:val="clear" w:color="auto" w:fill="auto"/>
            <w:vAlign w:val="bottom"/>
          </w:tcPr>
          <w:p w:rsidR="00FC473F" w:rsidRPr="000F634F" w:rsidRDefault="00FC473F" w:rsidP="00F844B9">
            <w:pPr>
              <w:spacing w:after="0" w:line="240" w:lineRule="auto"/>
              <w:jc w:val="center"/>
              <w:rPr>
                <w:rFonts w:cs="Times New Roman"/>
                <w:b/>
              </w:rPr>
            </w:pPr>
            <w:r w:rsidRPr="000F634F">
              <w:rPr>
                <w:rFonts w:cs="Times New Roman"/>
                <w:b/>
                <w:bCs/>
              </w:rPr>
              <w:t>Учреждения здравоохранения</w:t>
            </w:r>
          </w:p>
        </w:tc>
      </w:tr>
      <w:tr w:rsidR="000F634F" w:rsidRPr="000F634F" w:rsidTr="009B366A">
        <w:trPr>
          <w:trHeight w:val="288"/>
        </w:trPr>
        <w:tc>
          <w:tcPr>
            <w:tcW w:w="562" w:type="dxa"/>
            <w:shd w:val="clear" w:color="auto" w:fill="auto"/>
            <w:vAlign w:val="bottom"/>
          </w:tcPr>
          <w:p w:rsidR="00FC473F" w:rsidRPr="000F634F" w:rsidRDefault="00FC473F" w:rsidP="00832ACB">
            <w:pPr>
              <w:numPr>
                <w:ilvl w:val="0"/>
                <w:numId w:val="115"/>
              </w:numPr>
              <w:spacing w:after="0" w:line="240" w:lineRule="auto"/>
              <w:jc w:val="center"/>
              <w:rPr>
                <w:rFonts w:cs="Times New Roman"/>
              </w:rPr>
            </w:pPr>
          </w:p>
        </w:tc>
        <w:tc>
          <w:tcPr>
            <w:tcW w:w="2835" w:type="dxa"/>
            <w:shd w:val="clear" w:color="auto" w:fill="auto"/>
            <w:vAlign w:val="bottom"/>
          </w:tcPr>
          <w:p w:rsidR="00FC473F" w:rsidRPr="000F634F" w:rsidRDefault="00B54A6D" w:rsidP="00F844B9">
            <w:pPr>
              <w:spacing w:after="0" w:line="240" w:lineRule="auto"/>
              <w:jc w:val="center"/>
              <w:rPr>
                <w:rFonts w:cs="Times New Roman"/>
              </w:rPr>
            </w:pPr>
            <w:r w:rsidRPr="000F634F">
              <w:rPr>
                <w:rFonts w:cs="Times New Roman"/>
              </w:rPr>
              <w:t>БУЗ ВО "Кантемировская районная больница" Писаревская врачебная амбулатория</w:t>
            </w:r>
          </w:p>
        </w:tc>
        <w:tc>
          <w:tcPr>
            <w:tcW w:w="2014" w:type="dxa"/>
            <w:shd w:val="clear" w:color="auto" w:fill="auto"/>
            <w:vAlign w:val="bottom"/>
          </w:tcPr>
          <w:p w:rsidR="00FC473F" w:rsidRPr="000F634F" w:rsidRDefault="00B54A6D" w:rsidP="00F844B9">
            <w:pPr>
              <w:spacing w:after="0" w:line="240" w:lineRule="auto"/>
              <w:jc w:val="center"/>
              <w:rPr>
                <w:rFonts w:cs="Times New Roman"/>
              </w:rPr>
            </w:pPr>
            <w:r w:rsidRPr="000F634F">
              <w:rPr>
                <w:rFonts w:cs="Times New Roman"/>
              </w:rPr>
              <w:t>с. Писаревка, ул. Молодежная</w:t>
            </w:r>
            <w:r w:rsidR="009B366A" w:rsidRPr="000F634F">
              <w:rPr>
                <w:rFonts w:cs="Times New Roman"/>
              </w:rPr>
              <w:t xml:space="preserve">, </w:t>
            </w:r>
            <w:r w:rsidRPr="000F634F">
              <w:rPr>
                <w:rFonts w:cs="Times New Roman"/>
              </w:rPr>
              <w:t xml:space="preserve">12 </w:t>
            </w:r>
            <w:r w:rsidR="0004296D" w:rsidRPr="000F634F">
              <w:rPr>
                <w:rFonts w:cs="Times New Roman"/>
              </w:rPr>
              <w:t>а</w:t>
            </w:r>
          </w:p>
        </w:tc>
        <w:tc>
          <w:tcPr>
            <w:tcW w:w="1955" w:type="dxa"/>
            <w:shd w:val="clear" w:color="auto" w:fill="auto"/>
            <w:vAlign w:val="bottom"/>
          </w:tcPr>
          <w:p w:rsidR="00FC473F" w:rsidRPr="000F634F" w:rsidRDefault="0036305C" w:rsidP="00F844B9">
            <w:pPr>
              <w:spacing w:after="0" w:line="240" w:lineRule="auto"/>
              <w:jc w:val="center"/>
              <w:rPr>
                <w:rFonts w:cs="Times New Roman"/>
              </w:rPr>
            </w:pPr>
            <w:r w:rsidRPr="000F634F">
              <w:rPr>
                <w:rFonts w:eastAsia="Times New Roman" w:cs="Times New Roman"/>
              </w:rPr>
              <w:t>Кол-во посещений в смену</w:t>
            </w:r>
          </w:p>
        </w:tc>
        <w:tc>
          <w:tcPr>
            <w:tcW w:w="1984" w:type="dxa"/>
            <w:shd w:val="clear" w:color="auto" w:fill="auto"/>
            <w:vAlign w:val="bottom"/>
          </w:tcPr>
          <w:p w:rsidR="00FC473F" w:rsidRPr="000F634F" w:rsidRDefault="00B54A6D" w:rsidP="00F844B9">
            <w:pPr>
              <w:spacing w:after="0" w:line="240" w:lineRule="auto"/>
              <w:jc w:val="center"/>
              <w:rPr>
                <w:rFonts w:cs="Times New Roman"/>
              </w:rPr>
            </w:pPr>
            <w:r w:rsidRPr="000F634F">
              <w:rPr>
                <w:rFonts w:cs="Times New Roman"/>
              </w:rPr>
              <w:t>1</w:t>
            </w:r>
            <w:r w:rsidR="00FC473F" w:rsidRPr="000F634F">
              <w:rPr>
                <w:rFonts w:cs="Times New Roman"/>
              </w:rPr>
              <w:t>5</w:t>
            </w:r>
            <w:r w:rsidR="0036305C" w:rsidRPr="000F634F">
              <w:rPr>
                <w:rFonts w:cs="Times New Roman"/>
              </w:rPr>
              <w:t xml:space="preserve"> посещ/смену</w:t>
            </w:r>
          </w:p>
        </w:tc>
      </w:tr>
      <w:tr w:rsidR="000F634F" w:rsidRPr="000F634F" w:rsidTr="00F844B9">
        <w:trPr>
          <w:trHeight w:val="288"/>
        </w:trPr>
        <w:tc>
          <w:tcPr>
            <w:tcW w:w="9350" w:type="dxa"/>
            <w:gridSpan w:val="5"/>
            <w:shd w:val="clear" w:color="auto" w:fill="auto"/>
            <w:vAlign w:val="bottom"/>
            <w:hideMark/>
          </w:tcPr>
          <w:p w:rsidR="00FC473F" w:rsidRPr="000F634F" w:rsidRDefault="00FC473F" w:rsidP="00F844B9">
            <w:pPr>
              <w:spacing w:after="0" w:line="240" w:lineRule="auto"/>
              <w:jc w:val="center"/>
              <w:rPr>
                <w:rFonts w:cs="Times New Roman"/>
                <w:b/>
                <w:bCs/>
              </w:rPr>
            </w:pPr>
            <w:r w:rsidRPr="000F634F">
              <w:rPr>
                <w:rFonts w:cs="Times New Roman"/>
                <w:b/>
              </w:rPr>
              <w:t xml:space="preserve">Аптеки и </w:t>
            </w:r>
            <w:r w:rsidRPr="000F634F">
              <w:rPr>
                <w:rFonts w:cs="Times New Roman"/>
                <w:b/>
                <w:bCs/>
              </w:rPr>
              <w:t>аптечные пункты</w:t>
            </w:r>
          </w:p>
        </w:tc>
      </w:tr>
      <w:tr w:rsidR="009B366A" w:rsidRPr="000F634F" w:rsidTr="009B366A">
        <w:trPr>
          <w:trHeight w:val="389"/>
        </w:trPr>
        <w:tc>
          <w:tcPr>
            <w:tcW w:w="562" w:type="dxa"/>
            <w:shd w:val="clear" w:color="auto" w:fill="auto"/>
            <w:vAlign w:val="center"/>
          </w:tcPr>
          <w:p w:rsidR="00FC473F" w:rsidRPr="000F634F" w:rsidRDefault="00FC473F" w:rsidP="00832ACB">
            <w:pPr>
              <w:pStyle w:val="ab"/>
              <w:numPr>
                <w:ilvl w:val="0"/>
                <w:numId w:val="115"/>
              </w:numPr>
              <w:jc w:val="center"/>
              <w:rPr>
                <w:sz w:val="22"/>
                <w:szCs w:val="22"/>
              </w:rPr>
            </w:pPr>
          </w:p>
        </w:tc>
        <w:tc>
          <w:tcPr>
            <w:tcW w:w="2835" w:type="dxa"/>
            <w:shd w:val="clear" w:color="auto" w:fill="auto"/>
            <w:vAlign w:val="center"/>
          </w:tcPr>
          <w:p w:rsidR="00FC473F" w:rsidRPr="000F634F" w:rsidRDefault="00B54A6D" w:rsidP="009B366A">
            <w:pPr>
              <w:spacing w:after="0" w:line="240" w:lineRule="auto"/>
              <w:jc w:val="center"/>
              <w:rPr>
                <w:rFonts w:cs="Times New Roman"/>
              </w:rPr>
            </w:pPr>
            <w:r w:rsidRPr="000F634F">
              <w:rPr>
                <w:rFonts w:cs="Times New Roman"/>
              </w:rPr>
              <w:t>Казенное предприятие Воронежской области "Воронежфармация" Аптечный пункт аптеки 131 с. Писаревка</w:t>
            </w:r>
          </w:p>
        </w:tc>
        <w:tc>
          <w:tcPr>
            <w:tcW w:w="2014" w:type="dxa"/>
            <w:shd w:val="clear" w:color="auto" w:fill="auto"/>
            <w:vAlign w:val="center"/>
          </w:tcPr>
          <w:p w:rsidR="00FC473F" w:rsidRPr="000F634F" w:rsidRDefault="00B54A6D" w:rsidP="00F844B9">
            <w:pPr>
              <w:spacing w:after="0" w:line="240" w:lineRule="auto"/>
              <w:jc w:val="center"/>
              <w:rPr>
                <w:rFonts w:cs="Times New Roman"/>
              </w:rPr>
            </w:pPr>
            <w:r w:rsidRPr="000F634F">
              <w:rPr>
                <w:rFonts w:cs="Times New Roman"/>
              </w:rPr>
              <w:t xml:space="preserve">с. Писаревка, ул. Ленина, 10 </w:t>
            </w:r>
            <w:r w:rsidR="0004296D" w:rsidRPr="000F634F">
              <w:rPr>
                <w:rFonts w:cs="Times New Roman"/>
              </w:rPr>
              <w:t>в</w:t>
            </w:r>
          </w:p>
        </w:tc>
        <w:tc>
          <w:tcPr>
            <w:tcW w:w="1955" w:type="dxa"/>
            <w:shd w:val="clear" w:color="auto" w:fill="auto"/>
            <w:vAlign w:val="center"/>
          </w:tcPr>
          <w:p w:rsidR="00FC473F" w:rsidRPr="000F634F" w:rsidRDefault="00FC473F" w:rsidP="00F844B9">
            <w:pPr>
              <w:spacing w:after="0" w:line="240" w:lineRule="auto"/>
              <w:jc w:val="center"/>
              <w:rPr>
                <w:rFonts w:cs="Times New Roman"/>
              </w:rPr>
            </w:pPr>
            <w:r w:rsidRPr="000F634F">
              <w:rPr>
                <w:rFonts w:cs="Times New Roman"/>
              </w:rPr>
              <w:t>Кол-во</w:t>
            </w:r>
          </w:p>
        </w:tc>
        <w:tc>
          <w:tcPr>
            <w:tcW w:w="1984" w:type="dxa"/>
            <w:shd w:val="clear" w:color="auto" w:fill="auto"/>
            <w:vAlign w:val="center"/>
          </w:tcPr>
          <w:p w:rsidR="00FC473F" w:rsidRPr="000F634F" w:rsidRDefault="00FC473F" w:rsidP="00F844B9">
            <w:pPr>
              <w:spacing w:after="0" w:line="240" w:lineRule="auto"/>
              <w:jc w:val="center"/>
              <w:rPr>
                <w:rFonts w:cs="Times New Roman"/>
              </w:rPr>
            </w:pPr>
            <w:r w:rsidRPr="000F634F">
              <w:rPr>
                <w:rFonts w:cs="Times New Roman"/>
              </w:rPr>
              <w:t>1</w:t>
            </w:r>
          </w:p>
        </w:tc>
      </w:tr>
    </w:tbl>
    <w:p w:rsidR="003952D9" w:rsidRPr="000F634F" w:rsidRDefault="003952D9" w:rsidP="003952D9">
      <w:pPr>
        <w:spacing w:after="0"/>
        <w:rPr>
          <w:highlight w:val="yellow"/>
        </w:rPr>
      </w:pPr>
    </w:p>
    <w:p w:rsidR="003952D9" w:rsidRPr="000F634F" w:rsidRDefault="003952D9" w:rsidP="003952D9">
      <w:pPr>
        <w:spacing w:after="0"/>
        <w:ind w:firstLine="567"/>
        <w:jc w:val="both"/>
        <w:rPr>
          <w:rFonts w:cs="Times New Roman"/>
          <w:sz w:val="24"/>
          <w:szCs w:val="24"/>
        </w:rPr>
      </w:pPr>
      <w:r w:rsidRPr="000F634F">
        <w:rPr>
          <w:rFonts w:cs="Times New Roman"/>
          <w:sz w:val="24"/>
          <w:szCs w:val="24"/>
        </w:rPr>
        <w:lastRenderedPageBreak/>
        <w:t xml:space="preserve">Согласно нормативным показателям минимально допустимого уровня обеспеченности объектами здравоохранения, изложенным в РНГП ВО, </w:t>
      </w:r>
      <w:r w:rsidR="00E83041" w:rsidRPr="000F634F">
        <w:rPr>
          <w:rFonts w:eastAsia="Times New Roman" w:cs="Times New Roman"/>
          <w:sz w:val="24"/>
          <w:szCs w:val="24"/>
        </w:rPr>
        <w:t>для сельских населенных пунктов следует принимать</w:t>
      </w:r>
      <w:r w:rsidRPr="000F634F">
        <w:rPr>
          <w:rFonts w:cs="Times New Roman"/>
          <w:sz w:val="24"/>
          <w:szCs w:val="24"/>
        </w:rPr>
        <w:t>:</w:t>
      </w:r>
    </w:p>
    <w:p w:rsidR="003952D9" w:rsidRPr="000F634F" w:rsidRDefault="003952D9" w:rsidP="003952D9">
      <w:pPr>
        <w:autoSpaceDE w:val="0"/>
        <w:adjustRightInd w:val="0"/>
        <w:spacing w:after="0"/>
        <w:ind w:firstLine="567"/>
        <w:jc w:val="both"/>
        <w:rPr>
          <w:rFonts w:cs="Times New Roman"/>
          <w:sz w:val="24"/>
          <w:szCs w:val="24"/>
        </w:rPr>
      </w:pPr>
      <w:r w:rsidRPr="000F634F">
        <w:rPr>
          <w:rFonts w:cs="Times New Roman"/>
          <w:sz w:val="24"/>
          <w:szCs w:val="24"/>
        </w:rPr>
        <w:t xml:space="preserve">- </w:t>
      </w:r>
      <w:r w:rsidRPr="000F634F">
        <w:rPr>
          <w:rFonts w:eastAsia="Arial" w:cs="Times New Roman"/>
          <w:b/>
          <w:i/>
          <w:sz w:val="24"/>
          <w:szCs w:val="24"/>
          <w:lang w:bidi="en-US"/>
        </w:rPr>
        <w:t>расчет амбулаторно-поликлинических учреждений производится</w:t>
      </w:r>
      <w:r w:rsidRPr="000F634F">
        <w:rPr>
          <w:rFonts w:cs="Times New Roman"/>
          <w:sz w:val="24"/>
          <w:szCs w:val="24"/>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3952D9" w:rsidRPr="000F634F" w:rsidRDefault="003952D9" w:rsidP="003952D9">
      <w:pPr>
        <w:pStyle w:val="ConsPlusNormal"/>
        <w:ind w:firstLine="567"/>
        <w:jc w:val="both"/>
        <w:rPr>
          <w:i/>
        </w:rPr>
      </w:pPr>
      <w:r w:rsidRPr="000F634F">
        <w:rPr>
          <w:i/>
        </w:rPr>
        <w:t>Обеспеченность амбулаторно-поликлиническими мощностями в смену = (Пос + Обр x 3) x 1000 / 512,</w:t>
      </w:r>
    </w:p>
    <w:p w:rsidR="003952D9" w:rsidRPr="000F634F" w:rsidRDefault="003952D9" w:rsidP="003952D9">
      <w:pPr>
        <w:pStyle w:val="ConsPlusNormal"/>
        <w:ind w:firstLine="567"/>
        <w:jc w:val="both"/>
        <w:rPr>
          <w:i/>
        </w:rPr>
      </w:pPr>
      <w:r w:rsidRPr="000F634F">
        <w:rPr>
          <w:i/>
        </w:rPr>
        <w:t xml:space="preserve">где: Пос - посещения; </w:t>
      </w:r>
    </w:p>
    <w:p w:rsidR="003952D9" w:rsidRPr="000F634F" w:rsidRDefault="003952D9" w:rsidP="003952D9">
      <w:pPr>
        <w:pStyle w:val="ConsPlusNormal"/>
        <w:ind w:firstLine="567"/>
        <w:jc w:val="both"/>
        <w:rPr>
          <w:i/>
        </w:rPr>
      </w:pPr>
      <w:r w:rsidRPr="000F634F">
        <w:rPr>
          <w:i/>
        </w:rPr>
        <w:t>Обр – обращения».</w:t>
      </w:r>
    </w:p>
    <w:p w:rsidR="003952D9" w:rsidRPr="000F634F" w:rsidRDefault="003952D9" w:rsidP="003952D9">
      <w:pPr>
        <w:autoSpaceDE w:val="0"/>
        <w:spacing w:after="0"/>
        <w:ind w:firstLine="567"/>
        <w:jc w:val="both"/>
        <w:rPr>
          <w:rFonts w:cs="Times New Roman"/>
          <w:i/>
          <w:sz w:val="24"/>
          <w:szCs w:val="24"/>
        </w:rPr>
      </w:pPr>
      <w:r w:rsidRPr="000F634F">
        <w:rPr>
          <w:rFonts w:cs="Times New Roman"/>
          <w:i/>
          <w:sz w:val="24"/>
          <w:szCs w:val="24"/>
        </w:rPr>
        <w:t xml:space="preserve">Действующая редакция программы государственных гарантий бесплатного оказания гражданам медицинской помощи </w:t>
      </w:r>
      <w:r w:rsidRPr="000F634F">
        <w:rPr>
          <w:rFonts w:cs="Times New Roman"/>
          <w:bCs/>
          <w:i/>
          <w:sz w:val="24"/>
          <w:szCs w:val="24"/>
        </w:rPr>
        <w:t>на 20</w:t>
      </w:r>
      <w:r w:rsidR="005F33B2" w:rsidRPr="000F634F">
        <w:rPr>
          <w:rFonts w:cs="Times New Roman"/>
          <w:bCs/>
          <w:i/>
          <w:sz w:val="24"/>
          <w:szCs w:val="24"/>
        </w:rPr>
        <w:t>2</w:t>
      </w:r>
      <w:r w:rsidR="00C51333" w:rsidRPr="000F634F">
        <w:rPr>
          <w:rFonts w:cs="Times New Roman"/>
          <w:bCs/>
          <w:i/>
          <w:sz w:val="24"/>
          <w:szCs w:val="24"/>
        </w:rPr>
        <w:t>1</w:t>
      </w:r>
      <w:r w:rsidRPr="000F634F">
        <w:rPr>
          <w:rFonts w:cs="Times New Roman"/>
          <w:bCs/>
          <w:i/>
          <w:sz w:val="24"/>
          <w:szCs w:val="24"/>
        </w:rPr>
        <w:t xml:space="preserve"> год и на плановый период 202</w:t>
      </w:r>
      <w:r w:rsidR="00C51333" w:rsidRPr="000F634F">
        <w:rPr>
          <w:rFonts w:cs="Times New Roman"/>
          <w:bCs/>
          <w:i/>
          <w:sz w:val="24"/>
          <w:szCs w:val="24"/>
        </w:rPr>
        <w:t>2</w:t>
      </w:r>
      <w:r w:rsidRPr="000F634F">
        <w:rPr>
          <w:rFonts w:cs="Times New Roman"/>
          <w:bCs/>
          <w:i/>
          <w:sz w:val="24"/>
          <w:szCs w:val="24"/>
        </w:rPr>
        <w:t xml:space="preserve"> и 202</w:t>
      </w:r>
      <w:r w:rsidR="00C51333" w:rsidRPr="000F634F">
        <w:rPr>
          <w:rFonts w:cs="Times New Roman"/>
          <w:bCs/>
          <w:i/>
          <w:sz w:val="24"/>
          <w:szCs w:val="24"/>
        </w:rPr>
        <w:t>3</w:t>
      </w:r>
      <w:r w:rsidRPr="000F634F">
        <w:rPr>
          <w:rFonts w:cs="Times New Roman"/>
          <w:bCs/>
          <w:i/>
          <w:sz w:val="24"/>
          <w:szCs w:val="24"/>
        </w:rPr>
        <w:t xml:space="preserve"> годов </w:t>
      </w:r>
      <w:r w:rsidRPr="000F634F">
        <w:rPr>
          <w:rFonts w:cs="Times New Roman"/>
          <w:i/>
          <w:sz w:val="24"/>
          <w:szCs w:val="24"/>
        </w:rPr>
        <w:t>на территории Воронежской области (</w:t>
      </w:r>
      <w:r w:rsidR="00DD4923" w:rsidRPr="000F634F">
        <w:rPr>
          <w:rFonts w:cs="Times New Roman"/>
          <w:i/>
          <w:sz w:val="24"/>
          <w:szCs w:val="24"/>
        </w:rPr>
        <w:t xml:space="preserve">утв. </w:t>
      </w:r>
      <w:r w:rsidRPr="000F634F">
        <w:rPr>
          <w:rFonts w:cs="Times New Roman"/>
          <w:i/>
          <w:sz w:val="24"/>
          <w:szCs w:val="24"/>
        </w:rPr>
        <w:t>Постановлением Правительства Воронежской обл</w:t>
      </w:r>
      <w:r w:rsidR="00C51333" w:rsidRPr="000F634F">
        <w:rPr>
          <w:rFonts w:cs="Times New Roman"/>
          <w:i/>
          <w:sz w:val="24"/>
          <w:szCs w:val="24"/>
        </w:rPr>
        <w:t>асти</w:t>
      </w:r>
      <w:r w:rsidRPr="000F634F">
        <w:rPr>
          <w:rFonts w:cs="Times New Roman"/>
          <w:i/>
          <w:sz w:val="24"/>
          <w:szCs w:val="24"/>
        </w:rPr>
        <w:t xml:space="preserve"> </w:t>
      </w:r>
      <w:r w:rsidR="00C51333" w:rsidRPr="000F634F">
        <w:rPr>
          <w:rFonts w:cs="Times New Roman"/>
          <w:i/>
          <w:sz w:val="24"/>
          <w:szCs w:val="24"/>
        </w:rPr>
        <w:t>от 28.12.2020 № 2299 (ред. от 11.03.2021)</w:t>
      </w:r>
      <w:r w:rsidRPr="000F634F">
        <w:rPr>
          <w:rFonts w:cs="Times New Roman"/>
          <w:i/>
          <w:sz w:val="24"/>
          <w:szCs w:val="24"/>
        </w:rPr>
        <w:t>) по всем видам финансирования предусматривает норматив посещений с профилактическими и иными целями, и посещениями по неотложной медицинской помощи – 4,</w:t>
      </w:r>
      <w:r w:rsidR="001D1E8A" w:rsidRPr="000F634F">
        <w:rPr>
          <w:rFonts w:cs="Times New Roman"/>
          <w:i/>
          <w:sz w:val="24"/>
          <w:szCs w:val="24"/>
        </w:rPr>
        <w:t>2</w:t>
      </w:r>
      <w:r w:rsidRPr="000F634F">
        <w:rPr>
          <w:rFonts w:cs="Times New Roman"/>
          <w:i/>
          <w:sz w:val="24"/>
          <w:szCs w:val="24"/>
        </w:rPr>
        <w:t xml:space="preserve"> </w:t>
      </w:r>
      <w:r w:rsidR="00E6793E" w:rsidRPr="000F634F">
        <w:rPr>
          <w:rFonts w:cs="Times New Roman"/>
          <w:i/>
          <w:sz w:val="24"/>
          <w:szCs w:val="24"/>
        </w:rPr>
        <w:t xml:space="preserve">посещений </w:t>
      </w:r>
      <w:r w:rsidRPr="000F634F">
        <w:rPr>
          <w:rFonts w:cs="Times New Roman"/>
          <w:i/>
          <w:sz w:val="24"/>
          <w:szCs w:val="24"/>
        </w:rPr>
        <w:t xml:space="preserve">на 1 жителя и </w:t>
      </w:r>
      <w:r w:rsidR="001D1E8A" w:rsidRPr="000F634F">
        <w:rPr>
          <w:rFonts w:cs="Times New Roman"/>
          <w:i/>
          <w:sz w:val="24"/>
          <w:szCs w:val="24"/>
        </w:rPr>
        <w:t>1,9317 обращений на 1 жителя</w:t>
      </w:r>
      <w:r w:rsidRPr="000F634F">
        <w:rPr>
          <w:rFonts w:cs="Times New Roman"/>
          <w:i/>
          <w:sz w:val="24"/>
          <w:szCs w:val="24"/>
        </w:rPr>
        <w:t>.</w:t>
      </w:r>
    </w:p>
    <w:p w:rsidR="003952D9" w:rsidRPr="000F634F" w:rsidRDefault="003952D9" w:rsidP="003952D9">
      <w:pPr>
        <w:autoSpaceDE w:val="0"/>
        <w:spacing w:after="0"/>
        <w:ind w:firstLine="567"/>
        <w:jc w:val="both"/>
        <w:rPr>
          <w:rFonts w:cs="Times New Roman"/>
          <w:i/>
          <w:sz w:val="24"/>
          <w:szCs w:val="24"/>
          <w:u w:val="single"/>
        </w:rPr>
      </w:pPr>
      <w:r w:rsidRPr="000F634F">
        <w:rPr>
          <w:rFonts w:cs="Times New Roman"/>
          <w:i/>
          <w:sz w:val="24"/>
          <w:szCs w:val="24"/>
        </w:rPr>
        <w:t xml:space="preserve">Принимая 1 обращение в среднем за 3 посещения получаем </w:t>
      </w:r>
      <w:r w:rsidRPr="000F634F">
        <w:rPr>
          <w:rFonts w:cs="Times New Roman"/>
          <w:i/>
          <w:sz w:val="24"/>
          <w:szCs w:val="24"/>
          <w:u w:val="single"/>
        </w:rPr>
        <w:t>5,7</w:t>
      </w:r>
      <w:r w:rsidR="001D1E8A" w:rsidRPr="000F634F">
        <w:rPr>
          <w:rFonts w:cs="Times New Roman"/>
          <w:i/>
          <w:sz w:val="24"/>
          <w:szCs w:val="24"/>
          <w:u w:val="single"/>
        </w:rPr>
        <w:t>951</w:t>
      </w:r>
      <w:r w:rsidRPr="000F634F">
        <w:rPr>
          <w:rFonts w:cs="Times New Roman"/>
          <w:i/>
          <w:sz w:val="24"/>
          <w:szCs w:val="24"/>
          <w:u w:val="single"/>
        </w:rPr>
        <w:t xml:space="preserve"> посещений, итого 9,9</w:t>
      </w:r>
      <w:r w:rsidR="001D1E8A" w:rsidRPr="000F634F">
        <w:rPr>
          <w:rFonts w:cs="Times New Roman"/>
          <w:i/>
          <w:sz w:val="24"/>
          <w:szCs w:val="24"/>
          <w:u w:val="single"/>
        </w:rPr>
        <w:t>951</w:t>
      </w:r>
      <w:r w:rsidRPr="000F634F">
        <w:rPr>
          <w:rFonts w:cs="Times New Roman"/>
          <w:i/>
          <w:sz w:val="24"/>
          <w:szCs w:val="24"/>
          <w:u w:val="single"/>
        </w:rPr>
        <w:t xml:space="preserve"> посещения на 1 жителя.</w:t>
      </w:r>
    </w:p>
    <w:p w:rsidR="003952D9" w:rsidRPr="000F634F" w:rsidRDefault="003952D9" w:rsidP="003952D9">
      <w:pPr>
        <w:autoSpaceDE w:val="0"/>
        <w:spacing w:after="0"/>
        <w:ind w:firstLine="567"/>
        <w:jc w:val="both"/>
        <w:rPr>
          <w:rFonts w:cs="Times New Roman"/>
          <w:i/>
          <w:sz w:val="24"/>
          <w:szCs w:val="24"/>
          <w:u w:val="single"/>
        </w:rPr>
      </w:pPr>
      <w:r w:rsidRPr="000F634F">
        <w:rPr>
          <w:rFonts w:cs="Times New Roman"/>
          <w:i/>
          <w:sz w:val="24"/>
          <w:szCs w:val="24"/>
        </w:rPr>
        <w:t xml:space="preserve">Таким образом, с использованием коэффициента 512 в пересчете </w:t>
      </w:r>
      <w:r w:rsidRPr="000F634F">
        <w:rPr>
          <w:rFonts w:cs="Times New Roman"/>
          <w:i/>
          <w:sz w:val="24"/>
          <w:szCs w:val="24"/>
          <w:u w:val="single"/>
        </w:rPr>
        <w:t xml:space="preserve">на 1 тыс. населения норматив составит </w:t>
      </w:r>
      <w:r w:rsidRPr="000F634F">
        <w:rPr>
          <w:rFonts w:cs="Times New Roman"/>
          <w:b/>
          <w:i/>
          <w:sz w:val="24"/>
          <w:szCs w:val="24"/>
          <w:u w:val="single"/>
        </w:rPr>
        <w:t>19,</w:t>
      </w:r>
      <w:r w:rsidR="001D1E8A" w:rsidRPr="000F634F">
        <w:rPr>
          <w:rFonts w:cs="Times New Roman"/>
          <w:b/>
          <w:i/>
          <w:sz w:val="24"/>
          <w:szCs w:val="24"/>
          <w:u w:val="single"/>
        </w:rPr>
        <w:t>52</w:t>
      </w:r>
      <w:r w:rsidRPr="000F634F">
        <w:rPr>
          <w:rFonts w:cs="Times New Roman"/>
          <w:b/>
          <w:i/>
          <w:sz w:val="24"/>
          <w:szCs w:val="24"/>
          <w:u w:val="single"/>
        </w:rPr>
        <w:t xml:space="preserve"> посещ/смену</w:t>
      </w:r>
      <w:r w:rsidRPr="000F634F">
        <w:rPr>
          <w:rFonts w:cs="Times New Roman"/>
          <w:i/>
          <w:sz w:val="24"/>
          <w:szCs w:val="24"/>
          <w:u w:val="single"/>
        </w:rPr>
        <w:t>.</w:t>
      </w:r>
    </w:p>
    <w:p w:rsidR="003952D9" w:rsidRPr="000F634F" w:rsidRDefault="003952D9" w:rsidP="003952D9">
      <w:pPr>
        <w:autoSpaceDE w:val="0"/>
        <w:spacing w:after="0"/>
        <w:ind w:firstLine="567"/>
        <w:jc w:val="both"/>
        <w:rPr>
          <w:rFonts w:cs="Times New Roman"/>
          <w:sz w:val="24"/>
          <w:szCs w:val="24"/>
        </w:rPr>
      </w:pPr>
      <w:r w:rsidRPr="000F634F">
        <w:rPr>
          <w:rFonts w:cs="Times New Roman"/>
          <w:sz w:val="24"/>
          <w:szCs w:val="24"/>
        </w:rPr>
        <w:t xml:space="preserve">На территории </w:t>
      </w:r>
      <w:r w:rsidR="009B366A" w:rsidRPr="000F634F">
        <w:rPr>
          <w:rFonts w:cs="Times New Roman"/>
          <w:sz w:val="24"/>
          <w:szCs w:val="24"/>
        </w:rPr>
        <w:t>Писаревского</w:t>
      </w:r>
      <w:r w:rsidRPr="000F634F">
        <w:rPr>
          <w:rFonts w:cs="Times New Roman"/>
          <w:sz w:val="24"/>
          <w:szCs w:val="24"/>
        </w:rPr>
        <w:t xml:space="preserve"> сельского поселения расположена </w:t>
      </w:r>
      <w:r w:rsidR="009B366A" w:rsidRPr="000F634F">
        <w:rPr>
          <w:rFonts w:cs="Times New Roman"/>
          <w:sz w:val="24"/>
          <w:szCs w:val="24"/>
        </w:rPr>
        <w:t>Писаревская</w:t>
      </w:r>
      <w:r w:rsidR="0036305C" w:rsidRPr="000F634F">
        <w:rPr>
          <w:rFonts w:cs="Times New Roman"/>
          <w:sz w:val="24"/>
          <w:szCs w:val="24"/>
        </w:rPr>
        <w:t xml:space="preserve"> </w:t>
      </w:r>
      <w:r w:rsidR="00061801" w:rsidRPr="000F634F">
        <w:rPr>
          <w:rFonts w:cs="Times New Roman"/>
          <w:sz w:val="24"/>
          <w:szCs w:val="24"/>
        </w:rPr>
        <w:t>врачебная амбулатория</w:t>
      </w:r>
      <w:r w:rsidRPr="000F634F">
        <w:rPr>
          <w:rFonts w:cs="Times New Roman"/>
          <w:sz w:val="24"/>
          <w:szCs w:val="24"/>
        </w:rPr>
        <w:t xml:space="preserve"> </w:t>
      </w:r>
      <w:r w:rsidR="009B366A" w:rsidRPr="000F634F">
        <w:rPr>
          <w:rFonts w:cs="Times New Roman"/>
          <w:sz w:val="24"/>
          <w:szCs w:val="24"/>
        </w:rPr>
        <w:t>с мощностью 15</w:t>
      </w:r>
      <w:r w:rsidRPr="000F634F">
        <w:rPr>
          <w:rFonts w:cs="Times New Roman"/>
          <w:sz w:val="24"/>
          <w:szCs w:val="24"/>
        </w:rPr>
        <w:t xml:space="preserve"> посещени</w:t>
      </w:r>
      <w:r w:rsidR="0036305C" w:rsidRPr="000F634F">
        <w:rPr>
          <w:rFonts w:cs="Times New Roman"/>
          <w:sz w:val="24"/>
          <w:szCs w:val="24"/>
        </w:rPr>
        <w:t>й</w:t>
      </w:r>
      <w:r w:rsidR="00E62DDE" w:rsidRPr="000F634F">
        <w:rPr>
          <w:rFonts w:cs="Times New Roman"/>
          <w:sz w:val="24"/>
          <w:szCs w:val="24"/>
        </w:rPr>
        <w:t xml:space="preserve"> в смену</w:t>
      </w:r>
      <w:r w:rsidR="009B366A" w:rsidRPr="000F634F">
        <w:rPr>
          <w:rFonts w:cs="Times New Roman"/>
          <w:sz w:val="24"/>
          <w:szCs w:val="24"/>
        </w:rPr>
        <w:t xml:space="preserve">. </w:t>
      </w:r>
      <w:r w:rsidRPr="000F634F">
        <w:rPr>
          <w:rFonts w:cs="Times New Roman"/>
          <w:sz w:val="24"/>
          <w:szCs w:val="24"/>
        </w:rPr>
        <w:t xml:space="preserve">С учетом численности населения </w:t>
      </w:r>
      <w:r w:rsidR="00061801" w:rsidRPr="000F634F">
        <w:rPr>
          <w:rFonts w:cs="Times New Roman"/>
          <w:sz w:val="24"/>
          <w:szCs w:val="24"/>
        </w:rPr>
        <w:t>сельского поселения</w:t>
      </w:r>
      <w:r w:rsidRPr="000F634F">
        <w:rPr>
          <w:rFonts w:cs="Times New Roman"/>
          <w:sz w:val="24"/>
          <w:szCs w:val="24"/>
        </w:rPr>
        <w:t xml:space="preserve"> </w:t>
      </w:r>
      <w:r w:rsidR="009B366A" w:rsidRPr="000F634F">
        <w:rPr>
          <w:rFonts w:cs="Times New Roman"/>
          <w:sz w:val="24"/>
          <w:szCs w:val="24"/>
        </w:rPr>
        <w:t>1433</w:t>
      </w:r>
      <w:r w:rsidRPr="000F634F">
        <w:rPr>
          <w:rFonts w:cs="Times New Roman"/>
          <w:sz w:val="24"/>
          <w:szCs w:val="24"/>
        </w:rPr>
        <w:t xml:space="preserve"> чел. (по состоянию на 01.</w:t>
      </w:r>
      <w:r w:rsidR="00061801" w:rsidRPr="000F634F">
        <w:rPr>
          <w:rFonts w:cs="Times New Roman"/>
          <w:sz w:val="24"/>
          <w:szCs w:val="24"/>
        </w:rPr>
        <w:t>01</w:t>
      </w:r>
      <w:r w:rsidRPr="000F634F">
        <w:rPr>
          <w:rFonts w:cs="Times New Roman"/>
          <w:sz w:val="24"/>
          <w:szCs w:val="24"/>
        </w:rPr>
        <w:t>.202</w:t>
      </w:r>
      <w:r w:rsidR="00061801" w:rsidRPr="000F634F">
        <w:rPr>
          <w:rFonts w:cs="Times New Roman"/>
          <w:sz w:val="24"/>
          <w:szCs w:val="24"/>
        </w:rPr>
        <w:t>1</w:t>
      </w:r>
      <w:r w:rsidRPr="000F634F">
        <w:rPr>
          <w:rFonts w:cs="Times New Roman"/>
          <w:sz w:val="24"/>
          <w:szCs w:val="24"/>
        </w:rPr>
        <w:t xml:space="preserve"> г.) фактическое количество посещений в смену </w:t>
      </w:r>
      <w:r w:rsidR="009B366A" w:rsidRPr="000F634F">
        <w:rPr>
          <w:rFonts w:cs="Times New Roman"/>
          <w:sz w:val="24"/>
          <w:szCs w:val="24"/>
        </w:rPr>
        <w:t xml:space="preserve">Писаревской </w:t>
      </w:r>
      <w:r w:rsidR="00E62DDE" w:rsidRPr="000F634F">
        <w:rPr>
          <w:rFonts w:cs="Times New Roman"/>
          <w:sz w:val="24"/>
          <w:szCs w:val="24"/>
        </w:rPr>
        <w:t xml:space="preserve">амбулатории </w:t>
      </w:r>
      <w:r w:rsidRPr="000F634F">
        <w:rPr>
          <w:rFonts w:cs="Times New Roman"/>
          <w:sz w:val="24"/>
          <w:szCs w:val="24"/>
        </w:rPr>
        <w:t>в пересчете на 1 тыс. чел. населения составит:</w:t>
      </w:r>
    </w:p>
    <w:p w:rsidR="003952D9" w:rsidRPr="000F634F" w:rsidRDefault="003952D9" w:rsidP="003952D9">
      <w:pPr>
        <w:autoSpaceDE w:val="0"/>
        <w:spacing w:after="0"/>
        <w:ind w:firstLine="851"/>
        <w:jc w:val="both"/>
        <w:rPr>
          <w:rFonts w:cs="Times New Roman"/>
          <w:sz w:val="24"/>
          <w:szCs w:val="24"/>
        </w:rPr>
      </w:pPr>
    </w:p>
    <w:p w:rsidR="003952D9" w:rsidRPr="000F634F" w:rsidRDefault="009B366A" w:rsidP="003952D9">
      <w:pPr>
        <w:autoSpaceDE w:val="0"/>
        <w:spacing w:after="0"/>
        <w:ind w:firstLine="567"/>
        <w:jc w:val="center"/>
        <w:rPr>
          <w:rFonts w:cs="Times New Roman"/>
          <w:i/>
          <w:sz w:val="24"/>
          <w:szCs w:val="24"/>
          <w:u w:val="single"/>
        </w:rPr>
      </w:pPr>
      <w:r w:rsidRPr="000F634F">
        <w:rPr>
          <w:rFonts w:cs="Times New Roman"/>
          <w:i/>
          <w:sz w:val="24"/>
          <w:szCs w:val="24"/>
        </w:rPr>
        <w:t>15</w:t>
      </w:r>
      <w:r w:rsidR="003952D9" w:rsidRPr="000F634F">
        <w:rPr>
          <w:rFonts w:cs="Times New Roman"/>
          <w:i/>
          <w:sz w:val="24"/>
          <w:szCs w:val="24"/>
        </w:rPr>
        <w:t xml:space="preserve"> </w:t>
      </w:r>
      <w:r w:rsidR="003952D9" w:rsidRPr="000F634F">
        <w:rPr>
          <w:rFonts w:cs="Times New Roman"/>
          <w:i/>
          <w:sz w:val="24"/>
          <w:szCs w:val="24"/>
          <w:u w:val="single"/>
        </w:rPr>
        <w:t xml:space="preserve">посещ/смену </w:t>
      </w:r>
      <w:r w:rsidR="003952D9" w:rsidRPr="000F634F">
        <w:rPr>
          <w:rFonts w:cs="Times New Roman"/>
          <w:i/>
          <w:sz w:val="24"/>
          <w:szCs w:val="24"/>
        </w:rPr>
        <w:t xml:space="preserve"> x 1000 чел. / </w:t>
      </w:r>
      <w:r w:rsidR="00144A35" w:rsidRPr="000F634F">
        <w:rPr>
          <w:rFonts w:cs="Times New Roman"/>
          <w:i/>
          <w:sz w:val="24"/>
          <w:szCs w:val="24"/>
        </w:rPr>
        <w:t>5571</w:t>
      </w:r>
      <w:r w:rsidR="003952D9" w:rsidRPr="000F634F">
        <w:rPr>
          <w:rFonts w:cs="Times New Roman"/>
          <w:i/>
          <w:sz w:val="24"/>
          <w:szCs w:val="24"/>
        </w:rPr>
        <w:t xml:space="preserve"> чел. = </w:t>
      </w:r>
      <w:r w:rsidRPr="000F634F">
        <w:rPr>
          <w:rFonts w:cs="Times New Roman"/>
          <w:b/>
          <w:i/>
          <w:sz w:val="24"/>
          <w:szCs w:val="24"/>
        </w:rPr>
        <w:t>10,47</w:t>
      </w:r>
      <w:r w:rsidR="003952D9" w:rsidRPr="000F634F">
        <w:rPr>
          <w:rFonts w:cs="Times New Roman"/>
          <w:b/>
          <w:i/>
          <w:sz w:val="24"/>
          <w:szCs w:val="24"/>
        </w:rPr>
        <w:t xml:space="preserve"> </w:t>
      </w:r>
      <w:r w:rsidR="003952D9" w:rsidRPr="000F634F">
        <w:rPr>
          <w:rFonts w:cs="Times New Roman"/>
          <w:b/>
          <w:i/>
          <w:sz w:val="24"/>
          <w:szCs w:val="24"/>
          <w:u w:val="single"/>
        </w:rPr>
        <w:t>посещ/смену</w:t>
      </w:r>
    </w:p>
    <w:p w:rsidR="003952D9" w:rsidRPr="000F634F" w:rsidRDefault="003952D9" w:rsidP="003952D9">
      <w:pPr>
        <w:autoSpaceDE w:val="0"/>
        <w:spacing w:after="0"/>
        <w:ind w:firstLine="567"/>
        <w:jc w:val="center"/>
        <w:rPr>
          <w:rFonts w:cs="Times New Roman"/>
          <w:i/>
          <w:sz w:val="24"/>
          <w:szCs w:val="24"/>
        </w:rPr>
      </w:pPr>
    </w:p>
    <w:p w:rsidR="003952D9" w:rsidRPr="000F634F" w:rsidRDefault="003952D9" w:rsidP="00832ACB">
      <w:pPr>
        <w:pStyle w:val="ConsPlusNormal"/>
        <w:widowControl w:val="0"/>
        <w:numPr>
          <w:ilvl w:val="0"/>
          <w:numId w:val="30"/>
        </w:numPr>
        <w:tabs>
          <w:tab w:val="left" w:pos="993"/>
        </w:tabs>
        <w:suppressAutoHyphens/>
        <w:autoSpaceDN/>
        <w:adjustRightInd/>
        <w:ind w:left="0" w:firstLine="567"/>
        <w:jc w:val="both"/>
      </w:pPr>
      <w:r w:rsidRPr="000F634F">
        <w:rPr>
          <w:b/>
          <w:i/>
        </w:rPr>
        <w:t>расчет для больничных учреждений производится</w:t>
      </w:r>
      <w:r w:rsidRPr="000F634F">
        <w:t xml:space="preserve"> по заданию на проектирование, определяемому  органами здравоохранения;</w:t>
      </w:r>
    </w:p>
    <w:p w:rsidR="003952D9" w:rsidRPr="000F634F" w:rsidRDefault="003952D9" w:rsidP="00832ACB">
      <w:pPr>
        <w:pStyle w:val="ConsPlusNormal"/>
        <w:widowControl w:val="0"/>
        <w:numPr>
          <w:ilvl w:val="0"/>
          <w:numId w:val="30"/>
        </w:numPr>
        <w:tabs>
          <w:tab w:val="left" w:pos="993"/>
        </w:tabs>
        <w:suppressAutoHyphens/>
        <w:autoSpaceDN/>
        <w:adjustRightInd/>
        <w:ind w:left="0" w:firstLine="567"/>
        <w:jc w:val="both"/>
      </w:pPr>
      <w:r w:rsidRPr="000F634F">
        <w:rPr>
          <w:b/>
          <w:i/>
        </w:rPr>
        <w:t>расчет для диспансеров также производится</w:t>
      </w:r>
      <w:r w:rsidRPr="000F634F">
        <w:t xml:space="preserve"> по заданию на проектирование, определяемому  органами здравоохранения;</w:t>
      </w:r>
    </w:p>
    <w:p w:rsidR="003952D9" w:rsidRPr="000F634F" w:rsidRDefault="003952D9" w:rsidP="00832ACB">
      <w:pPr>
        <w:pStyle w:val="ConsPlusNormal"/>
        <w:widowControl w:val="0"/>
        <w:numPr>
          <w:ilvl w:val="0"/>
          <w:numId w:val="30"/>
        </w:numPr>
        <w:tabs>
          <w:tab w:val="left" w:pos="993"/>
        </w:tabs>
        <w:suppressAutoHyphens/>
        <w:autoSpaceDN/>
        <w:adjustRightInd/>
        <w:ind w:left="0" w:firstLine="567"/>
        <w:jc w:val="both"/>
      </w:pPr>
      <w:r w:rsidRPr="000F634F">
        <w:rPr>
          <w:b/>
          <w:i/>
        </w:rPr>
        <w:t>расчет станций скорой помощи производится</w:t>
      </w:r>
      <w:r w:rsidRPr="000F634F">
        <w:t xml:space="preserve"> исходя из норматива 0,3 вызова на чел./ год;</w:t>
      </w:r>
    </w:p>
    <w:p w:rsidR="003952D9" w:rsidRPr="000F634F" w:rsidRDefault="003952D9" w:rsidP="00832ACB">
      <w:pPr>
        <w:pStyle w:val="ConsPlusNormal"/>
        <w:widowControl w:val="0"/>
        <w:numPr>
          <w:ilvl w:val="0"/>
          <w:numId w:val="30"/>
        </w:numPr>
        <w:tabs>
          <w:tab w:val="left" w:pos="993"/>
        </w:tabs>
        <w:suppressAutoHyphens/>
        <w:autoSpaceDN/>
        <w:adjustRightInd/>
        <w:ind w:left="0" w:firstLine="567"/>
        <w:jc w:val="both"/>
      </w:pPr>
      <w:r w:rsidRPr="000F634F">
        <w:rPr>
          <w:b/>
          <w:i/>
        </w:rPr>
        <w:t>расчет фельдшерско-акушерских пунктов производится</w:t>
      </w:r>
      <w:r w:rsidRPr="000F634F">
        <w:t xml:space="preserve"> исходя из численности жителей в населенных пунктах:</w:t>
      </w:r>
    </w:p>
    <w:p w:rsidR="003952D9" w:rsidRPr="000F634F" w:rsidRDefault="003952D9" w:rsidP="003952D9">
      <w:pPr>
        <w:pStyle w:val="ConsPlusNormal"/>
        <w:ind w:firstLine="567"/>
        <w:jc w:val="both"/>
        <w:rPr>
          <w:i/>
        </w:rPr>
      </w:pPr>
      <w:r w:rsidRPr="000F634F">
        <w:rPr>
          <w:i/>
        </w:rPr>
        <w:t xml:space="preserve">В соответствии с </w:t>
      </w:r>
      <w:hyperlink r:id="rId64" w:history="1">
        <w:r w:rsidRPr="000F634F">
          <w:rPr>
            <w:i/>
          </w:rPr>
          <w:t>Приказом</w:t>
        </w:r>
      </w:hyperlink>
      <w:r w:rsidRPr="000F634F">
        <w:rPr>
          <w:i/>
        </w:rPr>
        <w:t xml:space="preserve"> Минздрава России от 15.05.2012 № 543н в населенных пунктах с числом жителей 100 - 300 человек организуются: </w:t>
      </w:r>
    </w:p>
    <w:p w:rsidR="003952D9" w:rsidRPr="000F634F" w:rsidRDefault="003952D9" w:rsidP="00832ACB">
      <w:pPr>
        <w:pStyle w:val="ConsPlusNormal"/>
        <w:widowControl w:val="0"/>
        <w:numPr>
          <w:ilvl w:val="0"/>
          <w:numId w:val="30"/>
        </w:numPr>
        <w:tabs>
          <w:tab w:val="left" w:pos="993"/>
        </w:tabs>
        <w:suppressAutoHyphens/>
        <w:autoSpaceDN/>
        <w:adjustRightInd/>
        <w:ind w:left="0" w:firstLine="567"/>
        <w:jc w:val="both"/>
        <w:rPr>
          <w:i/>
        </w:rPr>
      </w:pPr>
      <w:r w:rsidRPr="000F634F">
        <w:rPr>
          <w:i/>
        </w:rPr>
        <w:t>фельдшерско-акушерские пункты, если расстояние от фельдшерско-акушерского пункта до ближайшей медицинской организации превышает 6 км.</w:t>
      </w:r>
    </w:p>
    <w:p w:rsidR="003952D9" w:rsidRPr="000F634F" w:rsidRDefault="003952D9" w:rsidP="003952D9">
      <w:pPr>
        <w:pStyle w:val="ConsPlusNormal"/>
        <w:ind w:firstLine="567"/>
        <w:jc w:val="both"/>
        <w:rPr>
          <w:i/>
        </w:rPr>
      </w:pPr>
      <w:r w:rsidRPr="000F634F">
        <w:rPr>
          <w:i/>
        </w:rPr>
        <w:lastRenderedPageBreak/>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3952D9" w:rsidRPr="000F634F" w:rsidRDefault="003952D9" w:rsidP="003952D9">
      <w:pPr>
        <w:pStyle w:val="ConsPlusNormal"/>
        <w:ind w:firstLine="567"/>
        <w:jc w:val="both"/>
        <w:rPr>
          <w:i/>
        </w:rPr>
      </w:pPr>
      <w:r w:rsidRPr="000F634F">
        <w:rPr>
          <w:i/>
        </w:rPr>
        <w:t>В населенных пунктах с числом жителей 1001 - 2000 человек организуются:</w:t>
      </w:r>
    </w:p>
    <w:p w:rsidR="003952D9" w:rsidRPr="000F634F" w:rsidRDefault="003952D9" w:rsidP="00832ACB">
      <w:pPr>
        <w:pStyle w:val="ConsPlusNormal"/>
        <w:widowControl w:val="0"/>
        <w:numPr>
          <w:ilvl w:val="0"/>
          <w:numId w:val="31"/>
        </w:numPr>
        <w:tabs>
          <w:tab w:val="left" w:pos="993"/>
        </w:tabs>
        <w:suppressAutoHyphens/>
        <w:autoSpaceDN/>
        <w:adjustRightInd/>
        <w:ind w:left="0" w:firstLine="567"/>
        <w:jc w:val="both"/>
        <w:rPr>
          <w:i/>
        </w:rPr>
      </w:pPr>
      <w:r w:rsidRPr="000F634F">
        <w:rPr>
          <w:i/>
        </w:rPr>
        <w:t>фельдшерско-акушерские пункты, если расстояние от фельдшерско-акушерского пункта до ближайшей медицинской организации не превышает 6 км;</w:t>
      </w:r>
    </w:p>
    <w:p w:rsidR="003952D9" w:rsidRPr="000F634F" w:rsidRDefault="003952D9" w:rsidP="00832ACB">
      <w:pPr>
        <w:pStyle w:val="ConsPlusNormal"/>
        <w:widowControl w:val="0"/>
        <w:numPr>
          <w:ilvl w:val="0"/>
          <w:numId w:val="31"/>
        </w:numPr>
        <w:tabs>
          <w:tab w:val="left" w:pos="993"/>
        </w:tabs>
        <w:suppressAutoHyphens/>
        <w:autoSpaceDN/>
        <w:adjustRightInd/>
        <w:ind w:left="0" w:firstLine="567"/>
        <w:jc w:val="both"/>
        <w:rPr>
          <w:i/>
        </w:rPr>
      </w:pPr>
      <w:r w:rsidRPr="000F634F">
        <w:rPr>
          <w:i/>
        </w:rPr>
        <w:t>врачебная амбулатория в случае, если расстояние до ближайшей медицинской организации превышает 6 км.</w:t>
      </w:r>
    </w:p>
    <w:p w:rsidR="003952D9" w:rsidRPr="000F634F" w:rsidRDefault="003952D9" w:rsidP="003952D9">
      <w:pPr>
        <w:pStyle w:val="ConsPlusNormal"/>
        <w:ind w:firstLine="567"/>
        <w:jc w:val="both"/>
        <w:rPr>
          <w:i/>
        </w:rPr>
      </w:pPr>
      <w:r w:rsidRPr="000F634F">
        <w:rPr>
          <w:i/>
        </w:rPr>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0F634F">
        <w:rPr>
          <w:i/>
          <w:u w:val="single"/>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0F634F">
        <w:rPr>
          <w:i/>
        </w:rPr>
        <w:t>.</w:t>
      </w:r>
    </w:p>
    <w:p w:rsidR="003952D9" w:rsidRPr="000F634F" w:rsidRDefault="003952D9" w:rsidP="00832ACB">
      <w:pPr>
        <w:pStyle w:val="ConsPlusNormal"/>
        <w:widowControl w:val="0"/>
        <w:numPr>
          <w:ilvl w:val="0"/>
          <w:numId w:val="32"/>
        </w:numPr>
        <w:tabs>
          <w:tab w:val="left" w:pos="993"/>
        </w:tabs>
        <w:suppressAutoHyphens/>
        <w:autoSpaceDN/>
        <w:adjustRightInd/>
        <w:ind w:left="0" w:firstLine="567"/>
        <w:jc w:val="both"/>
      </w:pPr>
      <w:r w:rsidRPr="000F634F">
        <w:rPr>
          <w:b/>
          <w:i/>
        </w:rPr>
        <w:t>расчет количества аптечных пунктов производится</w:t>
      </w:r>
      <w:r w:rsidRPr="000F634F">
        <w:t xml:space="preserve"> исходя из норматива – 1 объект на </w:t>
      </w:r>
      <w:r w:rsidR="00AC067C" w:rsidRPr="000F634F">
        <w:t>5</w:t>
      </w:r>
      <w:r w:rsidRPr="000F634F">
        <w:t xml:space="preserve"> 000 человек.</w:t>
      </w:r>
    </w:p>
    <w:p w:rsidR="003952D9" w:rsidRPr="000F634F" w:rsidRDefault="003952D9" w:rsidP="003952D9">
      <w:pPr>
        <w:pStyle w:val="ConsPlusNormal"/>
        <w:ind w:firstLine="540"/>
        <w:jc w:val="both"/>
      </w:pPr>
    </w:p>
    <w:p w:rsidR="003952D9" w:rsidRPr="000F634F" w:rsidRDefault="003952D9" w:rsidP="003952D9">
      <w:pPr>
        <w:spacing w:after="0"/>
        <w:ind w:firstLine="567"/>
        <w:jc w:val="center"/>
        <w:rPr>
          <w:rFonts w:cs="Times New Roman"/>
          <w:b/>
          <w:sz w:val="24"/>
          <w:szCs w:val="24"/>
        </w:rPr>
      </w:pPr>
      <w:r w:rsidRPr="000F634F">
        <w:rPr>
          <w:rFonts w:cs="Times New Roman"/>
          <w:b/>
          <w:sz w:val="24"/>
          <w:szCs w:val="24"/>
        </w:rPr>
        <w:t xml:space="preserve">Расчет показателей минимально допустимого уровня обеспеченности жителей </w:t>
      </w:r>
      <w:r w:rsidR="009B366A" w:rsidRPr="000F634F">
        <w:rPr>
          <w:rFonts w:cs="Times New Roman"/>
          <w:b/>
          <w:sz w:val="24"/>
          <w:szCs w:val="24"/>
        </w:rPr>
        <w:t>Писаревского</w:t>
      </w:r>
      <w:r w:rsidRPr="000F634F">
        <w:rPr>
          <w:rFonts w:cs="Times New Roman"/>
          <w:b/>
          <w:sz w:val="24"/>
          <w:szCs w:val="24"/>
        </w:rPr>
        <w:t xml:space="preserve"> сельского поселения объектами здравоохранения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1417"/>
        <w:gridCol w:w="1134"/>
        <w:gridCol w:w="1276"/>
        <w:gridCol w:w="2977"/>
      </w:tblGrid>
      <w:tr w:rsidR="000F634F" w:rsidRPr="000F634F" w:rsidTr="004B6EEC">
        <w:trPr>
          <w:cantSplit/>
          <w:trHeight w:val="1757"/>
          <w:jc w:val="center"/>
        </w:trPr>
        <w:tc>
          <w:tcPr>
            <w:tcW w:w="568" w:type="dxa"/>
            <w:shd w:val="clear" w:color="auto" w:fill="D9D9D9" w:themeFill="background1" w:themeFillShade="D9"/>
            <w:vAlign w:val="center"/>
            <w:hideMark/>
          </w:tcPr>
          <w:p w:rsidR="003952D9" w:rsidRPr="000F634F" w:rsidRDefault="003952D9" w:rsidP="004B6EEC">
            <w:pPr>
              <w:spacing w:after="0" w:line="240" w:lineRule="auto"/>
              <w:jc w:val="center"/>
              <w:rPr>
                <w:rFonts w:cs="Times New Roman"/>
                <w:b/>
                <w:bCs/>
              </w:rPr>
            </w:pPr>
            <w:r w:rsidRPr="000F634F">
              <w:rPr>
                <w:rFonts w:cs="Times New Roman"/>
                <w:b/>
                <w:bCs/>
              </w:rPr>
              <w:t>№ п/п</w:t>
            </w:r>
          </w:p>
        </w:tc>
        <w:tc>
          <w:tcPr>
            <w:tcW w:w="2268" w:type="dxa"/>
            <w:shd w:val="clear" w:color="auto" w:fill="D9D9D9" w:themeFill="background1" w:themeFillShade="D9"/>
            <w:vAlign w:val="center"/>
            <w:hideMark/>
          </w:tcPr>
          <w:p w:rsidR="003952D9" w:rsidRPr="000F634F" w:rsidRDefault="003952D9" w:rsidP="004B6EEC">
            <w:pPr>
              <w:spacing w:after="0" w:line="240" w:lineRule="auto"/>
              <w:jc w:val="center"/>
              <w:rPr>
                <w:rFonts w:cs="Times New Roman"/>
                <w:b/>
                <w:bCs/>
              </w:rPr>
            </w:pPr>
            <w:r w:rsidRPr="000F634F">
              <w:rPr>
                <w:rFonts w:cs="Times New Roman"/>
                <w:b/>
                <w:bCs/>
              </w:rPr>
              <w:t>Наименование объекта</w:t>
            </w:r>
          </w:p>
        </w:tc>
        <w:tc>
          <w:tcPr>
            <w:tcW w:w="1417" w:type="dxa"/>
            <w:shd w:val="clear" w:color="auto" w:fill="D9D9D9" w:themeFill="background1" w:themeFillShade="D9"/>
            <w:vAlign w:val="center"/>
          </w:tcPr>
          <w:p w:rsidR="003952D9" w:rsidRPr="000F634F" w:rsidRDefault="003952D9" w:rsidP="004B6EEC">
            <w:pPr>
              <w:spacing w:after="0" w:line="240" w:lineRule="auto"/>
              <w:jc w:val="center"/>
              <w:rPr>
                <w:rFonts w:cs="Times New Roman"/>
                <w:b/>
              </w:rPr>
            </w:pPr>
            <w:r w:rsidRPr="000F634F">
              <w:rPr>
                <w:rFonts w:cs="Times New Roman"/>
                <w:b/>
              </w:rPr>
              <w:t>Ед. изм.</w:t>
            </w:r>
          </w:p>
        </w:tc>
        <w:tc>
          <w:tcPr>
            <w:tcW w:w="1134" w:type="dxa"/>
            <w:shd w:val="clear" w:color="auto" w:fill="D9D9D9" w:themeFill="background1" w:themeFillShade="D9"/>
            <w:textDirection w:val="btLr"/>
            <w:vAlign w:val="center"/>
          </w:tcPr>
          <w:p w:rsidR="003952D9" w:rsidRPr="000F634F" w:rsidRDefault="003952D9" w:rsidP="004B6EEC">
            <w:pPr>
              <w:spacing w:after="0" w:line="240" w:lineRule="auto"/>
              <w:ind w:left="5" w:right="-108" w:firstLine="108"/>
              <w:jc w:val="center"/>
              <w:rPr>
                <w:rFonts w:cs="Times New Roman"/>
                <w:b/>
              </w:rPr>
            </w:pPr>
            <w:r w:rsidRPr="000F634F">
              <w:rPr>
                <w:rFonts w:cs="Times New Roman"/>
                <w:b/>
              </w:rPr>
              <w:t>Ёмкость существующих учреждений обслуживания</w:t>
            </w:r>
          </w:p>
        </w:tc>
        <w:tc>
          <w:tcPr>
            <w:tcW w:w="1276" w:type="dxa"/>
            <w:shd w:val="clear" w:color="auto" w:fill="D9D9D9" w:themeFill="background1" w:themeFillShade="D9"/>
            <w:textDirection w:val="btLr"/>
            <w:vAlign w:val="center"/>
          </w:tcPr>
          <w:p w:rsidR="003952D9" w:rsidRPr="000F634F" w:rsidRDefault="003952D9" w:rsidP="004B6EEC">
            <w:pPr>
              <w:spacing w:after="0" w:line="240" w:lineRule="auto"/>
              <w:ind w:left="-108" w:right="-108"/>
              <w:jc w:val="center"/>
              <w:rPr>
                <w:rFonts w:cs="Times New Roman"/>
                <w:b/>
              </w:rPr>
            </w:pPr>
            <w:r w:rsidRPr="000F634F">
              <w:rPr>
                <w:rFonts w:cs="Times New Roman"/>
                <w:b/>
              </w:rPr>
              <w:t>Нормативная ёмкость учреждений обслуживания</w:t>
            </w:r>
          </w:p>
        </w:tc>
        <w:tc>
          <w:tcPr>
            <w:tcW w:w="2977" w:type="dxa"/>
            <w:shd w:val="clear" w:color="auto" w:fill="D9D9D9" w:themeFill="background1" w:themeFillShade="D9"/>
            <w:vAlign w:val="center"/>
          </w:tcPr>
          <w:p w:rsidR="003952D9" w:rsidRPr="000F634F" w:rsidRDefault="003952D9" w:rsidP="004B6EEC">
            <w:pPr>
              <w:spacing w:after="0" w:line="240" w:lineRule="auto"/>
              <w:ind w:left="-108"/>
              <w:jc w:val="center"/>
              <w:rPr>
                <w:rFonts w:cs="Times New Roman"/>
                <w:b/>
              </w:rPr>
            </w:pPr>
            <w:r w:rsidRPr="000F634F">
              <w:rPr>
                <w:rFonts w:cs="Times New Roman"/>
                <w:b/>
              </w:rPr>
              <w:t xml:space="preserve">Территориальная доступность </w:t>
            </w:r>
          </w:p>
        </w:tc>
      </w:tr>
      <w:tr w:rsidR="000F634F" w:rsidRPr="000F634F" w:rsidTr="001D1E8A">
        <w:trPr>
          <w:trHeight w:val="1791"/>
          <w:jc w:val="center"/>
        </w:trPr>
        <w:tc>
          <w:tcPr>
            <w:tcW w:w="568" w:type="dxa"/>
            <w:shd w:val="clear" w:color="auto" w:fill="auto"/>
            <w:vAlign w:val="center"/>
            <w:hideMark/>
          </w:tcPr>
          <w:p w:rsidR="003952D9" w:rsidRPr="000F634F" w:rsidRDefault="003952D9" w:rsidP="004B6EEC">
            <w:pPr>
              <w:spacing w:after="0" w:line="240" w:lineRule="auto"/>
              <w:jc w:val="center"/>
              <w:rPr>
                <w:rFonts w:cs="Times New Roman"/>
              </w:rPr>
            </w:pPr>
            <w:r w:rsidRPr="000F634F">
              <w:rPr>
                <w:rFonts w:cs="Times New Roman"/>
              </w:rPr>
              <w:t>1</w:t>
            </w:r>
          </w:p>
        </w:tc>
        <w:tc>
          <w:tcPr>
            <w:tcW w:w="2268" w:type="dxa"/>
            <w:shd w:val="clear" w:color="auto" w:fill="auto"/>
            <w:vAlign w:val="center"/>
            <w:hideMark/>
          </w:tcPr>
          <w:p w:rsidR="003952D9" w:rsidRPr="000F634F" w:rsidRDefault="003952D9" w:rsidP="004B6EEC">
            <w:pPr>
              <w:spacing w:after="0" w:line="240" w:lineRule="auto"/>
              <w:rPr>
                <w:rFonts w:cs="Times New Roman"/>
              </w:rPr>
            </w:pPr>
            <w:r w:rsidRPr="000F634F">
              <w:rPr>
                <w:rFonts w:cs="Times New Roman"/>
                <w:bCs/>
              </w:rPr>
              <w:t>Амбулаторно-поликлинические учреждения</w:t>
            </w:r>
          </w:p>
        </w:tc>
        <w:tc>
          <w:tcPr>
            <w:tcW w:w="1417" w:type="dxa"/>
            <w:shd w:val="clear" w:color="auto" w:fill="auto"/>
            <w:vAlign w:val="center"/>
          </w:tcPr>
          <w:p w:rsidR="003952D9" w:rsidRPr="000F634F" w:rsidRDefault="003952D9" w:rsidP="004B6EEC">
            <w:pPr>
              <w:autoSpaceDE w:val="0"/>
              <w:autoSpaceDN w:val="0"/>
              <w:adjustRightInd w:val="0"/>
              <w:spacing w:after="0" w:line="240" w:lineRule="auto"/>
              <w:rPr>
                <w:rFonts w:cs="Times New Roman"/>
              </w:rPr>
            </w:pPr>
            <w:r w:rsidRPr="000F634F">
              <w:rPr>
                <w:rFonts w:eastAsia="Calibri" w:cs="Times New Roman"/>
                <w:lang w:eastAsia="ru-RU"/>
              </w:rPr>
              <w:t>Посещений в смену на 1 тыс. чел.</w:t>
            </w:r>
          </w:p>
        </w:tc>
        <w:tc>
          <w:tcPr>
            <w:tcW w:w="1134" w:type="dxa"/>
            <w:shd w:val="clear" w:color="auto" w:fill="auto"/>
            <w:vAlign w:val="center"/>
          </w:tcPr>
          <w:p w:rsidR="003952D9" w:rsidRPr="000F634F" w:rsidRDefault="009B366A" w:rsidP="004B6EEC">
            <w:pPr>
              <w:spacing w:after="0" w:line="240" w:lineRule="auto"/>
              <w:jc w:val="center"/>
              <w:rPr>
                <w:rFonts w:cs="Times New Roman"/>
              </w:rPr>
            </w:pPr>
            <w:r w:rsidRPr="000F634F">
              <w:rPr>
                <w:rFonts w:cs="Times New Roman"/>
              </w:rPr>
              <w:t>10,47</w:t>
            </w:r>
            <w:r w:rsidR="003952D9" w:rsidRPr="000F634F">
              <w:rPr>
                <w:rFonts w:cs="Times New Roman"/>
              </w:rPr>
              <w:t xml:space="preserve"> </w:t>
            </w:r>
            <w:r w:rsidR="003952D9" w:rsidRPr="000F634F">
              <w:rPr>
                <w:rFonts w:eastAsia="Calibri" w:cs="Times New Roman"/>
                <w:lang w:eastAsia="ru-RU"/>
              </w:rPr>
              <w:t>(на 1 тыс. человек)</w:t>
            </w:r>
          </w:p>
        </w:tc>
        <w:tc>
          <w:tcPr>
            <w:tcW w:w="1276" w:type="dxa"/>
            <w:shd w:val="clear" w:color="auto" w:fill="F2F2F2"/>
            <w:vAlign w:val="center"/>
          </w:tcPr>
          <w:p w:rsidR="003952D9" w:rsidRPr="000F634F" w:rsidRDefault="003952D9" w:rsidP="001D1E8A">
            <w:pPr>
              <w:spacing w:after="0" w:line="240" w:lineRule="auto"/>
              <w:jc w:val="center"/>
              <w:rPr>
                <w:rFonts w:cs="Times New Roman"/>
              </w:rPr>
            </w:pPr>
            <w:r w:rsidRPr="000F634F">
              <w:rPr>
                <w:rFonts w:cs="Times New Roman"/>
              </w:rPr>
              <w:t>19,</w:t>
            </w:r>
            <w:r w:rsidR="001D1E8A" w:rsidRPr="000F634F">
              <w:rPr>
                <w:rFonts w:cs="Times New Roman"/>
              </w:rPr>
              <w:t>52</w:t>
            </w:r>
            <w:r w:rsidRPr="000F634F">
              <w:rPr>
                <w:rFonts w:cs="Times New Roman"/>
              </w:rPr>
              <w:t xml:space="preserve"> </w:t>
            </w:r>
            <w:r w:rsidRPr="000F634F">
              <w:rPr>
                <w:rFonts w:eastAsia="Calibri" w:cs="Times New Roman"/>
                <w:lang w:eastAsia="ru-RU"/>
              </w:rPr>
              <w:t>(на 1 тыс. человек)</w:t>
            </w:r>
          </w:p>
        </w:tc>
        <w:tc>
          <w:tcPr>
            <w:tcW w:w="2977" w:type="dxa"/>
            <w:vMerge w:val="restart"/>
            <w:shd w:val="clear" w:color="auto" w:fill="auto"/>
            <w:vAlign w:val="center"/>
          </w:tcPr>
          <w:p w:rsidR="003952D9" w:rsidRPr="000F634F" w:rsidRDefault="003952D9" w:rsidP="004B6EEC">
            <w:pPr>
              <w:pStyle w:val="ConsPlusNormal"/>
              <w:rPr>
                <w:sz w:val="22"/>
                <w:szCs w:val="22"/>
              </w:rPr>
            </w:pPr>
            <w:r w:rsidRPr="000F634F">
              <w:rPr>
                <w:sz w:val="22"/>
                <w:szCs w:val="22"/>
              </w:rPr>
              <w:t>- оказывающие медицинскую помощь в экстренной форме, размещаются с учетом транспортной доступности, не превышающей 60 минут;</w:t>
            </w:r>
          </w:p>
          <w:p w:rsidR="003952D9" w:rsidRPr="000F634F" w:rsidRDefault="003952D9" w:rsidP="004B6EEC">
            <w:pPr>
              <w:pStyle w:val="ConsPlusNormal"/>
              <w:rPr>
                <w:sz w:val="22"/>
                <w:szCs w:val="22"/>
              </w:rPr>
            </w:pPr>
            <w:r w:rsidRPr="000F634F">
              <w:rPr>
                <w:sz w:val="22"/>
                <w:szCs w:val="22"/>
              </w:rPr>
              <w:t>- оказывающие медицинскую помощь в неотложной форме, размещаются с учетом транспортной доступности, не превышающей 120 минут;</w:t>
            </w:r>
          </w:p>
          <w:p w:rsidR="003952D9" w:rsidRPr="000F634F" w:rsidRDefault="003952D9" w:rsidP="004B6EEC">
            <w:pPr>
              <w:spacing w:after="0" w:line="240" w:lineRule="auto"/>
              <w:rPr>
                <w:rFonts w:cs="Times New Roman"/>
              </w:rPr>
            </w:pPr>
            <w:r w:rsidRPr="000F634F">
              <w:rPr>
                <w:rFonts w:cs="Times New Roman"/>
              </w:rPr>
              <w:t>- оказывающие первичную медико-санитарную помощь в населенных пунктах с численностью населения свыше 20 тыс. человек, размещаются с учетом шаговой доступности, не превышающей 60 минут</w:t>
            </w:r>
          </w:p>
        </w:tc>
      </w:tr>
      <w:tr w:rsidR="000F634F" w:rsidRPr="000F634F" w:rsidTr="004B6EEC">
        <w:trPr>
          <w:trHeight w:val="840"/>
          <w:jc w:val="center"/>
        </w:trPr>
        <w:tc>
          <w:tcPr>
            <w:tcW w:w="568" w:type="dxa"/>
            <w:shd w:val="clear" w:color="auto" w:fill="auto"/>
            <w:vAlign w:val="center"/>
          </w:tcPr>
          <w:p w:rsidR="003952D9" w:rsidRPr="000F634F" w:rsidRDefault="00511A10" w:rsidP="004B6EEC">
            <w:pPr>
              <w:spacing w:after="0" w:line="240" w:lineRule="auto"/>
              <w:jc w:val="center"/>
              <w:rPr>
                <w:rFonts w:cs="Times New Roman"/>
              </w:rPr>
            </w:pPr>
            <w:r w:rsidRPr="000F634F">
              <w:rPr>
                <w:rFonts w:cs="Times New Roman"/>
              </w:rPr>
              <w:t>2</w:t>
            </w:r>
          </w:p>
        </w:tc>
        <w:tc>
          <w:tcPr>
            <w:tcW w:w="2268" w:type="dxa"/>
            <w:shd w:val="clear" w:color="auto" w:fill="auto"/>
            <w:vAlign w:val="center"/>
          </w:tcPr>
          <w:p w:rsidR="003952D9" w:rsidRPr="000F634F" w:rsidRDefault="003952D9" w:rsidP="004B6EEC">
            <w:pPr>
              <w:spacing w:after="0" w:line="240" w:lineRule="auto"/>
              <w:rPr>
                <w:rFonts w:cs="Times New Roman"/>
                <w:bCs/>
              </w:rPr>
            </w:pPr>
            <w:r w:rsidRPr="000F634F">
              <w:rPr>
                <w:rFonts w:cs="Times New Roman"/>
                <w:bCs/>
              </w:rPr>
              <w:t>Фельдшерско-акушерские пункты</w:t>
            </w:r>
          </w:p>
        </w:tc>
        <w:tc>
          <w:tcPr>
            <w:tcW w:w="1417" w:type="dxa"/>
            <w:shd w:val="clear" w:color="auto" w:fill="auto"/>
            <w:vAlign w:val="center"/>
          </w:tcPr>
          <w:p w:rsidR="003952D9" w:rsidRPr="000F634F" w:rsidRDefault="00303EA8" w:rsidP="00303EA8">
            <w:pPr>
              <w:autoSpaceDE w:val="0"/>
              <w:autoSpaceDN w:val="0"/>
              <w:adjustRightInd w:val="0"/>
              <w:spacing w:after="0" w:line="240" w:lineRule="auto"/>
              <w:jc w:val="center"/>
              <w:rPr>
                <w:rFonts w:cs="Times New Roman"/>
              </w:rPr>
            </w:pPr>
            <w:r w:rsidRPr="000F634F">
              <w:rPr>
                <w:rFonts w:eastAsia="Calibri" w:cs="Times New Roman"/>
                <w:lang w:eastAsia="ru-RU"/>
              </w:rPr>
              <w:t>Объект в населенном пункте с числом жителей 100 - 2000 чел.</w:t>
            </w:r>
          </w:p>
        </w:tc>
        <w:tc>
          <w:tcPr>
            <w:tcW w:w="1134" w:type="dxa"/>
            <w:shd w:val="clear" w:color="auto" w:fill="auto"/>
            <w:vAlign w:val="center"/>
          </w:tcPr>
          <w:p w:rsidR="003952D9" w:rsidRPr="000F634F" w:rsidRDefault="009B366A" w:rsidP="004B6EEC">
            <w:pPr>
              <w:spacing w:after="0" w:line="240" w:lineRule="auto"/>
              <w:jc w:val="center"/>
              <w:rPr>
                <w:rFonts w:cs="Times New Roman"/>
              </w:rPr>
            </w:pPr>
            <w:r w:rsidRPr="000F634F">
              <w:rPr>
                <w:rFonts w:cs="Times New Roman"/>
              </w:rPr>
              <w:t>-</w:t>
            </w:r>
          </w:p>
        </w:tc>
        <w:tc>
          <w:tcPr>
            <w:tcW w:w="1276" w:type="dxa"/>
            <w:shd w:val="clear" w:color="auto" w:fill="F2F2F2"/>
            <w:vAlign w:val="center"/>
          </w:tcPr>
          <w:p w:rsidR="003952D9" w:rsidRPr="000F634F" w:rsidRDefault="009B366A" w:rsidP="004B6EEC">
            <w:pPr>
              <w:spacing w:after="0" w:line="240" w:lineRule="auto"/>
              <w:jc w:val="center"/>
              <w:rPr>
                <w:rFonts w:cs="Times New Roman"/>
              </w:rPr>
            </w:pPr>
            <w:r w:rsidRPr="000F634F">
              <w:rPr>
                <w:rFonts w:cs="Times New Roman"/>
              </w:rPr>
              <w:t>1</w:t>
            </w:r>
          </w:p>
        </w:tc>
        <w:tc>
          <w:tcPr>
            <w:tcW w:w="2977" w:type="dxa"/>
            <w:vMerge/>
            <w:shd w:val="clear" w:color="auto" w:fill="auto"/>
            <w:vAlign w:val="center"/>
          </w:tcPr>
          <w:p w:rsidR="003952D9" w:rsidRPr="000F634F" w:rsidRDefault="003952D9" w:rsidP="004B6EEC">
            <w:pPr>
              <w:pStyle w:val="ConsPlusNormal"/>
              <w:rPr>
                <w:sz w:val="22"/>
                <w:szCs w:val="22"/>
              </w:rPr>
            </w:pPr>
          </w:p>
        </w:tc>
      </w:tr>
      <w:tr w:rsidR="000F634F" w:rsidRPr="000F634F" w:rsidTr="004B6EEC">
        <w:trPr>
          <w:trHeight w:val="840"/>
          <w:jc w:val="center"/>
        </w:trPr>
        <w:tc>
          <w:tcPr>
            <w:tcW w:w="568" w:type="dxa"/>
            <w:shd w:val="clear" w:color="auto" w:fill="auto"/>
            <w:vAlign w:val="center"/>
          </w:tcPr>
          <w:p w:rsidR="003952D9" w:rsidRPr="000F634F" w:rsidRDefault="00511A10" w:rsidP="004B6EEC">
            <w:pPr>
              <w:spacing w:after="0" w:line="240" w:lineRule="auto"/>
              <w:jc w:val="center"/>
              <w:rPr>
                <w:rFonts w:cs="Times New Roman"/>
              </w:rPr>
            </w:pPr>
            <w:r w:rsidRPr="000F634F">
              <w:rPr>
                <w:rFonts w:cs="Times New Roman"/>
              </w:rPr>
              <w:t>3</w:t>
            </w:r>
          </w:p>
        </w:tc>
        <w:tc>
          <w:tcPr>
            <w:tcW w:w="2268" w:type="dxa"/>
            <w:shd w:val="clear" w:color="auto" w:fill="auto"/>
            <w:vAlign w:val="center"/>
          </w:tcPr>
          <w:p w:rsidR="003952D9" w:rsidRPr="000F634F" w:rsidRDefault="003952D9" w:rsidP="004B6EEC">
            <w:pPr>
              <w:spacing w:after="0" w:line="240" w:lineRule="auto"/>
              <w:rPr>
                <w:rFonts w:cs="Times New Roman"/>
                <w:bCs/>
              </w:rPr>
            </w:pPr>
            <w:r w:rsidRPr="000F634F">
              <w:rPr>
                <w:rFonts w:cs="Times New Roman"/>
                <w:bCs/>
              </w:rPr>
              <w:t>Станции скорой медицинской помощи</w:t>
            </w:r>
          </w:p>
        </w:tc>
        <w:tc>
          <w:tcPr>
            <w:tcW w:w="1417" w:type="dxa"/>
            <w:shd w:val="clear" w:color="auto" w:fill="auto"/>
            <w:vAlign w:val="center"/>
          </w:tcPr>
          <w:p w:rsidR="003952D9" w:rsidRPr="000F634F" w:rsidRDefault="003952D9" w:rsidP="004B6EEC">
            <w:pPr>
              <w:spacing w:after="0" w:line="240" w:lineRule="auto"/>
              <w:jc w:val="center"/>
              <w:rPr>
                <w:rFonts w:cs="Times New Roman"/>
              </w:rPr>
            </w:pPr>
            <w:r w:rsidRPr="000F634F">
              <w:rPr>
                <w:rFonts w:cs="Times New Roman"/>
              </w:rPr>
              <w:t>Вызов на чел./год</w:t>
            </w:r>
          </w:p>
        </w:tc>
        <w:tc>
          <w:tcPr>
            <w:tcW w:w="1134" w:type="dxa"/>
            <w:shd w:val="clear" w:color="auto" w:fill="auto"/>
            <w:vAlign w:val="center"/>
          </w:tcPr>
          <w:p w:rsidR="003952D9" w:rsidRPr="000F634F" w:rsidRDefault="00323D6F" w:rsidP="004B6EEC">
            <w:pPr>
              <w:spacing w:after="0" w:line="240" w:lineRule="auto"/>
              <w:jc w:val="center"/>
              <w:rPr>
                <w:rFonts w:cs="Times New Roman"/>
              </w:rPr>
            </w:pPr>
            <w:r w:rsidRPr="000F634F">
              <w:rPr>
                <w:rFonts w:cs="Times New Roman"/>
              </w:rPr>
              <w:t>-</w:t>
            </w:r>
          </w:p>
        </w:tc>
        <w:tc>
          <w:tcPr>
            <w:tcW w:w="1276" w:type="dxa"/>
            <w:shd w:val="clear" w:color="auto" w:fill="F2F2F2"/>
            <w:vAlign w:val="center"/>
          </w:tcPr>
          <w:p w:rsidR="003952D9" w:rsidRPr="000F634F" w:rsidRDefault="003952D9" w:rsidP="007133CF">
            <w:pPr>
              <w:spacing w:after="0" w:line="240" w:lineRule="auto"/>
              <w:jc w:val="center"/>
              <w:rPr>
                <w:rFonts w:cs="Times New Roman"/>
              </w:rPr>
            </w:pPr>
            <w:r w:rsidRPr="000F634F">
              <w:rPr>
                <w:rFonts w:cs="Times New Roman"/>
              </w:rPr>
              <w:t>0,</w:t>
            </w:r>
            <w:r w:rsidR="007133CF" w:rsidRPr="000F634F">
              <w:rPr>
                <w:rFonts w:cs="Times New Roman"/>
              </w:rPr>
              <w:t>29</w:t>
            </w:r>
          </w:p>
        </w:tc>
        <w:tc>
          <w:tcPr>
            <w:tcW w:w="2977" w:type="dxa"/>
            <w:shd w:val="clear" w:color="auto" w:fill="auto"/>
            <w:vAlign w:val="center"/>
          </w:tcPr>
          <w:p w:rsidR="003952D9" w:rsidRPr="000F634F" w:rsidRDefault="003952D9" w:rsidP="004B6EEC">
            <w:pPr>
              <w:pStyle w:val="ConsPlusNormal"/>
              <w:jc w:val="center"/>
              <w:rPr>
                <w:sz w:val="22"/>
                <w:szCs w:val="22"/>
              </w:rPr>
            </w:pPr>
            <w:r w:rsidRPr="000F634F">
              <w:rPr>
                <w:sz w:val="22"/>
                <w:szCs w:val="22"/>
              </w:rPr>
              <w:t>20 мин. транспортная доступность</w:t>
            </w:r>
          </w:p>
        </w:tc>
      </w:tr>
      <w:tr w:rsidR="000F634F" w:rsidRPr="000F634F" w:rsidTr="004B6EEC">
        <w:trPr>
          <w:trHeight w:val="840"/>
          <w:jc w:val="center"/>
        </w:trPr>
        <w:tc>
          <w:tcPr>
            <w:tcW w:w="568" w:type="dxa"/>
            <w:shd w:val="clear" w:color="auto" w:fill="auto"/>
            <w:vAlign w:val="center"/>
          </w:tcPr>
          <w:p w:rsidR="003952D9" w:rsidRPr="000F634F" w:rsidRDefault="00511A10" w:rsidP="004B6EEC">
            <w:pPr>
              <w:spacing w:after="0" w:line="240" w:lineRule="auto"/>
              <w:jc w:val="center"/>
              <w:rPr>
                <w:rFonts w:cs="Times New Roman"/>
              </w:rPr>
            </w:pPr>
            <w:r w:rsidRPr="000F634F">
              <w:rPr>
                <w:rFonts w:cs="Times New Roman"/>
              </w:rPr>
              <w:t>4</w:t>
            </w:r>
          </w:p>
        </w:tc>
        <w:tc>
          <w:tcPr>
            <w:tcW w:w="2268" w:type="dxa"/>
            <w:shd w:val="clear" w:color="auto" w:fill="auto"/>
            <w:vAlign w:val="center"/>
          </w:tcPr>
          <w:p w:rsidR="003952D9" w:rsidRPr="000F634F" w:rsidRDefault="003952D9" w:rsidP="004B6EEC">
            <w:pPr>
              <w:spacing w:after="0" w:line="240" w:lineRule="auto"/>
              <w:rPr>
                <w:rFonts w:cs="Times New Roman"/>
                <w:bCs/>
              </w:rPr>
            </w:pPr>
            <w:r w:rsidRPr="000F634F">
              <w:rPr>
                <w:rFonts w:cs="Times New Roman"/>
                <w:bCs/>
              </w:rPr>
              <w:t>Аптеки</w:t>
            </w:r>
          </w:p>
        </w:tc>
        <w:tc>
          <w:tcPr>
            <w:tcW w:w="1417" w:type="dxa"/>
            <w:shd w:val="clear" w:color="auto" w:fill="auto"/>
            <w:vAlign w:val="center"/>
          </w:tcPr>
          <w:p w:rsidR="003952D9" w:rsidRPr="000F634F" w:rsidRDefault="003952D9" w:rsidP="004B6EEC">
            <w:pPr>
              <w:autoSpaceDE w:val="0"/>
              <w:autoSpaceDN w:val="0"/>
              <w:adjustRightInd w:val="0"/>
              <w:spacing w:after="0" w:line="240" w:lineRule="auto"/>
              <w:rPr>
                <w:rFonts w:cs="Times New Roman"/>
              </w:rPr>
            </w:pPr>
            <w:r w:rsidRPr="000F634F">
              <w:rPr>
                <w:rFonts w:eastAsia="Calibri" w:cs="Times New Roman"/>
                <w:lang w:eastAsia="ru-RU"/>
              </w:rPr>
              <w:t>Объект</w:t>
            </w:r>
          </w:p>
        </w:tc>
        <w:tc>
          <w:tcPr>
            <w:tcW w:w="1134" w:type="dxa"/>
            <w:shd w:val="clear" w:color="auto" w:fill="auto"/>
            <w:vAlign w:val="center"/>
          </w:tcPr>
          <w:p w:rsidR="003952D9" w:rsidRPr="000F634F" w:rsidRDefault="009B366A" w:rsidP="004B6EEC">
            <w:pPr>
              <w:spacing w:after="0" w:line="240" w:lineRule="auto"/>
              <w:jc w:val="center"/>
              <w:rPr>
                <w:rFonts w:cs="Times New Roman"/>
              </w:rPr>
            </w:pPr>
            <w:r w:rsidRPr="000F634F">
              <w:rPr>
                <w:rFonts w:cs="Times New Roman"/>
              </w:rPr>
              <w:t>1</w:t>
            </w:r>
          </w:p>
        </w:tc>
        <w:tc>
          <w:tcPr>
            <w:tcW w:w="1276" w:type="dxa"/>
            <w:shd w:val="clear" w:color="auto" w:fill="F2F2F2"/>
            <w:vAlign w:val="center"/>
          </w:tcPr>
          <w:p w:rsidR="003952D9" w:rsidRPr="000F634F" w:rsidRDefault="003952D9" w:rsidP="00526C99">
            <w:pPr>
              <w:autoSpaceDE w:val="0"/>
              <w:autoSpaceDN w:val="0"/>
              <w:adjustRightInd w:val="0"/>
              <w:spacing w:after="0" w:line="240" w:lineRule="auto"/>
              <w:jc w:val="center"/>
              <w:rPr>
                <w:rFonts w:cs="Times New Roman"/>
              </w:rPr>
            </w:pPr>
            <w:r w:rsidRPr="000F634F">
              <w:rPr>
                <w:rFonts w:eastAsia="Calibri" w:cs="Times New Roman"/>
                <w:lang w:eastAsia="ru-RU"/>
              </w:rPr>
              <w:t xml:space="preserve">1 (на </w:t>
            </w:r>
            <w:r w:rsidR="00526C99" w:rsidRPr="000F634F">
              <w:rPr>
                <w:rFonts w:eastAsia="Calibri" w:cs="Times New Roman"/>
                <w:lang w:eastAsia="ru-RU"/>
              </w:rPr>
              <w:t>5</w:t>
            </w:r>
            <w:r w:rsidRPr="000F634F">
              <w:rPr>
                <w:rFonts w:eastAsia="Calibri" w:cs="Times New Roman"/>
                <w:lang w:eastAsia="ru-RU"/>
              </w:rPr>
              <w:t xml:space="preserve"> тыс. человек)</w:t>
            </w:r>
          </w:p>
        </w:tc>
        <w:tc>
          <w:tcPr>
            <w:tcW w:w="2977" w:type="dxa"/>
            <w:shd w:val="clear" w:color="auto" w:fill="auto"/>
            <w:vAlign w:val="center"/>
          </w:tcPr>
          <w:p w:rsidR="003952D9" w:rsidRPr="000F634F" w:rsidRDefault="00245374" w:rsidP="00526C99">
            <w:pPr>
              <w:autoSpaceDE w:val="0"/>
              <w:autoSpaceDN w:val="0"/>
              <w:adjustRightInd w:val="0"/>
              <w:spacing w:after="0" w:line="240" w:lineRule="auto"/>
              <w:jc w:val="center"/>
              <w:rPr>
                <w:rFonts w:cs="Times New Roman"/>
              </w:rPr>
            </w:pPr>
            <w:r w:rsidRPr="000F634F">
              <w:rPr>
                <w:rFonts w:eastAsia="Calibri" w:cs="Times New Roman"/>
                <w:lang w:eastAsia="ru-RU"/>
              </w:rPr>
              <w:t>30 мин. пешеходно-транспортной доступности в сельской местности</w:t>
            </w:r>
          </w:p>
        </w:tc>
      </w:tr>
    </w:tbl>
    <w:p w:rsidR="003952D9" w:rsidRPr="000F634F" w:rsidRDefault="003952D9" w:rsidP="003952D9">
      <w:pPr>
        <w:spacing w:after="0" w:line="240" w:lineRule="auto"/>
        <w:ind w:firstLine="567"/>
        <w:jc w:val="both"/>
        <w:rPr>
          <w:rFonts w:cs="Times New Roman"/>
          <w:b/>
          <w:i/>
          <w:sz w:val="24"/>
          <w:szCs w:val="24"/>
          <w:u w:val="single"/>
        </w:rPr>
      </w:pPr>
    </w:p>
    <w:p w:rsidR="003952D9" w:rsidRPr="000F634F" w:rsidRDefault="003952D9" w:rsidP="003952D9">
      <w:pPr>
        <w:spacing w:after="0" w:line="240" w:lineRule="auto"/>
        <w:ind w:firstLine="567"/>
        <w:jc w:val="both"/>
        <w:rPr>
          <w:rFonts w:cs="Times New Roman"/>
          <w:i/>
          <w:sz w:val="24"/>
          <w:szCs w:val="24"/>
        </w:rPr>
      </w:pPr>
      <w:r w:rsidRPr="000F634F">
        <w:rPr>
          <w:rFonts w:cs="Times New Roman"/>
          <w:b/>
          <w:i/>
          <w:sz w:val="24"/>
          <w:szCs w:val="24"/>
        </w:rPr>
        <w:t>Выводы:</w:t>
      </w:r>
      <w:r w:rsidR="009B366A" w:rsidRPr="000F634F">
        <w:rPr>
          <w:rFonts w:cs="Times New Roman"/>
          <w:i/>
          <w:sz w:val="24"/>
          <w:szCs w:val="24"/>
        </w:rPr>
        <w:t xml:space="preserve"> Мощность существующих объектов здравоохранения не удовлетворяет нормативную потребность населения. Необходимо принятие решения о модернизации существующих объектов здравоохранения в целях повышения их ёмкости.</w:t>
      </w:r>
    </w:p>
    <w:p w:rsidR="003952D9" w:rsidRPr="000F634F" w:rsidRDefault="003952D9" w:rsidP="003952D9">
      <w:pPr>
        <w:spacing w:after="0"/>
        <w:ind w:firstLine="567"/>
        <w:jc w:val="both"/>
        <w:rPr>
          <w:rFonts w:eastAsia="Times New Roman" w:cs="Times New Roman"/>
          <w:bCs/>
          <w:iCs/>
          <w:sz w:val="24"/>
          <w:szCs w:val="24"/>
        </w:rPr>
      </w:pPr>
    </w:p>
    <w:p w:rsidR="003952D9" w:rsidRPr="000F634F" w:rsidRDefault="003952D9" w:rsidP="00832ACB">
      <w:pPr>
        <w:pStyle w:val="Standard"/>
        <w:numPr>
          <w:ilvl w:val="3"/>
          <w:numId w:val="71"/>
        </w:numPr>
        <w:ind w:left="0" w:firstLine="567"/>
        <w:jc w:val="center"/>
        <w:outlineLvl w:val="3"/>
        <w:rPr>
          <w:bCs/>
          <w:i/>
        </w:rPr>
      </w:pPr>
      <w:bookmarkStart w:id="196" w:name="_Toc91506309"/>
      <w:r w:rsidRPr="000F634F">
        <w:rPr>
          <w:bCs/>
          <w:i/>
        </w:rPr>
        <w:t>Учреждения социального обеспечения</w:t>
      </w:r>
      <w:bookmarkEnd w:id="196"/>
    </w:p>
    <w:p w:rsidR="003952D9" w:rsidRPr="000F634F" w:rsidRDefault="003952D9" w:rsidP="003952D9">
      <w:pPr>
        <w:pStyle w:val="Standard"/>
        <w:ind w:firstLine="567"/>
        <w:jc w:val="both"/>
      </w:pPr>
      <w:r w:rsidRPr="000F634F">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w:t>
      </w:r>
      <w:r w:rsidR="00FC07D8" w:rsidRPr="000F634F">
        <w:t xml:space="preserve"> </w:t>
      </w:r>
    </w:p>
    <w:p w:rsidR="00EE1958" w:rsidRPr="000F634F" w:rsidRDefault="00EE1958" w:rsidP="00EE1958">
      <w:pPr>
        <w:pStyle w:val="Standard"/>
        <w:ind w:firstLine="567"/>
        <w:jc w:val="both"/>
        <w:rPr>
          <w:b/>
        </w:rPr>
      </w:pPr>
      <w:r w:rsidRPr="000F634F">
        <w:rPr>
          <w:b/>
        </w:rPr>
        <w:t>В Писаревском сельском поселении к учреждениям социального обслуживания относятся: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5145"/>
        <w:gridCol w:w="3615"/>
      </w:tblGrid>
      <w:tr w:rsidR="000F634F" w:rsidRPr="000F634F" w:rsidTr="00EE1958">
        <w:trPr>
          <w:jc w:val="center"/>
        </w:trPr>
        <w:tc>
          <w:tcPr>
            <w:tcW w:w="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1958" w:rsidRPr="000F634F" w:rsidRDefault="00EE1958">
            <w:pPr>
              <w:spacing w:after="0" w:line="240" w:lineRule="auto"/>
              <w:jc w:val="center"/>
              <w:rPr>
                <w:rFonts w:cs="Times New Roman"/>
                <w:b/>
                <w:bCs/>
              </w:rPr>
            </w:pPr>
            <w:r w:rsidRPr="000F634F">
              <w:rPr>
                <w:rFonts w:cs="Times New Roman"/>
                <w:b/>
                <w:bCs/>
              </w:rPr>
              <w:t>№ п/п</w:t>
            </w:r>
          </w:p>
        </w:tc>
        <w:tc>
          <w:tcPr>
            <w:tcW w:w="5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1958" w:rsidRPr="000F634F" w:rsidRDefault="00EE1958">
            <w:pPr>
              <w:spacing w:after="0" w:line="240" w:lineRule="auto"/>
              <w:jc w:val="center"/>
              <w:rPr>
                <w:rFonts w:cs="Times New Roman"/>
                <w:b/>
                <w:bCs/>
              </w:rPr>
            </w:pPr>
            <w:r w:rsidRPr="000F634F">
              <w:rPr>
                <w:rFonts w:cs="Times New Roman"/>
                <w:b/>
                <w:bCs/>
              </w:rPr>
              <w:t>Наименование объекта</w:t>
            </w:r>
          </w:p>
        </w:tc>
        <w:tc>
          <w:tcPr>
            <w:tcW w:w="3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1958" w:rsidRPr="000F634F" w:rsidRDefault="00EE1958">
            <w:pPr>
              <w:spacing w:after="0" w:line="240" w:lineRule="auto"/>
              <w:jc w:val="center"/>
              <w:rPr>
                <w:rFonts w:cs="Times New Roman"/>
                <w:b/>
              </w:rPr>
            </w:pPr>
            <w:r w:rsidRPr="000F634F">
              <w:rPr>
                <w:rFonts w:cs="Times New Roman"/>
                <w:b/>
              </w:rPr>
              <w:t>Адрес, местоположение</w:t>
            </w:r>
          </w:p>
        </w:tc>
      </w:tr>
      <w:tr w:rsidR="00AB3C9A" w:rsidRPr="000F634F" w:rsidTr="00EE1958">
        <w:trPr>
          <w:jc w:val="center"/>
        </w:trPr>
        <w:tc>
          <w:tcPr>
            <w:tcW w:w="596" w:type="dxa"/>
            <w:tcBorders>
              <w:top w:val="single" w:sz="4" w:space="0" w:color="auto"/>
              <w:left w:val="single" w:sz="4" w:space="0" w:color="auto"/>
              <w:bottom w:val="single" w:sz="4" w:space="0" w:color="auto"/>
              <w:right w:val="single" w:sz="4" w:space="0" w:color="auto"/>
            </w:tcBorders>
            <w:vAlign w:val="center"/>
            <w:hideMark/>
          </w:tcPr>
          <w:p w:rsidR="00EE1958" w:rsidRPr="000F634F" w:rsidRDefault="00EE1958">
            <w:pPr>
              <w:spacing w:after="0" w:line="240" w:lineRule="auto"/>
              <w:jc w:val="center"/>
              <w:rPr>
                <w:rFonts w:cs="Times New Roman"/>
                <w:b/>
                <w:bCs/>
              </w:rPr>
            </w:pPr>
            <w:r w:rsidRPr="000F634F">
              <w:rPr>
                <w:rFonts w:cs="Times New Roman"/>
                <w:b/>
                <w:bCs/>
              </w:rPr>
              <w:t>1</w:t>
            </w:r>
          </w:p>
        </w:tc>
        <w:tc>
          <w:tcPr>
            <w:tcW w:w="5145" w:type="dxa"/>
            <w:tcBorders>
              <w:top w:val="single" w:sz="4" w:space="0" w:color="auto"/>
              <w:left w:val="single" w:sz="4" w:space="0" w:color="auto"/>
              <w:bottom w:val="single" w:sz="4" w:space="0" w:color="auto"/>
              <w:right w:val="single" w:sz="4" w:space="0" w:color="auto"/>
            </w:tcBorders>
            <w:hideMark/>
          </w:tcPr>
          <w:p w:rsidR="00EE1958" w:rsidRPr="000F634F" w:rsidRDefault="00EE1958">
            <w:pPr>
              <w:spacing w:after="0" w:line="240" w:lineRule="auto"/>
              <w:jc w:val="both"/>
              <w:rPr>
                <w:rFonts w:cs="Times New Roman"/>
                <w:bCs/>
              </w:rPr>
            </w:pPr>
            <w:r w:rsidRPr="000F634F">
              <w:rPr>
                <w:rFonts w:cs="Times New Roman"/>
                <w:bCs/>
              </w:rPr>
              <w:t>Бюджетное учреждение Воронежской области дом-интернат для престарелых и инвалидов «Пансионат «Кантемировский»</w:t>
            </w:r>
          </w:p>
        </w:tc>
        <w:tc>
          <w:tcPr>
            <w:tcW w:w="3615" w:type="dxa"/>
            <w:tcBorders>
              <w:top w:val="single" w:sz="4" w:space="0" w:color="auto"/>
              <w:left w:val="single" w:sz="4" w:space="0" w:color="auto"/>
              <w:bottom w:val="single" w:sz="4" w:space="0" w:color="auto"/>
              <w:right w:val="single" w:sz="4" w:space="0" w:color="auto"/>
            </w:tcBorders>
            <w:hideMark/>
          </w:tcPr>
          <w:p w:rsidR="00EE1958" w:rsidRPr="000F634F" w:rsidRDefault="00EE1958">
            <w:pPr>
              <w:spacing w:after="0" w:line="240" w:lineRule="auto"/>
              <w:jc w:val="both"/>
              <w:rPr>
                <w:rFonts w:cs="Times New Roman"/>
                <w:bCs/>
              </w:rPr>
            </w:pPr>
            <w:r w:rsidRPr="000F634F">
              <w:t>с. Писаревка, ул. Молодежная, 25</w:t>
            </w:r>
          </w:p>
        </w:tc>
      </w:tr>
    </w:tbl>
    <w:p w:rsidR="00EE1958" w:rsidRPr="000F634F" w:rsidRDefault="00EE1958" w:rsidP="00EE1958">
      <w:pPr>
        <w:pStyle w:val="Standard"/>
        <w:ind w:firstLine="709"/>
        <w:jc w:val="both"/>
      </w:pPr>
    </w:p>
    <w:p w:rsidR="00EE1958" w:rsidRPr="000F634F" w:rsidRDefault="00EE1958" w:rsidP="00EE1958">
      <w:pPr>
        <w:autoSpaceDE w:val="0"/>
        <w:spacing w:after="0"/>
        <w:ind w:firstLine="567"/>
        <w:jc w:val="both"/>
        <w:rPr>
          <w:rFonts w:cs="Times New Roman"/>
          <w:sz w:val="24"/>
          <w:szCs w:val="24"/>
        </w:rPr>
      </w:pPr>
      <w:r w:rsidRPr="000F634F">
        <w:rPr>
          <w:rFonts w:cs="Times New Roman"/>
          <w:sz w:val="24"/>
          <w:szCs w:val="24"/>
        </w:rPr>
        <w:t xml:space="preserve">Согласно нормативным показателям минимально допустимого уровня обеспеченности объектами здравоохранения, изложенным в РНГП ВО, для </w:t>
      </w:r>
      <w:r w:rsidR="00AB3C9A" w:rsidRPr="000F634F">
        <w:rPr>
          <w:rFonts w:cs="Times New Roman"/>
          <w:sz w:val="24"/>
          <w:szCs w:val="24"/>
        </w:rPr>
        <w:t>сельских поселений</w:t>
      </w:r>
      <w:r w:rsidRPr="000F634F">
        <w:rPr>
          <w:rFonts w:cs="Times New Roman"/>
          <w:sz w:val="24"/>
          <w:szCs w:val="24"/>
        </w:rPr>
        <w:t>:</w:t>
      </w:r>
      <w:r w:rsidRPr="000F634F">
        <w:rPr>
          <w:rFonts w:cs="Times New Roman"/>
          <w:i/>
          <w:sz w:val="24"/>
          <w:szCs w:val="24"/>
        </w:rPr>
        <w:t xml:space="preserve"> </w:t>
      </w:r>
    </w:p>
    <w:p w:rsidR="00EE1958" w:rsidRPr="000F634F" w:rsidRDefault="00EE1958" w:rsidP="00EE1958">
      <w:pPr>
        <w:pStyle w:val="ConsPlusNormal"/>
        <w:widowControl w:val="0"/>
        <w:numPr>
          <w:ilvl w:val="0"/>
          <w:numId w:val="137"/>
        </w:numPr>
        <w:tabs>
          <w:tab w:val="left" w:pos="993"/>
        </w:tabs>
        <w:suppressAutoHyphens/>
        <w:autoSpaceDN/>
        <w:adjustRightInd/>
        <w:ind w:left="0" w:firstLine="567"/>
        <w:jc w:val="both"/>
      </w:pPr>
      <w:r w:rsidRPr="000F634F">
        <w:rPr>
          <w:b/>
          <w:i/>
        </w:rPr>
        <w:t>расчет для социальных учреждений производится</w:t>
      </w:r>
      <w:r w:rsidRPr="000F634F">
        <w:t xml:space="preserve"> исходя из численности </w:t>
      </w:r>
      <w:r w:rsidR="00AB3C9A" w:rsidRPr="000F634F">
        <w:t>взрослого</w:t>
      </w:r>
      <w:r w:rsidRPr="000F634F">
        <w:t xml:space="preserve"> населения в муниципальном образовании;</w:t>
      </w:r>
    </w:p>
    <w:p w:rsidR="00EE1958" w:rsidRPr="000F634F" w:rsidRDefault="00EE1958" w:rsidP="00EE1958">
      <w:pPr>
        <w:pStyle w:val="ConsPlusNormal"/>
        <w:widowControl w:val="0"/>
        <w:numPr>
          <w:ilvl w:val="0"/>
          <w:numId w:val="137"/>
        </w:numPr>
        <w:tabs>
          <w:tab w:val="left" w:pos="993"/>
        </w:tabs>
        <w:suppressAutoHyphens/>
        <w:autoSpaceDN/>
        <w:adjustRightInd/>
        <w:ind w:left="0" w:firstLine="567"/>
        <w:jc w:val="both"/>
      </w:pPr>
      <w:r w:rsidRPr="000F634F">
        <w:rPr>
          <w:b/>
          <w:i/>
        </w:rPr>
        <w:t xml:space="preserve">Расчетный показатель максимально допустимого уровня территориальной доступности </w:t>
      </w:r>
      <w:r w:rsidRPr="000F634F">
        <w:t>не нормируется.</w:t>
      </w:r>
    </w:p>
    <w:p w:rsidR="003952D9" w:rsidRPr="000F634F" w:rsidRDefault="003952D9" w:rsidP="003952D9">
      <w:pPr>
        <w:pStyle w:val="Standard"/>
        <w:ind w:firstLine="709"/>
        <w:jc w:val="both"/>
      </w:pPr>
    </w:p>
    <w:p w:rsidR="003952D9" w:rsidRPr="000F634F" w:rsidRDefault="003952D9" w:rsidP="00832ACB">
      <w:pPr>
        <w:pStyle w:val="ab"/>
        <w:numPr>
          <w:ilvl w:val="3"/>
          <w:numId w:val="71"/>
        </w:numPr>
        <w:ind w:left="0" w:firstLine="567"/>
        <w:jc w:val="center"/>
        <w:outlineLvl w:val="3"/>
        <w:rPr>
          <w:bCs/>
          <w:i/>
        </w:rPr>
      </w:pPr>
      <w:bookmarkStart w:id="197" w:name="_Toc91506310"/>
      <w:r w:rsidRPr="000F634F">
        <w:rPr>
          <w:bCs/>
          <w:i/>
        </w:rPr>
        <w:t>Организации и учреждения управления, кредитно-финансовых служб и предприятий связи</w:t>
      </w:r>
      <w:bookmarkEnd w:id="197"/>
    </w:p>
    <w:p w:rsidR="003952D9" w:rsidRPr="000F634F" w:rsidRDefault="003952D9" w:rsidP="003952D9">
      <w:pPr>
        <w:spacing w:after="0"/>
        <w:ind w:firstLine="567"/>
        <w:jc w:val="both"/>
        <w:rPr>
          <w:rFonts w:cs="Times New Roman"/>
          <w:sz w:val="24"/>
          <w:szCs w:val="24"/>
        </w:rPr>
      </w:pPr>
      <w:r w:rsidRPr="000F634F">
        <w:rPr>
          <w:rFonts w:cs="Times New Roman"/>
          <w:sz w:val="24"/>
          <w:szCs w:val="24"/>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144A35" w:rsidRPr="000F634F" w:rsidRDefault="00144A35" w:rsidP="001A1EC1">
      <w:pPr>
        <w:rPr>
          <w:rFonts w:cs="Times New Roman"/>
          <w:b/>
          <w:sz w:val="24"/>
          <w:szCs w:val="24"/>
        </w:rPr>
      </w:pPr>
    </w:p>
    <w:p w:rsidR="00144A35" w:rsidRPr="000F634F" w:rsidRDefault="00144A35" w:rsidP="00113531">
      <w:pPr>
        <w:spacing w:after="0" w:line="240" w:lineRule="auto"/>
        <w:jc w:val="center"/>
        <w:rPr>
          <w:b/>
          <w:sz w:val="24"/>
          <w:szCs w:val="24"/>
        </w:rPr>
      </w:pPr>
      <w:r w:rsidRPr="000F634F">
        <w:rPr>
          <w:b/>
          <w:sz w:val="24"/>
          <w:szCs w:val="24"/>
        </w:rPr>
        <w:t>На территории сельского поселения располагаются следующие объекты:</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4572"/>
        <w:gridCol w:w="4049"/>
      </w:tblGrid>
      <w:tr w:rsidR="000F634F" w:rsidRPr="000F634F" w:rsidTr="00F844B9">
        <w:trPr>
          <w:cantSplit/>
          <w:trHeight w:val="569"/>
          <w:jc w:val="center"/>
        </w:trPr>
        <w:tc>
          <w:tcPr>
            <w:tcW w:w="68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44A35" w:rsidRPr="000F634F" w:rsidRDefault="00144A35" w:rsidP="00113531">
            <w:pPr>
              <w:spacing w:after="0" w:line="240" w:lineRule="auto"/>
              <w:jc w:val="center"/>
              <w:rPr>
                <w:rFonts w:cs="Times New Roman"/>
                <w:b/>
                <w:bCs/>
              </w:rPr>
            </w:pPr>
            <w:r w:rsidRPr="000F634F">
              <w:rPr>
                <w:rFonts w:cs="Times New Roman"/>
                <w:b/>
                <w:bCs/>
              </w:rPr>
              <w:t>№ п/п</w:t>
            </w:r>
          </w:p>
        </w:tc>
        <w:tc>
          <w:tcPr>
            <w:tcW w:w="45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44A35" w:rsidRPr="000F634F" w:rsidRDefault="00144A35" w:rsidP="00113531">
            <w:pPr>
              <w:spacing w:after="0" w:line="240" w:lineRule="auto"/>
              <w:jc w:val="center"/>
              <w:rPr>
                <w:rFonts w:cs="Times New Roman"/>
                <w:b/>
                <w:bCs/>
              </w:rPr>
            </w:pPr>
            <w:r w:rsidRPr="000F634F">
              <w:rPr>
                <w:rFonts w:cs="Times New Roman"/>
                <w:b/>
                <w:bCs/>
              </w:rPr>
              <w:t>Наименование объекта</w:t>
            </w:r>
          </w:p>
        </w:tc>
        <w:tc>
          <w:tcPr>
            <w:tcW w:w="4049" w:type="dxa"/>
            <w:tcBorders>
              <w:top w:val="single" w:sz="4" w:space="0" w:color="auto"/>
              <w:left w:val="single" w:sz="4" w:space="0" w:color="auto"/>
              <w:bottom w:val="single" w:sz="4" w:space="0" w:color="auto"/>
              <w:right w:val="single" w:sz="4" w:space="0" w:color="auto"/>
            </w:tcBorders>
            <w:shd w:val="clear" w:color="auto" w:fill="D9D9D9"/>
            <w:vAlign w:val="center"/>
          </w:tcPr>
          <w:p w:rsidR="00144A35" w:rsidRPr="000F634F" w:rsidRDefault="00144A35" w:rsidP="00113531">
            <w:pPr>
              <w:spacing w:after="0" w:line="240" w:lineRule="auto"/>
              <w:jc w:val="center"/>
              <w:rPr>
                <w:rFonts w:cs="Times New Roman"/>
                <w:b/>
              </w:rPr>
            </w:pPr>
            <w:r w:rsidRPr="000F634F">
              <w:rPr>
                <w:rFonts w:cs="Times New Roman"/>
                <w:b/>
              </w:rPr>
              <w:t>Адрес, местоположение</w:t>
            </w:r>
          </w:p>
        </w:tc>
      </w:tr>
      <w:tr w:rsidR="000F634F" w:rsidRPr="000F634F" w:rsidTr="00A92839">
        <w:trPr>
          <w:trHeight w:val="493"/>
          <w:jc w:val="center"/>
        </w:trPr>
        <w:tc>
          <w:tcPr>
            <w:tcW w:w="686" w:type="dxa"/>
            <w:shd w:val="clear" w:color="auto" w:fill="auto"/>
            <w:vAlign w:val="center"/>
          </w:tcPr>
          <w:p w:rsidR="00A92839" w:rsidRPr="000F634F" w:rsidRDefault="00A92839" w:rsidP="00113531">
            <w:pPr>
              <w:pStyle w:val="ab"/>
              <w:numPr>
                <w:ilvl w:val="0"/>
                <w:numId w:val="83"/>
              </w:numPr>
              <w:ind w:left="0" w:firstLine="0"/>
              <w:jc w:val="center"/>
              <w:rPr>
                <w:sz w:val="22"/>
                <w:szCs w:val="22"/>
              </w:rPr>
            </w:pPr>
          </w:p>
        </w:tc>
        <w:tc>
          <w:tcPr>
            <w:tcW w:w="4572" w:type="dxa"/>
            <w:tcBorders>
              <w:top w:val="single" w:sz="4" w:space="0" w:color="auto"/>
              <w:left w:val="single" w:sz="4" w:space="0" w:color="auto"/>
              <w:bottom w:val="single" w:sz="4" w:space="0" w:color="auto"/>
              <w:right w:val="single" w:sz="4" w:space="0" w:color="auto"/>
            </w:tcBorders>
            <w:vAlign w:val="center"/>
          </w:tcPr>
          <w:p w:rsidR="00A92839" w:rsidRPr="000F634F" w:rsidRDefault="00A92839" w:rsidP="00113531">
            <w:pPr>
              <w:spacing w:after="0" w:line="240" w:lineRule="auto"/>
              <w:rPr>
                <w:rFonts w:cs="Times New Roman"/>
                <w:szCs w:val="24"/>
              </w:rPr>
            </w:pPr>
            <w:r w:rsidRPr="000F634F">
              <w:rPr>
                <w:rFonts w:cs="Times New Roman"/>
                <w:szCs w:val="24"/>
              </w:rPr>
              <w:t>Администрация Писаревского сельского поселения</w:t>
            </w:r>
          </w:p>
        </w:tc>
        <w:tc>
          <w:tcPr>
            <w:tcW w:w="4049" w:type="dxa"/>
            <w:tcBorders>
              <w:top w:val="single" w:sz="4" w:space="0" w:color="auto"/>
              <w:left w:val="single" w:sz="4" w:space="0" w:color="auto"/>
              <w:bottom w:val="single" w:sz="4" w:space="0" w:color="auto"/>
              <w:right w:val="single" w:sz="4" w:space="0" w:color="auto"/>
            </w:tcBorders>
            <w:vAlign w:val="center"/>
          </w:tcPr>
          <w:p w:rsidR="00A92839" w:rsidRPr="000F634F" w:rsidRDefault="00A92839" w:rsidP="00113531">
            <w:pPr>
              <w:spacing w:after="0" w:line="240" w:lineRule="auto"/>
              <w:rPr>
                <w:rFonts w:cs="Times New Roman"/>
                <w:szCs w:val="24"/>
              </w:rPr>
            </w:pPr>
            <w:r w:rsidRPr="000F634F">
              <w:rPr>
                <w:rFonts w:cs="Times New Roman"/>
                <w:szCs w:val="24"/>
              </w:rPr>
              <w:t>с. Писаревка, ул. Молодежная, 7а</w:t>
            </w:r>
          </w:p>
        </w:tc>
      </w:tr>
      <w:tr w:rsidR="000F634F" w:rsidRPr="000F634F" w:rsidTr="00A92839">
        <w:trPr>
          <w:trHeight w:val="493"/>
          <w:jc w:val="center"/>
        </w:trPr>
        <w:tc>
          <w:tcPr>
            <w:tcW w:w="686" w:type="dxa"/>
            <w:shd w:val="clear" w:color="auto" w:fill="auto"/>
            <w:vAlign w:val="center"/>
          </w:tcPr>
          <w:p w:rsidR="00A92839" w:rsidRPr="000F634F" w:rsidRDefault="00A92839" w:rsidP="00113531">
            <w:pPr>
              <w:pStyle w:val="ab"/>
              <w:numPr>
                <w:ilvl w:val="0"/>
                <w:numId w:val="83"/>
              </w:numPr>
              <w:ind w:left="0" w:firstLine="0"/>
              <w:jc w:val="center"/>
              <w:rPr>
                <w:sz w:val="22"/>
                <w:szCs w:val="22"/>
              </w:rPr>
            </w:pPr>
          </w:p>
        </w:tc>
        <w:tc>
          <w:tcPr>
            <w:tcW w:w="4572" w:type="dxa"/>
            <w:tcBorders>
              <w:top w:val="single" w:sz="4" w:space="0" w:color="auto"/>
              <w:left w:val="single" w:sz="4" w:space="0" w:color="auto"/>
              <w:bottom w:val="single" w:sz="4" w:space="0" w:color="auto"/>
              <w:right w:val="single" w:sz="4" w:space="0" w:color="auto"/>
            </w:tcBorders>
          </w:tcPr>
          <w:p w:rsidR="00A92839" w:rsidRPr="000F634F" w:rsidRDefault="00A92839" w:rsidP="00113531">
            <w:pPr>
              <w:spacing w:after="0" w:line="240" w:lineRule="auto"/>
              <w:rPr>
                <w:rFonts w:cs="Times New Roman"/>
                <w:szCs w:val="24"/>
              </w:rPr>
            </w:pPr>
            <w:r w:rsidRPr="000F634F">
              <w:rPr>
                <w:rFonts w:cs="Times New Roman"/>
                <w:szCs w:val="24"/>
              </w:rPr>
              <w:t>Опорный пункт охраны правопорядка</w:t>
            </w:r>
          </w:p>
        </w:tc>
        <w:tc>
          <w:tcPr>
            <w:tcW w:w="4049" w:type="dxa"/>
            <w:tcBorders>
              <w:top w:val="single" w:sz="4" w:space="0" w:color="auto"/>
              <w:left w:val="single" w:sz="4" w:space="0" w:color="auto"/>
              <w:bottom w:val="single" w:sz="4" w:space="0" w:color="auto"/>
              <w:right w:val="single" w:sz="4" w:space="0" w:color="auto"/>
            </w:tcBorders>
            <w:vAlign w:val="center"/>
          </w:tcPr>
          <w:p w:rsidR="00A92839" w:rsidRPr="000F634F" w:rsidRDefault="00A92839" w:rsidP="00113531">
            <w:pPr>
              <w:spacing w:after="0" w:line="240" w:lineRule="auto"/>
              <w:rPr>
                <w:rFonts w:cs="Times New Roman"/>
                <w:szCs w:val="24"/>
              </w:rPr>
            </w:pPr>
            <w:r w:rsidRPr="000F634F">
              <w:rPr>
                <w:rFonts w:cs="Times New Roman"/>
                <w:szCs w:val="24"/>
              </w:rPr>
              <w:t>с. Писаревка, ул. Молодежная, 7а</w:t>
            </w:r>
          </w:p>
        </w:tc>
      </w:tr>
      <w:tr w:rsidR="000F634F" w:rsidRPr="000F634F" w:rsidTr="00A92839">
        <w:trPr>
          <w:trHeight w:val="493"/>
          <w:jc w:val="center"/>
        </w:trPr>
        <w:tc>
          <w:tcPr>
            <w:tcW w:w="686" w:type="dxa"/>
            <w:shd w:val="clear" w:color="auto" w:fill="auto"/>
            <w:vAlign w:val="center"/>
          </w:tcPr>
          <w:p w:rsidR="00A92839" w:rsidRPr="000F634F" w:rsidRDefault="00A92839" w:rsidP="00113531">
            <w:pPr>
              <w:pStyle w:val="ab"/>
              <w:numPr>
                <w:ilvl w:val="0"/>
                <w:numId w:val="83"/>
              </w:numPr>
              <w:ind w:left="0" w:firstLine="0"/>
              <w:jc w:val="center"/>
              <w:rPr>
                <w:sz w:val="22"/>
                <w:szCs w:val="22"/>
              </w:rPr>
            </w:pPr>
          </w:p>
        </w:tc>
        <w:tc>
          <w:tcPr>
            <w:tcW w:w="4572" w:type="dxa"/>
            <w:tcBorders>
              <w:top w:val="single" w:sz="4" w:space="0" w:color="auto"/>
              <w:left w:val="single" w:sz="4" w:space="0" w:color="auto"/>
              <w:bottom w:val="single" w:sz="4" w:space="0" w:color="auto"/>
              <w:right w:val="single" w:sz="4" w:space="0" w:color="auto"/>
            </w:tcBorders>
            <w:vAlign w:val="center"/>
          </w:tcPr>
          <w:p w:rsidR="00A92839" w:rsidRPr="000F634F" w:rsidRDefault="00A92839" w:rsidP="00113531">
            <w:pPr>
              <w:spacing w:after="0" w:line="240" w:lineRule="auto"/>
              <w:rPr>
                <w:rFonts w:cs="Times New Roman"/>
                <w:szCs w:val="24"/>
              </w:rPr>
            </w:pPr>
            <w:r w:rsidRPr="000F634F">
              <w:rPr>
                <w:rFonts w:cs="Times New Roman"/>
                <w:szCs w:val="24"/>
              </w:rPr>
              <w:t>Отделение почтовой связи № 396739</w:t>
            </w:r>
          </w:p>
        </w:tc>
        <w:tc>
          <w:tcPr>
            <w:tcW w:w="4049" w:type="dxa"/>
            <w:tcBorders>
              <w:top w:val="single" w:sz="4" w:space="0" w:color="auto"/>
              <w:left w:val="single" w:sz="4" w:space="0" w:color="auto"/>
              <w:bottom w:val="single" w:sz="4" w:space="0" w:color="auto"/>
              <w:right w:val="single" w:sz="4" w:space="0" w:color="auto"/>
            </w:tcBorders>
            <w:vAlign w:val="center"/>
          </w:tcPr>
          <w:p w:rsidR="00A92839" w:rsidRPr="000F634F" w:rsidRDefault="00A92839" w:rsidP="00113531">
            <w:pPr>
              <w:spacing w:after="0" w:line="240" w:lineRule="auto"/>
              <w:rPr>
                <w:rFonts w:cs="Times New Roman"/>
                <w:szCs w:val="24"/>
              </w:rPr>
            </w:pPr>
            <w:r w:rsidRPr="000F634F">
              <w:rPr>
                <w:rFonts w:cs="Times New Roman"/>
                <w:szCs w:val="24"/>
              </w:rPr>
              <w:t>с. Писаревка, ул. Ленина, 8в</w:t>
            </w:r>
          </w:p>
        </w:tc>
      </w:tr>
      <w:tr w:rsidR="000F634F" w:rsidRPr="000F634F" w:rsidTr="00A92839">
        <w:trPr>
          <w:trHeight w:val="493"/>
          <w:jc w:val="center"/>
        </w:trPr>
        <w:tc>
          <w:tcPr>
            <w:tcW w:w="686" w:type="dxa"/>
            <w:shd w:val="clear" w:color="auto" w:fill="auto"/>
            <w:vAlign w:val="center"/>
          </w:tcPr>
          <w:p w:rsidR="00A92839" w:rsidRPr="000F634F" w:rsidRDefault="00A92839" w:rsidP="00113531">
            <w:pPr>
              <w:pStyle w:val="ab"/>
              <w:numPr>
                <w:ilvl w:val="0"/>
                <w:numId w:val="83"/>
              </w:numPr>
              <w:ind w:left="0" w:firstLine="0"/>
              <w:jc w:val="center"/>
              <w:rPr>
                <w:sz w:val="22"/>
                <w:szCs w:val="22"/>
              </w:rPr>
            </w:pPr>
          </w:p>
        </w:tc>
        <w:tc>
          <w:tcPr>
            <w:tcW w:w="4572" w:type="dxa"/>
            <w:tcBorders>
              <w:top w:val="single" w:sz="4" w:space="0" w:color="auto"/>
              <w:left w:val="single" w:sz="4" w:space="0" w:color="auto"/>
              <w:bottom w:val="single" w:sz="4" w:space="0" w:color="auto"/>
              <w:right w:val="single" w:sz="4" w:space="0" w:color="auto"/>
            </w:tcBorders>
          </w:tcPr>
          <w:p w:rsidR="00A92839" w:rsidRPr="000F634F" w:rsidRDefault="00A92839" w:rsidP="00113531">
            <w:pPr>
              <w:spacing w:after="0" w:line="240" w:lineRule="auto"/>
              <w:rPr>
                <w:rFonts w:cs="Times New Roman"/>
                <w:szCs w:val="24"/>
              </w:rPr>
            </w:pPr>
            <w:r w:rsidRPr="000F634F">
              <w:rPr>
                <w:rFonts w:cs="Times New Roman"/>
                <w:szCs w:val="24"/>
              </w:rPr>
              <w:t>АТС</w:t>
            </w:r>
          </w:p>
        </w:tc>
        <w:tc>
          <w:tcPr>
            <w:tcW w:w="4049" w:type="dxa"/>
            <w:tcBorders>
              <w:top w:val="single" w:sz="4" w:space="0" w:color="auto"/>
              <w:left w:val="single" w:sz="4" w:space="0" w:color="auto"/>
              <w:bottom w:val="single" w:sz="4" w:space="0" w:color="auto"/>
              <w:right w:val="single" w:sz="4" w:space="0" w:color="auto"/>
            </w:tcBorders>
            <w:vAlign w:val="center"/>
          </w:tcPr>
          <w:p w:rsidR="00A92839" w:rsidRPr="000F634F" w:rsidRDefault="00A92839" w:rsidP="00113531">
            <w:pPr>
              <w:spacing w:after="0" w:line="240" w:lineRule="auto"/>
              <w:rPr>
                <w:rFonts w:cs="Times New Roman"/>
                <w:szCs w:val="24"/>
              </w:rPr>
            </w:pPr>
            <w:r w:rsidRPr="000F634F">
              <w:rPr>
                <w:rFonts w:cs="Times New Roman"/>
                <w:szCs w:val="24"/>
              </w:rPr>
              <w:t>с. Писаревка, ул. Ленина, 8в</w:t>
            </w:r>
          </w:p>
        </w:tc>
      </w:tr>
      <w:tr w:rsidR="000F634F" w:rsidRPr="000F634F" w:rsidTr="00A92839">
        <w:trPr>
          <w:trHeight w:val="493"/>
          <w:jc w:val="center"/>
        </w:trPr>
        <w:tc>
          <w:tcPr>
            <w:tcW w:w="686" w:type="dxa"/>
            <w:shd w:val="clear" w:color="auto" w:fill="auto"/>
            <w:vAlign w:val="center"/>
          </w:tcPr>
          <w:p w:rsidR="00A92839" w:rsidRPr="000F634F" w:rsidRDefault="00A92839" w:rsidP="00113531">
            <w:pPr>
              <w:pStyle w:val="ab"/>
              <w:numPr>
                <w:ilvl w:val="0"/>
                <w:numId w:val="83"/>
              </w:numPr>
              <w:ind w:left="0" w:firstLine="0"/>
              <w:jc w:val="center"/>
              <w:rPr>
                <w:sz w:val="22"/>
                <w:szCs w:val="22"/>
              </w:rPr>
            </w:pPr>
          </w:p>
        </w:tc>
        <w:tc>
          <w:tcPr>
            <w:tcW w:w="4572" w:type="dxa"/>
            <w:tcBorders>
              <w:top w:val="single" w:sz="4" w:space="0" w:color="auto"/>
              <w:left w:val="single" w:sz="4" w:space="0" w:color="auto"/>
              <w:bottom w:val="single" w:sz="4" w:space="0" w:color="auto"/>
              <w:right w:val="single" w:sz="4" w:space="0" w:color="auto"/>
            </w:tcBorders>
          </w:tcPr>
          <w:p w:rsidR="00A92839" w:rsidRPr="000F634F" w:rsidRDefault="00A92839" w:rsidP="000F634F">
            <w:pPr>
              <w:pStyle w:val="af6"/>
              <w:rPr>
                <w:i w:val="0"/>
              </w:rPr>
            </w:pPr>
            <w:r w:rsidRPr="000F634F">
              <w:rPr>
                <w:rStyle w:val="organictitlecontentspan"/>
                <w:rFonts w:cs="Times New Roman"/>
                <w:i w:val="0"/>
                <w:sz w:val="22"/>
              </w:rPr>
              <w:t xml:space="preserve">Пожарная часть № 96 </w:t>
            </w:r>
          </w:p>
        </w:tc>
        <w:tc>
          <w:tcPr>
            <w:tcW w:w="4049" w:type="dxa"/>
            <w:tcBorders>
              <w:top w:val="single" w:sz="4" w:space="0" w:color="auto"/>
              <w:left w:val="single" w:sz="4" w:space="0" w:color="auto"/>
              <w:bottom w:val="single" w:sz="4" w:space="0" w:color="auto"/>
              <w:right w:val="single" w:sz="4" w:space="0" w:color="auto"/>
            </w:tcBorders>
          </w:tcPr>
          <w:p w:rsidR="00A92839" w:rsidRPr="000F634F" w:rsidRDefault="00A92839" w:rsidP="00113531">
            <w:pPr>
              <w:spacing w:after="0" w:line="240" w:lineRule="auto"/>
              <w:rPr>
                <w:rFonts w:cs="Times New Roman"/>
                <w:szCs w:val="24"/>
              </w:rPr>
            </w:pPr>
            <w:r w:rsidRPr="000F634F">
              <w:rPr>
                <w:rFonts w:cs="Times New Roman"/>
                <w:szCs w:val="24"/>
              </w:rPr>
              <w:t>с. Писаревка, ул. Мира, 28а</w:t>
            </w:r>
          </w:p>
        </w:tc>
      </w:tr>
      <w:tr w:rsidR="000F634F" w:rsidRPr="000F634F" w:rsidTr="00A92839">
        <w:trPr>
          <w:trHeight w:val="493"/>
          <w:jc w:val="center"/>
        </w:trPr>
        <w:tc>
          <w:tcPr>
            <w:tcW w:w="686" w:type="dxa"/>
            <w:shd w:val="clear" w:color="auto" w:fill="auto"/>
            <w:vAlign w:val="center"/>
          </w:tcPr>
          <w:p w:rsidR="00A92839" w:rsidRPr="000F634F" w:rsidRDefault="00A92839" w:rsidP="00113531">
            <w:pPr>
              <w:pStyle w:val="ab"/>
              <w:numPr>
                <w:ilvl w:val="0"/>
                <w:numId w:val="83"/>
              </w:numPr>
              <w:ind w:left="0" w:firstLine="0"/>
              <w:jc w:val="center"/>
              <w:rPr>
                <w:sz w:val="22"/>
                <w:szCs w:val="22"/>
              </w:rPr>
            </w:pPr>
          </w:p>
        </w:tc>
        <w:tc>
          <w:tcPr>
            <w:tcW w:w="4572" w:type="dxa"/>
            <w:tcBorders>
              <w:top w:val="single" w:sz="4" w:space="0" w:color="auto"/>
              <w:left w:val="single" w:sz="4" w:space="0" w:color="auto"/>
              <w:bottom w:val="single" w:sz="4" w:space="0" w:color="auto"/>
              <w:right w:val="single" w:sz="4" w:space="0" w:color="auto"/>
            </w:tcBorders>
          </w:tcPr>
          <w:p w:rsidR="00A92839" w:rsidRPr="000F634F" w:rsidRDefault="00A92839" w:rsidP="00113531">
            <w:pPr>
              <w:spacing w:after="0" w:line="240" w:lineRule="auto"/>
              <w:rPr>
                <w:rFonts w:cs="Times New Roman"/>
                <w:szCs w:val="24"/>
              </w:rPr>
            </w:pPr>
            <w:r w:rsidRPr="000F634F">
              <w:rPr>
                <w:rFonts w:cs="Times New Roman"/>
                <w:szCs w:val="24"/>
              </w:rPr>
              <w:t>Гостиница</w:t>
            </w:r>
          </w:p>
        </w:tc>
        <w:tc>
          <w:tcPr>
            <w:tcW w:w="4049" w:type="dxa"/>
            <w:tcBorders>
              <w:top w:val="single" w:sz="4" w:space="0" w:color="auto"/>
              <w:left w:val="single" w:sz="4" w:space="0" w:color="auto"/>
              <w:bottom w:val="single" w:sz="4" w:space="0" w:color="auto"/>
              <w:right w:val="single" w:sz="4" w:space="0" w:color="auto"/>
            </w:tcBorders>
          </w:tcPr>
          <w:p w:rsidR="00A92839" w:rsidRPr="000F634F" w:rsidRDefault="00A92839" w:rsidP="00113531">
            <w:pPr>
              <w:spacing w:after="0" w:line="240" w:lineRule="auto"/>
              <w:rPr>
                <w:rFonts w:cs="Times New Roman"/>
                <w:szCs w:val="24"/>
              </w:rPr>
            </w:pPr>
            <w:r w:rsidRPr="000F634F">
              <w:rPr>
                <w:rFonts w:cs="Times New Roman"/>
                <w:szCs w:val="24"/>
              </w:rPr>
              <w:t>с. Писаревка, ул. Молодежная, 2/15</w:t>
            </w:r>
          </w:p>
        </w:tc>
      </w:tr>
      <w:tr w:rsidR="000F634F" w:rsidRPr="000F634F" w:rsidTr="00A92839">
        <w:trPr>
          <w:trHeight w:val="493"/>
          <w:jc w:val="center"/>
        </w:trPr>
        <w:tc>
          <w:tcPr>
            <w:tcW w:w="686" w:type="dxa"/>
            <w:shd w:val="clear" w:color="auto" w:fill="auto"/>
            <w:vAlign w:val="center"/>
          </w:tcPr>
          <w:p w:rsidR="00A92839" w:rsidRPr="000F634F" w:rsidRDefault="00A92839" w:rsidP="00113531">
            <w:pPr>
              <w:pStyle w:val="ab"/>
              <w:numPr>
                <w:ilvl w:val="0"/>
                <w:numId w:val="83"/>
              </w:numPr>
              <w:ind w:left="0" w:firstLine="0"/>
              <w:jc w:val="center"/>
              <w:rPr>
                <w:sz w:val="22"/>
                <w:szCs w:val="22"/>
              </w:rPr>
            </w:pPr>
          </w:p>
        </w:tc>
        <w:tc>
          <w:tcPr>
            <w:tcW w:w="4572" w:type="dxa"/>
            <w:tcBorders>
              <w:top w:val="single" w:sz="4" w:space="0" w:color="auto"/>
              <w:left w:val="single" w:sz="4" w:space="0" w:color="auto"/>
              <w:bottom w:val="single" w:sz="4" w:space="0" w:color="auto"/>
              <w:right w:val="single" w:sz="4" w:space="0" w:color="auto"/>
            </w:tcBorders>
          </w:tcPr>
          <w:p w:rsidR="00A92839" w:rsidRPr="000F634F" w:rsidRDefault="00A92839" w:rsidP="00113531">
            <w:pPr>
              <w:spacing w:after="0" w:line="240" w:lineRule="auto"/>
              <w:rPr>
                <w:rFonts w:cs="Times New Roman"/>
              </w:rPr>
            </w:pPr>
            <w:r w:rsidRPr="000F634F">
              <w:rPr>
                <w:rFonts w:cs="Times New Roman"/>
              </w:rPr>
              <w:t>Отделение Сбербанка №9013/01353</w:t>
            </w:r>
          </w:p>
        </w:tc>
        <w:tc>
          <w:tcPr>
            <w:tcW w:w="4049" w:type="dxa"/>
            <w:tcBorders>
              <w:top w:val="single" w:sz="4" w:space="0" w:color="auto"/>
              <w:left w:val="single" w:sz="4" w:space="0" w:color="auto"/>
              <w:bottom w:val="single" w:sz="4" w:space="0" w:color="auto"/>
              <w:right w:val="single" w:sz="4" w:space="0" w:color="auto"/>
            </w:tcBorders>
          </w:tcPr>
          <w:p w:rsidR="00A92839" w:rsidRPr="000F634F" w:rsidRDefault="00A92839" w:rsidP="00113531">
            <w:pPr>
              <w:spacing w:after="0" w:line="240" w:lineRule="auto"/>
              <w:rPr>
                <w:rFonts w:cs="Times New Roman"/>
              </w:rPr>
            </w:pPr>
            <w:r w:rsidRPr="000F634F">
              <w:rPr>
                <w:rFonts w:cs="Times New Roman"/>
                <w:szCs w:val="24"/>
              </w:rPr>
              <w:t>с. Писаревка, ул. Молодежная, 2</w:t>
            </w:r>
          </w:p>
        </w:tc>
      </w:tr>
      <w:tr w:rsidR="00A92839" w:rsidRPr="000F634F" w:rsidTr="00A92839">
        <w:trPr>
          <w:trHeight w:val="493"/>
          <w:jc w:val="center"/>
        </w:trPr>
        <w:tc>
          <w:tcPr>
            <w:tcW w:w="686" w:type="dxa"/>
            <w:shd w:val="clear" w:color="auto" w:fill="auto"/>
            <w:vAlign w:val="center"/>
          </w:tcPr>
          <w:p w:rsidR="00A92839" w:rsidRPr="000F634F" w:rsidRDefault="00A92839" w:rsidP="00113531">
            <w:pPr>
              <w:pStyle w:val="ab"/>
              <w:numPr>
                <w:ilvl w:val="0"/>
                <w:numId w:val="83"/>
              </w:numPr>
              <w:ind w:left="0" w:firstLine="0"/>
              <w:jc w:val="center"/>
              <w:rPr>
                <w:sz w:val="22"/>
                <w:szCs w:val="22"/>
              </w:rPr>
            </w:pPr>
          </w:p>
        </w:tc>
        <w:tc>
          <w:tcPr>
            <w:tcW w:w="4572" w:type="dxa"/>
            <w:shd w:val="clear" w:color="auto" w:fill="auto"/>
            <w:vAlign w:val="center"/>
          </w:tcPr>
          <w:p w:rsidR="00A92839" w:rsidRPr="000F634F" w:rsidRDefault="00A92839" w:rsidP="00113531">
            <w:pPr>
              <w:spacing w:after="0" w:line="240" w:lineRule="auto"/>
              <w:rPr>
                <w:rFonts w:cs="Times New Roman"/>
              </w:rPr>
            </w:pPr>
            <w:r w:rsidRPr="000F634F">
              <w:rPr>
                <w:rFonts w:cs="Times New Roman"/>
              </w:rPr>
              <w:t>МФЦ «Мои Документы»</w:t>
            </w:r>
          </w:p>
        </w:tc>
        <w:tc>
          <w:tcPr>
            <w:tcW w:w="4049" w:type="dxa"/>
            <w:shd w:val="clear" w:color="auto" w:fill="auto"/>
          </w:tcPr>
          <w:p w:rsidR="00A92839" w:rsidRPr="000F634F" w:rsidRDefault="00A92839" w:rsidP="00113531">
            <w:pPr>
              <w:spacing w:after="0" w:line="240" w:lineRule="auto"/>
              <w:rPr>
                <w:rFonts w:cs="Times New Roman"/>
              </w:rPr>
            </w:pPr>
            <w:r w:rsidRPr="000F634F">
              <w:rPr>
                <w:rFonts w:cs="Times New Roman"/>
                <w:szCs w:val="24"/>
              </w:rPr>
              <w:t>с. Писаревка, ул. Молодежная, 2</w:t>
            </w:r>
          </w:p>
        </w:tc>
      </w:tr>
    </w:tbl>
    <w:p w:rsidR="003952D9" w:rsidRPr="000F634F" w:rsidRDefault="003952D9" w:rsidP="00144A35">
      <w:pPr>
        <w:spacing w:after="0"/>
        <w:jc w:val="both"/>
        <w:rPr>
          <w:rFonts w:cs="Times New Roman"/>
          <w:sz w:val="24"/>
          <w:szCs w:val="24"/>
        </w:rPr>
      </w:pPr>
    </w:p>
    <w:p w:rsidR="003952D9" w:rsidRPr="000F634F" w:rsidRDefault="003952D9" w:rsidP="00832ACB">
      <w:pPr>
        <w:pStyle w:val="ab"/>
        <w:numPr>
          <w:ilvl w:val="3"/>
          <w:numId w:val="71"/>
        </w:numPr>
        <w:ind w:left="0" w:firstLine="567"/>
        <w:jc w:val="center"/>
        <w:outlineLvl w:val="3"/>
        <w:rPr>
          <w:rFonts w:eastAsia="Times New Roman"/>
          <w:bCs/>
          <w:i/>
          <w:iCs/>
        </w:rPr>
      </w:pPr>
      <w:bookmarkStart w:id="198" w:name="_Toc91506311"/>
      <w:r w:rsidRPr="000F634F">
        <w:rPr>
          <w:rFonts w:eastAsia="Times New Roman"/>
          <w:bCs/>
          <w:i/>
          <w:iCs/>
        </w:rPr>
        <w:t>Объекты торговли, общественного питания, бытового обслуживания и жилищно-коммунального хозяйства</w:t>
      </w:r>
      <w:bookmarkEnd w:id="198"/>
    </w:p>
    <w:p w:rsidR="003952D9" w:rsidRPr="000F634F" w:rsidRDefault="003952D9" w:rsidP="003952D9">
      <w:pPr>
        <w:spacing w:after="0"/>
        <w:ind w:firstLine="567"/>
        <w:jc w:val="both"/>
        <w:rPr>
          <w:rFonts w:cs="Times New Roman"/>
          <w:bCs/>
          <w:sz w:val="24"/>
          <w:szCs w:val="24"/>
        </w:rPr>
      </w:pPr>
      <w:r w:rsidRPr="000F634F">
        <w:rPr>
          <w:rFonts w:cs="Times New Roman"/>
          <w:bCs/>
          <w:sz w:val="24"/>
          <w:szCs w:val="24"/>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3952D9" w:rsidRPr="000F634F" w:rsidRDefault="003952D9" w:rsidP="003952D9">
      <w:pPr>
        <w:spacing w:after="0"/>
        <w:ind w:firstLine="567"/>
        <w:jc w:val="both"/>
        <w:rPr>
          <w:rFonts w:cs="Times New Roman"/>
          <w:sz w:val="24"/>
          <w:szCs w:val="24"/>
        </w:rPr>
      </w:pPr>
      <w:r w:rsidRPr="000F634F">
        <w:rPr>
          <w:rFonts w:cs="Times New Roman"/>
          <w:bCs/>
          <w:sz w:val="24"/>
          <w:szCs w:val="24"/>
        </w:rPr>
        <w:t xml:space="preserve">К первому уровню обслуживания относятся </w:t>
      </w:r>
      <w:r w:rsidRPr="000F634F">
        <w:rPr>
          <w:rFonts w:cs="Times New Roman"/>
          <w:sz w:val="24"/>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3952D9" w:rsidRPr="000F634F" w:rsidRDefault="003952D9" w:rsidP="003952D9">
      <w:pPr>
        <w:spacing w:after="0"/>
        <w:ind w:firstLine="567"/>
        <w:jc w:val="both"/>
        <w:rPr>
          <w:rFonts w:cs="Times New Roman"/>
          <w:sz w:val="24"/>
          <w:szCs w:val="24"/>
          <w:shd w:val="clear" w:color="auto" w:fill="FFFFFF"/>
        </w:rPr>
      </w:pPr>
      <w:r w:rsidRPr="000F634F">
        <w:rPr>
          <w:rFonts w:cs="Times New Roman"/>
          <w:sz w:val="24"/>
          <w:szCs w:val="24"/>
        </w:rPr>
        <w:t xml:space="preserve">В соответствии с </w:t>
      </w:r>
      <w:r w:rsidRPr="000F634F">
        <w:rPr>
          <w:rFonts w:cs="Times New Roman"/>
          <w:spacing w:val="-3"/>
          <w:sz w:val="24"/>
          <w:szCs w:val="24"/>
        </w:rPr>
        <w:t xml:space="preserve">СП 42.13330.2016 </w:t>
      </w:r>
      <w:r w:rsidRPr="000F634F">
        <w:rPr>
          <w:rFonts w:cs="Times New Roman"/>
          <w:sz w:val="24"/>
          <w:szCs w:val="24"/>
        </w:rPr>
        <w:t>в сельских поселениях должны располагаться следующие п</w:t>
      </w:r>
      <w:r w:rsidRPr="000F634F">
        <w:rPr>
          <w:rFonts w:cs="Times New Roman"/>
          <w:sz w:val="24"/>
          <w:szCs w:val="24"/>
          <w:shd w:val="clear" w:color="auto" w:fill="FFFFFF"/>
        </w:rPr>
        <w:t>редприятия торговли, общественного питания и бытового обслуживания:</w:t>
      </w:r>
    </w:p>
    <w:p w:rsidR="003952D9" w:rsidRPr="000F634F" w:rsidRDefault="003952D9" w:rsidP="00832ACB">
      <w:pPr>
        <w:numPr>
          <w:ilvl w:val="0"/>
          <w:numId w:val="34"/>
        </w:numPr>
        <w:tabs>
          <w:tab w:val="left" w:pos="851"/>
        </w:tabs>
        <w:spacing w:after="0" w:line="20" w:lineRule="atLeast"/>
        <w:ind w:left="0" w:firstLine="567"/>
        <w:jc w:val="both"/>
        <w:rPr>
          <w:rFonts w:eastAsia="Times New Roman" w:cs="Times New Roman"/>
          <w:sz w:val="24"/>
          <w:szCs w:val="24"/>
          <w:lang w:eastAsia="ru-RU"/>
        </w:rPr>
      </w:pPr>
      <w:r w:rsidRPr="000F634F">
        <w:rPr>
          <w:rFonts w:eastAsia="Times New Roman" w:cs="Times New Roman"/>
          <w:sz w:val="24"/>
          <w:szCs w:val="24"/>
          <w:lang w:eastAsia="ru-RU"/>
        </w:rPr>
        <w:t xml:space="preserve">Магазины, </w:t>
      </w:r>
      <w:r w:rsidR="004F054B" w:rsidRPr="000F634F">
        <w:rPr>
          <w:rFonts w:eastAsia="Times New Roman" w:cs="Times New Roman"/>
          <w:sz w:val="24"/>
          <w:szCs w:val="24"/>
          <w:lang w:eastAsia="ru-RU"/>
        </w:rPr>
        <w:t>300</w:t>
      </w:r>
      <w:r w:rsidRPr="000F634F">
        <w:rPr>
          <w:rFonts w:eastAsia="Times New Roman" w:cs="Times New Roman"/>
          <w:sz w:val="24"/>
          <w:szCs w:val="24"/>
          <w:lang w:eastAsia="ru-RU"/>
        </w:rPr>
        <w:t xml:space="preserve"> м</w:t>
      </w:r>
      <w:r w:rsidRPr="000F634F">
        <w:rPr>
          <w:rFonts w:eastAsia="Times New Roman" w:cs="Times New Roman"/>
          <w:sz w:val="24"/>
          <w:szCs w:val="24"/>
          <w:vertAlign w:val="superscript"/>
          <w:lang w:eastAsia="ru-RU"/>
        </w:rPr>
        <w:t>2</w:t>
      </w:r>
      <w:r w:rsidRPr="000F634F">
        <w:rPr>
          <w:rFonts w:eastAsia="Times New Roman" w:cs="Times New Roman"/>
          <w:sz w:val="24"/>
          <w:szCs w:val="24"/>
          <w:lang w:eastAsia="ru-RU"/>
        </w:rPr>
        <w:t xml:space="preserve"> торговой площади на 1 тыс. чел, в том числе:</w:t>
      </w:r>
    </w:p>
    <w:p w:rsidR="003952D9" w:rsidRPr="000F634F" w:rsidRDefault="003952D9" w:rsidP="00832ACB">
      <w:pPr>
        <w:numPr>
          <w:ilvl w:val="0"/>
          <w:numId w:val="34"/>
        </w:numPr>
        <w:tabs>
          <w:tab w:val="left" w:pos="1134"/>
        </w:tabs>
        <w:spacing w:after="0" w:line="20" w:lineRule="atLeast"/>
        <w:ind w:left="0" w:firstLine="851"/>
        <w:jc w:val="both"/>
        <w:rPr>
          <w:rFonts w:cs="Times New Roman"/>
          <w:sz w:val="24"/>
          <w:szCs w:val="24"/>
          <w:shd w:val="clear" w:color="auto" w:fill="FFFFFF"/>
        </w:rPr>
      </w:pPr>
      <w:r w:rsidRPr="000F634F">
        <w:rPr>
          <w:rStyle w:val="apple-converted-space"/>
          <w:rFonts w:cs="Times New Roman"/>
          <w:sz w:val="24"/>
          <w:szCs w:val="24"/>
          <w:shd w:val="clear" w:color="auto" w:fill="FFFFFF"/>
        </w:rPr>
        <w:t xml:space="preserve">магазины </w:t>
      </w:r>
      <w:r w:rsidRPr="000F634F">
        <w:rPr>
          <w:rFonts w:cs="Times New Roman"/>
          <w:sz w:val="24"/>
          <w:szCs w:val="24"/>
          <w:shd w:val="clear" w:color="auto" w:fill="FFFFFF"/>
        </w:rPr>
        <w:t>продовольственных товаров 100</w:t>
      </w:r>
      <w:r w:rsidRPr="000F634F">
        <w:rPr>
          <w:rFonts w:eastAsia="Times New Roman" w:cs="Times New Roman"/>
          <w:sz w:val="24"/>
          <w:szCs w:val="24"/>
          <w:lang w:eastAsia="ru-RU"/>
        </w:rPr>
        <w:t xml:space="preserve"> м</w:t>
      </w:r>
      <w:r w:rsidRPr="000F634F">
        <w:rPr>
          <w:rFonts w:eastAsia="Times New Roman" w:cs="Times New Roman"/>
          <w:sz w:val="24"/>
          <w:szCs w:val="24"/>
          <w:vertAlign w:val="superscript"/>
          <w:lang w:eastAsia="ru-RU"/>
        </w:rPr>
        <w:t>2</w:t>
      </w:r>
      <w:r w:rsidRPr="000F634F">
        <w:rPr>
          <w:rFonts w:eastAsia="Times New Roman" w:cs="Times New Roman"/>
          <w:sz w:val="24"/>
          <w:szCs w:val="24"/>
          <w:lang w:eastAsia="ru-RU"/>
        </w:rPr>
        <w:t xml:space="preserve"> торговой площади на 1 тыс. чел;</w:t>
      </w:r>
    </w:p>
    <w:p w:rsidR="003952D9" w:rsidRPr="000F634F" w:rsidRDefault="003952D9" w:rsidP="00832ACB">
      <w:pPr>
        <w:numPr>
          <w:ilvl w:val="0"/>
          <w:numId w:val="34"/>
        </w:numPr>
        <w:tabs>
          <w:tab w:val="left" w:pos="1134"/>
        </w:tabs>
        <w:spacing w:after="0" w:line="20" w:lineRule="atLeast"/>
        <w:ind w:left="0" w:firstLine="851"/>
        <w:jc w:val="both"/>
        <w:rPr>
          <w:rFonts w:eastAsia="Times New Roman" w:cs="Times New Roman"/>
          <w:sz w:val="24"/>
          <w:szCs w:val="24"/>
          <w:lang w:eastAsia="ru-RU"/>
        </w:rPr>
      </w:pPr>
      <w:r w:rsidRPr="000F634F">
        <w:rPr>
          <w:rFonts w:cs="Times New Roman"/>
          <w:sz w:val="24"/>
          <w:szCs w:val="24"/>
          <w:shd w:val="clear" w:color="auto" w:fill="FFFFFF"/>
        </w:rPr>
        <w:t xml:space="preserve">магазины </w:t>
      </w:r>
      <w:r w:rsidRPr="000F634F">
        <w:rPr>
          <w:rStyle w:val="apple-converted-space"/>
          <w:rFonts w:cs="Times New Roman"/>
          <w:sz w:val="24"/>
          <w:szCs w:val="24"/>
          <w:shd w:val="clear" w:color="auto" w:fill="FFFFFF"/>
        </w:rPr>
        <w:t>не</w:t>
      </w:r>
      <w:r w:rsidRPr="000F634F">
        <w:rPr>
          <w:rFonts w:cs="Times New Roman"/>
          <w:sz w:val="24"/>
          <w:szCs w:val="24"/>
          <w:shd w:val="clear" w:color="auto" w:fill="FFFFFF"/>
        </w:rPr>
        <w:t xml:space="preserve">продовольственных товаров, </w:t>
      </w:r>
      <w:r w:rsidR="004F054B" w:rsidRPr="000F634F">
        <w:rPr>
          <w:rFonts w:cs="Times New Roman"/>
          <w:sz w:val="24"/>
          <w:szCs w:val="24"/>
          <w:shd w:val="clear" w:color="auto" w:fill="FFFFFF"/>
        </w:rPr>
        <w:t>200</w:t>
      </w:r>
      <w:r w:rsidRPr="000F634F">
        <w:rPr>
          <w:rFonts w:cs="Times New Roman"/>
          <w:sz w:val="24"/>
          <w:szCs w:val="24"/>
          <w:shd w:val="clear" w:color="auto" w:fill="FFFFFF"/>
        </w:rPr>
        <w:t xml:space="preserve"> </w:t>
      </w:r>
      <w:r w:rsidRPr="000F634F">
        <w:rPr>
          <w:rFonts w:eastAsia="Times New Roman" w:cs="Times New Roman"/>
          <w:sz w:val="24"/>
          <w:szCs w:val="24"/>
          <w:lang w:eastAsia="ru-RU"/>
        </w:rPr>
        <w:t>м</w:t>
      </w:r>
      <w:r w:rsidRPr="000F634F">
        <w:rPr>
          <w:rFonts w:eastAsia="Times New Roman" w:cs="Times New Roman"/>
          <w:sz w:val="24"/>
          <w:szCs w:val="24"/>
          <w:vertAlign w:val="superscript"/>
          <w:lang w:eastAsia="ru-RU"/>
        </w:rPr>
        <w:t>2</w:t>
      </w:r>
      <w:r w:rsidRPr="000F634F">
        <w:rPr>
          <w:rFonts w:eastAsia="Times New Roman" w:cs="Times New Roman"/>
          <w:sz w:val="24"/>
          <w:szCs w:val="24"/>
          <w:lang w:eastAsia="ru-RU"/>
        </w:rPr>
        <w:t xml:space="preserve"> торговой площади на 1 тыс. чел;</w:t>
      </w:r>
    </w:p>
    <w:p w:rsidR="003952D9" w:rsidRPr="000F634F" w:rsidRDefault="003952D9" w:rsidP="00832ACB">
      <w:pPr>
        <w:numPr>
          <w:ilvl w:val="0"/>
          <w:numId w:val="33"/>
        </w:numPr>
        <w:tabs>
          <w:tab w:val="left" w:pos="851"/>
        </w:tabs>
        <w:spacing w:after="0" w:line="20" w:lineRule="atLeast"/>
        <w:ind w:left="0" w:firstLine="567"/>
        <w:jc w:val="both"/>
        <w:rPr>
          <w:rFonts w:eastAsia="Times New Roman" w:cs="Times New Roman"/>
          <w:sz w:val="24"/>
          <w:szCs w:val="24"/>
          <w:lang w:eastAsia="ru-RU"/>
        </w:rPr>
      </w:pPr>
      <w:r w:rsidRPr="000F634F">
        <w:rPr>
          <w:rFonts w:eastAsia="Times New Roman" w:cs="Times New Roman"/>
          <w:sz w:val="24"/>
          <w:szCs w:val="24"/>
          <w:lang w:eastAsia="ru-RU"/>
        </w:rPr>
        <w:t>Предприятия общественного питания, 40 мест на 1 тыс. чел;</w:t>
      </w:r>
    </w:p>
    <w:p w:rsidR="003952D9" w:rsidRPr="000F634F" w:rsidRDefault="003952D9" w:rsidP="00832ACB">
      <w:pPr>
        <w:numPr>
          <w:ilvl w:val="0"/>
          <w:numId w:val="33"/>
        </w:numPr>
        <w:tabs>
          <w:tab w:val="left" w:pos="851"/>
        </w:tabs>
        <w:spacing w:after="0" w:line="20" w:lineRule="atLeast"/>
        <w:ind w:left="0" w:firstLine="567"/>
        <w:jc w:val="both"/>
        <w:rPr>
          <w:rFonts w:eastAsia="Times New Roman" w:cs="Times New Roman"/>
          <w:sz w:val="24"/>
          <w:szCs w:val="24"/>
          <w:lang w:eastAsia="ru-RU"/>
        </w:rPr>
      </w:pPr>
      <w:r w:rsidRPr="000F634F">
        <w:rPr>
          <w:rFonts w:eastAsia="Times New Roman" w:cs="Times New Roman"/>
          <w:sz w:val="24"/>
          <w:szCs w:val="24"/>
          <w:lang w:eastAsia="ru-RU"/>
        </w:rPr>
        <w:t xml:space="preserve">Предприятия бытового обслуживания, </w:t>
      </w:r>
      <w:r w:rsidR="00275B51" w:rsidRPr="000F634F">
        <w:rPr>
          <w:rFonts w:eastAsia="Times New Roman" w:cs="Times New Roman"/>
          <w:sz w:val="24"/>
          <w:szCs w:val="24"/>
          <w:lang w:eastAsia="ru-RU"/>
        </w:rPr>
        <w:t>7</w:t>
      </w:r>
      <w:r w:rsidRPr="000F634F">
        <w:rPr>
          <w:rFonts w:eastAsia="Times New Roman" w:cs="Times New Roman"/>
          <w:sz w:val="24"/>
          <w:szCs w:val="24"/>
          <w:lang w:eastAsia="ru-RU"/>
        </w:rPr>
        <w:t xml:space="preserve"> рабочих мест на 1 тыс. чел.</w:t>
      </w:r>
    </w:p>
    <w:p w:rsidR="003952D9" w:rsidRPr="000F634F" w:rsidRDefault="003952D9" w:rsidP="003952D9">
      <w:pPr>
        <w:spacing w:after="0"/>
        <w:ind w:firstLine="567"/>
        <w:jc w:val="both"/>
        <w:rPr>
          <w:rFonts w:cs="Times New Roman"/>
          <w:sz w:val="24"/>
          <w:szCs w:val="24"/>
          <w:shd w:val="clear" w:color="auto" w:fill="FFFFFF"/>
        </w:rPr>
      </w:pPr>
      <w:r w:rsidRPr="000F634F">
        <w:rPr>
          <w:rFonts w:cs="Times New Roman"/>
          <w:sz w:val="24"/>
          <w:szCs w:val="24"/>
          <w:shd w:val="clear" w:color="auto" w:fill="FFFFFF"/>
        </w:rPr>
        <w:t>Таким образом, с учетом численности населения (</w:t>
      </w:r>
      <w:r w:rsidR="00113531" w:rsidRPr="000F634F">
        <w:rPr>
          <w:rFonts w:cs="Times New Roman"/>
          <w:sz w:val="24"/>
          <w:szCs w:val="24"/>
          <w:shd w:val="clear" w:color="auto" w:fill="FFFFFF"/>
        </w:rPr>
        <w:t>1433</w:t>
      </w:r>
      <w:r w:rsidRPr="000F634F">
        <w:rPr>
          <w:rFonts w:cs="Times New Roman"/>
          <w:sz w:val="24"/>
          <w:szCs w:val="24"/>
          <w:shd w:val="clear" w:color="auto" w:fill="FFFFFF"/>
        </w:rPr>
        <w:t xml:space="preserve"> чел.) в </w:t>
      </w:r>
      <w:r w:rsidR="00BE1454" w:rsidRPr="000F634F">
        <w:rPr>
          <w:rFonts w:cs="Times New Roman"/>
          <w:sz w:val="24"/>
          <w:szCs w:val="24"/>
          <w:shd w:val="clear" w:color="auto" w:fill="FFFFFF"/>
        </w:rPr>
        <w:t>сельском</w:t>
      </w:r>
      <w:r w:rsidRPr="000F634F">
        <w:rPr>
          <w:rFonts w:cs="Times New Roman"/>
          <w:sz w:val="24"/>
          <w:szCs w:val="24"/>
          <w:shd w:val="clear" w:color="auto" w:fill="FFFFFF"/>
        </w:rPr>
        <w:t xml:space="preserve"> поселении должно располагаться:</w:t>
      </w:r>
    </w:p>
    <w:p w:rsidR="003952D9" w:rsidRPr="000F634F" w:rsidRDefault="00113531" w:rsidP="00832ACB">
      <w:pPr>
        <w:numPr>
          <w:ilvl w:val="0"/>
          <w:numId w:val="34"/>
        </w:numPr>
        <w:tabs>
          <w:tab w:val="left" w:pos="851"/>
        </w:tabs>
        <w:spacing w:after="0" w:line="20" w:lineRule="atLeast"/>
        <w:ind w:left="0" w:firstLine="567"/>
        <w:jc w:val="both"/>
        <w:rPr>
          <w:rFonts w:eastAsia="Times New Roman" w:cs="Times New Roman"/>
          <w:sz w:val="24"/>
          <w:szCs w:val="24"/>
          <w:lang w:eastAsia="ru-RU"/>
        </w:rPr>
      </w:pPr>
      <w:r w:rsidRPr="000F634F">
        <w:rPr>
          <w:rFonts w:eastAsia="Times New Roman" w:cs="Times New Roman"/>
          <w:sz w:val="24"/>
          <w:szCs w:val="24"/>
          <w:lang w:eastAsia="ru-RU"/>
        </w:rPr>
        <w:t>429,9</w:t>
      </w:r>
      <w:r w:rsidR="003952D9" w:rsidRPr="000F634F">
        <w:rPr>
          <w:rFonts w:eastAsia="Times New Roman" w:cs="Times New Roman"/>
          <w:sz w:val="24"/>
          <w:szCs w:val="24"/>
          <w:lang w:eastAsia="ru-RU"/>
        </w:rPr>
        <w:t xml:space="preserve"> м</w:t>
      </w:r>
      <w:r w:rsidR="003952D9" w:rsidRPr="000F634F">
        <w:rPr>
          <w:rFonts w:eastAsia="Times New Roman" w:cs="Times New Roman"/>
          <w:sz w:val="24"/>
          <w:szCs w:val="24"/>
          <w:vertAlign w:val="superscript"/>
          <w:lang w:eastAsia="ru-RU"/>
        </w:rPr>
        <w:t>2</w:t>
      </w:r>
      <w:r w:rsidR="003952D9" w:rsidRPr="000F634F">
        <w:rPr>
          <w:rFonts w:eastAsia="Times New Roman" w:cs="Times New Roman"/>
          <w:sz w:val="24"/>
          <w:szCs w:val="24"/>
          <w:lang w:eastAsia="ru-RU"/>
        </w:rPr>
        <w:t xml:space="preserve"> торговой площади магазинов, в том числе:</w:t>
      </w:r>
    </w:p>
    <w:p w:rsidR="003952D9" w:rsidRPr="000F634F" w:rsidRDefault="00113531" w:rsidP="00832ACB">
      <w:pPr>
        <w:numPr>
          <w:ilvl w:val="0"/>
          <w:numId w:val="34"/>
        </w:numPr>
        <w:tabs>
          <w:tab w:val="left" w:pos="1134"/>
        </w:tabs>
        <w:spacing w:after="0" w:line="20" w:lineRule="atLeast"/>
        <w:ind w:left="0" w:firstLine="851"/>
        <w:jc w:val="both"/>
        <w:rPr>
          <w:rFonts w:cs="Times New Roman"/>
          <w:sz w:val="24"/>
          <w:szCs w:val="24"/>
          <w:shd w:val="clear" w:color="auto" w:fill="FFFFFF"/>
        </w:rPr>
      </w:pPr>
      <w:r w:rsidRPr="000F634F">
        <w:rPr>
          <w:rStyle w:val="apple-converted-space"/>
          <w:rFonts w:cs="Times New Roman"/>
          <w:sz w:val="24"/>
          <w:szCs w:val="24"/>
          <w:shd w:val="clear" w:color="auto" w:fill="FFFFFF"/>
        </w:rPr>
        <w:t>143,3</w:t>
      </w:r>
      <w:r w:rsidR="003952D9" w:rsidRPr="000F634F">
        <w:rPr>
          <w:rStyle w:val="apple-converted-space"/>
          <w:rFonts w:cs="Times New Roman"/>
          <w:sz w:val="24"/>
          <w:szCs w:val="24"/>
          <w:shd w:val="clear" w:color="auto" w:fill="FFFFFF"/>
        </w:rPr>
        <w:t xml:space="preserve"> </w:t>
      </w:r>
      <w:r w:rsidR="003952D9" w:rsidRPr="000F634F">
        <w:rPr>
          <w:rFonts w:eastAsia="Times New Roman" w:cs="Times New Roman"/>
          <w:sz w:val="24"/>
          <w:szCs w:val="24"/>
          <w:lang w:eastAsia="ru-RU"/>
        </w:rPr>
        <w:t>м</w:t>
      </w:r>
      <w:r w:rsidR="003952D9" w:rsidRPr="000F634F">
        <w:rPr>
          <w:rFonts w:eastAsia="Times New Roman" w:cs="Times New Roman"/>
          <w:sz w:val="24"/>
          <w:szCs w:val="24"/>
          <w:vertAlign w:val="superscript"/>
          <w:lang w:eastAsia="ru-RU"/>
        </w:rPr>
        <w:t xml:space="preserve">2  </w:t>
      </w:r>
      <w:r w:rsidR="00D24FEF" w:rsidRPr="000F634F">
        <w:rPr>
          <w:rFonts w:eastAsia="Times New Roman" w:cs="Times New Roman"/>
          <w:sz w:val="24"/>
          <w:szCs w:val="24"/>
          <w:vertAlign w:val="superscript"/>
          <w:lang w:eastAsia="ru-RU"/>
        </w:rPr>
        <w:t xml:space="preserve"> </w:t>
      </w:r>
      <w:r w:rsidR="003952D9" w:rsidRPr="000F634F">
        <w:rPr>
          <w:rFonts w:eastAsia="Times New Roman" w:cs="Times New Roman"/>
          <w:sz w:val="24"/>
          <w:szCs w:val="24"/>
          <w:lang w:eastAsia="ru-RU"/>
        </w:rPr>
        <w:t xml:space="preserve">торговой площади </w:t>
      </w:r>
      <w:r w:rsidR="003952D9" w:rsidRPr="000F634F">
        <w:rPr>
          <w:rStyle w:val="apple-converted-space"/>
          <w:rFonts w:cs="Times New Roman"/>
          <w:sz w:val="24"/>
          <w:szCs w:val="24"/>
          <w:shd w:val="clear" w:color="auto" w:fill="FFFFFF"/>
        </w:rPr>
        <w:t xml:space="preserve">магазинов </w:t>
      </w:r>
      <w:r w:rsidR="003952D9" w:rsidRPr="000F634F">
        <w:rPr>
          <w:rFonts w:cs="Times New Roman"/>
          <w:sz w:val="24"/>
          <w:szCs w:val="24"/>
          <w:shd w:val="clear" w:color="auto" w:fill="FFFFFF"/>
        </w:rPr>
        <w:t>продовольственных товаров;</w:t>
      </w:r>
    </w:p>
    <w:p w:rsidR="003952D9" w:rsidRPr="000F634F" w:rsidRDefault="00113531" w:rsidP="00832ACB">
      <w:pPr>
        <w:numPr>
          <w:ilvl w:val="0"/>
          <w:numId w:val="34"/>
        </w:numPr>
        <w:tabs>
          <w:tab w:val="left" w:pos="1134"/>
        </w:tabs>
        <w:spacing w:after="0" w:line="20" w:lineRule="atLeast"/>
        <w:ind w:left="0" w:firstLine="851"/>
        <w:jc w:val="both"/>
        <w:rPr>
          <w:rFonts w:eastAsia="Times New Roman" w:cs="Times New Roman"/>
          <w:sz w:val="24"/>
          <w:szCs w:val="24"/>
          <w:lang w:eastAsia="ru-RU"/>
        </w:rPr>
      </w:pPr>
      <w:r w:rsidRPr="000F634F">
        <w:rPr>
          <w:rFonts w:cs="Times New Roman"/>
          <w:sz w:val="24"/>
          <w:szCs w:val="24"/>
          <w:shd w:val="clear" w:color="auto" w:fill="FFFFFF"/>
        </w:rPr>
        <w:t>286,6</w:t>
      </w:r>
      <w:r w:rsidR="003952D9" w:rsidRPr="000F634F">
        <w:rPr>
          <w:rFonts w:cs="Times New Roman"/>
          <w:sz w:val="24"/>
          <w:szCs w:val="24"/>
          <w:shd w:val="clear" w:color="auto" w:fill="FFFFFF"/>
        </w:rPr>
        <w:t xml:space="preserve"> </w:t>
      </w:r>
      <w:r w:rsidR="003952D9" w:rsidRPr="000F634F">
        <w:rPr>
          <w:rFonts w:eastAsia="Times New Roman" w:cs="Times New Roman"/>
          <w:sz w:val="24"/>
          <w:szCs w:val="24"/>
          <w:lang w:eastAsia="ru-RU"/>
        </w:rPr>
        <w:t>м</w:t>
      </w:r>
      <w:r w:rsidR="003952D9" w:rsidRPr="000F634F">
        <w:rPr>
          <w:rFonts w:eastAsia="Times New Roman" w:cs="Times New Roman"/>
          <w:sz w:val="24"/>
          <w:szCs w:val="24"/>
          <w:vertAlign w:val="superscript"/>
          <w:lang w:eastAsia="ru-RU"/>
        </w:rPr>
        <w:t xml:space="preserve">2  </w:t>
      </w:r>
      <w:r w:rsidR="00D24FEF" w:rsidRPr="000F634F">
        <w:rPr>
          <w:rFonts w:eastAsia="Times New Roman" w:cs="Times New Roman"/>
          <w:sz w:val="24"/>
          <w:szCs w:val="24"/>
          <w:vertAlign w:val="superscript"/>
          <w:lang w:eastAsia="ru-RU"/>
        </w:rPr>
        <w:t xml:space="preserve"> </w:t>
      </w:r>
      <w:r w:rsidR="003952D9" w:rsidRPr="000F634F">
        <w:rPr>
          <w:rFonts w:eastAsia="Times New Roman" w:cs="Times New Roman"/>
          <w:sz w:val="24"/>
          <w:szCs w:val="24"/>
          <w:lang w:eastAsia="ru-RU"/>
        </w:rPr>
        <w:t xml:space="preserve">торговой площади </w:t>
      </w:r>
      <w:r w:rsidR="003952D9" w:rsidRPr="000F634F">
        <w:rPr>
          <w:rStyle w:val="apple-converted-space"/>
          <w:rFonts w:cs="Times New Roman"/>
          <w:sz w:val="24"/>
          <w:szCs w:val="24"/>
          <w:shd w:val="clear" w:color="auto" w:fill="FFFFFF"/>
        </w:rPr>
        <w:t>магазинов не</w:t>
      </w:r>
      <w:r w:rsidR="003952D9" w:rsidRPr="000F634F">
        <w:rPr>
          <w:rFonts w:cs="Times New Roman"/>
          <w:sz w:val="24"/>
          <w:szCs w:val="24"/>
          <w:shd w:val="clear" w:color="auto" w:fill="FFFFFF"/>
        </w:rPr>
        <w:t>продовольственных товаров</w:t>
      </w:r>
      <w:r w:rsidR="003952D9" w:rsidRPr="000F634F">
        <w:rPr>
          <w:rFonts w:eastAsia="Times New Roman" w:cs="Times New Roman"/>
          <w:sz w:val="24"/>
          <w:szCs w:val="24"/>
          <w:lang w:eastAsia="ru-RU"/>
        </w:rPr>
        <w:t>;</w:t>
      </w:r>
    </w:p>
    <w:p w:rsidR="003952D9" w:rsidRPr="000F634F" w:rsidRDefault="00113531" w:rsidP="00832ACB">
      <w:pPr>
        <w:numPr>
          <w:ilvl w:val="0"/>
          <w:numId w:val="33"/>
        </w:numPr>
        <w:tabs>
          <w:tab w:val="left" w:pos="851"/>
        </w:tabs>
        <w:spacing w:after="0" w:line="20" w:lineRule="atLeast"/>
        <w:ind w:left="0" w:firstLine="567"/>
        <w:jc w:val="both"/>
        <w:rPr>
          <w:rFonts w:eastAsia="Times New Roman" w:cs="Times New Roman"/>
          <w:sz w:val="24"/>
          <w:szCs w:val="24"/>
          <w:lang w:eastAsia="ru-RU"/>
        </w:rPr>
      </w:pPr>
      <w:r w:rsidRPr="000F634F">
        <w:rPr>
          <w:rFonts w:eastAsia="Times New Roman" w:cs="Times New Roman"/>
          <w:sz w:val="24"/>
          <w:szCs w:val="24"/>
          <w:lang w:eastAsia="ru-RU"/>
        </w:rPr>
        <w:t>58</w:t>
      </w:r>
      <w:r w:rsidR="003952D9" w:rsidRPr="000F634F">
        <w:rPr>
          <w:rFonts w:eastAsia="Times New Roman" w:cs="Times New Roman"/>
          <w:sz w:val="24"/>
          <w:szCs w:val="24"/>
          <w:lang w:eastAsia="ru-RU"/>
        </w:rPr>
        <w:t xml:space="preserve"> мест на предприятиях общественного питания;</w:t>
      </w:r>
    </w:p>
    <w:p w:rsidR="00D24FEF" w:rsidRPr="000F634F" w:rsidRDefault="00113531" w:rsidP="00D24FEF">
      <w:pPr>
        <w:numPr>
          <w:ilvl w:val="0"/>
          <w:numId w:val="33"/>
        </w:numPr>
        <w:tabs>
          <w:tab w:val="left" w:pos="851"/>
        </w:tabs>
        <w:spacing w:after="0" w:line="20" w:lineRule="atLeast"/>
        <w:ind w:left="0" w:firstLine="567"/>
        <w:jc w:val="both"/>
        <w:rPr>
          <w:rFonts w:eastAsia="Times New Roman" w:cs="Times New Roman"/>
          <w:sz w:val="24"/>
          <w:szCs w:val="24"/>
          <w:lang w:eastAsia="ru-RU"/>
        </w:rPr>
      </w:pPr>
      <w:r w:rsidRPr="000F634F">
        <w:rPr>
          <w:rFonts w:eastAsia="Times New Roman" w:cs="Times New Roman"/>
          <w:sz w:val="24"/>
          <w:szCs w:val="24"/>
          <w:lang w:eastAsia="ru-RU"/>
        </w:rPr>
        <w:t>11</w:t>
      </w:r>
      <w:r w:rsidR="003952D9" w:rsidRPr="000F634F">
        <w:rPr>
          <w:rFonts w:eastAsia="Times New Roman" w:cs="Times New Roman"/>
          <w:sz w:val="24"/>
          <w:szCs w:val="24"/>
          <w:lang w:eastAsia="ru-RU"/>
        </w:rPr>
        <w:t xml:space="preserve"> рабочих мест на предприятиях бытового обслуживания.</w:t>
      </w:r>
    </w:p>
    <w:p w:rsidR="00113531" w:rsidRPr="000F634F" w:rsidRDefault="00113531" w:rsidP="00113531">
      <w:pPr>
        <w:tabs>
          <w:tab w:val="left" w:pos="851"/>
        </w:tabs>
        <w:spacing w:after="0" w:line="20" w:lineRule="atLeast"/>
        <w:ind w:left="567"/>
        <w:jc w:val="both"/>
        <w:rPr>
          <w:rFonts w:eastAsia="Times New Roman" w:cs="Times New Roman"/>
          <w:sz w:val="24"/>
          <w:szCs w:val="24"/>
          <w:lang w:eastAsia="ru-RU"/>
        </w:rPr>
      </w:pPr>
    </w:p>
    <w:p w:rsidR="00D24FEF" w:rsidRPr="000F634F" w:rsidRDefault="00D24FEF" w:rsidP="001F7168">
      <w:pPr>
        <w:jc w:val="center"/>
        <w:rPr>
          <w:sz w:val="24"/>
          <w:szCs w:val="24"/>
        </w:rPr>
      </w:pPr>
      <w:r w:rsidRPr="000F634F">
        <w:rPr>
          <w:b/>
          <w:i/>
          <w:sz w:val="24"/>
          <w:szCs w:val="24"/>
        </w:rPr>
        <w:t xml:space="preserve">В </w:t>
      </w:r>
      <w:r w:rsidR="00113531" w:rsidRPr="000F634F">
        <w:rPr>
          <w:b/>
          <w:i/>
          <w:sz w:val="24"/>
          <w:szCs w:val="24"/>
        </w:rPr>
        <w:t>Писаревском</w:t>
      </w:r>
      <w:r w:rsidRPr="000F634F">
        <w:rPr>
          <w:b/>
          <w:i/>
          <w:sz w:val="24"/>
          <w:szCs w:val="24"/>
        </w:rPr>
        <w:t xml:space="preserve"> сельском поселении функционируют</w:t>
      </w:r>
      <w:r w:rsidRPr="000F634F">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4484"/>
        <w:gridCol w:w="4171"/>
      </w:tblGrid>
      <w:tr w:rsidR="000F634F" w:rsidRPr="000F634F" w:rsidTr="00660AE0">
        <w:trPr>
          <w:trHeight w:val="526"/>
          <w:jc w:val="center"/>
        </w:trPr>
        <w:tc>
          <w:tcPr>
            <w:tcW w:w="756" w:type="dxa"/>
            <w:shd w:val="clear" w:color="auto" w:fill="D9D9D9"/>
          </w:tcPr>
          <w:p w:rsidR="00D24FEF" w:rsidRPr="000F634F" w:rsidRDefault="00D24FEF" w:rsidP="00F844B9">
            <w:pPr>
              <w:spacing w:after="0" w:line="240" w:lineRule="auto"/>
              <w:rPr>
                <w:rFonts w:cs="Times New Roman"/>
              </w:rPr>
            </w:pPr>
            <w:bookmarkStart w:id="199" w:name="_Hlk79653704"/>
            <w:r w:rsidRPr="000F634F">
              <w:rPr>
                <w:rFonts w:cs="Times New Roman"/>
                <w:b/>
              </w:rPr>
              <w:t>№ п/п</w:t>
            </w:r>
          </w:p>
        </w:tc>
        <w:tc>
          <w:tcPr>
            <w:tcW w:w="4484" w:type="dxa"/>
            <w:shd w:val="clear" w:color="auto" w:fill="D9D9D9"/>
          </w:tcPr>
          <w:p w:rsidR="00D24FEF" w:rsidRPr="000F634F" w:rsidRDefault="00D24FEF" w:rsidP="00F844B9">
            <w:pPr>
              <w:spacing w:after="0" w:line="240" w:lineRule="auto"/>
              <w:jc w:val="center"/>
              <w:rPr>
                <w:rFonts w:cs="Times New Roman"/>
                <w:b/>
              </w:rPr>
            </w:pPr>
            <w:r w:rsidRPr="000F634F">
              <w:rPr>
                <w:rFonts w:cs="Times New Roman"/>
                <w:b/>
              </w:rPr>
              <w:t>Наименование учреждений обслуживания</w:t>
            </w:r>
          </w:p>
        </w:tc>
        <w:tc>
          <w:tcPr>
            <w:tcW w:w="4171" w:type="dxa"/>
            <w:shd w:val="clear" w:color="auto" w:fill="D9D9D9"/>
          </w:tcPr>
          <w:p w:rsidR="00D24FEF" w:rsidRPr="000F634F" w:rsidRDefault="00D24FEF" w:rsidP="00F844B9">
            <w:pPr>
              <w:spacing w:after="0" w:line="240" w:lineRule="auto"/>
              <w:jc w:val="center"/>
              <w:rPr>
                <w:rFonts w:cs="Times New Roman"/>
                <w:b/>
              </w:rPr>
            </w:pPr>
            <w:r w:rsidRPr="000F634F">
              <w:rPr>
                <w:rFonts w:cs="Times New Roman"/>
                <w:b/>
              </w:rPr>
              <w:t>Адрес</w:t>
            </w:r>
          </w:p>
        </w:tc>
      </w:tr>
      <w:bookmarkEnd w:id="199"/>
      <w:tr w:rsidR="000F634F" w:rsidRPr="000F634F" w:rsidTr="00660AE0">
        <w:trPr>
          <w:trHeight w:val="405"/>
          <w:jc w:val="center"/>
        </w:trPr>
        <w:tc>
          <w:tcPr>
            <w:tcW w:w="9411" w:type="dxa"/>
            <w:gridSpan w:val="3"/>
            <w:vAlign w:val="center"/>
          </w:tcPr>
          <w:p w:rsidR="00D24FEF" w:rsidRPr="000F634F" w:rsidRDefault="00D24FEF" w:rsidP="00F844B9">
            <w:pPr>
              <w:spacing w:after="0" w:line="240" w:lineRule="auto"/>
              <w:jc w:val="center"/>
              <w:rPr>
                <w:rFonts w:cs="Times New Roman"/>
                <w:b/>
              </w:rPr>
            </w:pPr>
            <w:r w:rsidRPr="000F634F">
              <w:rPr>
                <w:rFonts w:cs="Times New Roman"/>
                <w:b/>
              </w:rPr>
              <w:t>Объекты торговли</w:t>
            </w:r>
          </w:p>
        </w:tc>
      </w:tr>
      <w:tr w:rsidR="000F634F" w:rsidRPr="000F634F" w:rsidTr="007511FA">
        <w:trPr>
          <w:trHeight w:val="190"/>
          <w:jc w:val="center"/>
        </w:trPr>
        <w:tc>
          <w:tcPr>
            <w:tcW w:w="756" w:type="dxa"/>
            <w:vAlign w:val="center"/>
          </w:tcPr>
          <w:p w:rsidR="00113531" w:rsidRPr="000F634F" w:rsidRDefault="00113531" w:rsidP="00113531">
            <w:pPr>
              <w:pStyle w:val="ab"/>
              <w:numPr>
                <w:ilvl w:val="0"/>
                <w:numId w:val="116"/>
              </w:numPr>
              <w:ind w:hanging="556"/>
              <w:jc w:val="center"/>
              <w:rPr>
                <w:sz w:val="22"/>
                <w:szCs w:val="22"/>
              </w:rPr>
            </w:pPr>
          </w:p>
        </w:tc>
        <w:tc>
          <w:tcPr>
            <w:tcW w:w="4484" w:type="dxa"/>
            <w:tcBorders>
              <w:top w:val="single" w:sz="4" w:space="0" w:color="auto"/>
              <w:left w:val="single" w:sz="4" w:space="0" w:color="auto"/>
              <w:bottom w:val="single" w:sz="4" w:space="0" w:color="auto"/>
              <w:right w:val="single" w:sz="4" w:space="0" w:color="auto"/>
            </w:tcBorders>
          </w:tcPr>
          <w:p w:rsidR="00113531" w:rsidRPr="000F634F" w:rsidRDefault="00113531" w:rsidP="00113531">
            <w:pPr>
              <w:spacing w:after="0" w:line="240" w:lineRule="auto"/>
              <w:rPr>
                <w:rFonts w:eastAsiaTheme="majorEastAsia" w:cs="Times New Roman"/>
              </w:rPr>
            </w:pPr>
            <w:r w:rsidRPr="000F634F">
              <w:rPr>
                <w:rFonts w:eastAsiaTheme="majorEastAsia" w:cs="Times New Roman"/>
              </w:rPr>
              <w:t>Магазин ТПС №54</w:t>
            </w:r>
          </w:p>
        </w:tc>
        <w:tc>
          <w:tcPr>
            <w:tcW w:w="4171" w:type="dxa"/>
            <w:tcBorders>
              <w:top w:val="single" w:sz="4" w:space="0" w:color="auto"/>
              <w:left w:val="single" w:sz="4" w:space="0" w:color="auto"/>
              <w:bottom w:val="single" w:sz="4" w:space="0" w:color="auto"/>
              <w:right w:val="single" w:sz="4" w:space="0" w:color="auto"/>
            </w:tcBorders>
          </w:tcPr>
          <w:p w:rsidR="00113531" w:rsidRPr="000F634F" w:rsidRDefault="00113531" w:rsidP="00113531">
            <w:pPr>
              <w:spacing w:after="0" w:line="240" w:lineRule="auto"/>
              <w:rPr>
                <w:rFonts w:cs="Times New Roman"/>
              </w:rPr>
            </w:pPr>
            <w:r w:rsidRPr="000F634F">
              <w:rPr>
                <w:rFonts w:cs="Times New Roman"/>
              </w:rPr>
              <w:t>с. Писаревка, ул. Молодёжная ,12б</w:t>
            </w:r>
          </w:p>
        </w:tc>
      </w:tr>
      <w:tr w:rsidR="000F634F" w:rsidRPr="000F634F" w:rsidTr="007511FA">
        <w:trPr>
          <w:trHeight w:val="190"/>
          <w:jc w:val="center"/>
        </w:trPr>
        <w:tc>
          <w:tcPr>
            <w:tcW w:w="756" w:type="dxa"/>
            <w:vAlign w:val="center"/>
          </w:tcPr>
          <w:p w:rsidR="00113531" w:rsidRPr="000F634F" w:rsidRDefault="00113531" w:rsidP="00113531">
            <w:pPr>
              <w:pStyle w:val="ab"/>
              <w:numPr>
                <w:ilvl w:val="0"/>
                <w:numId w:val="116"/>
              </w:numPr>
              <w:ind w:hanging="556"/>
              <w:jc w:val="center"/>
              <w:rPr>
                <w:sz w:val="22"/>
                <w:szCs w:val="22"/>
              </w:rPr>
            </w:pPr>
          </w:p>
        </w:tc>
        <w:tc>
          <w:tcPr>
            <w:tcW w:w="4484" w:type="dxa"/>
            <w:tcBorders>
              <w:top w:val="single" w:sz="4" w:space="0" w:color="auto"/>
              <w:left w:val="single" w:sz="4" w:space="0" w:color="auto"/>
              <w:bottom w:val="single" w:sz="4" w:space="0" w:color="auto"/>
              <w:right w:val="single" w:sz="4" w:space="0" w:color="auto"/>
            </w:tcBorders>
          </w:tcPr>
          <w:p w:rsidR="00113531" w:rsidRPr="000F634F" w:rsidRDefault="00113531" w:rsidP="00113531">
            <w:pPr>
              <w:spacing w:after="0" w:line="240" w:lineRule="auto"/>
              <w:rPr>
                <w:rFonts w:cs="Times New Roman"/>
              </w:rPr>
            </w:pPr>
            <w:r w:rsidRPr="000F634F">
              <w:rPr>
                <w:rFonts w:cs="Times New Roman"/>
              </w:rPr>
              <w:t>Магазин «Орион»</w:t>
            </w:r>
          </w:p>
        </w:tc>
        <w:tc>
          <w:tcPr>
            <w:tcW w:w="4171" w:type="dxa"/>
            <w:tcBorders>
              <w:top w:val="single" w:sz="4" w:space="0" w:color="auto"/>
              <w:left w:val="single" w:sz="4" w:space="0" w:color="auto"/>
              <w:bottom w:val="single" w:sz="4" w:space="0" w:color="auto"/>
              <w:right w:val="single" w:sz="4" w:space="0" w:color="auto"/>
            </w:tcBorders>
          </w:tcPr>
          <w:p w:rsidR="00113531" w:rsidRPr="000F634F" w:rsidRDefault="00113531" w:rsidP="00113531">
            <w:pPr>
              <w:spacing w:after="0" w:line="240" w:lineRule="auto"/>
              <w:rPr>
                <w:rFonts w:cs="Times New Roman"/>
              </w:rPr>
            </w:pPr>
            <w:r w:rsidRPr="000F634F">
              <w:rPr>
                <w:rFonts w:cs="Times New Roman"/>
              </w:rPr>
              <w:t>с. Писаревка</w:t>
            </w:r>
            <w:r w:rsidR="004449CC" w:rsidRPr="000F634F">
              <w:rPr>
                <w:rFonts w:cs="Times New Roman"/>
              </w:rPr>
              <w:t>,</w:t>
            </w:r>
            <w:r w:rsidRPr="000F634F">
              <w:rPr>
                <w:rFonts w:cs="Times New Roman"/>
              </w:rPr>
              <w:t xml:space="preserve"> </w:t>
            </w:r>
            <w:r w:rsidR="004449CC" w:rsidRPr="000F634F">
              <w:rPr>
                <w:rFonts w:cs="Times New Roman"/>
              </w:rPr>
              <w:t>ул. Ленина</w:t>
            </w:r>
            <w:r w:rsidRPr="000F634F">
              <w:rPr>
                <w:rFonts w:cs="Times New Roman"/>
              </w:rPr>
              <w:t xml:space="preserve"> ,9а</w:t>
            </w:r>
          </w:p>
        </w:tc>
      </w:tr>
      <w:tr w:rsidR="000F634F" w:rsidRPr="000F634F" w:rsidTr="007511FA">
        <w:trPr>
          <w:trHeight w:val="190"/>
          <w:jc w:val="center"/>
        </w:trPr>
        <w:tc>
          <w:tcPr>
            <w:tcW w:w="756" w:type="dxa"/>
            <w:vAlign w:val="center"/>
          </w:tcPr>
          <w:p w:rsidR="00113531" w:rsidRPr="000F634F" w:rsidRDefault="00113531" w:rsidP="00113531">
            <w:pPr>
              <w:pStyle w:val="ab"/>
              <w:numPr>
                <w:ilvl w:val="0"/>
                <w:numId w:val="116"/>
              </w:numPr>
              <w:ind w:hanging="556"/>
              <w:jc w:val="center"/>
              <w:rPr>
                <w:sz w:val="22"/>
                <w:szCs w:val="22"/>
              </w:rPr>
            </w:pPr>
          </w:p>
        </w:tc>
        <w:tc>
          <w:tcPr>
            <w:tcW w:w="4484" w:type="dxa"/>
            <w:tcBorders>
              <w:top w:val="single" w:sz="4" w:space="0" w:color="auto"/>
              <w:left w:val="single" w:sz="4" w:space="0" w:color="auto"/>
              <w:bottom w:val="single" w:sz="4" w:space="0" w:color="auto"/>
              <w:right w:val="single" w:sz="4" w:space="0" w:color="auto"/>
            </w:tcBorders>
          </w:tcPr>
          <w:p w:rsidR="00113531" w:rsidRPr="000F634F" w:rsidRDefault="00113531" w:rsidP="00113531">
            <w:pPr>
              <w:spacing w:after="0" w:line="240" w:lineRule="auto"/>
              <w:rPr>
                <w:rFonts w:eastAsiaTheme="majorEastAsia" w:cs="Times New Roman"/>
              </w:rPr>
            </w:pPr>
            <w:r w:rsidRPr="000F634F">
              <w:rPr>
                <w:rFonts w:eastAsiaTheme="majorEastAsia" w:cs="Times New Roman"/>
              </w:rPr>
              <w:t>Магазин «Ларандж»</w:t>
            </w:r>
          </w:p>
        </w:tc>
        <w:tc>
          <w:tcPr>
            <w:tcW w:w="4171" w:type="dxa"/>
            <w:tcBorders>
              <w:top w:val="single" w:sz="4" w:space="0" w:color="auto"/>
              <w:left w:val="single" w:sz="4" w:space="0" w:color="auto"/>
              <w:bottom w:val="single" w:sz="4" w:space="0" w:color="auto"/>
              <w:right w:val="single" w:sz="4" w:space="0" w:color="auto"/>
            </w:tcBorders>
          </w:tcPr>
          <w:p w:rsidR="00113531" w:rsidRPr="000F634F" w:rsidRDefault="00113531" w:rsidP="00113531">
            <w:pPr>
              <w:spacing w:after="0" w:line="240" w:lineRule="auto"/>
              <w:rPr>
                <w:rFonts w:cs="Times New Roman"/>
              </w:rPr>
            </w:pPr>
            <w:r w:rsidRPr="000F634F">
              <w:rPr>
                <w:rFonts w:cs="Times New Roman"/>
              </w:rPr>
              <w:t>с. Писаревка</w:t>
            </w:r>
            <w:r w:rsidR="004449CC" w:rsidRPr="000F634F">
              <w:rPr>
                <w:rFonts w:cs="Times New Roman"/>
              </w:rPr>
              <w:t>,</w:t>
            </w:r>
            <w:r w:rsidRPr="000F634F">
              <w:rPr>
                <w:rFonts w:cs="Times New Roman"/>
              </w:rPr>
              <w:t xml:space="preserve"> </w:t>
            </w:r>
            <w:r w:rsidR="004449CC" w:rsidRPr="000F634F">
              <w:rPr>
                <w:rFonts w:cs="Times New Roman"/>
              </w:rPr>
              <w:t>ул. Молодёжная</w:t>
            </w:r>
            <w:r w:rsidRPr="000F634F">
              <w:rPr>
                <w:rFonts w:cs="Times New Roman"/>
              </w:rPr>
              <w:t xml:space="preserve"> ,12в</w:t>
            </w:r>
          </w:p>
        </w:tc>
      </w:tr>
      <w:tr w:rsidR="000F634F" w:rsidRPr="000F634F" w:rsidTr="007511FA">
        <w:trPr>
          <w:trHeight w:val="190"/>
          <w:jc w:val="center"/>
        </w:trPr>
        <w:tc>
          <w:tcPr>
            <w:tcW w:w="756" w:type="dxa"/>
            <w:vAlign w:val="center"/>
          </w:tcPr>
          <w:p w:rsidR="00113531" w:rsidRPr="000F634F" w:rsidRDefault="00113531" w:rsidP="00113531">
            <w:pPr>
              <w:pStyle w:val="ab"/>
              <w:numPr>
                <w:ilvl w:val="0"/>
                <w:numId w:val="116"/>
              </w:numPr>
              <w:ind w:hanging="556"/>
              <w:jc w:val="center"/>
              <w:rPr>
                <w:sz w:val="22"/>
                <w:szCs w:val="22"/>
              </w:rPr>
            </w:pPr>
          </w:p>
        </w:tc>
        <w:tc>
          <w:tcPr>
            <w:tcW w:w="4484" w:type="dxa"/>
            <w:tcBorders>
              <w:top w:val="single" w:sz="4" w:space="0" w:color="auto"/>
              <w:left w:val="single" w:sz="4" w:space="0" w:color="auto"/>
              <w:bottom w:val="single" w:sz="4" w:space="0" w:color="auto"/>
              <w:right w:val="single" w:sz="4" w:space="0" w:color="auto"/>
            </w:tcBorders>
          </w:tcPr>
          <w:p w:rsidR="00113531" w:rsidRPr="000F634F" w:rsidRDefault="00113531" w:rsidP="00113531">
            <w:pPr>
              <w:spacing w:after="0" w:line="240" w:lineRule="auto"/>
              <w:rPr>
                <w:rFonts w:eastAsiaTheme="majorEastAsia" w:cs="Times New Roman"/>
              </w:rPr>
            </w:pPr>
            <w:r w:rsidRPr="000F634F">
              <w:rPr>
                <w:rFonts w:eastAsiaTheme="majorEastAsia" w:cs="Times New Roman"/>
              </w:rPr>
              <w:t>Магазин</w:t>
            </w:r>
          </w:p>
        </w:tc>
        <w:tc>
          <w:tcPr>
            <w:tcW w:w="4171" w:type="dxa"/>
            <w:tcBorders>
              <w:top w:val="single" w:sz="4" w:space="0" w:color="auto"/>
              <w:left w:val="single" w:sz="4" w:space="0" w:color="auto"/>
              <w:bottom w:val="single" w:sz="4" w:space="0" w:color="auto"/>
              <w:right w:val="single" w:sz="4" w:space="0" w:color="auto"/>
            </w:tcBorders>
          </w:tcPr>
          <w:p w:rsidR="00113531" w:rsidRPr="000F634F" w:rsidRDefault="00113531" w:rsidP="00113531">
            <w:pPr>
              <w:spacing w:after="0" w:line="240" w:lineRule="auto"/>
              <w:rPr>
                <w:rFonts w:cs="Times New Roman"/>
              </w:rPr>
            </w:pPr>
            <w:r w:rsidRPr="000F634F">
              <w:rPr>
                <w:rFonts w:cs="Times New Roman"/>
              </w:rPr>
              <w:t>с. Писаревка</w:t>
            </w:r>
            <w:r w:rsidR="004449CC" w:rsidRPr="000F634F">
              <w:rPr>
                <w:rFonts w:cs="Times New Roman"/>
              </w:rPr>
              <w:t>,</w:t>
            </w:r>
            <w:r w:rsidRPr="000F634F">
              <w:rPr>
                <w:rFonts w:cs="Times New Roman"/>
              </w:rPr>
              <w:t xml:space="preserve"> </w:t>
            </w:r>
            <w:r w:rsidR="004449CC" w:rsidRPr="000F634F">
              <w:rPr>
                <w:rFonts w:cs="Times New Roman"/>
              </w:rPr>
              <w:t>ул. Молодёжная</w:t>
            </w:r>
            <w:r w:rsidRPr="000F634F">
              <w:rPr>
                <w:rFonts w:cs="Times New Roman"/>
              </w:rPr>
              <w:t xml:space="preserve"> ,12д</w:t>
            </w:r>
          </w:p>
        </w:tc>
      </w:tr>
      <w:tr w:rsidR="000F634F" w:rsidRPr="000F634F" w:rsidTr="007511FA">
        <w:trPr>
          <w:trHeight w:val="190"/>
          <w:jc w:val="center"/>
        </w:trPr>
        <w:tc>
          <w:tcPr>
            <w:tcW w:w="756" w:type="dxa"/>
            <w:vAlign w:val="center"/>
          </w:tcPr>
          <w:p w:rsidR="00113531" w:rsidRPr="000F634F" w:rsidRDefault="00113531" w:rsidP="00113531">
            <w:pPr>
              <w:pStyle w:val="ab"/>
              <w:numPr>
                <w:ilvl w:val="0"/>
                <w:numId w:val="116"/>
              </w:numPr>
              <w:ind w:hanging="556"/>
              <w:jc w:val="center"/>
              <w:rPr>
                <w:sz w:val="22"/>
                <w:szCs w:val="22"/>
              </w:rPr>
            </w:pPr>
          </w:p>
        </w:tc>
        <w:tc>
          <w:tcPr>
            <w:tcW w:w="4484" w:type="dxa"/>
            <w:tcBorders>
              <w:top w:val="single" w:sz="4" w:space="0" w:color="auto"/>
              <w:left w:val="single" w:sz="4" w:space="0" w:color="auto"/>
              <w:bottom w:val="single" w:sz="4" w:space="0" w:color="auto"/>
              <w:right w:val="single" w:sz="4" w:space="0" w:color="auto"/>
            </w:tcBorders>
          </w:tcPr>
          <w:p w:rsidR="00113531" w:rsidRPr="000F634F" w:rsidRDefault="00113531" w:rsidP="00113531">
            <w:pPr>
              <w:spacing w:after="0" w:line="240" w:lineRule="auto"/>
              <w:rPr>
                <w:rFonts w:eastAsiaTheme="majorEastAsia" w:cs="Times New Roman"/>
              </w:rPr>
            </w:pPr>
            <w:r w:rsidRPr="000F634F">
              <w:rPr>
                <w:rFonts w:eastAsiaTheme="majorEastAsia" w:cs="Times New Roman"/>
              </w:rPr>
              <w:t>Магазин «Престиж»</w:t>
            </w:r>
          </w:p>
        </w:tc>
        <w:tc>
          <w:tcPr>
            <w:tcW w:w="4171" w:type="dxa"/>
            <w:tcBorders>
              <w:top w:val="single" w:sz="4" w:space="0" w:color="auto"/>
              <w:left w:val="single" w:sz="4" w:space="0" w:color="auto"/>
              <w:bottom w:val="single" w:sz="4" w:space="0" w:color="auto"/>
              <w:right w:val="single" w:sz="4" w:space="0" w:color="auto"/>
            </w:tcBorders>
          </w:tcPr>
          <w:p w:rsidR="00113531" w:rsidRPr="000F634F" w:rsidRDefault="00113531" w:rsidP="00113531">
            <w:pPr>
              <w:spacing w:after="0" w:line="240" w:lineRule="auto"/>
              <w:rPr>
                <w:rFonts w:cs="Times New Roman"/>
              </w:rPr>
            </w:pPr>
            <w:r w:rsidRPr="000F634F">
              <w:rPr>
                <w:rFonts w:cs="Times New Roman"/>
              </w:rPr>
              <w:t>с. Писаревка</w:t>
            </w:r>
            <w:r w:rsidR="004449CC" w:rsidRPr="000F634F">
              <w:rPr>
                <w:rFonts w:cs="Times New Roman"/>
              </w:rPr>
              <w:t>,</w:t>
            </w:r>
            <w:r w:rsidRPr="000F634F">
              <w:rPr>
                <w:rFonts w:cs="Times New Roman"/>
              </w:rPr>
              <w:t xml:space="preserve"> </w:t>
            </w:r>
            <w:r w:rsidR="004449CC" w:rsidRPr="000F634F">
              <w:rPr>
                <w:rFonts w:cs="Times New Roman"/>
              </w:rPr>
              <w:t>ул. Молодёжная</w:t>
            </w:r>
            <w:r w:rsidRPr="000F634F">
              <w:rPr>
                <w:rFonts w:cs="Times New Roman"/>
              </w:rPr>
              <w:t xml:space="preserve"> ,12г</w:t>
            </w:r>
          </w:p>
        </w:tc>
      </w:tr>
      <w:tr w:rsidR="000F634F" w:rsidRPr="000F634F" w:rsidTr="007511FA">
        <w:trPr>
          <w:trHeight w:val="190"/>
          <w:jc w:val="center"/>
        </w:trPr>
        <w:tc>
          <w:tcPr>
            <w:tcW w:w="756" w:type="dxa"/>
            <w:vAlign w:val="center"/>
          </w:tcPr>
          <w:p w:rsidR="00113531" w:rsidRPr="000F634F" w:rsidRDefault="00113531" w:rsidP="00113531">
            <w:pPr>
              <w:pStyle w:val="ab"/>
              <w:numPr>
                <w:ilvl w:val="0"/>
                <w:numId w:val="116"/>
              </w:numPr>
              <w:ind w:hanging="556"/>
              <w:jc w:val="center"/>
              <w:rPr>
                <w:sz w:val="22"/>
                <w:szCs w:val="22"/>
              </w:rPr>
            </w:pPr>
          </w:p>
        </w:tc>
        <w:tc>
          <w:tcPr>
            <w:tcW w:w="4484" w:type="dxa"/>
            <w:tcBorders>
              <w:top w:val="single" w:sz="4" w:space="0" w:color="auto"/>
              <w:left w:val="single" w:sz="4" w:space="0" w:color="auto"/>
              <w:bottom w:val="single" w:sz="4" w:space="0" w:color="auto"/>
              <w:right w:val="single" w:sz="4" w:space="0" w:color="auto"/>
            </w:tcBorders>
          </w:tcPr>
          <w:p w:rsidR="00113531" w:rsidRPr="000F634F" w:rsidRDefault="00113531" w:rsidP="00113531">
            <w:pPr>
              <w:spacing w:after="0" w:line="240" w:lineRule="auto"/>
              <w:rPr>
                <w:rFonts w:eastAsiaTheme="majorEastAsia" w:cs="Times New Roman"/>
              </w:rPr>
            </w:pPr>
            <w:r w:rsidRPr="000F634F">
              <w:rPr>
                <w:rFonts w:eastAsiaTheme="majorEastAsia" w:cs="Times New Roman"/>
              </w:rPr>
              <w:t>Магазин «Пивовар»</w:t>
            </w:r>
          </w:p>
        </w:tc>
        <w:tc>
          <w:tcPr>
            <w:tcW w:w="4171" w:type="dxa"/>
            <w:tcBorders>
              <w:top w:val="single" w:sz="4" w:space="0" w:color="auto"/>
              <w:left w:val="single" w:sz="4" w:space="0" w:color="auto"/>
              <w:bottom w:val="single" w:sz="4" w:space="0" w:color="auto"/>
              <w:right w:val="single" w:sz="4" w:space="0" w:color="auto"/>
            </w:tcBorders>
          </w:tcPr>
          <w:p w:rsidR="00113531" w:rsidRPr="000F634F" w:rsidRDefault="00113531" w:rsidP="00113531">
            <w:pPr>
              <w:spacing w:after="0" w:line="240" w:lineRule="auto"/>
              <w:rPr>
                <w:rFonts w:cs="Times New Roman"/>
              </w:rPr>
            </w:pPr>
            <w:r w:rsidRPr="000F634F">
              <w:rPr>
                <w:rFonts w:cs="Times New Roman"/>
              </w:rPr>
              <w:t>с. Писаревка</w:t>
            </w:r>
            <w:r w:rsidR="004449CC" w:rsidRPr="000F634F">
              <w:rPr>
                <w:rFonts w:cs="Times New Roman"/>
              </w:rPr>
              <w:t>,</w:t>
            </w:r>
            <w:r w:rsidRPr="000F634F">
              <w:rPr>
                <w:rFonts w:cs="Times New Roman"/>
              </w:rPr>
              <w:t xml:space="preserve"> </w:t>
            </w:r>
            <w:r w:rsidR="004449CC" w:rsidRPr="000F634F">
              <w:rPr>
                <w:rFonts w:cs="Times New Roman"/>
              </w:rPr>
              <w:t>ул. Ленина</w:t>
            </w:r>
            <w:r w:rsidRPr="000F634F">
              <w:rPr>
                <w:rFonts w:cs="Times New Roman"/>
              </w:rPr>
              <w:t xml:space="preserve"> ,12а</w:t>
            </w:r>
          </w:p>
        </w:tc>
      </w:tr>
      <w:tr w:rsidR="000F634F" w:rsidRPr="000F634F" w:rsidTr="007511FA">
        <w:trPr>
          <w:trHeight w:val="190"/>
          <w:jc w:val="center"/>
        </w:trPr>
        <w:tc>
          <w:tcPr>
            <w:tcW w:w="756" w:type="dxa"/>
            <w:vAlign w:val="center"/>
          </w:tcPr>
          <w:p w:rsidR="00113531" w:rsidRPr="000F634F" w:rsidRDefault="00113531" w:rsidP="00113531">
            <w:pPr>
              <w:pStyle w:val="ab"/>
              <w:numPr>
                <w:ilvl w:val="0"/>
                <w:numId w:val="116"/>
              </w:numPr>
              <w:ind w:hanging="556"/>
              <w:jc w:val="center"/>
              <w:rPr>
                <w:sz w:val="22"/>
                <w:szCs w:val="22"/>
              </w:rPr>
            </w:pPr>
          </w:p>
        </w:tc>
        <w:tc>
          <w:tcPr>
            <w:tcW w:w="4484" w:type="dxa"/>
            <w:tcBorders>
              <w:top w:val="single" w:sz="4" w:space="0" w:color="auto"/>
              <w:left w:val="single" w:sz="4" w:space="0" w:color="auto"/>
              <w:bottom w:val="single" w:sz="4" w:space="0" w:color="auto"/>
              <w:right w:val="single" w:sz="4" w:space="0" w:color="auto"/>
            </w:tcBorders>
          </w:tcPr>
          <w:p w:rsidR="00113531" w:rsidRPr="000F634F" w:rsidRDefault="00113531" w:rsidP="00113531">
            <w:pPr>
              <w:spacing w:after="0" w:line="240" w:lineRule="auto"/>
              <w:rPr>
                <w:rFonts w:eastAsiaTheme="majorEastAsia" w:cs="Times New Roman"/>
              </w:rPr>
            </w:pPr>
            <w:r w:rsidRPr="000F634F">
              <w:rPr>
                <w:rFonts w:eastAsiaTheme="majorEastAsia" w:cs="Times New Roman"/>
              </w:rPr>
              <w:t>Торговый павильон</w:t>
            </w:r>
          </w:p>
        </w:tc>
        <w:tc>
          <w:tcPr>
            <w:tcW w:w="4171" w:type="dxa"/>
            <w:tcBorders>
              <w:top w:val="single" w:sz="4" w:space="0" w:color="auto"/>
              <w:left w:val="single" w:sz="4" w:space="0" w:color="auto"/>
              <w:bottom w:val="single" w:sz="4" w:space="0" w:color="auto"/>
              <w:right w:val="single" w:sz="4" w:space="0" w:color="auto"/>
            </w:tcBorders>
          </w:tcPr>
          <w:p w:rsidR="00113531" w:rsidRPr="000F634F" w:rsidRDefault="00113531" w:rsidP="00113531">
            <w:pPr>
              <w:spacing w:after="0" w:line="240" w:lineRule="auto"/>
              <w:rPr>
                <w:rFonts w:cs="Times New Roman"/>
              </w:rPr>
            </w:pPr>
            <w:r w:rsidRPr="000F634F">
              <w:rPr>
                <w:rFonts w:cs="Times New Roman"/>
              </w:rPr>
              <w:t>с. Писаревка</w:t>
            </w:r>
            <w:r w:rsidR="004449CC" w:rsidRPr="000F634F">
              <w:rPr>
                <w:rFonts w:cs="Times New Roman"/>
              </w:rPr>
              <w:t>,</w:t>
            </w:r>
            <w:r w:rsidRPr="000F634F">
              <w:rPr>
                <w:rFonts w:cs="Times New Roman"/>
              </w:rPr>
              <w:t xml:space="preserve"> </w:t>
            </w:r>
            <w:r w:rsidR="004449CC" w:rsidRPr="000F634F">
              <w:rPr>
                <w:rFonts w:cs="Times New Roman"/>
              </w:rPr>
              <w:t>ул. Молодёжная</w:t>
            </w:r>
            <w:r w:rsidRPr="000F634F">
              <w:rPr>
                <w:rFonts w:cs="Times New Roman"/>
              </w:rPr>
              <w:t xml:space="preserve"> ,22а</w:t>
            </w:r>
          </w:p>
        </w:tc>
      </w:tr>
      <w:tr w:rsidR="004449CC" w:rsidRPr="000F634F" w:rsidTr="007511FA">
        <w:trPr>
          <w:trHeight w:val="190"/>
          <w:jc w:val="center"/>
        </w:trPr>
        <w:tc>
          <w:tcPr>
            <w:tcW w:w="756" w:type="dxa"/>
            <w:vAlign w:val="center"/>
          </w:tcPr>
          <w:p w:rsidR="00113531" w:rsidRPr="000F634F" w:rsidRDefault="00113531" w:rsidP="00113531">
            <w:pPr>
              <w:pStyle w:val="ab"/>
              <w:numPr>
                <w:ilvl w:val="0"/>
                <w:numId w:val="116"/>
              </w:numPr>
              <w:ind w:hanging="556"/>
              <w:jc w:val="center"/>
              <w:rPr>
                <w:sz w:val="22"/>
                <w:szCs w:val="22"/>
              </w:rPr>
            </w:pPr>
          </w:p>
        </w:tc>
        <w:tc>
          <w:tcPr>
            <w:tcW w:w="4484" w:type="dxa"/>
            <w:tcBorders>
              <w:top w:val="single" w:sz="4" w:space="0" w:color="auto"/>
              <w:left w:val="single" w:sz="4" w:space="0" w:color="auto"/>
              <w:bottom w:val="single" w:sz="4" w:space="0" w:color="auto"/>
              <w:right w:val="single" w:sz="4" w:space="0" w:color="auto"/>
            </w:tcBorders>
          </w:tcPr>
          <w:p w:rsidR="00113531" w:rsidRPr="000F634F" w:rsidRDefault="00113531" w:rsidP="00113531">
            <w:pPr>
              <w:spacing w:after="0" w:line="240" w:lineRule="auto"/>
              <w:rPr>
                <w:rFonts w:eastAsiaTheme="majorEastAsia" w:cs="Times New Roman"/>
              </w:rPr>
            </w:pPr>
            <w:r w:rsidRPr="000F634F">
              <w:rPr>
                <w:rFonts w:eastAsiaTheme="majorEastAsia" w:cs="Times New Roman"/>
              </w:rPr>
              <w:t>Торговый павильон</w:t>
            </w:r>
          </w:p>
        </w:tc>
        <w:tc>
          <w:tcPr>
            <w:tcW w:w="4171" w:type="dxa"/>
            <w:tcBorders>
              <w:top w:val="single" w:sz="4" w:space="0" w:color="auto"/>
              <w:left w:val="single" w:sz="4" w:space="0" w:color="auto"/>
              <w:bottom w:val="single" w:sz="4" w:space="0" w:color="auto"/>
              <w:right w:val="single" w:sz="4" w:space="0" w:color="auto"/>
            </w:tcBorders>
          </w:tcPr>
          <w:p w:rsidR="00113531" w:rsidRPr="000F634F" w:rsidRDefault="00113531" w:rsidP="00113531">
            <w:pPr>
              <w:spacing w:after="0" w:line="240" w:lineRule="auto"/>
              <w:rPr>
                <w:rFonts w:cs="Times New Roman"/>
              </w:rPr>
            </w:pPr>
            <w:r w:rsidRPr="000F634F">
              <w:rPr>
                <w:rFonts w:cs="Times New Roman"/>
              </w:rPr>
              <w:t>с. Писаревка</w:t>
            </w:r>
            <w:r w:rsidR="004449CC" w:rsidRPr="000F634F">
              <w:rPr>
                <w:rFonts w:cs="Times New Roman"/>
              </w:rPr>
              <w:t>,</w:t>
            </w:r>
            <w:r w:rsidRPr="000F634F">
              <w:rPr>
                <w:rFonts w:cs="Times New Roman"/>
              </w:rPr>
              <w:t xml:space="preserve"> ул.Октябрьская,54а</w:t>
            </w:r>
          </w:p>
        </w:tc>
      </w:tr>
    </w:tbl>
    <w:p w:rsidR="003952D9" w:rsidRPr="000F634F" w:rsidRDefault="003952D9" w:rsidP="003952D9">
      <w:pPr>
        <w:pStyle w:val="ab"/>
        <w:ind w:left="0"/>
        <w:jc w:val="both"/>
        <w:rPr>
          <w:b/>
          <w:sz w:val="28"/>
          <w:szCs w:val="28"/>
        </w:rPr>
      </w:pPr>
    </w:p>
    <w:p w:rsidR="005640E3" w:rsidRPr="000F634F" w:rsidRDefault="005640E3" w:rsidP="005640E3">
      <w:pPr>
        <w:spacing w:after="0" w:line="20" w:lineRule="atLeast"/>
        <w:ind w:firstLine="567"/>
        <w:jc w:val="both"/>
        <w:rPr>
          <w:rFonts w:cs="Times New Roman"/>
          <w:bCs/>
          <w:sz w:val="24"/>
          <w:szCs w:val="24"/>
        </w:rPr>
      </w:pPr>
      <w:r w:rsidRPr="000F634F">
        <w:rPr>
          <w:rFonts w:cs="Times New Roman"/>
          <w:bCs/>
          <w:sz w:val="24"/>
          <w:szCs w:val="24"/>
        </w:rPr>
        <w:lastRenderedPageBreak/>
        <w:t>Сведения о торговых площадях магазинов и количестве мест в предприятиях общественного питания отсутствуют. В этой связи, определить соответствие фактической торговой площади, а также фактического количество мест в предприятиях общественного питания нормативам не представляется возможным.</w:t>
      </w:r>
    </w:p>
    <w:p w:rsidR="005640E3" w:rsidRPr="000F634F" w:rsidRDefault="00F7492A" w:rsidP="00F7492A">
      <w:pPr>
        <w:tabs>
          <w:tab w:val="left" w:pos="21583"/>
        </w:tabs>
        <w:spacing w:after="0"/>
        <w:ind w:firstLine="567"/>
        <w:jc w:val="both"/>
        <w:rPr>
          <w:rFonts w:cs="Times New Roman"/>
          <w:sz w:val="24"/>
          <w:szCs w:val="24"/>
        </w:rPr>
      </w:pPr>
      <w:r w:rsidRPr="000F634F">
        <w:rPr>
          <w:rFonts w:eastAsia="Times New Roman" w:cs="Times New Roman"/>
          <w:sz w:val="24"/>
          <w:szCs w:val="24"/>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rsidR="003952D9" w:rsidRPr="000F634F" w:rsidRDefault="003952D9" w:rsidP="003952D9">
      <w:pPr>
        <w:spacing w:after="0"/>
        <w:ind w:firstLine="567"/>
        <w:jc w:val="both"/>
        <w:rPr>
          <w:rFonts w:cs="Times New Roman"/>
          <w:sz w:val="24"/>
          <w:szCs w:val="24"/>
        </w:rPr>
      </w:pPr>
      <w:r w:rsidRPr="000F634F">
        <w:rPr>
          <w:rFonts w:cs="Times New Roman"/>
          <w:sz w:val="24"/>
          <w:szCs w:val="24"/>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C424B2" w:rsidRPr="000F634F" w:rsidRDefault="00C424B2" w:rsidP="003952D9">
      <w:pPr>
        <w:tabs>
          <w:tab w:val="left" w:pos="21583"/>
        </w:tabs>
        <w:spacing w:after="0"/>
        <w:ind w:firstLine="567"/>
        <w:jc w:val="both"/>
        <w:rPr>
          <w:rFonts w:eastAsia="Times New Roman" w:cs="Times New Roman"/>
          <w:i/>
          <w:sz w:val="24"/>
          <w:szCs w:val="24"/>
          <w:highlight w:val="yellow"/>
        </w:rPr>
      </w:pPr>
    </w:p>
    <w:p w:rsidR="003952D9" w:rsidRPr="000F634F" w:rsidRDefault="003952D9" w:rsidP="00832ACB">
      <w:pPr>
        <w:pStyle w:val="ab"/>
        <w:numPr>
          <w:ilvl w:val="3"/>
          <w:numId w:val="71"/>
        </w:numPr>
        <w:autoSpaceDE w:val="0"/>
        <w:ind w:left="0" w:firstLine="567"/>
        <w:jc w:val="center"/>
        <w:outlineLvl w:val="3"/>
        <w:rPr>
          <w:bCs/>
          <w:i/>
          <w:iCs/>
        </w:rPr>
      </w:pPr>
      <w:bookmarkStart w:id="200" w:name="_Toc91506312"/>
      <w:r w:rsidRPr="000F634F">
        <w:rPr>
          <w:bCs/>
          <w:i/>
        </w:rPr>
        <w:t>Объекты библиотечного обслуживания населения, досуга и обеспечение жителей поселения услугами организаций культуры</w:t>
      </w:r>
      <w:r w:rsidRPr="000F634F">
        <w:rPr>
          <w:bCs/>
          <w:i/>
          <w:iCs/>
        </w:rPr>
        <w:t>, культовые объекты</w:t>
      </w:r>
      <w:bookmarkEnd w:id="200"/>
    </w:p>
    <w:p w:rsidR="003952D9" w:rsidRPr="000F634F" w:rsidRDefault="003952D9" w:rsidP="003952D9">
      <w:pPr>
        <w:spacing w:after="0" w:line="240" w:lineRule="auto"/>
        <w:ind w:firstLine="567"/>
        <w:jc w:val="both"/>
        <w:rPr>
          <w:rFonts w:cs="Times New Roman"/>
          <w:spacing w:val="-3"/>
          <w:sz w:val="24"/>
          <w:szCs w:val="24"/>
        </w:rPr>
      </w:pPr>
      <w:r w:rsidRPr="000F634F">
        <w:rPr>
          <w:rFonts w:cs="Times New Roman"/>
          <w:spacing w:val="-3"/>
          <w:sz w:val="24"/>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3952D9" w:rsidRPr="000F634F" w:rsidRDefault="003952D9" w:rsidP="003952D9">
      <w:pPr>
        <w:spacing w:after="0" w:line="240" w:lineRule="auto"/>
        <w:ind w:firstLine="567"/>
        <w:jc w:val="both"/>
        <w:rPr>
          <w:rFonts w:cs="Times New Roman"/>
          <w:spacing w:val="-3"/>
          <w:sz w:val="24"/>
          <w:szCs w:val="24"/>
        </w:rPr>
      </w:pPr>
    </w:p>
    <w:p w:rsidR="003952D9" w:rsidRPr="000F634F" w:rsidRDefault="003952D9" w:rsidP="00396C13">
      <w:pPr>
        <w:spacing w:after="0"/>
        <w:ind w:firstLine="567"/>
        <w:jc w:val="both"/>
        <w:rPr>
          <w:rFonts w:cs="Times New Roman"/>
          <w:b/>
          <w:sz w:val="24"/>
          <w:szCs w:val="24"/>
        </w:rPr>
      </w:pPr>
      <w:r w:rsidRPr="000F634F">
        <w:rPr>
          <w:rFonts w:cs="Times New Roman"/>
          <w:b/>
          <w:sz w:val="24"/>
          <w:szCs w:val="24"/>
        </w:rPr>
        <w:t xml:space="preserve">На территории </w:t>
      </w:r>
      <w:r w:rsidR="004449CC" w:rsidRPr="000F634F">
        <w:rPr>
          <w:rFonts w:cs="Times New Roman"/>
          <w:b/>
          <w:sz w:val="24"/>
          <w:szCs w:val="24"/>
        </w:rPr>
        <w:t>Писаревского</w:t>
      </w:r>
      <w:r w:rsidRPr="000F634F">
        <w:rPr>
          <w:rFonts w:cs="Times New Roman"/>
          <w:b/>
          <w:sz w:val="24"/>
          <w:szCs w:val="24"/>
        </w:rPr>
        <w:t xml:space="preserve"> сельского поселения располагаются следующие объекты:</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3261"/>
        <w:gridCol w:w="2551"/>
        <w:gridCol w:w="3119"/>
      </w:tblGrid>
      <w:tr w:rsidR="000F634F" w:rsidRPr="000F634F" w:rsidTr="00F844B9">
        <w:trPr>
          <w:trHeight w:val="526"/>
          <w:jc w:val="center"/>
        </w:trPr>
        <w:tc>
          <w:tcPr>
            <w:tcW w:w="682" w:type="dxa"/>
            <w:shd w:val="clear" w:color="auto" w:fill="D9D9D9"/>
          </w:tcPr>
          <w:p w:rsidR="00106195" w:rsidRPr="000F634F" w:rsidRDefault="00106195" w:rsidP="00F844B9">
            <w:pPr>
              <w:spacing w:after="0" w:line="240" w:lineRule="auto"/>
              <w:jc w:val="center"/>
              <w:rPr>
                <w:b/>
              </w:rPr>
            </w:pPr>
            <w:bookmarkStart w:id="201" w:name="_Hlk80089255"/>
            <w:r w:rsidRPr="000F634F">
              <w:rPr>
                <w:b/>
              </w:rPr>
              <w:t>№</w:t>
            </w:r>
          </w:p>
          <w:p w:rsidR="00106195" w:rsidRPr="000F634F" w:rsidRDefault="00106195" w:rsidP="00F844B9">
            <w:pPr>
              <w:spacing w:after="0" w:line="240" w:lineRule="auto"/>
              <w:jc w:val="center"/>
            </w:pPr>
            <w:r w:rsidRPr="000F634F">
              <w:rPr>
                <w:b/>
              </w:rPr>
              <w:t>п/п</w:t>
            </w:r>
          </w:p>
        </w:tc>
        <w:tc>
          <w:tcPr>
            <w:tcW w:w="3261" w:type="dxa"/>
            <w:shd w:val="clear" w:color="auto" w:fill="D9D9D9"/>
          </w:tcPr>
          <w:p w:rsidR="00106195" w:rsidRPr="000F634F" w:rsidRDefault="00106195" w:rsidP="00F844B9">
            <w:pPr>
              <w:spacing w:after="0" w:line="240" w:lineRule="auto"/>
              <w:jc w:val="center"/>
              <w:rPr>
                <w:b/>
              </w:rPr>
            </w:pPr>
            <w:r w:rsidRPr="000F634F">
              <w:rPr>
                <w:b/>
              </w:rPr>
              <w:t>Наименование учреждений обслуживания</w:t>
            </w:r>
          </w:p>
        </w:tc>
        <w:tc>
          <w:tcPr>
            <w:tcW w:w="2551" w:type="dxa"/>
            <w:shd w:val="clear" w:color="auto" w:fill="D9D9D9"/>
          </w:tcPr>
          <w:p w:rsidR="00106195" w:rsidRPr="000F634F" w:rsidRDefault="00106195" w:rsidP="00F844B9">
            <w:pPr>
              <w:spacing w:after="0" w:line="240" w:lineRule="auto"/>
              <w:jc w:val="center"/>
              <w:rPr>
                <w:b/>
              </w:rPr>
            </w:pPr>
            <w:r w:rsidRPr="000F634F">
              <w:rPr>
                <w:b/>
              </w:rPr>
              <w:t>Адрес учреждений обслуживания</w:t>
            </w:r>
          </w:p>
        </w:tc>
        <w:tc>
          <w:tcPr>
            <w:tcW w:w="3119" w:type="dxa"/>
            <w:shd w:val="clear" w:color="auto" w:fill="D9D9D9"/>
          </w:tcPr>
          <w:p w:rsidR="00106195" w:rsidRPr="000F634F" w:rsidRDefault="00106195" w:rsidP="00F844B9">
            <w:pPr>
              <w:spacing w:after="0" w:line="240" w:lineRule="auto"/>
              <w:jc w:val="center"/>
              <w:rPr>
                <w:b/>
              </w:rPr>
            </w:pPr>
            <w:r w:rsidRPr="000F634F">
              <w:rPr>
                <w:b/>
              </w:rPr>
              <w:t>Показатели</w:t>
            </w:r>
          </w:p>
        </w:tc>
      </w:tr>
      <w:tr w:rsidR="000F634F" w:rsidRPr="000F634F" w:rsidTr="007511FA">
        <w:trPr>
          <w:trHeight w:val="295"/>
          <w:jc w:val="center"/>
        </w:trPr>
        <w:tc>
          <w:tcPr>
            <w:tcW w:w="682" w:type="dxa"/>
            <w:vAlign w:val="center"/>
          </w:tcPr>
          <w:p w:rsidR="004449CC" w:rsidRPr="000F634F" w:rsidRDefault="004449CC" w:rsidP="004449CC">
            <w:pPr>
              <w:widowControl w:val="0"/>
              <w:numPr>
                <w:ilvl w:val="0"/>
                <w:numId w:val="35"/>
              </w:numPr>
              <w:suppressAutoHyphens/>
              <w:spacing w:after="0" w:line="240" w:lineRule="auto"/>
              <w:jc w:val="center"/>
            </w:pPr>
          </w:p>
        </w:tc>
        <w:tc>
          <w:tcPr>
            <w:tcW w:w="3261" w:type="dxa"/>
            <w:vAlign w:val="center"/>
          </w:tcPr>
          <w:p w:rsidR="004449CC" w:rsidRPr="000F634F" w:rsidRDefault="004449CC" w:rsidP="004449CC">
            <w:pPr>
              <w:pStyle w:val="a5"/>
              <w:spacing w:line="240" w:lineRule="auto"/>
              <w:rPr>
                <w:sz w:val="22"/>
                <w:szCs w:val="22"/>
              </w:rPr>
            </w:pPr>
            <w:r w:rsidRPr="000F634F">
              <w:rPr>
                <w:sz w:val="22"/>
                <w:szCs w:val="22"/>
              </w:rPr>
              <w:t>МКУК «Писаревский ЦКД»</w:t>
            </w:r>
          </w:p>
        </w:tc>
        <w:tc>
          <w:tcPr>
            <w:tcW w:w="2551" w:type="dxa"/>
            <w:vAlign w:val="center"/>
          </w:tcPr>
          <w:p w:rsidR="004449CC" w:rsidRPr="000F634F" w:rsidRDefault="004449CC" w:rsidP="004449CC">
            <w:pPr>
              <w:spacing w:after="0" w:line="240" w:lineRule="auto"/>
              <w:jc w:val="center"/>
            </w:pPr>
            <w:r w:rsidRPr="000F634F">
              <w:t>с. Писаревка, ул. Ленина, 1 в</w:t>
            </w:r>
          </w:p>
        </w:tc>
        <w:tc>
          <w:tcPr>
            <w:tcW w:w="3119" w:type="dxa"/>
            <w:tcBorders>
              <w:top w:val="single" w:sz="4" w:space="0" w:color="auto"/>
              <w:left w:val="single" w:sz="4" w:space="0" w:color="auto"/>
              <w:bottom w:val="single" w:sz="4" w:space="0" w:color="auto"/>
              <w:right w:val="single" w:sz="4" w:space="0" w:color="auto"/>
            </w:tcBorders>
          </w:tcPr>
          <w:p w:rsidR="004449CC" w:rsidRPr="000F634F" w:rsidRDefault="004449CC" w:rsidP="004449CC">
            <w:pPr>
              <w:rPr>
                <w:rFonts w:cs="Times New Roman"/>
              </w:rPr>
            </w:pPr>
            <w:r w:rsidRPr="000F634F">
              <w:rPr>
                <w:rFonts w:cs="Times New Roman"/>
              </w:rPr>
              <w:t>Мест в зрительном зале-400</w:t>
            </w:r>
          </w:p>
        </w:tc>
      </w:tr>
      <w:tr w:rsidR="004449CC" w:rsidRPr="000F634F" w:rsidTr="007511FA">
        <w:trPr>
          <w:trHeight w:val="295"/>
          <w:jc w:val="center"/>
        </w:trPr>
        <w:tc>
          <w:tcPr>
            <w:tcW w:w="682" w:type="dxa"/>
            <w:vAlign w:val="center"/>
          </w:tcPr>
          <w:p w:rsidR="004449CC" w:rsidRPr="000F634F" w:rsidRDefault="004449CC" w:rsidP="004449CC">
            <w:pPr>
              <w:widowControl w:val="0"/>
              <w:numPr>
                <w:ilvl w:val="0"/>
                <w:numId w:val="35"/>
              </w:numPr>
              <w:suppressAutoHyphens/>
              <w:spacing w:after="0" w:line="240" w:lineRule="auto"/>
              <w:jc w:val="center"/>
            </w:pPr>
          </w:p>
        </w:tc>
        <w:tc>
          <w:tcPr>
            <w:tcW w:w="3261" w:type="dxa"/>
            <w:vAlign w:val="center"/>
          </w:tcPr>
          <w:p w:rsidR="004449CC" w:rsidRPr="000F634F" w:rsidRDefault="004449CC" w:rsidP="004449CC">
            <w:pPr>
              <w:pStyle w:val="a5"/>
              <w:spacing w:line="240" w:lineRule="auto"/>
              <w:rPr>
                <w:sz w:val="22"/>
                <w:szCs w:val="22"/>
              </w:rPr>
            </w:pPr>
            <w:r w:rsidRPr="000F634F">
              <w:rPr>
                <w:sz w:val="22"/>
                <w:szCs w:val="22"/>
              </w:rPr>
              <w:t>Библиотека</w:t>
            </w:r>
          </w:p>
        </w:tc>
        <w:tc>
          <w:tcPr>
            <w:tcW w:w="2551" w:type="dxa"/>
            <w:vAlign w:val="center"/>
          </w:tcPr>
          <w:p w:rsidR="004449CC" w:rsidRPr="000F634F" w:rsidRDefault="004449CC" w:rsidP="004449CC">
            <w:pPr>
              <w:spacing w:after="0" w:line="240" w:lineRule="auto"/>
              <w:jc w:val="center"/>
            </w:pPr>
            <w:r w:rsidRPr="000F634F">
              <w:t>с. Писаревка, ул. Ленина, 1 в</w:t>
            </w:r>
          </w:p>
        </w:tc>
        <w:tc>
          <w:tcPr>
            <w:tcW w:w="3119" w:type="dxa"/>
            <w:tcBorders>
              <w:top w:val="single" w:sz="4" w:space="0" w:color="auto"/>
              <w:left w:val="single" w:sz="4" w:space="0" w:color="auto"/>
              <w:bottom w:val="single" w:sz="4" w:space="0" w:color="auto"/>
              <w:right w:val="single" w:sz="4" w:space="0" w:color="auto"/>
            </w:tcBorders>
          </w:tcPr>
          <w:p w:rsidR="004449CC" w:rsidRPr="000F634F" w:rsidRDefault="004449CC" w:rsidP="004449CC">
            <w:pPr>
              <w:rPr>
                <w:rFonts w:cs="Times New Roman"/>
              </w:rPr>
            </w:pPr>
            <w:r w:rsidRPr="000F634F">
              <w:rPr>
                <w:rFonts w:cs="Times New Roman"/>
              </w:rPr>
              <w:t>Книжный фонд-15101</w:t>
            </w:r>
          </w:p>
        </w:tc>
      </w:tr>
      <w:bookmarkEnd w:id="201"/>
    </w:tbl>
    <w:p w:rsidR="003952D9" w:rsidRPr="000F634F" w:rsidRDefault="003952D9" w:rsidP="003952D9">
      <w:pPr>
        <w:spacing w:after="0"/>
        <w:ind w:firstLine="567"/>
        <w:jc w:val="both"/>
        <w:rPr>
          <w:spacing w:val="-3"/>
        </w:rPr>
      </w:pPr>
    </w:p>
    <w:p w:rsidR="003952D9" w:rsidRPr="000F634F" w:rsidRDefault="003952D9" w:rsidP="003952D9">
      <w:pPr>
        <w:autoSpaceDE w:val="0"/>
        <w:autoSpaceDN w:val="0"/>
        <w:adjustRightInd w:val="0"/>
        <w:spacing w:after="0"/>
        <w:ind w:firstLine="567"/>
        <w:jc w:val="both"/>
        <w:rPr>
          <w:rFonts w:cs="Times New Roman"/>
          <w:sz w:val="24"/>
          <w:szCs w:val="24"/>
        </w:rPr>
      </w:pPr>
      <w:r w:rsidRPr="000F634F">
        <w:rPr>
          <w:rFonts w:cs="Times New Roman"/>
          <w:sz w:val="24"/>
          <w:szCs w:val="24"/>
        </w:rPr>
        <w:t xml:space="preserve">Согласно нормативным показателям минимально допустимого уровня обеспеченности </w:t>
      </w:r>
      <w:r w:rsidR="00E125E1" w:rsidRPr="000F634F">
        <w:rPr>
          <w:rFonts w:cs="Times New Roman"/>
          <w:sz w:val="24"/>
          <w:szCs w:val="24"/>
        </w:rPr>
        <w:t>объектами в</w:t>
      </w:r>
      <w:r w:rsidR="00E125E1" w:rsidRPr="000F634F">
        <w:rPr>
          <w:rFonts w:eastAsia="Calibri" w:cs="Times New Roman"/>
          <w:sz w:val="24"/>
          <w:szCs w:val="24"/>
          <w:lang w:eastAsia="ru-RU"/>
        </w:rPr>
        <w:t xml:space="preserve"> области культуры и искусства</w:t>
      </w:r>
      <w:r w:rsidRPr="000F634F">
        <w:rPr>
          <w:rFonts w:cs="Times New Roman"/>
          <w:sz w:val="24"/>
          <w:szCs w:val="24"/>
        </w:rPr>
        <w:t xml:space="preserve">, изложенным в РНГП ВО, для </w:t>
      </w:r>
      <w:r w:rsidR="00E125E1" w:rsidRPr="000F634F">
        <w:rPr>
          <w:rFonts w:cs="Times New Roman"/>
          <w:sz w:val="24"/>
          <w:szCs w:val="24"/>
        </w:rPr>
        <w:t>сельских</w:t>
      </w:r>
      <w:r w:rsidRPr="000F634F">
        <w:rPr>
          <w:rFonts w:cs="Times New Roman"/>
          <w:sz w:val="24"/>
          <w:szCs w:val="24"/>
        </w:rPr>
        <w:t xml:space="preserve"> поселений:</w:t>
      </w:r>
    </w:p>
    <w:p w:rsidR="003952D9" w:rsidRPr="000F634F" w:rsidRDefault="003952D9" w:rsidP="00832ACB">
      <w:pPr>
        <w:numPr>
          <w:ilvl w:val="0"/>
          <w:numId w:val="36"/>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0F634F">
        <w:rPr>
          <w:rFonts w:eastAsia="Calibri" w:cs="Times New Roman"/>
          <w:sz w:val="24"/>
          <w:szCs w:val="24"/>
          <w:lang w:eastAsia="ru-RU"/>
        </w:rPr>
        <w:t xml:space="preserve">Для </w:t>
      </w:r>
      <w:r w:rsidR="00155027" w:rsidRPr="000F634F">
        <w:rPr>
          <w:rFonts w:eastAsia="Calibri" w:cs="Times New Roman"/>
          <w:b/>
          <w:i/>
          <w:sz w:val="24"/>
          <w:szCs w:val="24"/>
          <w:lang w:eastAsia="ru-RU"/>
        </w:rPr>
        <w:t xml:space="preserve">общедоступной библиотеки с детским отделением, расположенной в административном центре </w:t>
      </w:r>
      <w:r w:rsidR="00155027" w:rsidRPr="000F634F">
        <w:rPr>
          <w:rFonts w:eastAsia="Calibri" w:cs="Times New Roman"/>
          <w:sz w:val="24"/>
          <w:szCs w:val="24"/>
          <w:lang w:eastAsia="ru-RU"/>
        </w:rPr>
        <w:t xml:space="preserve">сельского поселения и имеющей статус центральной - 1 объект независимо от количества населения. К таким объектам относится </w:t>
      </w:r>
      <w:r w:rsidR="00C740CE" w:rsidRPr="000F634F">
        <w:rPr>
          <w:rFonts w:cs="Times New Roman"/>
          <w:sz w:val="24"/>
          <w:szCs w:val="24"/>
        </w:rPr>
        <w:t>библиотека в с. Писаревка.</w:t>
      </w:r>
    </w:p>
    <w:p w:rsidR="00C740CE" w:rsidRPr="000F634F" w:rsidRDefault="003952D9" w:rsidP="007511FA">
      <w:pPr>
        <w:numPr>
          <w:ilvl w:val="0"/>
          <w:numId w:val="36"/>
        </w:numPr>
        <w:tabs>
          <w:tab w:val="left" w:pos="851"/>
        </w:tabs>
        <w:autoSpaceDE w:val="0"/>
        <w:autoSpaceDN w:val="0"/>
        <w:adjustRightInd w:val="0"/>
        <w:spacing w:after="0" w:line="240" w:lineRule="auto"/>
        <w:ind w:left="0" w:firstLine="567"/>
        <w:jc w:val="both"/>
        <w:rPr>
          <w:rFonts w:cs="Times New Roman"/>
          <w:sz w:val="24"/>
          <w:szCs w:val="24"/>
        </w:rPr>
      </w:pPr>
      <w:r w:rsidRPr="000F634F">
        <w:rPr>
          <w:rFonts w:eastAsia="Calibri" w:cs="Times New Roman"/>
          <w:sz w:val="24"/>
          <w:szCs w:val="24"/>
          <w:lang w:eastAsia="ru-RU"/>
        </w:rPr>
        <w:t xml:space="preserve">Для </w:t>
      </w:r>
      <w:r w:rsidR="005135EF" w:rsidRPr="000F634F">
        <w:rPr>
          <w:rFonts w:eastAsia="Calibri" w:cs="Times New Roman"/>
          <w:b/>
          <w:i/>
          <w:sz w:val="24"/>
          <w:szCs w:val="24"/>
          <w:lang w:eastAsia="ru-RU"/>
        </w:rPr>
        <w:t>муниципальных учреждений культуры клубного типа, расположенных в административном центре поселения</w:t>
      </w:r>
      <w:r w:rsidR="005135EF" w:rsidRPr="000F634F">
        <w:rPr>
          <w:rFonts w:eastAsia="Calibri" w:cs="Times New Roman"/>
          <w:sz w:val="24"/>
          <w:szCs w:val="24"/>
          <w:lang w:eastAsia="ru-RU"/>
        </w:rPr>
        <w:t xml:space="preserve"> – </w:t>
      </w:r>
      <w:r w:rsidR="00C740CE" w:rsidRPr="000F634F">
        <w:rPr>
          <w:rFonts w:eastAsia="Calibri" w:cs="Times New Roman"/>
          <w:sz w:val="24"/>
          <w:szCs w:val="24"/>
          <w:lang w:eastAsia="ru-RU"/>
        </w:rPr>
        <w:t>1</w:t>
      </w:r>
      <w:r w:rsidR="005135EF" w:rsidRPr="000F634F">
        <w:rPr>
          <w:rFonts w:eastAsia="Calibri" w:cs="Times New Roman"/>
          <w:sz w:val="24"/>
          <w:szCs w:val="24"/>
          <w:lang w:eastAsia="ru-RU"/>
        </w:rPr>
        <w:t xml:space="preserve"> объект. </w:t>
      </w:r>
      <w:r w:rsidR="00106195" w:rsidRPr="000F634F">
        <w:rPr>
          <w:rFonts w:eastAsia="Calibri" w:cs="Times New Roman"/>
          <w:sz w:val="24"/>
          <w:szCs w:val="24"/>
          <w:lang w:eastAsia="ru-RU"/>
        </w:rPr>
        <w:t xml:space="preserve">В </w:t>
      </w:r>
      <w:r w:rsidR="00C740CE" w:rsidRPr="000F634F">
        <w:rPr>
          <w:rFonts w:eastAsia="Calibri" w:cs="Times New Roman"/>
          <w:sz w:val="24"/>
          <w:szCs w:val="24"/>
          <w:lang w:eastAsia="ru-RU"/>
        </w:rPr>
        <w:t>Писаревском</w:t>
      </w:r>
      <w:r w:rsidR="00106195" w:rsidRPr="000F634F">
        <w:rPr>
          <w:rFonts w:eastAsia="Calibri" w:cs="Times New Roman"/>
          <w:sz w:val="24"/>
          <w:szCs w:val="24"/>
          <w:lang w:eastAsia="ru-RU"/>
        </w:rPr>
        <w:t xml:space="preserve"> сельском поселении располага</w:t>
      </w:r>
      <w:r w:rsidR="00C740CE" w:rsidRPr="000F634F">
        <w:rPr>
          <w:rFonts w:eastAsia="Calibri" w:cs="Times New Roman"/>
          <w:sz w:val="24"/>
          <w:szCs w:val="24"/>
          <w:lang w:eastAsia="ru-RU"/>
        </w:rPr>
        <w:t>е</w:t>
      </w:r>
      <w:r w:rsidR="00106195" w:rsidRPr="000F634F">
        <w:rPr>
          <w:rFonts w:eastAsia="Calibri" w:cs="Times New Roman"/>
          <w:sz w:val="24"/>
          <w:szCs w:val="24"/>
          <w:lang w:eastAsia="ru-RU"/>
        </w:rPr>
        <w:t xml:space="preserve">тся </w:t>
      </w:r>
      <w:r w:rsidR="00C740CE" w:rsidRPr="000F634F">
        <w:rPr>
          <w:rFonts w:eastAsia="Calibri" w:cs="Times New Roman"/>
          <w:sz w:val="24"/>
          <w:szCs w:val="24"/>
          <w:lang w:eastAsia="ru-RU"/>
        </w:rPr>
        <w:t>МКУК «Писаревский ЦКД».</w:t>
      </w:r>
    </w:p>
    <w:p w:rsidR="003952D9" w:rsidRPr="000F634F" w:rsidRDefault="003952D9" w:rsidP="007511FA">
      <w:pPr>
        <w:numPr>
          <w:ilvl w:val="0"/>
          <w:numId w:val="36"/>
        </w:numPr>
        <w:tabs>
          <w:tab w:val="left" w:pos="851"/>
        </w:tabs>
        <w:autoSpaceDE w:val="0"/>
        <w:autoSpaceDN w:val="0"/>
        <w:adjustRightInd w:val="0"/>
        <w:spacing w:after="0" w:line="240" w:lineRule="auto"/>
        <w:ind w:left="0" w:firstLine="567"/>
        <w:jc w:val="both"/>
        <w:rPr>
          <w:rFonts w:cs="Times New Roman"/>
          <w:sz w:val="24"/>
          <w:szCs w:val="24"/>
        </w:rPr>
      </w:pPr>
      <w:r w:rsidRPr="000F634F">
        <w:rPr>
          <w:rFonts w:cs="Times New Roman"/>
          <w:sz w:val="24"/>
          <w:szCs w:val="24"/>
        </w:rPr>
        <w:t>Максимально допустимый уровень территориальной доступности объектов в</w:t>
      </w:r>
      <w:r w:rsidRPr="000F634F">
        <w:rPr>
          <w:rFonts w:eastAsia="Calibri" w:cs="Times New Roman"/>
          <w:sz w:val="24"/>
          <w:szCs w:val="24"/>
          <w:lang w:eastAsia="ru-RU"/>
        </w:rPr>
        <w:t xml:space="preserve"> области культуры и искусства</w:t>
      </w:r>
      <w:r w:rsidRPr="000F634F">
        <w:rPr>
          <w:rFonts w:cs="Times New Roman"/>
          <w:sz w:val="24"/>
          <w:szCs w:val="24"/>
        </w:rPr>
        <w:t xml:space="preserve"> </w:t>
      </w:r>
      <w:r w:rsidR="00372C4B" w:rsidRPr="000F634F">
        <w:rPr>
          <w:rFonts w:cs="Times New Roman"/>
          <w:sz w:val="24"/>
          <w:szCs w:val="24"/>
        </w:rPr>
        <w:t>для сельских поселений, согласно РНГП,</w:t>
      </w:r>
      <w:r w:rsidRPr="000F634F">
        <w:rPr>
          <w:rFonts w:cs="Times New Roman"/>
          <w:sz w:val="24"/>
          <w:szCs w:val="24"/>
        </w:rPr>
        <w:t xml:space="preserve"> принимается: 15-30 минут.</w:t>
      </w:r>
    </w:p>
    <w:p w:rsidR="003952D9" w:rsidRPr="000F634F" w:rsidRDefault="003952D9" w:rsidP="003952D9">
      <w:pPr>
        <w:spacing w:after="0"/>
        <w:ind w:firstLine="567"/>
        <w:jc w:val="both"/>
        <w:rPr>
          <w:rFonts w:cs="Times New Roman"/>
          <w:sz w:val="24"/>
          <w:szCs w:val="24"/>
        </w:rPr>
      </w:pPr>
      <w:r w:rsidRPr="000F634F">
        <w:rPr>
          <w:rFonts w:cs="Times New Roman"/>
          <w:sz w:val="24"/>
          <w:szCs w:val="24"/>
        </w:rPr>
        <w:t xml:space="preserve">Расчет показателей минимально допустимого уровня обеспеченности жителей </w:t>
      </w:r>
      <w:r w:rsidR="00C740CE" w:rsidRPr="000F634F">
        <w:rPr>
          <w:rFonts w:cs="Times New Roman"/>
          <w:sz w:val="24"/>
          <w:szCs w:val="24"/>
        </w:rPr>
        <w:t>Писаревского</w:t>
      </w:r>
      <w:r w:rsidR="00372C4B" w:rsidRPr="000F634F">
        <w:rPr>
          <w:rFonts w:cs="Times New Roman"/>
          <w:sz w:val="24"/>
          <w:szCs w:val="24"/>
        </w:rPr>
        <w:t xml:space="preserve"> </w:t>
      </w:r>
      <w:r w:rsidRPr="000F634F">
        <w:rPr>
          <w:rFonts w:cs="Times New Roman"/>
          <w:sz w:val="24"/>
          <w:szCs w:val="24"/>
        </w:rPr>
        <w:t>сельского поселения в объектах в</w:t>
      </w:r>
      <w:r w:rsidRPr="000F634F">
        <w:rPr>
          <w:rFonts w:eastAsia="Calibri" w:cs="Times New Roman"/>
          <w:sz w:val="24"/>
          <w:szCs w:val="24"/>
          <w:lang w:eastAsia="ru-RU"/>
        </w:rPr>
        <w:t xml:space="preserve"> области культуры и искус</w:t>
      </w:r>
      <w:r w:rsidR="00A57FA9" w:rsidRPr="000F634F">
        <w:rPr>
          <w:rFonts w:eastAsia="Calibri" w:cs="Times New Roman"/>
          <w:sz w:val="24"/>
          <w:szCs w:val="24"/>
          <w:lang w:eastAsia="ru-RU"/>
        </w:rPr>
        <w:t>ства представлен в таблице ниже</w:t>
      </w:r>
      <w:r w:rsidRPr="000F634F">
        <w:rPr>
          <w:rFonts w:cs="Times New Roman"/>
          <w:sz w:val="24"/>
          <w:szCs w:val="24"/>
        </w:rPr>
        <w:t>:</w:t>
      </w:r>
    </w:p>
    <w:p w:rsidR="006039D8" w:rsidRPr="000F634F" w:rsidRDefault="006039D8" w:rsidP="003952D9">
      <w:pPr>
        <w:spacing w:after="0"/>
        <w:ind w:firstLine="567"/>
        <w:jc w:val="both"/>
        <w:rPr>
          <w:rFonts w:cs="Times New Roman"/>
          <w:sz w:val="24"/>
          <w:szCs w:val="24"/>
        </w:rPr>
      </w:pPr>
    </w:p>
    <w:p w:rsidR="003952D9" w:rsidRPr="000F634F" w:rsidRDefault="003952D9" w:rsidP="004E038E">
      <w:pPr>
        <w:spacing w:after="0"/>
        <w:ind w:firstLine="851"/>
        <w:jc w:val="both"/>
        <w:rPr>
          <w:rFonts w:cs="Times New Roman"/>
          <w:b/>
          <w:sz w:val="24"/>
          <w:szCs w:val="24"/>
        </w:rPr>
      </w:pPr>
      <w:r w:rsidRPr="000F634F">
        <w:rPr>
          <w:rFonts w:cs="Times New Roman"/>
          <w:b/>
          <w:sz w:val="24"/>
          <w:szCs w:val="24"/>
        </w:rPr>
        <w:t xml:space="preserve">Расчет показателей минимально допустимого уровня обеспеченности жителей </w:t>
      </w:r>
      <w:r w:rsidR="00C740CE" w:rsidRPr="000F634F">
        <w:rPr>
          <w:rFonts w:cs="Times New Roman"/>
          <w:b/>
          <w:sz w:val="24"/>
          <w:szCs w:val="24"/>
        </w:rPr>
        <w:t xml:space="preserve">Писаревского </w:t>
      </w:r>
      <w:r w:rsidRPr="000F634F">
        <w:rPr>
          <w:rFonts w:cs="Times New Roman"/>
          <w:b/>
          <w:sz w:val="24"/>
          <w:szCs w:val="24"/>
        </w:rPr>
        <w:t xml:space="preserve">сельского поселения объектами </w:t>
      </w:r>
      <w:r w:rsidRPr="000F634F">
        <w:rPr>
          <w:rFonts w:eastAsia="Calibri" w:cs="Times New Roman"/>
          <w:b/>
          <w:sz w:val="24"/>
          <w:szCs w:val="24"/>
          <w:lang w:eastAsia="ru-RU"/>
        </w:rPr>
        <w:t>культуры и искусства</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992"/>
        <w:gridCol w:w="1701"/>
        <w:gridCol w:w="1843"/>
      </w:tblGrid>
      <w:tr w:rsidR="000F634F" w:rsidRPr="000F634F" w:rsidTr="004B6EEC">
        <w:trPr>
          <w:cantSplit/>
          <w:trHeight w:val="597"/>
        </w:trPr>
        <w:tc>
          <w:tcPr>
            <w:tcW w:w="704" w:type="dxa"/>
            <w:shd w:val="clear" w:color="auto" w:fill="D9D9D9" w:themeFill="background1" w:themeFillShade="D9"/>
            <w:vAlign w:val="center"/>
            <w:hideMark/>
          </w:tcPr>
          <w:p w:rsidR="003952D9" w:rsidRPr="000F634F" w:rsidRDefault="003952D9" w:rsidP="004B6EEC">
            <w:pPr>
              <w:spacing w:after="0" w:line="240" w:lineRule="auto"/>
              <w:jc w:val="center"/>
              <w:rPr>
                <w:rFonts w:cs="Times New Roman"/>
                <w:b/>
                <w:bCs/>
              </w:rPr>
            </w:pPr>
            <w:r w:rsidRPr="000F634F">
              <w:rPr>
                <w:rFonts w:cs="Times New Roman"/>
                <w:b/>
                <w:bCs/>
              </w:rPr>
              <w:t>№ п/п</w:t>
            </w:r>
          </w:p>
        </w:tc>
        <w:tc>
          <w:tcPr>
            <w:tcW w:w="4111" w:type="dxa"/>
            <w:shd w:val="clear" w:color="auto" w:fill="D9D9D9" w:themeFill="background1" w:themeFillShade="D9"/>
            <w:vAlign w:val="center"/>
            <w:hideMark/>
          </w:tcPr>
          <w:p w:rsidR="003952D9" w:rsidRPr="000F634F" w:rsidRDefault="003952D9" w:rsidP="004B6EEC">
            <w:pPr>
              <w:spacing w:after="0" w:line="240" w:lineRule="auto"/>
              <w:jc w:val="center"/>
              <w:rPr>
                <w:rFonts w:cs="Times New Roman"/>
                <w:b/>
                <w:bCs/>
              </w:rPr>
            </w:pPr>
            <w:r w:rsidRPr="000F634F">
              <w:rPr>
                <w:rFonts w:cs="Times New Roman"/>
                <w:b/>
                <w:bCs/>
              </w:rPr>
              <w:t>Наименование объекта</w:t>
            </w:r>
          </w:p>
        </w:tc>
        <w:tc>
          <w:tcPr>
            <w:tcW w:w="992" w:type="dxa"/>
            <w:shd w:val="clear" w:color="auto" w:fill="D9D9D9" w:themeFill="background1" w:themeFillShade="D9"/>
            <w:vAlign w:val="center"/>
          </w:tcPr>
          <w:p w:rsidR="003952D9" w:rsidRPr="000F634F" w:rsidRDefault="003952D9" w:rsidP="004B6EEC">
            <w:pPr>
              <w:spacing w:after="0" w:line="240" w:lineRule="auto"/>
              <w:jc w:val="center"/>
              <w:rPr>
                <w:rFonts w:cs="Times New Roman"/>
                <w:b/>
              </w:rPr>
            </w:pPr>
            <w:r w:rsidRPr="000F634F">
              <w:rPr>
                <w:rFonts w:cs="Times New Roman"/>
                <w:b/>
              </w:rPr>
              <w:t>Ед. изм.</w:t>
            </w:r>
          </w:p>
        </w:tc>
        <w:tc>
          <w:tcPr>
            <w:tcW w:w="1701" w:type="dxa"/>
            <w:shd w:val="clear" w:color="auto" w:fill="D9D9D9" w:themeFill="background1" w:themeFillShade="D9"/>
            <w:vAlign w:val="center"/>
          </w:tcPr>
          <w:p w:rsidR="003952D9" w:rsidRPr="000F634F" w:rsidRDefault="003952D9" w:rsidP="004B6EEC">
            <w:pPr>
              <w:spacing w:after="0" w:line="240" w:lineRule="auto"/>
              <w:ind w:left="-108" w:right="-108" w:firstLine="108"/>
              <w:jc w:val="center"/>
              <w:rPr>
                <w:rFonts w:cs="Times New Roman"/>
                <w:b/>
              </w:rPr>
            </w:pPr>
            <w:r w:rsidRPr="000F634F">
              <w:rPr>
                <w:rFonts w:cs="Times New Roman"/>
                <w:b/>
              </w:rPr>
              <w:t>Фактические показатели</w:t>
            </w:r>
          </w:p>
        </w:tc>
        <w:tc>
          <w:tcPr>
            <w:tcW w:w="1843" w:type="dxa"/>
            <w:shd w:val="clear" w:color="auto" w:fill="D9D9D9" w:themeFill="background1" w:themeFillShade="D9"/>
            <w:vAlign w:val="center"/>
          </w:tcPr>
          <w:p w:rsidR="003952D9" w:rsidRPr="000F634F" w:rsidRDefault="003952D9" w:rsidP="004B6EEC">
            <w:pPr>
              <w:spacing w:after="0" w:line="240" w:lineRule="auto"/>
              <w:ind w:left="-108" w:right="-108"/>
              <w:jc w:val="center"/>
              <w:rPr>
                <w:rFonts w:cs="Times New Roman"/>
                <w:b/>
              </w:rPr>
            </w:pPr>
            <w:r w:rsidRPr="000F634F">
              <w:rPr>
                <w:rFonts w:cs="Times New Roman"/>
                <w:b/>
              </w:rPr>
              <w:t>Нормативные показатели</w:t>
            </w:r>
          </w:p>
        </w:tc>
      </w:tr>
      <w:tr w:rsidR="000F634F" w:rsidRPr="000F634F" w:rsidTr="006039D8">
        <w:trPr>
          <w:trHeight w:val="569"/>
        </w:trPr>
        <w:tc>
          <w:tcPr>
            <w:tcW w:w="704" w:type="dxa"/>
            <w:shd w:val="clear" w:color="auto" w:fill="auto"/>
            <w:vAlign w:val="center"/>
            <w:hideMark/>
          </w:tcPr>
          <w:p w:rsidR="003952D9" w:rsidRPr="000F634F" w:rsidRDefault="003952D9" w:rsidP="004B6EEC">
            <w:pPr>
              <w:spacing w:after="0" w:line="240" w:lineRule="auto"/>
              <w:jc w:val="center"/>
              <w:rPr>
                <w:rFonts w:cs="Times New Roman"/>
              </w:rPr>
            </w:pPr>
            <w:r w:rsidRPr="000F634F">
              <w:rPr>
                <w:rFonts w:cs="Times New Roman"/>
              </w:rPr>
              <w:t>1</w:t>
            </w:r>
          </w:p>
        </w:tc>
        <w:tc>
          <w:tcPr>
            <w:tcW w:w="4111" w:type="dxa"/>
            <w:shd w:val="clear" w:color="auto" w:fill="auto"/>
            <w:vAlign w:val="center"/>
            <w:hideMark/>
          </w:tcPr>
          <w:p w:rsidR="003952D9" w:rsidRPr="000F634F" w:rsidRDefault="003952D9" w:rsidP="004B6EEC">
            <w:pPr>
              <w:spacing w:after="0" w:line="240" w:lineRule="auto"/>
              <w:rPr>
                <w:rFonts w:cs="Times New Roman"/>
              </w:rPr>
            </w:pPr>
            <w:r w:rsidRPr="000F634F">
              <w:rPr>
                <w:rFonts w:eastAsia="Calibri" w:cs="Times New Roman"/>
                <w:lang w:eastAsia="ru-RU"/>
              </w:rPr>
              <w:t>Общедоступные библиотеки с детским отделением</w:t>
            </w:r>
          </w:p>
        </w:tc>
        <w:tc>
          <w:tcPr>
            <w:tcW w:w="992" w:type="dxa"/>
            <w:shd w:val="clear" w:color="auto" w:fill="auto"/>
            <w:vAlign w:val="center"/>
          </w:tcPr>
          <w:p w:rsidR="003952D9" w:rsidRPr="000F634F" w:rsidRDefault="003952D9" w:rsidP="004B6EEC">
            <w:pPr>
              <w:spacing w:after="0" w:line="240" w:lineRule="auto"/>
              <w:jc w:val="center"/>
              <w:rPr>
                <w:rFonts w:cs="Times New Roman"/>
              </w:rPr>
            </w:pPr>
            <w:r w:rsidRPr="000F634F">
              <w:rPr>
                <w:rFonts w:cs="Times New Roman"/>
              </w:rPr>
              <w:t>объект</w:t>
            </w:r>
          </w:p>
        </w:tc>
        <w:tc>
          <w:tcPr>
            <w:tcW w:w="1701" w:type="dxa"/>
            <w:shd w:val="clear" w:color="auto" w:fill="auto"/>
            <w:vAlign w:val="center"/>
          </w:tcPr>
          <w:p w:rsidR="003952D9" w:rsidRPr="000F634F" w:rsidRDefault="003952D9" w:rsidP="004B6EEC">
            <w:pPr>
              <w:spacing w:after="0" w:line="240" w:lineRule="auto"/>
              <w:jc w:val="center"/>
              <w:rPr>
                <w:rFonts w:cs="Times New Roman"/>
              </w:rPr>
            </w:pPr>
            <w:r w:rsidRPr="000F634F">
              <w:rPr>
                <w:rFonts w:cs="Times New Roman"/>
              </w:rPr>
              <w:t>1</w:t>
            </w:r>
          </w:p>
        </w:tc>
        <w:tc>
          <w:tcPr>
            <w:tcW w:w="1843" w:type="dxa"/>
            <w:shd w:val="clear" w:color="auto" w:fill="D9D9D9" w:themeFill="background1" w:themeFillShade="D9"/>
            <w:vAlign w:val="center"/>
          </w:tcPr>
          <w:p w:rsidR="003952D9" w:rsidRPr="000F634F" w:rsidRDefault="00C23C15" w:rsidP="004B6EEC">
            <w:pPr>
              <w:spacing w:after="0" w:line="240" w:lineRule="auto"/>
              <w:jc w:val="center"/>
              <w:rPr>
                <w:rFonts w:cs="Times New Roman"/>
              </w:rPr>
            </w:pPr>
            <w:r w:rsidRPr="000F634F">
              <w:rPr>
                <w:rFonts w:cs="Times New Roman"/>
              </w:rPr>
              <w:t>1</w:t>
            </w:r>
          </w:p>
        </w:tc>
      </w:tr>
      <w:tr w:rsidR="000F634F" w:rsidRPr="000F634F" w:rsidTr="004B6EEC">
        <w:trPr>
          <w:trHeight w:val="268"/>
        </w:trPr>
        <w:tc>
          <w:tcPr>
            <w:tcW w:w="704" w:type="dxa"/>
            <w:shd w:val="clear" w:color="auto" w:fill="auto"/>
            <w:vAlign w:val="center"/>
          </w:tcPr>
          <w:p w:rsidR="003952D9" w:rsidRPr="000F634F" w:rsidRDefault="003952D9" w:rsidP="004B6EEC">
            <w:pPr>
              <w:spacing w:after="0" w:line="240" w:lineRule="auto"/>
              <w:jc w:val="center"/>
              <w:rPr>
                <w:rFonts w:cs="Times New Roman"/>
              </w:rPr>
            </w:pPr>
            <w:r w:rsidRPr="000F634F">
              <w:rPr>
                <w:rFonts w:cs="Times New Roman"/>
              </w:rPr>
              <w:t>3</w:t>
            </w:r>
          </w:p>
        </w:tc>
        <w:tc>
          <w:tcPr>
            <w:tcW w:w="4111" w:type="dxa"/>
            <w:shd w:val="clear" w:color="auto" w:fill="auto"/>
            <w:vAlign w:val="center"/>
          </w:tcPr>
          <w:p w:rsidR="003952D9" w:rsidRPr="000F634F" w:rsidRDefault="003952D9" w:rsidP="004B6EEC">
            <w:pPr>
              <w:spacing w:after="0" w:line="240" w:lineRule="auto"/>
              <w:rPr>
                <w:rFonts w:eastAsia="Calibri" w:cs="Times New Roman"/>
                <w:lang w:eastAsia="ru-RU"/>
              </w:rPr>
            </w:pPr>
            <w:r w:rsidRPr="000F634F">
              <w:rPr>
                <w:rFonts w:eastAsia="Calibri" w:cs="Times New Roman"/>
                <w:lang w:eastAsia="ru-RU"/>
              </w:rPr>
              <w:t>Муниципальные учреждения культуры клубного типа</w:t>
            </w:r>
          </w:p>
        </w:tc>
        <w:tc>
          <w:tcPr>
            <w:tcW w:w="992" w:type="dxa"/>
            <w:shd w:val="clear" w:color="auto" w:fill="auto"/>
            <w:vAlign w:val="center"/>
          </w:tcPr>
          <w:p w:rsidR="003952D9" w:rsidRPr="000F634F" w:rsidRDefault="003952D9" w:rsidP="004B6EEC">
            <w:pPr>
              <w:spacing w:after="0" w:line="240" w:lineRule="auto"/>
              <w:jc w:val="center"/>
              <w:rPr>
                <w:rFonts w:cs="Times New Roman"/>
              </w:rPr>
            </w:pPr>
            <w:r w:rsidRPr="000F634F">
              <w:rPr>
                <w:rFonts w:cs="Times New Roman"/>
              </w:rPr>
              <w:t>объект</w:t>
            </w:r>
          </w:p>
        </w:tc>
        <w:tc>
          <w:tcPr>
            <w:tcW w:w="1701" w:type="dxa"/>
            <w:shd w:val="clear" w:color="auto" w:fill="auto"/>
            <w:vAlign w:val="center"/>
          </w:tcPr>
          <w:p w:rsidR="003952D9" w:rsidRPr="000F634F" w:rsidRDefault="00C740CE" w:rsidP="004B6EEC">
            <w:pPr>
              <w:spacing w:after="0" w:line="240" w:lineRule="auto"/>
              <w:jc w:val="center"/>
              <w:rPr>
                <w:rFonts w:cs="Times New Roman"/>
              </w:rPr>
            </w:pPr>
            <w:r w:rsidRPr="000F634F">
              <w:rPr>
                <w:rFonts w:cs="Times New Roman"/>
              </w:rPr>
              <w:t>1</w:t>
            </w:r>
          </w:p>
        </w:tc>
        <w:tc>
          <w:tcPr>
            <w:tcW w:w="1843" w:type="dxa"/>
            <w:shd w:val="clear" w:color="auto" w:fill="D9D9D9" w:themeFill="background1" w:themeFillShade="D9"/>
            <w:vAlign w:val="center"/>
          </w:tcPr>
          <w:p w:rsidR="003952D9" w:rsidRPr="000F634F" w:rsidRDefault="00C23C15" w:rsidP="004B6EEC">
            <w:pPr>
              <w:spacing w:after="0" w:line="240" w:lineRule="auto"/>
              <w:jc w:val="center"/>
              <w:rPr>
                <w:rFonts w:cs="Times New Roman"/>
              </w:rPr>
            </w:pPr>
            <w:r w:rsidRPr="000F634F">
              <w:rPr>
                <w:rFonts w:cs="Times New Roman"/>
              </w:rPr>
              <w:t>1</w:t>
            </w:r>
          </w:p>
        </w:tc>
      </w:tr>
    </w:tbl>
    <w:p w:rsidR="003952D9" w:rsidRPr="000F634F" w:rsidRDefault="003952D9" w:rsidP="003952D9">
      <w:pPr>
        <w:spacing w:after="0"/>
        <w:ind w:firstLine="567"/>
        <w:rPr>
          <w:rFonts w:cs="Times New Roman"/>
          <w:sz w:val="24"/>
          <w:szCs w:val="24"/>
        </w:rPr>
      </w:pPr>
    </w:p>
    <w:p w:rsidR="003952D9" w:rsidRPr="000F634F" w:rsidRDefault="003952D9" w:rsidP="003952D9">
      <w:pPr>
        <w:spacing w:after="0"/>
        <w:ind w:firstLine="567"/>
        <w:jc w:val="both"/>
        <w:rPr>
          <w:rFonts w:eastAsia="Calibri" w:cs="Times New Roman"/>
          <w:i/>
          <w:sz w:val="24"/>
          <w:szCs w:val="24"/>
          <w:lang w:eastAsia="ru-RU"/>
        </w:rPr>
      </w:pPr>
      <w:r w:rsidRPr="000F634F">
        <w:rPr>
          <w:rFonts w:cs="Times New Roman"/>
          <w:b/>
          <w:i/>
          <w:sz w:val="24"/>
          <w:szCs w:val="24"/>
        </w:rPr>
        <w:t>Выводы:</w:t>
      </w:r>
      <w:r w:rsidR="0038218B" w:rsidRPr="000F634F">
        <w:rPr>
          <w:rFonts w:cs="Times New Roman"/>
          <w:b/>
          <w:i/>
          <w:sz w:val="24"/>
          <w:szCs w:val="24"/>
        </w:rPr>
        <w:t xml:space="preserve"> </w:t>
      </w:r>
      <w:r w:rsidRPr="000F634F">
        <w:rPr>
          <w:rFonts w:cs="Times New Roman"/>
          <w:i/>
          <w:sz w:val="24"/>
          <w:szCs w:val="24"/>
        </w:rPr>
        <w:t xml:space="preserve">Как видно из расчётов, уровень обеспеченности </w:t>
      </w:r>
      <w:r w:rsidR="00C740CE" w:rsidRPr="000F634F">
        <w:rPr>
          <w:rFonts w:cs="Times New Roman"/>
          <w:i/>
          <w:sz w:val="24"/>
          <w:szCs w:val="24"/>
        </w:rPr>
        <w:t>Писаревского</w:t>
      </w:r>
      <w:r w:rsidRPr="000F634F">
        <w:rPr>
          <w:rFonts w:cs="Times New Roman"/>
          <w:i/>
          <w:sz w:val="24"/>
          <w:szCs w:val="24"/>
        </w:rPr>
        <w:t xml:space="preserve"> сельского поселения объекта</w:t>
      </w:r>
      <w:r w:rsidR="00F242A8" w:rsidRPr="000F634F">
        <w:rPr>
          <w:rFonts w:cs="Times New Roman"/>
          <w:i/>
          <w:sz w:val="24"/>
          <w:szCs w:val="24"/>
        </w:rPr>
        <w:t>ми</w:t>
      </w:r>
      <w:r w:rsidRPr="000F634F">
        <w:rPr>
          <w:rFonts w:cs="Times New Roman"/>
          <w:i/>
          <w:sz w:val="24"/>
          <w:szCs w:val="24"/>
        </w:rPr>
        <w:t xml:space="preserve"> в</w:t>
      </w:r>
      <w:r w:rsidRPr="000F634F">
        <w:rPr>
          <w:rFonts w:eastAsia="Calibri" w:cs="Times New Roman"/>
          <w:i/>
          <w:sz w:val="24"/>
          <w:szCs w:val="24"/>
          <w:lang w:eastAsia="ru-RU"/>
        </w:rPr>
        <w:t xml:space="preserve"> области культуры и искусства соответствует нормативам.</w:t>
      </w:r>
    </w:p>
    <w:p w:rsidR="00A35FF2" w:rsidRPr="000F634F" w:rsidRDefault="00A35FF2" w:rsidP="00BB063B">
      <w:pPr>
        <w:spacing w:after="0"/>
        <w:jc w:val="both"/>
        <w:rPr>
          <w:rFonts w:eastAsia="Times New Roman" w:cs="Times New Roman"/>
          <w:sz w:val="24"/>
          <w:szCs w:val="24"/>
        </w:rPr>
      </w:pPr>
    </w:p>
    <w:p w:rsidR="003952D9" w:rsidRPr="000F634F" w:rsidRDefault="003952D9" w:rsidP="00832ACB">
      <w:pPr>
        <w:pStyle w:val="ab"/>
        <w:numPr>
          <w:ilvl w:val="3"/>
          <w:numId w:val="71"/>
        </w:numPr>
        <w:tabs>
          <w:tab w:val="left" w:pos="1701"/>
          <w:tab w:val="left" w:pos="21583"/>
        </w:tabs>
        <w:ind w:left="0" w:firstLine="567"/>
        <w:jc w:val="center"/>
        <w:outlineLvl w:val="3"/>
        <w:rPr>
          <w:rFonts w:eastAsia="Times New Roman"/>
          <w:bCs/>
          <w:i/>
          <w:iCs/>
        </w:rPr>
      </w:pPr>
      <w:bookmarkStart w:id="202" w:name="_Toc91506313"/>
      <w:r w:rsidRPr="000F634F">
        <w:rPr>
          <w:rFonts w:eastAsia="Times New Roman"/>
          <w:bCs/>
          <w:i/>
          <w:iCs/>
        </w:rPr>
        <w:t>Физкультурно-спортивные сооружения и объекты</w:t>
      </w:r>
      <w:bookmarkEnd w:id="202"/>
    </w:p>
    <w:p w:rsidR="003952D9" w:rsidRPr="000F634F" w:rsidRDefault="003952D9" w:rsidP="003952D9">
      <w:pPr>
        <w:spacing w:after="0"/>
        <w:ind w:firstLine="567"/>
        <w:jc w:val="both"/>
        <w:rPr>
          <w:rFonts w:cs="Times New Roman"/>
          <w:sz w:val="24"/>
          <w:szCs w:val="24"/>
        </w:rPr>
      </w:pPr>
      <w:r w:rsidRPr="000F634F">
        <w:rPr>
          <w:rFonts w:cs="Times New Roman"/>
          <w:sz w:val="24"/>
          <w:szCs w:val="24"/>
        </w:rPr>
        <w:t>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w:t>
      </w:r>
      <w:r w:rsidR="00660AE0" w:rsidRPr="000F634F">
        <w:rPr>
          <w:rFonts w:cs="Times New Roman"/>
          <w:sz w:val="24"/>
          <w:szCs w:val="24"/>
        </w:rPr>
        <w:t>), бассейн</w:t>
      </w:r>
      <w:r w:rsidRPr="000F634F">
        <w:rPr>
          <w:rFonts w:cs="Times New Roman"/>
          <w:sz w:val="24"/>
          <w:szCs w:val="24"/>
        </w:rPr>
        <w:t xml:space="preserve"> – периодическое обслуживание. </w:t>
      </w:r>
    </w:p>
    <w:p w:rsidR="003952D9" w:rsidRPr="000F634F" w:rsidRDefault="003952D9" w:rsidP="003952D9">
      <w:pPr>
        <w:tabs>
          <w:tab w:val="left" w:pos="-7088"/>
        </w:tabs>
        <w:spacing w:after="0"/>
        <w:ind w:firstLine="567"/>
        <w:jc w:val="both"/>
        <w:rPr>
          <w:rFonts w:cs="Times New Roman"/>
          <w:b/>
          <w:sz w:val="24"/>
          <w:szCs w:val="24"/>
          <w:highlight w:val="yellow"/>
        </w:rPr>
      </w:pPr>
    </w:p>
    <w:p w:rsidR="00372C4B" w:rsidRPr="000F634F" w:rsidRDefault="00372C4B" w:rsidP="00372C4B">
      <w:pPr>
        <w:tabs>
          <w:tab w:val="left" w:pos="-7088"/>
        </w:tabs>
        <w:spacing w:after="0"/>
        <w:ind w:firstLine="567"/>
        <w:jc w:val="both"/>
        <w:rPr>
          <w:b/>
          <w:sz w:val="24"/>
          <w:szCs w:val="24"/>
        </w:rPr>
      </w:pPr>
      <w:r w:rsidRPr="000F634F">
        <w:rPr>
          <w:b/>
          <w:sz w:val="24"/>
          <w:szCs w:val="24"/>
        </w:rPr>
        <w:t xml:space="preserve">По данным администрации </w:t>
      </w:r>
      <w:r w:rsidR="00C740CE" w:rsidRPr="000F634F">
        <w:rPr>
          <w:b/>
          <w:sz w:val="24"/>
          <w:szCs w:val="24"/>
        </w:rPr>
        <w:t>Писаревского</w:t>
      </w:r>
      <w:r w:rsidRPr="000F634F">
        <w:rPr>
          <w:b/>
          <w:sz w:val="24"/>
          <w:szCs w:val="24"/>
        </w:rPr>
        <w:t xml:space="preserve"> сельского поселения, на территории поселения располагаются следующие объекты:</w:t>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
        <w:gridCol w:w="3309"/>
        <w:gridCol w:w="3482"/>
        <w:gridCol w:w="2126"/>
      </w:tblGrid>
      <w:tr w:rsidR="000F634F" w:rsidRPr="000F634F" w:rsidTr="006766C6">
        <w:trPr>
          <w:trHeight w:val="582"/>
          <w:tblHeader/>
          <w:jc w:val="center"/>
        </w:trPr>
        <w:tc>
          <w:tcPr>
            <w:tcW w:w="721" w:type="dxa"/>
            <w:shd w:val="clear" w:color="auto" w:fill="D9D9D9"/>
          </w:tcPr>
          <w:p w:rsidR="00372C4B" w:rsidRPr="000F634F" w:rsidRDefault="00372C4B" w:rsidP="00C740CE">
            <w:pPr>
              <w:spacing w:after="0" w:line="240" w:lineRule="auto"/>
              <w:jc w:val="center"/>
              <w:rPr>
                <w:b/>
              </w:rPr>
            </w:pPr>
            <w:r w:rsidRPr="000F634F">
              <w:rPr>
                <w:b/>
              </w:rPr>
              <w:t>№ п/п</w:t>
            </w:r>
          </w:p>
        </w:tc>
        <w:tc>
          <w:tcPr>
            <w:tcW w:w="3309" w:type="dxa"/>
            <w:shd w:val="clear" w:color="auto" w:fill="D9D9D9"/>
          </w:tcPr>
          <w:p w:rsidR="00372C4B" w:rsidRPr="000F634F" w:rsidRDefault="00372C4B" w:rsidP="00C740CE">
            <w:pPr>
              <w:spacing w:after="0" w:line="240" w:lineRule="auto"/>
              <w:jc w:val="center"/>
              <w:rPr>
                <w:b/>
              </w:rPr>
            </w:pPr>
            <w:r w:rsidRPr="000F634F">
              <w:rPr>
                <w:b/>
              </w:rPr>
              <w:t>Наименование спортивных</w:t>
            </w:r>
          </w:p>
          <w:p w:rsidR="00372C4B" w:rsidRPr="000F634F" w:rsidRDefault="00372C4B" w:rsidP="00C740CE">
            <w:pPr>
              <w:spacing w:after="0" w:line="240" w:lineRule="auto"/>
              <w:jc w:val="center"/>
              <w:rPr>
                <w:b/>
              </w:rPr>
            </w:pPr>
            <w:r w:rsidRPr="000F634F">
              <w:rPr>
                <w:b/>
              </w:rPr>
              <w:t>объектов</w:t>
            </w:r>
          </w:p>
        </w:tc>
        <w:tc>
          <w:tcPr>
            <w:tcW w:w="3482" w:type="dxa"/>
            <w:shd w:val="clear" w:color="auto" w:fill="D9D9D9"/>
          </w:tcPr>
          <w:p w:rsidR="00372C4B" w:rsidRPr="000F634F" w:rsidRDefault="00372C4B" w:rsidP="00C740CE">
            <w:pPr>
              <w:spacing w:after="0" w:line="240" w:lineRule="auto"/>
              <w:jc w:val="center"/>
              <w:rPr>
                <w:b/>
              </w:rPr>
            </w:pPr>
            <w:r w:rsidRPr="000F634F">
              <w:rPr>
                <w:b/>
              </w:rPr>
              <w:t>Местоположение спортивных</w:t>
            </w:r>
          </w:p>
          <w:p w:rsidR="00372C4B" w:rsidRPr="000F634F" w:rsidRDefault="00372C4B" w:rsidP="00C740CE">
            <w:pPr>
              <w:spacing w:after="0" w:line="240" w:lineRule="auto"/>
              <w:jc w:val="center"/>
              <w:rPr>
                <w:b/>
              </w:rPr>
            </w:pPr>
            <w:r w:rsidRPr="000F634F">
              <w:rPr>
                <w:b/>
              </w:rPr>
              <w:t>объектов</w:t>
            </w:r>
          </w:p>
        </w:tc>
        <w:tc>
          <w:tcPr>
            <w:tcW w:w="2126" w:type="dxa"/>
            <w:shd w:val="clear" w:color="auto" w:fill="D9D9D9"/>
          </w:tcPr>
          <w:p w:rsidR="00372C4B" w:rsidRPr="000F634F" w:rsidRDefault="00372C4B" w:rsidP="00C740CE">
            <w:pPr>
              <w:spacing w:after="0" w:line="240" w:lineRule="auto"/>
              <w:jc w:val="center"/>
              <w:rPr>
                <w:b/>
              </w:rPr>
            </w:pPr>
            <w:r w:rsidRPr="000F634F">
              <w:rPr>
                <w:b/>
              </w:rPr>
              <w:t>Характеристики объекта, кв.м.</w:t>
            </w:r>
          </w:p>
        </w:tc>
      </w:tr>
      <w:tr w:rsidR="000F634F" w:rsidRPr="000F634F" w:rsidTr="006766C6">
        <w:trPr>
          <w:trHeight w:val="375"/>
          <w:tblHeader/>
          <w:jc w:val="center"/>
        </w:trPr>
        <w:tc>
          <w:tcPr>
            <w:tcW w:w="721" w:type="dxa"/>
            <w:shd w:val="clear" w:color="auto" w:fill="auto"/>
            <w:vAlign w:val="center"/>
          </w:tcPr>
          <w:p w:rsidR="00C740CE" w:rsidRPr="000F634F" w:rsidRDefault="00C740CE" w:rsidP="00C740CE">
            <w:pPr>
              <w:numPr>
                <w:ilvl w:val="0"/>
                <w:numId w:val="118"/>
              </w:numPr>
              <w:spacing w:after="0" w:line="240" w:lineRule="auto"/>
              <w:rPr>
                <w:kern w:val="2"/>
                <w:lang w:eastAsia="ar-SA"/>
              </w:rPr>
            </w:pPr>
          </w:p>
        </w:tc>
        <w:tc>
          <w:tcPr>
            <w:tcW w:w="3309" w:type="dxa"/>
            <w:shd w:val="clear" w:color="auto" w:fill="auto"/>
            <w:vAlign w:val="center"/>
          </w:tcPr>
          <w:p w:rsidR="00C740CE" w:rsidRPr="000F634F" w:rsidRDefault="00C740CE" w:rsidP="00C740CE">
            <w:pPr>
              <w:suppressAutoHyphens/>
              <w:spacing w:after="0" w:line="240" w:lineRule="auto"/>
              <w:rPr>
                <w:rFonts w:eastAsia="Lucida Sans Unicode" w:cs="Times New Roman"/>
                <w:kern w:val="2"/>
                <w:lang w:eastAsia="ar-SA"/>
              </w:rPr>
            </w:pPr>
            <w:r w:rsidRPr="000F634F">
              <w:rPr>
                <w:rFonts w:eastAsia="Lucida Sans Unicode" w:cs="Times New Roman"/>
                <w:kern w:val="2"/>
                <w:lang w:eastAsia="ar-SA"/>
              </w:rPr>
              <w:t>Спортивный зал</w:t>
            </w:r>
            <w:r w:rsidR="0004296D" w:rsidRPr="000F634F">
              <w:rPr>
                <w:rFonts w:eastAsia="Lucida Sans Unicode" w:cs="Times New Roman"/>
                <w:kern w:val="2"/>
                <w:lang w:eastAsia="ar-SA"/>
              </w:rPr>
              <w:t xml:space="preserve"> МКОУ Писаревская СОШ</w:t>
            </w:r>
          </w:p>
        </w:tc>
        <w:tc>
          <w:tcPr>
            <w:tcW w:w="3482" w:type="dxa"/>
            <w:shd w:val="clear" w:color="auto" w:fill="auto"/>
            <w:vAlign w:val="center"/>
          </w:tcPr>
          <w:p w:rsidR="00C740CE" w:rsidRPr="000F634F" w:rsidRDefault="00C740CE" w:rsidP="00C740CE">
            <w:pPr>
              <w:pStyle w:val="a7"/>
              <w:snapToGrid w:val="0"/>
              <w:spacing w:line="256" w:lineRule="auto"/>
              <w:rPr>
                <w:kern w:val="2"/>
                <w:sz w:val="22"/>
                <w:szCs w:val="22"/>
                <w:lang w:eastAsia="ar-SA"/>
              </w:rPr>
            </w:pPr>
            <w:r w:rsidRPr="000F634F">
              <w:rPr>
                <w:sz w:val="22"/>
                <w:szCs w:val="22"/>
                <w:lang w:eastAsia="ar-SA"/>
              </w:rPr>
              <w:t>с. Писаревка, ул. Ленина, 10б</w:t>
            </w:r>
          </w:p>
        </w:tc>
        <w:tc>
          <w:tcPr>
            <w:tcW w:w="2126" w:type="dxa"/>
          </w:tcPr>
          <w:p w:rsidR="00C740CE" w:rsidRPr="000F634F" w:rsidRDefault="00C740CE" w:rsidP="00C740CE">
            <w:pPr>
              <w:pStyle w:val="a7"/>
              <w:snapToGrid w:val="0"/>
              <w:spacing w:line="256" w:lineRule="auto"/>
              <w:jc w:val="center"/>
              <w:rPr>
                <w:sz w:val="22"/>
                <w:szCs w:val="22"/>
              </w:rPr>
            </w:pPr>
            <w:r w:rsidRPr="000F634F">
              <w:rPr>
                <w:sz w:val="22"/>
                <w:szCs w:val="22"/>
              </w:rPr>
              <w:t>190</w:t>
            </w:r>
          </w:p>
        </w:tc>
      </w:tr>
      <w:tr w:rsidR="000F634F" w:rsidRPr="000F634F" w:rsidTr="006766C6">
        <w:trPr>
          <w:trHeight w:val="375"/>
          <w:tblHeader/>
          <w:jc w:val="center"/>
        </w:trPr>
        <w:tc>
          <w:tcPr>
            <w:tcW w:w="721" w:type="dxa"/>
            <w:shd w:val="clear" w:color="auto" w:fill="auto"/>
            <w:vAlign w:val="center"/>
          </w:tcPr>
          <w:p w:rsidR="00C740CE" w:rsidRPr="000F634F" w:rsidRDefault="00C740CE" w:rsidP="00C740CE">
            <w:pPr>
              <w:numPr>
                <w:ilvl w:val="0"/>
                <w:numId w:val="118"/>
              </w:numPr>
              <w:spacing w:after="0" w:line="240" w:lineRule="auto"/>
              <w:rPr>
                <w:kern w:val="2"/>
                <w:lang w:eastAsia="ar-SA"/>
              </w:rPr>
            </w:pPr>
          </w:p>
        </w:tc>
        <w:tc>
          <w:tcPr>
            <w:tcW w:w="3309" w:type="dxa"/>
            <w:shd w:val="clear" w:color="auto" w:fill="auto"/>
            <w:vAlign w:val="center"/>
          </w:tcPr>
          <w:p w:rsidR="00C740CE" w:rsidRPr="000F634F" w:rsidRDefault="00C740CE" w:rsidP="00C740CE">
            <w:pPr>
              <w:spacing w:after="0"/>
              <w:rPr>
                <w:rFonts w:cs="Times New Roman"/>
              </w:rPr>
            </w:pPr>
            <w:r w:rsidRPr="000F634F">
              <w:rPr>
                <w:rFonts w:cs="Times New Roman"/>
              </w:rPr>
              <w:t xml:space="preserve">Место для прыжков </w:t>
            </w:r>
          </w:p>
        </w:tc>
        <w:tc>
          <w:tcPr>
            <w:tcW w:w="3482" w:type="dxa"/>
            <w:shd w:val="clear" w:color="auto" w:fill="auto"/>
            <w:vAlign w:val="center"/>
          </w:tcPr>
          <w:p w:rsidR="00C740CE" w:rsidRPr="000F634F" w:rsidRDefault="00C740CE" w:rsidP="00C740CE">
            <w:pPr>
              <w:pStyle w:val="a7"/>
              <w:snapToGrid w:val="0"/>
              <w:spacing w:line="256" w:lineRule="auto"/>
              <w:rPr>
                <w:sz w:val="22"/>
                <w:szCs w:val="22"/>
                <w:lang w:eastAsia="ar-SA"/>
              </w:rPr>
            </w:pPr>
            <w:r w:rsidRPr="000F634F">
              <w:rPr>
                <w:sz w:val="22"/>
                <w:szCs w:val="22"/>
                <w:lang w:eastAsia="ar-SA"/>
              </w:rPr>
              <w:t>с. Писаревка, ул. Ленина, 10б</w:t>
            </w:r>
          </w:p>
        </w:tc>
        <w:tc>
          <w:tcPr>
            <w:tcW w:w="2126" w:type="dxa"/>
          </w:tcPr>
          <w:p w:rsidR="00C740CE" w:rsidRPr="000F634F" w:rsidRDefault="00C740CE" w:rsidP="00C740CE">
            <w:pPr>
              <w:pStyle w:val="a7"/>
              <w:snapToGrid w:val="0"/>
              <w:spacing w:line="256" w:lineRule="auto"/>
              <w:jc w:val="center"/>
              <w:rPr>
                <w:sz w:val="22"/>
                <w:szCs w:val="22"/>
              </w:rPr>
            </w:pPr>
            <w:r w:rsidRPr="000F634F">
              <w:rPr>
                <w:sz w:val="22"/>
                <w:szCs w:val="22"/>
              </w:rPr>
              <w:t>87,5</w:t>
            </w:r>
          </w:p>
        </w:tc>
      </w:tr>
      <w:tr w:rsidR="000F634F" w:rsidRPr="000F634F" w:rsidTr="007511FA">
        <w:trPr>
          <w:trHeight w:val="375"/>
          <w:tblHeader/>
          <w:jc w:val="center"/>
        </w:trPr>
        <w:tc>
          <w:tcPr>
            <w:tcW w:w="721" w:type="dxa"/>
            <w:shd w:val="clear" w:color="auto" w:fill="auto"/>
            <w:vAlign w:val="center"/>
          </w:tcPr>
          <w:p w:rsidR="00C740CE" w:rsidRPr="000F634F" w:rsidRDefault="00C740CE" w:rsidP="00C740CE">
            <w:pPr>
              <w:numPr>
                <w:ilvl w:val="0"/>
                <w:numId w:val="118"/>
              </w:numPr>
              <w:spacing w:after="0" w:line="240" w:lineRule="auto"/>
              <w:rPr>
                <w:kern w:val="2"/>
                <w:lang w:eastAsia="ar-SA"/>
              </w:rPr>
            </w:pPr>
          </w:p>
        </w:tc>
        <w:tc>
          <w:tcPr>
            <w:tcW w:w="3309" w:type="dxa"/>
            <w:shd w:val="clear" w:color="auto" w:fill="auto"/>
          </w:tcPr>
          <w:p w:rsidR="00C740CE" w:rsidRPr="000F634F" w:rsidRDefault="00C740CE" w:rsidP="00C740CE">
            <w:pPr>
              <w:suppressAutoHyphens/>
              <w:spacing w:after="0" w:line="240" w:lineRule="auto"/>
              <w:rPr>
                <w:rFonts w:cs="Times New Roman"/>
              </w:rPr>
            </w:pPr>
            <w:r w:rsidRPr="000F634F">
              <w:rPr>
                <w:rFonts w:cs="Times New Roman"/>
              </w:rPr>
              <w:t>Площадь для игры в мини-футбол</w:t>
            </w:r>
          </w:p>
        </w:tc>
        <w:tc>
          <w:tcPr>
            <w:tcW w:w="3482" w:type="dxa"/>
            <w:shd w:val="clear" w:color="auto" w:fill="auto"/>
            <w:vAlign w:val="center"/>
          </w:tcPr>
          <w:p w:rsidR="00C740CE" w:rsidRPr="000F634F" w:rsidRDefault="00C740CE" w:rsidP="00C740CE">
            <w:pPr>
              <w:pStyle w:val="a7"/>
              <w:snapToGrid w:val="0"/>
              <w:spacing w:line="256" w:lineRule="auto"/>
              <w:rPr>
                <w:sz w:val="22"/>
                <w:szCs w:val="22"/>
                <w:lang w:eastAsia="ar-SA"/>
              </w:rPr>
            </w:pPr>
            <w:r w:rsidRPr="000F634F">
              <w:rPr>
                <w:sz w:val="22"/>
                <w:szCs w:val="22"/>
                <w:lang w:eastAsia="ar-SA"/>
              </w:rPr>
              <w:t>с. Писаревка, ул. Ленина, 10б</w:t>
            </w:r>
          </w:p>
        </w:tc>
        <w:tc>
          <w:tcPr>
            <w:tcW w:w="2126" w:type="dxa"/>
          </w:tcPr>
          <w:p w:rsidR="00C740CE" w:rsidRPr="000F634F" w:rsidRDefault="00C740CE" w:rsidP="00C740CE">
            <w:pPr>
              <w:pStyle w:val="a7"/>
              <w:snapToGrid w:val="0"/>
              <w:spacing w:line="256" w:lineRule="auto"/>
              <w:jc w:val="center"/>
              <w:rPr>
                <w:sz w:val="22"/>
                <w:szCs w:val="22"/>
              </w:rPr>
            </w:pPr>
            <w:r w:rsidRPr="000F634F">
              <w:rPr>
                <w:sz w:val="22"/>
                <w:szCs w:val="22"/>
              </w:rPr>
              <w:t>1496</w:t>
            </w:r>
          </w:p>
        </w:tc>
      </w:tr>
      <w:tr w:rsidR="000F634F" w:rsidRPr="000F634F" w:rsidTr="007511FA">
        <w:trPr>
          <w:trHeight w:val="375"/>
          <w:tblHeader/>
          <w:jc w:val="center"/>
        </w:trPr>
        <w:tc>
          <w:tcPr>
            <w:tcW w:w="721" w:type="dxa"/>
            <w:shd w:val="clear" w:color="auto" w:fill="auto"/>
            <w:vAlign w:val="center"/>
          </w:tcPr>
          <w:p w:rsidR="00C740CE" w:rsidRPr="000F634F" w:rsidRDefault="00C740CE" w:rsidP="00C740CE">
            <w:pPr>
              <w:numPr>
                <w:ilvl w:val="0"/>
                <w:numId w:val="118"/>
              </w:numPr>
              <w:spacing w:after="0" w:line="240" w:lineRule="auto"/>
              <w:rPr>
                <w:kern w:val="2"/>
                <w:lang w:eastAsia="ar-SA"/>
              </w:rPr>
            </w:pPr>
          </w:p>
        </w:tc>
        <w:tc>
          <w:tcPr>
            <w:tcW w:w="3309" w:type="dxa"/>
            <w:shd w:val="clear" w:color="auto" w:fill="auto"/>
          </w:tcPr>
          <w:p w:rsidR="00C740CE" w:rsidRPr="000F634F" w:rsidRDefault="00C740CE" w:rsidP="00C740CE">
            <w:pPr>
              <w:spacing w:after="0"/>
              <w:rPr>
                <w:rFonts w:cs="Times New Roman"/>
              </w:rPr>
            </w:pPr>
            <w:r w:rsidRPr="000F634F">
              <w:rPr>
                <w:rFonts w:cs="Times New Roman"/>
              </w:rPr>
              <w:t>Площадка ГТО</w:t>
            </w:r>
          </w:p>
        </w:tc>
        <w:tc>
          <w:tcPr>
            <w:tcW w:w="3482" w:type="dxa"/>
            <w:shd w:val="clear" w:color="auto" w:fill="auto"/>
            <w:vAlign w:val="center"/>
          </w:tcPr>
          <w:p w:rsidR="00C740CE" w:rsidRPr="000F634F" w:rsidRDefault="00C740CE" w:rsidP="00C740CE">
            <w:pPr>
              <w:pStyle w:val="a7"/>
              <w:snapToGrid w:val="0"/>
              <w:spacing w:line="256" w:lineRule="auto"/>
              <w:rPr>
                <w:sz w:val="22"/>
                <w:szCs w:val="22"/>
                <w:lang w:eastAsia="ar-SA"/>
              </w:rPr>
            </w:pPr>
            <w:r w:rsidRPr="000F634F">
              <w:rPr>
                <w:sz w:val="22"/>
                <w:szCs w:val="22"/>
                <w:lang w:eastAsia="ar-SA"/>
              </w:rPr>
              <w:t>с. Писаревка, ул. Ленина, 10б</w:t>
            </w:r>
          </w:p>
        </w:tc>
        <w:tc>
          <w:tcPr>
            <w:tcW w:w="2126" w:type="dxa"/>
          </w:tcPr>
          <w:p w:rsidR="00C740CE" w:rsidRPr="000F634F" w:rsidRDefault="00C740CE" w:rsidP="00C740CE">
            <w:pPr>
              <w:pStyle w:val="a7"/>
              <w:snapToGrid w:val="0"/>
              <w:spacing w:line="256" w:lineRule="auto"/>
              <w:jc w:val="center"/>
              <w:rPr>
                <w:sz w:val="22"/>
                <w:szCs w:val="22"/>
              </w:rPr>
            </w:pPr>
            <w:r w:rsidRPr="000F634F">
              <w:rPr>
                <w:sz w:val="22"/>
                <w:szCs w:val="22"/>
              </w:rPr>
              <w:t>121</w:t>
            </w:r>
          </w:p>
        </w:tc>
      </w:tr>
      <w:tr w:rsidR="000F634F" w:rsidRPr="000F634F" w:rsidTr="007511FA">
        <w:trPr>
          <w:trHeight w:val="375"/>
          <w:tblHeader/>
          <w:jc w:val="center"/>
        </w:trPr>
        <w:tc>
          <w:tcPr>
            <w:tcW w:w="721" w:type="dxa"/>
            <w:shd w:val="clear" w:color="auto" w:fill="auto"/>
            <w:vAlign w:val="center"/>
          </w:tcPr>
          <w:p w:rsidR="00C740CE" w:rsidRPr="000F634F" w:rsidRDefault="00C740CE" w:rsidP="00C740CE">
            <w:pPr>
              <w:numPr>
                <w:ilvl w:val="0"/>
                <w:numId w:val="118"/>
              </w:numPr>
              <w:spacing w:after="0" w:line="240" w:lineRule="auto"/>
              <w:rPr>
                <w:kern w:val="2"/>
                <w:lang w:eastAsia="ar-SA"/>
              </w:rPr>
            </w:pPr>
          </w:p>
        </w:tc>
        <w:tc>
          <w:tcPr>
            <w:tcW w:w="3309" w:type="dxa"/>
            <w:shd w:val="clear" w:color="auto" w:fill="auto"/>
          </w:tcPr>
          <w:p w:rsidR="00C740CE" w:rsidRPr="000F634F" w:rsidRDefault="00C740CE" w:rsidP="00C740CE">
            <w:pPr>
              <w:spacing w:after="0"/>
              <w:rPr>
                <w:rFonts w:cs="Times New Roman"/>
              </w:rPr>
            </w:pPr>
            <w:r w:rsidRPr="000F634F">
              <w:rPr>
                <w:rFonts w:cs="Times New Roman"/>
              </w:rPr>
              <w:t>Комплексная игровая площадка</w:t>
            </w:r>
          </w:p>
        </w:tc>
        <w:tc>
          <w:tcPr>
            <w:tcW w:w="3482" w:type="dxa"/>
            <w:shd w:val="clear" w:color="auto" w:fill="auto"/>
            <w:vAlign w:val="center"/>
          </w:tcPr>
          <w:p w:rsidR="00C740CE" w:rsidRPr="000F634F" w:rsidRDefault="00C740CE" w:rsidP="00C740CE">
            <w:pPr>
              <w:pStyle w:val="a7"/>
              <w:snapToGrid w:val="0"/>
              <w:spacing w:line="256" w:lineRule="auto"/>
              <w:rPr>
                <w:sz w:val="22"/>
                <w:szCs w:val="22"/>
                <w:lang w:eastAsia="ar-SA"/>
              </w:rPr>
            </w:pPr>
            <w:r w:rsidRPr="000F634F">
              <w:rPr>
                <w:sz w:val="22"/>
                <w:szCs w:val="22"/>
                <w:lang w:eastAsia="ar-SA"/>
              </w:rPr>
              <w:t>с. Писаревка, ул. Ленина, 10б</w:t>
            </w:r>
          </w:p>
        </w:tc>
        <w:tc>
          <w:tcPr>
            <w:tcW w:w="2126" w:type="dxa"/>
          </w:tcPr>
          <w:p w:rsidR="00C740CE" w:rsidRPr="000F634F" w:rsidRDefault="00C740CE" w:rsidP="00C740CE">
            <w:pPr>
              <w:pStyle w:val="a7"/>
              <w:snapToGrid w:val="0"/>
              <w:spacing w:line="256" w:lineRule="auto"/>
              <w:jc w:val="center"/>
              <w:rPr>
                <w:sz w:val="22"/>
                <w:szCs w:val="22"/>
              </w:rPr>
            </w:pPr>
            <w:r w:rsidRPr="000F634F">
              <w:rPr>
                <w:sz w:val="22"/>
                <w:szCs w:val="22"/>
              </w:rPr>
              <w:t>1288</w:t>
            </w:r>
          </w:p>
        </w:tc>
      </w:tr>
      <w:tr w:rsidR="000F634F" w:rsidRPr="000F634F" w:rsidTr="007511FA">
        <w:trPr>
          <w:trHeight w:val="375"/>
          <w:tblHeader/>
          <w:jc w:val="center"/>
        </w:trPr>
        <w:tc>
          <w:tcPr>
            <w:tcW w:w="721" w:type="dxa"/>
            <w:shd w:val="clear" w:color="auto" w:fill="auto"/>
            <w:vAlign w:val="center"/>
          </w:tcPr>
          <w:p w:rsidR="00C740CE" w:rsidRPr="000F634F" w:rsidRDefault="00C740CE" w:rsidP="00C740CE">
            <w:pPr>
              <w:numPr>
                <w:ilvl w:val="0"/>
                <w:numId w:val="118"/>
              </w:numPr>
              <w:spacing w:after="0" w:line="240" w:lineRule="auto"/>
              <w:rPr>
                <w:kern w:val="2"/>
                <w:lang w:eastAsia="ar-SA"/>
              </w:rPr>
            </w:pPr>
          </w:p>
        </w:tc>
        <w:tc>
          <w:tcPr>
            <w:tcW w:w="3309" w:type="dxa"/>
            <w:shd w:val="clear" w:color="auto" w:fill="auto"/>
          </w:tcPr>
          <w:p w:rsidR="00C740CE" w:rsidRPr="000F634F" w:rsidRDefault="00C740CE" w:rsidP="00C740CE">
            <w:pPr>
              <w:spacing w:after="0"/>
              <w:rPr>
                <w:rFonts w:cs="Times New Roman"/>
              </w:rPr>
            </w:pPr>
            <w:r w:rsidRPr="000F634F">
              <w:rPr>
                <w:rFonts w:cs="Times New Roman"/>
              </w:rPr>
              <w:t>Площадка для игры в мини-футбол</w:t>
            </w:r>
          </w:p>
        </w:tc>
        <w:tc>
          <w:tcPr>
            <w:tcW w:w="3482" w:type="dxa"/>
            <w:shd w:val="clear" w:color="auto" w:fill="auto"/>
            <w:vAlign w:val="center"/>
          </w:tcPr>
          <w:p w:rsidR="00C740CE" w:rsidRPr="000F634F" w:rsidRDefault="00C740CE" w:rsidP="00C740CE">
            <w:pPr>
              <w:pStyle w:val="a7"/>
              <w:snapToGrid w:val="0"/>
              <w:spacing w:line="256" w:lineRule="auto"/>
              <w:rPr>
                <w:sz w:val="22"/>
                <w:szCs w:val="22"/>
                <w:lang w:eastAsia="ar-SA"/>
              </w:rPr>
            </w:pPr>
            <w:r w:rsidRPr="000F634F">
              <w:rPr>
                <w:sz w:val="22"/>
                <w:szCs w:val="22"/>
                <w:lang w:eastAsia="ar-SA"/>
              </w:rPr>
              <w:t>с. Писаревка, ул. Молодежная</w:t>
            </w:r>
          </w:p>
        </w:tc>
        <w:tc>
          <w:tcPr>
            <w:tcW w:w="2126" w:type="dxa"/>
          </w:tcPr>
          <w:p w:rsidR="00C740CE" w:rsidRPr="000F634F" w:rsidRDefault="00C740CE" w:rsidP="00C740CE">
            <w:pPr>
              <w:pStyle w:val="a7"/>
              <w:snapToGrid w:val="0"/>
              <w:spacing w:line="256" w:lineRule="auto"/>
              <w:jc w:val="center"/>
              <w:rPr>
                <w:sz w:val="22"/>
                <w:szCs w:val="22"/>
              </w:rPr>
            </w:pPr>
            <w:r w:rsidRPr="000F634F">
              <w:rPr>
                <w:sz w:val="22"/>
                <w:szCs w:val="22"/>
              </w:rPr>
              <w:t>840</w:t>
            </w:r>
          </w:p>
        </w:tc>
      </w:tr>
      <w:tr w:rsidR="000F634F" w:rsidRPr="000F634F" w:rsidTr="007511FA">
        <w:trPr>
          <w:trHeight w:val="375"/>
          <w:tblHeader/>
          <w:jc w:val="center"/>
        </w:trPr>
        <w:tc>
          <w:tcPr>
            <w:tcW w:w="721" w:type="dxa"/>
            <w:shd w:val="clear" w:color="auto" w:fill="auto"/>
            <w:vAlign w:val="center"/>
          </w:tcPr>
          <w:p w:rsidR="00C740CE" w:rsidRPr="000F634F" w:rsidRDefault="00C740CE" w:rsidP="00C740CE">
            <w:pPr>
              <w:numPr>
                <w:ilvl w:val="0"/>
                <w:numId w:val="118"/>
              </w:numPr>
              <w:spacing w:after="0" w:line="240" w:lineRule="auto"/>
              <w:rPr>
                <w:kern w:val="2"/>
                <w:lang w:eastAsia="ar-SA"/>
              </w:rPr>
            </w:pPr>
          </w:p>
        </w:tc>
        <w:tc>
          <w:tcPr>
            <w:tcW w:w="3309" w:type="dxa"/>
            <w:shd w:val="clear" w:color="auto" w:fill="auto"/>
          </w:tcPr>
          <w:p w:rsidR="00C740CE" w:rsidRPr="000F634F" w:rsidRDefault="00C740CE" w:rsidP="00C740CE">
            <w:pPr>
              <w:spacing w:after="0"/>
              <w:rPr>
                <w:rFonts w:cs="Times New Roman"/>
              </w:rPr>
            </w:pPr>
            <w:r w:rsidRPr="000F634F">
              <w:rPr>
                <w:rFonts w:cs="Times New Roman"/>
              </w:rPr>
              <w:t>Поле для игры в футбол</w:t>
            </w:r>
          </w:p>
        </w:tc>
        <w:tc>
          <w:tcPr>
            <w:tcW w:w="3482" w:type="dxa"/>
            <w:shd w:val="clear" w:color="auto" w:fill="auto"/>
            <w:vAlign w:val="center"/>
          </w:tcPr>
          <w:p w:rsidR="00C740CE" w:rsidRPr="000F634F" w:rsidRDefault="00C740CE" w:rsidP="00C740CE">
            <w:pPr>
              <w:pStyle w:val="a7"/>
              <w:snapToGrid w:val="0"/>
              <w:spacing w:line="256" w:lineRule="auto"/>
              <w:rPr>
                <w:sz w:val="22"/>
                <w:szCs w:val="22"/>
                <w:lang w:eastAsia="ar-SA"/>
              </w:rPr>
            </w:pPr>
            <w:r w:rsidRPr="000F634F">
              <w:rPr>
                <w:sz w:val="22"/>
                <w:szCs w:val="22"/>
                <w:lang w:eastAsia="ar-SA"/>
              </w:rPr>
              <w:t>с. Писаревка, ул. Садовая</w:t>
            </w:r>
          </w:p>
        </w:tc>
        <w:tc>
          <w:tcPr>
            <w:tcW w:w="2126" w:type="dxa"/>
          </w:tcPr>
          <w:p w:rsidR="00C740CE" w:rsidRPr="000F634F" w:rsidRDefault="00C740CE" w:rsidP="00C740CE">
            <w:pPr>
              <w:pStyle w:val="a7"/>
              <w:snapToGrid w:val="0"/>
              <w:spacing w:line="256" w:lineRule="auto"/>
              <w:jc w:val="center"/>
              <w:rPr>
                <w:sz w:val="22"/>
                <w:szCs w:val="22"/>
              </w:rPr>
            </w:pPr>
            <w:r w:rsidRPr="000F634F">
              <w:rPr>
                <w:sz w:val="22"/>
                <w:szCs w:val="22"/>
              </w:rPr>
              <w:t>6000</w:t>
            </w:r>
          </w:p>
        </w:tc>
      </w:tr>
      <w:tr w:rsidR="000F634F" w:rsidRPr="000F634F" w:rsidTr="007511FA">
        <w:trPr>
          <w:trHeight w:val="375"/>
          <w:tblHeader/>
          <w:jc w:val="center"/>
        </w:trPr>
        <w:tc>
          <w:tcPr>
            <w:tcW w:w="721" w:type="dxa"/>
            <w:shd w:val="clear" w:color="auto" w:fill="auto"/>
            <w:vAlign w:val="center"/>
          </w:tcPr>
          <w:p w:rsidR="00C740CE" w:rsidRPr="000F634F" w:rsidRDefault="00C740CE" w:rsidP="00C740CE">
            <w:pPr>
              <w:numPr>
                <w:ilvl w:val="0"/>
                <w:numId w:val="118"/>
              </w:numPr>
              <w:spacing w:after="0" w:line="240" w:lineRule="auto"/>
              <w:rPr>
                <w:kern w:val="2"/>
                <w:lang w:eastAsia="ar-SA"/>
              </w:rPr>
            </w:pPr>
          </w:p>
        </w:tc>
        <w:tc>
          <w:tcPr>
            <w:tcW w:w="3309" w:type="dxa"/>
            <w:shd w:val="clear" w:color="auto" w:fill="auto"/>
          </w:tcPr>
          <w:p w:rsidR="00C740CE" w:rsidRPr="000F634F" w:rsidRDefault="00C740CE" w:rsidP="00C740CE">
            <w:pPr>
              <w:spacing w:after="0"/>
              <w:rPr>
                <w:rFonts w:cs="Times New Roman"/>
              </w:rPr>
            </w:pPr>
            <w:r w:rsidRPr="000F634F">
              <w:rPr>
                <w:rFonts w:cs="Times New Roman"/>
              </w:rPr>
              <w:t>Комплексная игровая площадка</w:t>
            </w:r>
          </w:p>
        </w:tc>
        <w:tc>
          <w:tcPr>
            <w:tcW w:w="3482" w:type="dxa"/>
            <w:shd w:val="clear" w:color="auto" w:fill="auto"/>
            <w:vAlign w:val="center"/>
          </w:tcPr>
          <w:p w:rsidR="00C740CE" w:rsidRPr="000F634F" w:rsidRDefault="00C740CE" w:rsidP="00C740CE">
            <w:pPr>
              <w:pStyle w:val="a7"/>
              <w:snapToGrid w:val="0"/>
              <w:spacing w:line="256" w:lineRule="auto"/>
              <w:rPr>
                <w:sz w:val="22"/>
                <w:szCs w:val="22"/>
                <w:lang w:eastAsia="ar-SA"/>
              </w:rPr>
            </w:pPr>
            <w:r w:rsidRPr="000F634F">
              <w:rPr>
                <w:sz w:val="22"/>
                <w:szCs w:val="22"/>
                <w:lang w:eastAsia="ar-SA"/>
              </w:rPr>
              <w:t>с. Писаревка, ул. Молодежная</w:t>
            </w:r>
          </w:p>
        </w:tc>
        <w:tc>
          <w:tcPr>
            <w:tcW w:w="2126" w:type="dxa"/>
          </w:tcPr>
          <w:p w:rsidR="00C740CE" w:rsidRPr="000F634F" w:rsidRDefault="00C740CE" w:rsidP="00C740CE">
            <w:pPr>
              <w:pStyle w:val="a7"/>
              <w:snapToGrid w:val="0"/>
              <w:spacing w:line="256" w:lineRule="auto"/>
              <w:jc w:val="center"/>
              <w:rPr>
                <w:sz w:val="22"/>
                <w:szCs w:val="22"/>
              </w:rPr>
            </w:pPr>
            <w:r w:rsidRPr="000F634F">
              <w:rPr>
                <w:sz w:val="22"/>
                <w:szCs w:val="22"/>
              </w:rPr>
              <w:t>375</w:t>
            </w:r>
          </w:p>
        </w:tc>
      </w:tr>
      <w:tr w:rsidR="000F634F" w:rsidRPr="000F634F" w:rsidTr="007511FA">
        <w:trPr>
          <w:trHeight w:val="375"/>
          <w:tblHeader/>
          <w:jc w:val="center"/>
        </w:trPr>
        <w:tc>
          <w:tcPr>
            <w:tcW w:w="721" w:type="dxa"/>
            <w:shd w:val="clear" w:color="auto" w:fill="auto"/>
            <w:vAlign w:val="center"/>
          </w:tcPr>
          <w:p w:rsidR="00C740CE" w:rsidRPr="000F634F" w:rsidRDefault="00C740CE" w:rsidP="00C740CE">
            <w:pPr>
              <w:numPr>
                <w:ilvl w:val="0"/>
                <w:numId w:val="118"/>
              </w:numPr>
              <w:spacing w:after="0" w:line="240" w:lineRule="auto"/>
              <w:rPr>
                <w:kern w:val="2"/>
                <w:lang w:eastAsia="ar-SA"/>
              </w:rPr>
            </w:pPr>
          </w:p>
        </w:tc>
        <w:tc>
          <w:tcPr>
            <w:tcW w:w="3309" w:type="dxa"/>
            <w:shd w:val="clear" w:color="auto" w:fill="auto"/>
          </w:tcPr>
          <w:p w:rsidR="00C740CE" w:rsidRPr="000F634F" w:rsidRDefault="00C740CE" w:rsidP="00C740CE">
            <w:pPr>
              <w:spacing w:after="0"/>
              <w:rPr>
                <w:rFonts w:cs="Times New Roman"/>
              </w:rPr>
            </w:pPr>
            <w:r w:rsidRPr="000F634F">
              <w:rPr>
                <w:rFonts w:cs="Times New Roman"/>
              </w:rPr>
              <w:t>Комплексная игровая площадка</w:t>
            </w:r>
          </w:p>
        </w:tc>
        <w:tc>
          <w:tcPr>
            <w:tcW w:w="3482" w:type="dxa"/>
            <w:shd w:val="clear" w:color="auto" w:fill="auto"/>
            <w:vAlign w:val="center"/>
          </w:tcPr>
          <w:p w:rsidR="00C740CE" w:rsidRPr="000F634F" w:rsidRDefault="00C740CE" w:rsidP="00C740CE">
            <w:pPr>
              <w:pStyle w:val="a7"/>
              <w:snapToGrid w:val="0"/>
              <w:spacing w:line="256" w:lineRule="auto"/>
              <w:rPr>
                <w:sz w:val="22"/>
                <w:szCs w:val="22"/>
                <w:lang w:eastAsia="ar-SA"/>
              </w:rPr>
            </w:pPr>
            <w:r w:rsidRPr="000F634F">
              <w:rPr>
                <w:sz w:val="22"/>
                <w:szCs w:val="22"/>
                <w:lang w:eastAsia="ar-SA"/>
              </w:rPr>
              <w:t>с. Писаревка, ул. Молодежная</w:t>
            </w:r>
          </w:p>
        </w:tc>
        <w:tc>
          <w:tcPr>
            <w:tcW w:w="2126" w:type="dxa"/>
          </w:tcPr>
          <w:p w:rsidR="00C740CE" w:rsidRPr="000F634F" w:rsidRDefault="00C740CE" w:rsidP="00C740CE">
            <w:pPr>
              <w:pStyle w:val="a7"/>
              <w:snapToGrid w:val="0"/>
              <w:spacing w:line="256" w:lineRule="auto"/>
              <w:jc w:val="center"/>
              <w:rPr>
                <w:sz w:val="22"/>
                <w:szCs w:val="22"/>
              </w:rPr>
            </w:pPr>
            <w:r w:rsidRPr="000F634F">
              <w:rPr>
                <w:sz w:val="22"/>
                <w:szCs w:val="22"/>
              </w:rPr>
              <w:t>400</w:t>
            </w:r>
          </w:p>
        </w:tc>
      </w:tr>
      <w:tr w:rsidR="00C740CE" w:rsidRPr="000F634F" w:rsidTr="007511FA">
        <w:trPr>
          <w:trHeight w:val="375"/>
          <w:tblHeader/>
          <w:jc w:val="center"/>
        </w:trPr>
        <w:tc>
          <w:tcPr>
            <w:tcW w:w="721" w:type="dxa"/>
            <w:shd w:val="clear" w:color="auto" w:fill="auto"/>
            <w:vAlign w:val="center"/>
          </w:tcPr>
          <w:p w:rsidR="00C740CE" w:rsidRPr="000F634F" w:rsidRDefault="00C740CE" w:rsidP="00C740CE">
            <w:pPr>
              <w:numPr>
                <w:ilvl w:val="0"/>
                <w:numId w:val="118"/>
              </w:numPr>
              <w:spacing w:after="0" w:line="240" w:lineRule="auto"/>
              <w:rPr>
                <w:kern w:val="2"/>
                <w:lang w:eastAsia="ar-SA"/>
              </w:rPr>
            </w:pPr>
          </w:p>
        </w:tc>
        <w:tc>
          <w:tcPr>
            <w:tcW w:w="3309" w:type="dxa"/>
            <w:shd w:val="clear" w:color="auto" w:fill="auto"/>
          </w:tcPr>
          <w:p w:rsidR="00C740CE" w:rsidRPr="000F634F" w:rsidRDefault="00C740CE" w:rsidP="00C740CE">
            <w:pPr>
              <w:spacing w:after="0"/>
              <w:rPr>
                <w:rFonts w:cs="Times New Roman"/>
              </w:rPr>
            </w:pPr>
            <w:r w:rsidRPr="000F634F">
              <w:rPr>
                <w:rFonts w:cs="Times New Roman"/>
              </w:rPr>
              <w:t>Площадка для игры в пляжный волейбол</w:t>
            </w:r>
          </w:p>
        </w:tc>
        <w:tc>
          <w:tcPr>
            <w:tcW w:w="3482" w:type="dxa"/>
            <w:shd w:val="clear" w:color="auto" w:fill="auto"/>
            <w:vAlign w:val="center"/>
          </w:tcPr>
          <w:p w:rsidR="00C740CE" w:rsidRPr="000F634F" w:rsidRDefault="00C740CE" w:rsidP="00C740CE">
            <w:pPr>
              <w:pStyle w:val="a7"/>
              <w:snapToGrid w:val="0"/>
              <w:spacing w:line="256" w:lineRule="auto"/>
              <w:rPr>
                <w:sz w:val="22"/>
                <w:szCs w:val="22"/>
                <w:lang w:eastAsia="ar-SA"/>
              </w:rPr>
            </w:pPr>
            <w:r w:rsidRPr="000F634F">
              <w:rPr>
                <w:sz w:val="22"/>
                <w:szCs w:val="22"/>
                <w:lang w:eastAsia="ar-SA"/>
              </w:rPr>
              <w:t>с. Писаревка, ул. Молодежная, 7б</w:t>
            </w:r>
          </w:p>
        </w:tc>
        <w:tc>
          <w:tcPr>
            <w:tcW w:w="2126" w:type="dxa"/>
          </w:tcPr>
          <w:p w:rsidR="00C740CE" w:rsidRPr="000F634F" w:rsidRDefault="00C740CE" w:rsidP="00C740CE">
            <w:pPr>
              <w:pStyle w:val="a7"/>
              <w:snapToGrid w:val="0"/>
              <w:spacing w:line="256" w:lineRule="auto"/>
              <w:jc w:val="center"/>
              <w:rPr>
                <w:sz w:val="22"/>
                <w:szCs w:val="22"/>
              </w:rPr>
            </w:pPr>
            <w:r w:rsidRPr="000F634F">
              <w:rPr>
                <w:sz w:val="22"/>
                <w:szCs w:val="22"/>
              </w:rPr>
              <w:t>128</w:t>
            </w:r>
          </w:p>
        </w:tc>
      </w:tr>
    </w:tbl>
    <w:p w:rsidR="00372C4B" w:rsidRPr="000F634F" w:rsidRDefault="00372C4B" w:rsidP="0030244D">
      <w:pPr>
        <w:spacing w:after="0"/>
        <w:jc w:val="both"/>
        <w:rPr>
          <w:rFonts w:cs="Times New Roman"/>
          <w:iCs/>
          <w:sz w:val="24"/>
          <w:szCs w:val="24"/>
        </w:rPr>
      </w:pPr>
    </w:p>
    <w:p w:rsidR="003952D9" w:rsidRPr="000F634F" w:rsidRDefault="003952D9" w:rsidP="003952D9">
      <w:pPr>
        <w:autoSpaceDE w:val="0"/>
        <w:autoSpaceDN w:val="0"/>
        <w:adjustRightInd w:val="0"/>
        <w:spacing w:after="0"/>
        <w:ind w:firstLine="567"/>
        <w:jc w:val="both"/>
        <w:rPr>
          <w:rFonts w:cs="Times New Roman"/>
          <w:iCs/>
          <w:sz w:val="24"/>
          <w:szCs w:val="24"/>
        </w:rPr>
      </w:pPr>
      <w:r w:rsidRPr="000F634F">
        <w:rPr>
          <w:rFonts w:cs="Times New Roman"/>
          <w:iCs/>
          <w:sz w:val="24"/>
          <w:szCs w:val="24"/>
        </w:rPr>
        <w:t>В соответствии с РНГП Воронежской области минимально допустимый уровень обеспеченности составляет:</w:t>
      </w:r>
    </w:p>
    <w:p w:rsidR="003952D9" w:rsidRPr="000F634F" w:rsidRDefault="003952D9" w:rsidP="00A23CA9">
      <w:pPr>
        <w:numPr>
          <w:ilvl w:val="0"/>
          <w:numId w:val="18"/>
        </w:numPr>
        <w:tabs>
          <w:tab w:val="left" w:pos="851"/>
        </w:tabs>
        <w:autoSpaceDE w:val="0"/>
        <w:autoSpaceDN w:val="0"/>
        <w:adjustRightInd w:val="0"/>
        <w:spacing w:after="0" w:line="240" w:lineRule="auto"/>
        <w:ind w:left="0" w:firstLine="567"/>
        <w:jc w:val="both"/>
        <w:rPr>
          <w:rFonts w:eastAsia="Calibri" w:cs="Times New Roman"/>
          <w:b/>
          <w:bCs/>
          <w:i/>
          <w:iCs/>
          <w:sz w:val="24"/>
          <w:szCs w:val="24"/>
          <w:lang w:eastAsia="ru-RU"/>
        </w:rPr>
      </w:pPr>
      <w:r w:rsidRPr="000F634F">
        <w:rPr>
          <w:rFonts w:eastAsia="Calibri" w:cs="Times New Roman"/>
          <w:sz w:val="24"/>
          <w:szCs w:val="24"/>
          <w:lang w:eastAsia="ru-RU"/>
        </w:rPr>
        <w:t xml:space="preserve">для </w:t>
      </w:r>
      <w:r w:rsidRPr="000F634F">
        <w:rPr>
          <w:rFonts w:eastAsia="Calibri" w:cs="Times New Roman"/>
          <w:b/>
          <w:i/>
          <w:sz w:val="24"/>
          <w:szCs w:val="24"/>
          <w:lang w:eastAsia="ru-RU"/>
        </w:rPr>
        <w:t xml:space="preserve">плоскостных сооружений крытых и открытых </w:t>
      </w:r>
      <w:r w:rsidRPr="000F634F">
        <w:rPr>
          <w:rFonts w:eastAsia="Calibri" w:cs="Times New Roman"/>
          <w:sz w:val="24"/>
          <w:szCs w:val="24"/>
          <w:lang w:eastAsia="ru-RU"/>
        </w:rPr>
        <w:t>составляет 19,5 тыс. кв. м на 10 тыс. чел;</w:t>
      </w:r>
    </w:p>
    <w:p w:rsidR="003952D9" w:rsidRPr="000F634F" w:rsidRDefault="003952D9" w:rsidP="00A23CA9">
      <w:pPr>
        <w:numPr>
          <w:ilvl w:val="0"/>
          <w:numId w:val="18"/>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0F634F">
        <w:rPr>
          <w:rFonts w:eastAsia="Calibri" w:cs="Times New Roman"/>
          <w:sz w:val="24"/>
          <w:szCs w:val="24"/>
          <w:lang w:eastAsia="ru-RU"/>
        </w:rPr>
        <w:t xml:space="preserve">для </w:t>
      </w:r>
      <w:r w:rsidRPr="000F634F">
        <w:rPr>
          <w:rFonts w:eastAsia="Calibri" w:cs="Times New Roman"/>
          <w:b/>
          <w:i/>
          <w:sz w:val="24"/>
          <w:szCs w:val="24"/>
          <w:lang w:eastAsia="ru-RU"/>
        </w:rPr>
        <w:t xml:space="preserve">физкультурно-спортивных залов </w:t>
      </w:r>
      <w:r w:rsidRPr="000F634F">
        <w:rPr>
          <w:rFonts w:eastAsia="Calibri" w:cs="Times New Roman"/>
          <w:sz w:val="24"/>
          <w:szCs w:val="24"/>
          <w:lang w:eastAsia="ru-RU"/>
        </w:rPr>
        <w:t>составляет</w:t>
      </w:r>
      <w:r w:rsidRPr="000F634F">
        <w:rPr>
          <w:rFonts w:eastAsia="Calibri" w:cs="Times New Roman"/>
          <w:b/>
          <w:i/>
          <w:sz w:val="24"/>
          <w:szCs w:val="24"/>
          <w:lang w:eastAsia="ru-RU"/>
        </w:rPr>
        <w:t xml:space="preserve"> </w:t>
      </w:r>
      <w:r w:rsidRPr="000F634F">
        <w:rPr>
          <w:rFonts w:eastAsia="Calibri" w:cs="Times New Roman"/>
          <w:sz w:val="24"/>
          <w:szCs w:val="24"/>
          <w:lang w:eastAsia="ru-RU"/>
        </w:rPr>
        <w:t xml:space="preserve">80 </w:t>
      </w:r>
      <w:r w:rsidRPr="000F634F">
        <w:rPr>
          <w:rFonts w:eastAsia="Calibri" w:cs="Times New Roman"/>
          <w:b/>
          <w:i/>
          <w:sz w:val="24"/>
          <w:szCs w:val="24"/>
          <w:lang w:eastAsia="ru-RU"/>
        </w:rPr>
        <w:t xml:space="preserve"> </w:t>
      </w:r>
      <w:r w:rsidRPr="000F634F">
        <w:rPr>
          <w:rFonts w:eastAsia="Calibri" w:cs="Times New Roman"/>
          <w:sz w:val="24"/>
          <w:szCs w:val="24"/>
          <w:lang w:eastAsia="ru-RU"/>
        </w:rPr>
        <w:t>кв. м площади пола на 1 тыс. человек.</w:t>
      </w:r>
    </w:p>
    <w:p w:rsidR="003952D9" w:rsidRPr="000F634F" w:rsidRDefault="003952D9" w:rsidP="003952D9">
      <w:pPr>
        <w:pStyle w:val="ConsPlusNormal"/>
        <w:ind w:firstLine="567"/>
        <w:jc w:val="both"/>
      </w:pPr>
    </w:p>
    <w:p w:rsidR="003952D9" w:rsidRPr="000F634F" w:rsidRDefault="003952D9" w:rsidP="003952D9">
      <w:pPr>
        <w:pStyle w:val="ConsPlusNormal"/>
        <w:ind w:firstLine="567"/>
        <w:jc w:val="both"/>
      </w:pPr>
      <w:r w:rsidRPr="000F634F">
        <w:lastRenderedPageBreak/>
        <w:t xml:space="preserve">Расчет показателей минимально допустимого уровня обеспеченности населения </w:t>
      </w:r>
      <w:r w:rsidR="000F5D16" w:rsidRPr="000F634F">
        <w:t>Писаревского</w:t>
      </w:r>
      <w:r w:rsidRPr="000F634F">
        <w:t xml:space="preserve"> сельского поселения (</w:t>
      </w:r>
      <w:r w:rsidR="00C740CE" w:rsidRPr="000F634F">
        <w:t>1433</w:t>
      </w:r>
      <w:r w:rsidRPr="000F634F">
        <w:t xml:space="preserve"> чел.) в объектах физической культуры и спорта в соответствии с РНГП представлен в таблице ниже:</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3543"/>
        <w:gridCol w:w="1701"/>
        <w:gridCol w:w="1701"/>
        <w:gridCol w:w="2127"/>
      </w:tblGrid>
      <w:tr w:rsidR="000F634F" w:rsidRPr="000F634F" w:rsidTr="004B6EEC">
        <w:trPr>
          <w:trHeight w:val="85"/>
          <w:jc w:val="center"/>
        </w:trPr>
        <w:tc>
          <w:tcPr>
            <w:tcW w:w="488" w:type="dxa"/>
            <w:shd w:val="clear" w:color="auto" w:fill="D9D9D9" w:themeFill="background1" w:themeFillShade="D9"/>
          </w:tcPr>
          <w:p w:rsidR="003952D9" w:rsidRPr="000F634F" w:rsidRDefault="003952D9" w:rsidP="00FB00E0">
            <w:pPr>
              <w:pStyle w:val="ConsPlusNormal"/>
              <w:jc w:val="center"/>
              <w:rPr>
                <w:b/>
                <w:sz w:val="22"/>
                <w:szCs w:val="22"/>
              </w:rPr>
            </w:pPr>
            <w:r w:rsidRPr="000F634F">
              <w:rPr>
                <w:b/>
                <w:sz w:val="22"/>
                <w:szCs w:val="22"/>
              </w:rPr>
              <w:t>№ п/п</w:t>
            </w:r>
          </w:p>
        </w:tc>
        <w:tc>
          <w:tcPr>
            <w:tcW w:w="3543" w:type="dxa"/>
            <w:shd w:val="clear" w:color="auto" w:fill="D9D9D9" w:themeFill="background1" w:themeFillShade="D9"/>
          </w:tcPr>
          <w:p w:rsidR="003952D9" w:rsidRPr="000F634F" w:rsidRDefault="003952D9" w:rsidP="00FB00E0">
            <w:pPr>
              <w:pStyle w:val="ConsPlusNormal"/>
              <w:jc w:val="center"/>
              <w:rPr>
                <w:b/>
                <w:sz w:val="22"/>
                <w:szCs w:val="22"/>
              </w:rPr>
            </w:pPr>
            <w:r w:rsidRPr="000F634F">
              <w:rPr>
                <w:b/>
                <w:sz w:val="22"/>
                <w:szCs w:val="22"/>
              </w:rPr>
              <w:t>Наименование объектов</w:t>
            </w:r>
          </w:p>
        </w:tc>
        <w:tc>
          <w:tcPr>
            <w:tcW w:w="1701" w:type="dxa"/>
            <w:shd w:val="clear" w:color="auto" w:fill="D9D9D9" w:themeFill="background1" w:themeFillShade="D9"/>
          </w:tcPr>
          <w:p w:rsidR="003952D9" w:rsidRPr="000F634F" w:rsidRDefault="003952D9" w:rsidP="00FB00E0">
            <w:pPr>
              <w:autoSpaceDE w:val="0"/>
              <w:autoSpaceDN w:val="0"/>
              <w:adjustRightInd w:val="0"/>
              <w:spacing w:after="0" w:line="240" w:lineRule="auto"/>
              <w:jc w:val="center"/>
              <w:rPr>
                <w:rFonts w:cs="Times New Roman"/>
                <w:b/>
                <w:bCs/>
              </w:rPr>
            </w:pPr>
            <w:r w:rsidRPr="000F634F">
              <w:rPr>
                <w:rFonts w:cs="Times New Roman"/>
                <w:b/>
                <w:bCs/>
              </w:rPr>
              <w:t>Ед. изм.</w:t>
            </w:r>
          </w:p>
        </w:tc>
        <w:tc>
          <w:tcPr>
            <w:tcW w:w="1701" w:type="dxa"/>
            <w:shd w:val="clear" w:color="auto" w:fill="D9D9D9" w:themeFill="background1" w:themeFillShade="D9"/>
          </w:tcPr>
          <w:p w:rsidR="003952D9" w:rsidRPr="000F634F" w:rsidRDefault="003952D9" w:rsidP="00FB00E0">
            <w:pPr>
              <w:autoSpaceDE w:val="0"/>
              <w:autoSpaceDN w:val="0"/>
              <w:adjustRightInd w:val="0"/>
              <w:spacing w:after="0" w:line="240" w:lineRule="auto"/>
              <w:jc w:val="center"/>
              <w:rPr>
                <w:rFonts w:eastAsia="Calibri" w:cs="Times New Roman"/>
                <w:lang w:eastAsia="ru-RU"/>
              </w:rPr>
            </w:pPr>
            <w:r w:rsidRPr="000F634F">
              <w:rPr>
                <w:rFonts w:cs="Times New Roman"/>
                <w:b/>
                <w:bCs/>
              </w:rPr>
              <w:t>Фактические показатели</w:t>
            </w:r>
          </w:p>
        </w:tc>
        <w:tc>
          <w:tcPr>
            <w:tcW w:w="2127" w:type="dxa"/>
            <w:shd w:val="clear" w:color="auto" w:fill="D9D9D9" w:themeFill="background1" w:themeFillShade="D9"/>
          </w:tcPr>
          <w:p w:rsidR="003952D9" w:rsidRPr="000F634F" w:rsidRDefault="003952D9" w:rsidP="00FB00E0">
            <w:pPr>
              <w:pStyle w:val="a7"/>
              <w:jc w:val="center"/>
              <w:rPr>
                <w:b/>
                <w:bCs/>
                <w:kern w:val="2"/>
                <w:sz w:val="22"/>
                <w:szCs w:val="22"/>
                <w:lang w:eastAsia="ar-SA"/>
              </w:rPr>
            </w:pPr>
            <w:r w:rsidRPr="000F634F">
              <w:rPr>
                <w:b/>
                <w:bCs/>
                <w:sz w:val="22"/>
                <w:szCs w:val="22"/>
              </w:rPr>
              <w:t>Нормативные показатели</w:t>
            </w:r>
          </w:p>
        </w:tc>
      </w:tr>
      <w:tr w:rsidR="000F634F" w:rsidRPr="000F634F" w:rsidTr="00FB00E0">
        <w:trPr>
          <w:trHeight w:val="468"/>
          <w:jc w:val="center"/>
        </w:trPr>
        <w:tc>
          <w:tcPr>
            <w:tcW w:w="488" w:type="dxa"/>
            <w:vAlign w:val="center"/>
          </w:tcPr>
          <w:p w:rsidR="003952D9" w:rsidRPr="000F634F" w:rsidRDefault="003952D9" w:rsidP="00FB00E0">
            <w:pPr>
              <w:pStyle w:val="ConsPlusNormal"/>
              <w:jc w:val="center"/>
              <w:rPr>
                <w:sz w:val="22"/>
                <w:szCs w:val="22"/>
              </w:rPr>
            </w:pPr>
            <w:r w:rsidRPr="000F634F">
              <w:rPr>
                <w:sz w:val="22"/>
                <w:szCs w:val="22"/>
              </w:rPr>
              <w:t>1</w:t>
            </w:r>
          </w:p>
        </w:tc>
        <w:tc>
          <w:tcPr>
            <w:tcW w:w="3543" w:type="dxa"/>
            <w:vAlign w:val="center"/>
          </w:tcPr>
          <w:p w:rsidR="003952D9" w:rsidRPr="000F634F" w:rsidRDefault="003952D9" w:rsidP="00FB00E0">
            <w:pPr>
              <w:autoSpaceDE w:val="0"/>
              <w:autoSpaceDN w:val="0"/>
              <w:adjustRightInd w:val="0"/>
              <w:spacing w:after="0" w:line="240" w:lineRule="auto"/>
              <w:rPr>
                <w:rFonts w:cs="Times New Roman"/>
              </w:rPr>
            </w:pPr>
            <w:r w:rsidRPr="000F634F">
              <w:rPr>
                <w:rFonts w:eastAsia="Calibri" w:cs="Times New Roman"/>
                <w:bCs/>
                <w:lang w:eastAsia="ru-RU"/>
              </w:rPr>
              <w:t>Плоскостные сооружения крытые и открытые</w:t>
            </w:r>
          </w:p>
        </w:tc>
        <w:tc>
          <w:tcPr>
            <w:tcW w:w="1701" w:type="dxa"/>
          </w:tcPr>
          <w:p w:rsidR="003952D9" w:rsidRPr="000F634F" w:rsidRDefault="003952D9" w:rsidP="00FB00E0">
            <w:pPr>
              <w:autoSpaceDE w:val="0"/>
              <w:autoSpaceDN w:val="0"/>
              <w:adjustRightInd w:val="0"/>
              <w:spacing w:after="0" w:line="240" w:lineRule="auto"/>
              <w:jc w:val="center"/>
              <w:rPr>
                <w:rFonts w:eastAsia="Calibri" w:cs="Times New Roman"/>
                <w:lang w:eastAsia="ru-RU"/>
              </w:rPr>
            </w:pPr>
            <w:r w:rsidRPr="000F634F">
              <w:rPr>
                <w:rFonts w:eastAsia="Calibri" w:cs="Times New Roman"/>
                <w:lang w:eastAsia="ru-RU"/>
              </w:rPr>
              <w:t>кв. м</w:t>
            </w:r>
          </w:p>
        </w:tc>
        <w:tc>
          <w:tcPr>
            <w:tcW w:w="1701" w:type="dxa"/>
            <w:vAlign w:val="center"/>
          </w:tcPr>
          <w:p w:rsidR="003952D9" w:rsidRPr="000F634F" w:rsidRDefault="00C740CE" w:rsidP="00FB00E0">
            <w:pPr>
              <w:autoSpaceDE w:val="0"/>
              <w:autoSpaceDN w:val="0"/>
              <w:adjustRightInd w:val="0"/>
              <w:spacing w:after="0" w:line="240" w:lineRule="auto"/>
              <w:jc w:val="center"/>
              <w:rPr>
                <w:rFonts w:cs="Times New Roman"/>
              </w:rPr>
            </w:pPr>
            <w:r w:rsidRPr="000F634F">
              <w:rPr>
                <w:rFonts w:eastAsia="Calibri" w:cs="Times New Roman"/>
                <w:lang w:eastAsia="ru-RU"/>
              </w:rPr>
              <w:t>4735,5</w:t>
            </w:r>
          </w:p>
        </w:tc>
        <w:tc>
          <w:tcPr>
            <w:tcW w:w="2127" w:type="dxa"/>
            <w:shd w:val="clear" w:color="auto" w:fill="D9D9D9" w:themeFill="background1" w:themeFillShade="D9"/>
            <w:vAlign w:val="center"/>
          </w:tcPr>
          <w:p w:rsidR="003952D9" w:rsidRPr="000F634F" w:rsidRDefault="000F5D16" w:rsidP="00FB00E0">
            <w:pPr>
              <w:autoSpaceDE w:val="0"/>
              <w:autoSpaceDN w:val="0"/>
              <w:adjustRightInd w:val="0"/>
              <w:spacing w:after="0" w:line="240" w:lineRule="auto"/>
              <w:jc w:val="center"/>
              <w:rPr>
                <w:rFonts w:cs="Times New Roman"/>
              </w:rPr>
            </w:pPr>
            <w:r w:rsidRPr="000F634F">
              <w:rPr>
                <w:rFonts w:eastAsia="Calibri" w:cs="Times New Roman"/>
                <w:lang w:eastAsia="ru-RU"/>
              </w:rPr>
              <w:t>2794,35</w:t>
            </w:r>
          </w:p>
        </w:tc>
      </w:tr>
      <w:tr w:rsidR="000F634F" w:rsidRPr="000F634F" w:rsidTr="00114109">
        <w:trPr>
          <w:trHeight w:val="13"/>
          <w:jc w:val="center"/>
        </w:trPr>
        <w:tc>
          <w:tcPr>
            <w:tcW w:w="488" w:type="dxa"/>
            <w:vAlign w:val="center"/>
          </w:tcPr>
          <w:p w:rsidR="003952D9" w:rsidRPr="000F634F" w:rsidRDefault="006039D8" w:rsidP="00FB00E0">
            <w:pPr>
              <w:pStyle w:val="ConsPlusNormal"/>
              <w:jc w:val="center"/>
              <w:rPr>
                <w:sz w:val="22"/>
                <w:szCs w:val="22"/>
              </w:rPr>
            </w:pPr>
            <w:r w:rsidRPr="000F634F">
              <w:rPr>
                <w:sz w:val="22"/>
                <w:szCs w:val="22"/>
              </w:rPr>
              <w:t>2</w:t>
            </w:r>
          </w:p>
        </w:tc>
        <w:tc>
          <w:tcPr>
            <w:tcW w:w="3543" w:type="dxa"/>
          </w:tcPr>
          <w:p w:rsidR="003952D9" w:rsidRPr="000F634F" w:rsidRDefault="003952D9" w:rsidP="00FB00E0">
            <w:pPr>
              <w:autoSpaceDE w:val="0"/>
              <w:autoSpaceDN w:val="0"/>
              <w:adjustRightInd w:val="0"/>
              <w:spacing w:after="0" w:line="240" w:lineRule="auto"/>
              <w:rPr>
                <w:rFonts w:cs="Times New Roman"/>
              </w:rPr>
            </w:pPr>
            <w:r w:rsidRPr="000F634F">
              <w:rPr>
                <w:rFonts w:eastAsia="Calibri" w:cs="Times New Roman"/>
                <w:lang w:eastAsia="ru-RU"/>
              </w:rPr>
              <w:t>Физкультурно-спортивные залы</w:t>
            </w:r>
          </w:p>
        </w:tc>
        <w:tc>
          <w:tcPr>
            <w:tcW w:w="1701" w:type="dxa"/>
          </w:tcPr>
          <w:p w:rsidR="003952D9" w:rsidRPr="000F634F" w:rsidRDefault="003952D9" w:rsidP="00FB00E0">
            <w:pPr>
              <w:autoSpaceDE w:val="0"/>
              <w:autoSpaceDN w:val="0"/>
              <w:adjustRightInd w:val="0"/>
              <w:spacing w:after="0" w:line="240" w:lineRule="auto"/>
              <w:jc w:val="center"/>
              <w:rPr>
                <w:rFonts w:cs="Times New Roman"/>
              </w:rPr>
            </w:pPr>
            <w:r w:rsidRPr="000F634F">
              <w:rPr>
                <w:rFonts w:eastAsia="Calibri" w:cs="Times New Roman"/>
                <w:lang w:eastAsia="ru-RU"/>
              </w:rPr>
              <w:t xml:space="preserve">кв. м </w:t>
            </w:r>
          </w:p>
        </w:tc>
        <w:tc>
          <w:tcPr>
            <w:tcW w:w="1701" w:type="dxa"/>
            <w:vAlign w:val="center"/>
          </w:tcPr>
          <w:p w:rsidR="003952D9" w:rsidRPr="000F634F" w:rsidRDefault="00C740CE" w:rsidP="00FB00E0">
            <w:pPr>
              <w:pStyle w:val="ConsPlusNormal"/>
              <w:jc w:val="center"/>
              <w:rPr>
                <w:sz w:val="22"/>
                <w:szCs w:val="22"/>
              </w:rPr>
            </w:pPr>
            <w:r w:rsidRPr="000F634F">
              <w:rPr>
                <w:sz w:val="22"/>
                <w:szCs w:val="22"/>
              </w:rPr>
              <w:t>190</w:t>
            </w:r>
          </w:p>
        </w:tc>
        <w:tc>
          <w:tcPr>
            <w:tcW w:w="2127" w:type="dxa"/>
            <w:shd w:val="clear" w:color="auto" w:fill="D9D9D9" w:themeFill="background1" w:themeFillShade="D9"/>
            <w:vAlign w:val="center"/>
          </w:tcPr>
          <w:p w:rsidR="003952D9" w:rsidRPr="000F634F" w:rsidRDefault="000F5D16" w:rsidP="00FB00E0">
            <w:pPr>
              <w:autoSpaceDE w:val="0"/>
              <w:autoSpaceDN w:val="0"/>
              <w:adjustRightInd w:val="0"/>
              <w:spacing w:after="0" w:line="240" w:lineRule="auto"/>
              <w:jc w:val="center"/>
              <w:rPr>
                <w:rFonts w:cs="Times New Roman"/>
              </w:rPr>
            </w:pPr>
            <w:r w:rsidRPr="000F634F">
              <w:rPr>
                <w:rFonts w:eastAsia="Calibri" w:cs="Times New Roman"/>
                <w:lang w:eastAsia="ru-RU"/>
              </w:rPr>
              <w:t>114,64</w:t>
            </w:r>
          </w:p>
        </w:tc>
      </w:tr>
    </w:tbl>
    <w:p w:rsidR="003952D9" w:rsidRPr="000F634F" w:rsidRDefault="003952D9" w:rsidP="003952D9">
      <w:pPr>
        <w:spacing w:after="0"/>
        <w:ind w:firstLine="567"/>
        <w:jc w:val="both"/>
        <w:rPr>
          <w:rFonts w:cs="Times New Roman"/>
          <w:bCs/>
          <w:sz w:val="24"/>
          <w:szCs w:val="24"/>
        </w:rPr>
      </w:pPr>
    </w:p>
    <w:p w:rsidR="00FD2E2A" w:rsidRPr="000F634F" w:rsidRDefault="00FD2E2A" w:rsidP="00FD2E2A">
      <w:pPr>
        <w:spacing w:after="0"/>
        <w:ind w:firstLine="567"/>
        <w:jc w:val="both"/>
        <w:rPr>
          <w:rFonts w:eastAsia="Times New Roman" w:cs="Times New Roman"/>
          <w:sz w:val="24"/>
          <w:szCs w:val="24"/>
        </w:rPr>
      </w:pPr>
      <w:r w:rsidRPr="000F634F">
        <w:rPr>
          <w:rFonts w:cs="Times New Roman"/>
          <w:b/>
          <w:i/>
          <w:sz w:val="24"/>
          <w:szCs w:val="24"/>
        </w:rPr>
        <w:t>Выводы:</w:t>
      </w:r>
      <w:r w:rsidRPr="000F634F">
        <w:rPr>
          <w:rFonts w:cs="Times New Roman"/>
          <w:i/>
          <w:sz w:val="24"/>
          <w:szCs w:val="24"/>
        </w:rPr>
        <w:t xml:space="preserve"> Как видно из расчётов, уровень обеспеченности </w:t>
      </w:r>
      <w:r w:rsidR="000F5D16" w:rsidRPr="000F634F">
        <w:rPr>
          <w:rFonts w:cs="Times New Roman"/>
          <w:i/>
          <w:sz w:val="24"/>
          <w:szCs w:val="24"/>
        </w:rPr>
        <w:t>Писаревского</w:t>
      </w:r>
      <w:r w:rsidRPr="000F634F">
        <w:rPr>
          <w:rFonts w:cs="Times New Roman"/>
          <w:i/>
          <w:sz w:val="24"/>
          <w:szCs w:val="24"/>
        </w:rPr>
        <w:t xml:space="preserve"> сельского поселения объектами физической культуры и </w:t>
      </w:r>
      <w:r w:rsidR="0030244D" w:rsidRPr="000F634F">
        <w:rPr>
          <w:rFonts w:cs="Times New Roman"/>
          <w:i/>
          <w:sz w:val="24"/>
          <w:szCs w:val="24"/>
        </w:rPr>
        <w:t>спорта</w:t>
      </w:r>
      <w:r w:rsidR="0030244D" w:rsidRPr="000F634F">
        <w:rPr>
          <w:rFonts w:eastAsia="Calibri" w:cs="Times New Roman"/>
          <w:i/>
          <w:sz w:val="24"/>
          <w:szCs w:val="24"/>
          <w:lang w:eastAsia="ru-RU"/>
        </w:rPr>
        <w:t xml:space="preserve"> соответствует</w:t>
      </w:r>
      <w:r w:rsidRPr="000F634F">
        <w:rPr>
          <w:rFonts w:eastAsia="Calibri" w:cs="Times New Roman"/>
          <w:i/>
          <w:sz w:val="24"/>
          <w:szCs w:val="24"/>
          <w:lang w:eastAsia="ru-RU"/>
        </w:rPr>
        <w:t xml:space="preserve"> нормативам.</w:t>
      </w:r>
      <w:r w:rsidR="00A216C6" w:rsidRPr="000F634F">
        <w:rPr>
          <w:rFonts w:eastAsia="Calibri" w:cs="Times New Roman"/>
          <w:i/>
          <w:sz w:val="24"/>
          <w:szCs w:val="24"/>
          <w:lang w:eastAsia="ru-RU"/>
        </w:rPr>
        <w:t xml:space="preserve"> </w:t>
      </w:r>
      <w:r w:rsidR="0030244D" w:rsidRPr="000F634F">
        <w:rPr>
          <w:rFonts w:eastAsia="Calibri" w:cs="Times New Roman"/>
          <w:i/>
          <w:sz w:val="24"/>
          <w:szCs w:val="24"/>
          <w:lang w:eastAsia="ru-RU"/>
        </w:rPr>
        <w:t>С</w:t>
      </w:r>
      <w:r w:rsidR="00A216C6" w:rsidRPr="000F634F">
        <w:rPr>
          <w:rFonts w:eastAsia="Calibri" w:cs="Times New Roman"/>
          <w:i/>
          <w:sz w:val="24"/>
          <w:szCs w:val="24"/>
          <w:lang w:eastAsia="ru-RU"/>
        </w:rPr>
        <w:t xml:space="preserve">троительство </w:t>
      </w:r>
      <w:r w:rsidR="006766C6" w:rsidRPr="000F634F">
        <w:rPr>
          <w:rFonts w:eastAsia="Calibri" w:cs="Times New Roman"/>
          <w:i/>
          <w:sz w:val="24"/>
          <w:szCs w:val="24"/>
          <w:lang w:eastAsia="ru-RU"/>
        </w:rPr>
        <w:t xml:space="preserve">новых </w:t>
      </w:r>
      <w:r w:rsidR="0030244D" w:rsidRPr="000F634F">
        <w:rPr>
          <w:rFonts w:eastAsia="Calibri" w:cs="Times New Roman"/>
          <w:i/>
          <w:sz w:val="24"/>
          <w:szCs w:val="24"/>
          <w:lang w:eastAsia="ru-RU"/>
        </w:rPr>
        <w:t>о</w:t>
      </w:r>
      <w:r w:rsidR="006766C6" w:rsidRPr="000F634F">
        <w:rPr>
          <w:rFonts w:eastAsia="Calibri" w:cs="Times New Roman"/>
          <w:i/>
          <w:sz w:val="24"/>
          <w:szCs w:val="24"/>
          <w:lang w:eastAsia="ru-RU"/>
        </w:rPr>
        <w:t>б</w:t>
      </w:r>
      <w:r w:rsidR="0030244D" w:rsidRPr="000F634F">
        <w:rPr>
          <w:rFonts w:eastAsia="Calibri" w:cs="Times New Roman"/>
          <w:i/>
          <w:sz w:val="24"/>
          <w:szCs w:val="24"/>
          <w:lang w:eastAsia="ru-RU"/>
        </w:rPr>
        <w:t>ъектов физической культуры не требуется.</w:t>
      </w:r>
    </w:p>
    <w:p w:rsidR="001F59CD" w:rsidRPr="000F634F" w:rsidRDefault="001F59CD" w:rsidP="00C33499">
      <w:pPr>
        <w:pStyle w:val="ab"/>
        <w:autoSpaceDE w:val="0"/>
        <w:autoSpaceDN w:val="0"/>
        <w:adjustRightInd w:val="0"/>
        <w:ind w:left="0" w:firstLine="567"/>
        <w:jc w:val="both"/>
        <w:rPr>
          <w:b/>
        </w:rPr>
      </w:pPr>
    </w:p>
    <w:p w:rsidR="00396894" w:rsidRPr="000F634F" w:rsidRDefault="00396894" w:rsidP="00832ACB">
      <w:pPr>
        <w:pStyle w:val="ab"/>
        <w:numPr>
          <w:ilvl w:val="2"/>
          <w:numId w:val="71"/>
        </w:numPr>
        <w:autoSpaceDE w:val="0"/>
        <w:autoSpaceDN w:val="0"/>
        <w:adjustRightInd w:val="0"/>
        <w:ind w:left="0" w:firstLine="0"/>
        <w:jc w:val="center"/>
        <w:outlineLvl w:val="2"/>
        <w:rPr>
          <w:b/>
          <w:i/>
        </w:rPr>
      </w:pPr>
      <w:bookmarkStart w:id="203" w:name="_Toc59800189"/>
      <w:bookmarkStart w:id="204" w:name="_Toc91506314"/>
      <w:r w:rsidRPr="000F634F">
        <w:rPr>
          <w:b/>
          <w:i/>
        </w:rPr>
        <w:t>Транспортная инфраструктура</w:t>
      </w:r>
      <w:bookmarkEnd w:id="203"/>
      <w:bookmarkEnd w:id="204"/>
    </w:p>
    <w:p w:rsidR="00DD1B7C" w:rsidRPr="000F634F" w:rsidRDefault="00DD1B7C" w:rsidP="00107E9C">
      <w:pPr>
        <w:spacing w:after="0" w:line="240" w:lineRule="auto"/>
        <w:ind w:firstLine="567"/>
        <w:jc w:val="both"/>
        <w:rPr>
          <w:rFonts w:eastAsia="TimesNewRomanPSMT" w:cs="Times New Roman"/>
          <w:sz w:val="24"/>
          <w:szCs w:val="24"/>
        </w:rPr>
      </w:pPr>
    </w:p>
    <w:p w:rsidR="005D48EB" w:rsidRPr="000F634F" w:rsidRDefault="005B0162" w:rsidP="005B0162">
      <w:pPr>
        <w:autoSpaceDE w:val="0"/>
        <w:autoSpaceDN w:val="0"/>
        <w:adjustRightInd w:val="0"/>
        <w:ind w:firstLine="567"/>
        <w:jc w:val="both"/>
        <w:rPr>
          <w:rFonts w:eastAsia="TimesNewRomanPSMT"/>
          <w:sz w:val="24"/>
        </w:rPr>
      </w:pPr>
      <w:r w:rsidRPr="000F634F">
        <w:rPr>
          <w:rFonts w:eastAsia="TimesNewRomanPSMT"/>
          <w:sz w:val="24"/>
        </w:rPr>
        <w:t xml:space="preserve">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w:t>
      </w:r>
      <w:r w:rsidRPr="000F634F">
        <w:rPr>
          <w:rFonts w:eastAsia="TimesNewRomanPSMT"/>
          <w:b/>
          <w:bCs/>
          <w:sz w:val="24"/>
        </w:rPr>
        <w:t>в границах населенных пунктов</w:t>
      </w:r>
      <w:r w:rsidRPr="000F634F">
        <w:rPr>
          <w:rFonts w:eastAsia="TimesNewRomanPSMT"/>
          <w:sz w:val="24"/>
        </w:rPr>
        <w:t>, а также предоставление транспортных услуг населению и организация транспортного обслуживания.</w:t>
      </w:r>
    </w:p>
    <w:p w:rsidR="00396894" w:rsidRPr="000F634F" w:rsidRDefault="00396894" w:rsidP="006504B6">
      <w:pPr>
        <w:spacing w:after="0"/>
        <w:ind w:firstLine="567"/>
        <w:jc w:val="both"/>
        <w:rPr>
          <w:rFonts w:cs="Times New Roman"/>
          <w:b/>
          <w:bCs/>
          <w:i/>
          <w:iCs/>
          <w:sz w:val="24"/>
          <w:szCs w:val="24"/>
        </w:rPr>
      </w:pPr>
      <w:r w:rsidRPr="000F634F">
        <w:rPr>
          <w:rFonts w:cs="Times New Roman"/>
          <w:b/>
          <w:bCs/>
          <w:i/>
          <w:sz w:val="24"/>
          <w:szCs w:val="24"/>
        </w:rPr>
        <w:t>Автомобильный транспорт</w:t>
      </w:r>
    </w:p>
    <w:p w:rsidR="00D44DCB" w:rsidRPr="000F634F" w:rsidRDefault="005B0162" w:rsidP="005B0162">
      <w:pPr>
        <w:ind w:firstLine="567"/>
        <w:jc w:val="both"/>
        <w:rPr>
          <w:rFonts w:eastAsia="TimesNewRomanPSMT"/>
          <w:sz w:val="24"/>
        </w:rPr>
      </w:pPr>
      <w:r w:rsidRPr="000F634F">
        <w:rPr>
          <w:rFonts w:eastAsia="TimesNewRomanPSMT"/>
          <w:sz w:val="24"/>
        </w:rPr>
        <w:t>В соответствии с постановлением Администрации Воронежской области от 30.12.2005 № 1239 "Об утверждении показателей отнесения автомобильных дорог общего пользования к собственности Воронежской области» (в ред. от 11.10.2021 №34), размещаемые на территории поселения дороги регионального значения, являются собственностью Воронежской области.</w:t>
      </w:r>
    </w:p>
    <w:p w:rsidR="00252D49" w:rsidRPr="000F634F" w:rsidRDefault="00252D49" w:rsidP="00252D49">
      <w:pPr>
        <w:spacing w:after="0" w:line="240" w:lineRule="auto"/>
        <w:ind w:firstLine="851"/>
        <w:jc w:val="both"/>
        <w:rPr>
          <w:rFonts w:eastAsia="TimesNewRomanPSMT"/>
          <w:b/>
          <w:sz w:val="24"/>
          <w:szCs w:val="24"/>
        </w:rPr>
      </w:pPr>
      <w:r w:rsidRPr="000F634F">
        <w:rPr>
          <w:rFonts w:eastAsia="TimesNewRomanPSMT"/>
          <w:b/>
          <w:sz w:val="24"/>
          <w:szCs w:val="24"/>
        </w:rPr>
        <w:t>Перечень автомобильных дорог регионального значения, проходящих по территории поселения, приведён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7"/>
        <w:gridCol w:w="5645"/>
        <w:gridCol w:w="1558"/>
      </w:tblGrid>
      <w:tr w:rsidR="000F634F" w:rsidRPr="000F634F" w:rsidTr="00F844B9">
        <w:tc>
          <w:tcPr>
            <w:tcW w:w="2367" w:type="dxa"/>
            <w:shd w:val="clear" w:color="auto" w:fill="D9D9D9"/>
          </w:tcPr>
          <w:p w:rsidR="00252D49" w:rsidRPr="000F634F" w:rsidRDefault="00252D49" w:rsidP="00F844B9">
            <w:pPr>
              <w:spacing w:after="0" w:line="240" w:lineRule="auto"/>
              <w:jc w:val="center"/>
              <w:rPr>
                <w:rFonts w:eastAsia="TimesNewRomanPSMT" w:cs="Times New Roman"/>
                <w:b/>
              </w:rPr>
            </w:pPr>
            <w:r w:rsidRPr="000F634F">
              <w:rPr>
                <w:rFonts w:eastAsia="TimesNewRomanPSMT" w:cs="Times New Roman"/>
                <w:b/>
              </w:rPr>
              <w:t>Шифр дороги</w:t>
            </w:r>
          </w:p>
        </w:tc>
        <w:tc>
          <w:tcPr>
            <w:tcW w:w="5645" w:type="dxa"/>
            <w:shd w:val="clear" w:color="auto" w:fill="D9D9D9"/>
          </w:tcPr>
          <w:p w:rsidR="00252D49" w:rsidRPr="000F634F" w:rsidRDefault="00252D49" w:rsidP="00F844B9">
            <w:pPr>
              <w:spacing w:after="0" w:line="240" w:lineRule="auto"/>
              <w:jc w:val="center"/>
              <w:rPr>
                <w:rFonts w:eastAsia="TimesNewRomanPSMT" w:cs="Times New Roman"/>
                <w:b/>
              </w:rPr>
            </w:pPr>
            <w:r w:rsidRPr="000F634F">
              <w:rPr>
                <w:rFonts w:eastAsia="TimesNewRomanPSMT" w:cs="Times New Roman"/>
                <w:b/>
              </w:rPr>
              <w:t>Наименование дорог</w:t>
            </w:r>
          </w:p>
        </w:tc>
        <w:tc>
          <w:tcPr>
            <w:tcW w:w="1558" w:type="dxa"/>
            <w:shd w:val="clear" w:color="auto" w:fill="D9D9D9"/>
          </w:tcPr>
          <w:p w:rsidR="00252D49" w:rsidRPr="000F634F" w:rsidRDefault="00252D49" w:rsidP="00F844B9">
            <w:pPr>
              <w:spacing w:after="0" w:line="240" w:lineRule="auto"/>
              <w:jc w:val="center"/>
              <w:rPr>
                <w:rFonts w:eastAsia="TimesNewRomanPSMT" w:cs="Times New Roman"/>
                <w:b/>
              </w:rPr>
            </w:pPr>
            <w:r w:rsidRPr="000F634F">
              <w:rPr>
                <w:rFonts w:eastAsia="TimesNewRomanPSMT" w:cs="Times New Roman"/>
                <w:b/>
              </w:rPr>
              <w:t>Категория</w:t>
            </w:r>
          </w:p>
        </w:tc>
      </w:tr>
      <w:tr w:rsidR="000F634F" w:rsidRPr="000F634F" w:rsidTr="00F844B9">
        <w:tc>
          <w:tcPr>
            <w:tcW w:w="2367" w:type="dxa"/>
            <w:shd w:val="clear" w:color="auto" w:fill="auto"/>
          </w:tcPr>
          <w:p w:rsidR="00252D49" w:rsidRPr="000F634F" w:rsidRDefault="007511FA" w:rsidP="00F844B9">
            <w:pPr>
              <w:autoSpaceDE w:val="0"/>
              <w:autoSpaceDN w:val="0"/>
              <w:adjustRightInd w:val="0"/>
              <w:spacing w:after="0" w:line="240" w:lineRule="auto"/>
              <w:rPr>
                <w:rFonts w:cs="Times New Roman"/>
              </w:rPr>
            </w:pPr>
            <w:bookmarkStart w:id="205" w:name="_Hlk80714584"/>
            <w:r w:rsidRPr="000F634F">
              <w:rPr>
                <w:rFonts w:cs="Times New Roman"/>
              </w:rPr>
              <w:t>20 ОП РЗ К В11-0</w:t>
            </w:r>
          </w:p>
        </w:tc>
        <w:tc>
          <w:tcPr>
            <w:tcW w:w="5645" w:type="dxa"/>
            <w:shd w:val="clear" w:color="auto" w:fill="auto"/>
          </w:tcPr>
          <w:p w:rsidR="00252D49" w:rsidRPr="000F634F" w:rsidRDefault="007511FA" w:rsidP="00F844B9">
            <w:pPr>
              <w:autoSpaceDE w:val="0"/>
              <w:autoSpaceDN w:val="0"/>
              <w:adjustRightInd w:val="0"/>
              <w:spacing w:after="0" w:line="240" w:lineRule="auto"/>
              <w:rPr>
                <w:rFonts w:cs="Times New Roman"/>
              </w:rPr>
            </w:pPr>
            <w:r w:rsidRPr="000F634F">
              <w:rPr>
                <w:rFonts w:cs="Times New Roman"/>
              </w:rPr>
              <w:t>Богучар-Кантемировка</w:t>
            </w:r>
          </w:p>
        </w:tc>
        <w:tc>
          <w:tcPr>
            <w:tcW w:w="1558" w:type="dxa"/>
            <w:shd w:val="clear" w:color="auto" w:fill="auto"/>
          </w:tcPr>
          <w:p w:rsidR="00252D49" w:rsidRPr="000F634F" w:rsidRDefault="00252D49" w:rsidP="00F844B9">
            <w:pPr>
              <w:spacing w:after="0" w:line="240" w:lineRule="auto"/>
              <w:jc w:val="center"/>
              <w:rPr>
                <w:rFonts w:eastAsia="TimesNewRomanPSMT" w:cs="Times New Roman"/>
              </w:rPr>
            </w:pPr>
            <w:r w:rsidRPr="000F634F">
              <w:rPr>
                <w:rFonts w:cs="Times New Roman"/>
                <w:lang w:eastAsia="ru-RU"/>
              </w:rPr>
              <w:t>III</w:t>
            </w:r>
          </w:p>
        </w:tc>
      </w:tr>
      <w:tr w:rsidR="007511FA" w:rsidRPr="000F634F" w:rsidTr="00F844B9">
        <w:tc>
          <w:tcPr>
            <w:tcW w:w="2367" w:type="dxa"/>
            <w:shd w:val="clear" w:color="auto" w:fill="auto"/>
          </w:tcPr>
          <w:p w:rsidR="00252D49" w:rsidRPr="000F634F" w:rsidRDefault="007511FA" w:rsidP="00F844B9">
            <w:pPr>
              <w:autoSpaceDE w:val="0"/>
              <w:autoSpaceDN w:val="0"/>
              <w:adjustRightInd w:val="0"/>
              <w:spacing w:after="0" w:line="240" w:lineRule="auto"/>
              <w:rPr>
                <w:rFonts w:cs="Times New Roman"/>
              </w:rPr>
            </w:pPr>
            <w:r w:rsidRPr="000F634F">
              <w:rPr>
                <w:rFonts w:cs="Times New Roman"/>
              </w:rPr>
              <w:t>20 ОП РЗ Н 25-12</w:t>
            </w:r>
          </w:p>
        </w:tc>
        <w:tc>
          <w:tcPr>
            <w:tcW w:w="5645" w:type="dxa"/>
            <w:shd w:val="clear" w:color="auto" w:fill="auto"/>
          </w:tcPr>
          <w:p w:rsidR="00252D49" w:rsidRPr="000F634F" w:rsidRDefault="007511FA" w:rsidP="00F844B9">
            <w:pPr>
              <w:autoSpaceDE w:val="0"/>
              <w:autoSpaceDN w:val="0"/>
              <w:adjustRightInd w:val="0"/>
              <w:spacing w:after="0" w:line="240" w:lineRule="auto"/>
              <w:rPr>
                <w:rFonts w:cs="Times New Roman"/>
              </w:rPr>
            </w:pPr>
            <w:r w:rsidRPr="000F634F">
              <w:rPr>
                <w:rFonts w:cs="Times New Roman"/>
              </w:rPr>
              <w:t>"Богучар-Кантемировка"-с. Писаревка</w:t>
            </w:r>
          </w:p>
        </w:tc>
        <w:tc>
          <w:tcPr>
            <w:tcW w:w="1558" w:type="dxa"/>
            <w:shd w:val="clear" w:color="auto" w:fill="auto"/>
          </w:tcPr>
          <w:p w:rsidR="00252D49" w:rsidRPr="000F634F" w:rsidRDefault="007511FA" w:rsidP="00F844B9">
            <w:pPr>
              <w:spacing w:after="0" w:line="240" w:lineRule="auto"/>
              <w:jc w:val="center"/>
              <w:rPr>
                <w:rFonts w:cs="Times New Roman"/>
                <w:lang w:val="en-US"/>
              </w:rPr>
            </w:pPr>
            <w:r w:rsidRPr="000F634F">
              <w:rPr>
                <w:rFonts w:cs="Times New Roman"/>
                <w:lang w:eastAsia="ru-RU"/>
              </w:rPr>
              <w:t>IV</w:t>
            </w:r>
          </w:p>
        </w:tc>
      </w:tr>
      <w:bookmarkEnd w:id="205"/>
    </w:tbl>
    <w:p w:rsidR="00252D49" w:rsidRPr="000F634F" w:rsidRDefault="00252D49" w:rsidP="001A1EC1">
      <w:pPr>
        <w:rPr>
          <w:b/>
          <w:bCs/>
          <w:i/>
          <w:iCs/>
          <w:sz w:val="24"/>
          <w:szCs w:val="24"/>
          <w:highlight w:val="yellow"/>
        </w:rPr>
      </w:pPr>
    </w:p>
    <w:p w:rsidR="005B0162" w:rsidRPr="000F634F" w:rsidRDefault="005B0162" w:rsidP="005B0162">
      <w:pPr>
        <w:autoSpaceDE w:val="0"/>
        <w:autoSpaceDN w:val="0"/>
        <w:adjustRightInd w:val="0"/>
        <w:spacing w:after="0" w:line="240" w:lineRule="auto"/>
        <w:ind w:firstLine="567"/>
        <w:jc w:val="both"/>
        <w:rPr>
          <w:rFonts w:eastAsia="Calibri"/>
          <w:sz w:val="24"/>
          <w:lang w:eastAsia="ru-RU"/>
        </w:rPr>
      </w:pPr>
      <w:r w:rsidRPr="000F634F">
        <w:rPr>
          <w:b/>
        </w:rPr>
        <w:tab/>
      </w:r>
      <w:r w:rsidRPr="000F634F">
        <w:rPr>
          <w:rFonts w:eastAsia="Calibri"/>
          <w:sz w:val="24"/>
          <w:lang w:eastAsia="ru-RU"/>
        </w:rPr>
        <w:t>К автомобильным дорогам общего пользования регионального или межмуниципального значения Воронежской области, относятся автомобильные дороги, не включенные в перечень федеральных автомобильных дорог:</w:t>
      </w:r>
    </w:p>
    <w:p w:rsidR="005B0162" w:rsidRPr="000F634F" w:rsidRDefault="005B0162" w:rsidP="005B0162">
      <w:pPr>
        <w:autoSpaceDE w:val="0"/>
        <w:autoSpaceDN w:val="0"/>
        <w:adjustRightInd w:val="0"/>
        <w:spacing w:after="0" w:line="240" w:lineRule="auto"/>
        <w:ind w:firstLine="567"/>
        <w:jc w:val="both"/>
        <w:rPr>
          <w:rFonts w:eastAsia="Calibri"/>
          <w:sz w:val="24"/>
          <w:lang w:eastAsia="ru-RU"/>
        </w:rPr>
      </w:pPr>
      <w:r w:rsidRPr="000F634F">
        <w:rPr>
          <w:rFonts w:eastAsia="Calibri"/>
          <w:sz w:val="24"/>
          <w:lang w:eastAsia="ru-RU"/>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rsidR="005B0162" w:rsidRPr="000F634F" w:rsidRDefault="005B0162" w:rsidP="005B0162">
      <w:pPr>
        <w:autoSpaceDE w:val="0"/>
        <w:autoSpaceDN w:val="0"/>
        <w:adjustRightInd w:val="0"/>
        <w:spacing w:after="0" w:line="240" w:lineRule="auto"/>
        <w:ind w:firstLine="567"/>
        <w:jc w:val="both"/>
        <w:rPr>
          <w:rFonts w:eastAsia="Calibri"/>
          <w:sz w:val="24"/>
          <w:lang w:eastAsia="ru-RU"/>
        </w:rPr>
      </w:pPr>
      <w:r w:rsidRPr="000F634F">
        <w:rPr>
          <w:rFonts w:eastAsia="Calibri"/>
          <w:sz w:val="24"/>
          <w:lang w:eastAsia="ru-RU"/>
        </w:rPr>
        <w:t>- соединяющие между собой федеральные автомобильные дороги общего пользования;</w:t>
      </w:r>
    </w:p>
    <w:p w:rsidR="005B0162" w:rsidRPr="000F634F" w:rsidRDefault="005B0162" w:rsidP="005B0162">
      <w:pPr>
        <w:autoSpaceDE w:val="0"/>
        <w:autoSpaceDN w:val="0"/>
        <w:adjustRightInd w:val="0"/>
        <w:spacing w:after="0" w:line="240" w:lineRule="auto"/>
        <w:ind w:firstLine="567"/>
        <w:jc w:val="both"/>
        <w:rPr>
          <w:rFonts w:eastAsia="Calibri"/>
          <w:sz w:val="24"/>
          <w:lang w:eastAsia="ru-RU"/>
        </w:rPr>
      </w:pPr>
      <w:r w:rsidRPr="000F634F">
        <w:rPr>
          <w:rFonts w:eastAsia="Calibri"/>
          <w:sz w:val="24"/>
          <w:lang w:eastAsia="ru-RU"/>
        </w:rPr>
        <w:t>- обеспечивающие межрегиональное сообщение;</w:t>
      </w:r>
    </w:p>
    <w:p w:rsidR="005B0162" w:rsidRPr="000F634F" w:rsidRDefault="005B0162" w:rsidP="005B0162">
      <w:pPr>
        <w:autoSpaceDE w:val="0"/>
        <w:autoSpaceDN w:val="0"/>
        <w:adjustRightInd w:val="0"/>
        <w:spacing w:after="0" w:line="240" w:lineRule="auto"/>
        <w:ind w:firstLine="567"/>
        <w:jc w:val="both"/>
        <w:rPr>
          <w:rFonts w:eastAsia="Calibri"/>
          <w:sz w:val="24"/>
          <w:lang w:eastAsia="ru-RU"/>
        </w:rPr>
      </w:pPr>
      <w:r w:rsidRPr="000F634F">
        <w:rPr>
          <w:rFonts w:eastAsia="Calibri"/>
          <w:sz w:val="24"/>
          <w:lang w:eastAsia="ru-RU"/>
        </w:rPr>
        <w:t>- соединяющие между собой административные центры муниципальных районов и обеспечивающие межрайонное сообщение;</w:t>
      </w:r>
    </w:p>
    <w:p w:rsidR="005B0162" w:rsidRPr="000F634F" w:rsidRDefault="005B0162" w:rsidP="005B0162">
      <w:pPr>
        <w:autoSpaceDE w:val="0"/>
        <w:autoSpaceDN w:val="0"/>
        <w:adjustRightInd w:val="0"/>
        <w:spacing w:after="0" w:line="240" w:lineRule="auto"/>
        <w:ind w:firstLine="567"/>
        <w:jc w:val="both"/>
        <w:rPr>
          <w:rFonts w:eastAsia="Calibri"/>
          <w:sz w:val="24"/>
          <w:lang w:eastAsia="ru-RU"/>
        </w:rPr>
      </w:pPr>
      <w:r w:rsidRPr="000F634F">
        <w:rPr>
          <w:rFonts w:eastAsia="Calibri"/>
          <w:sz w:val="24"/>
          <w:lang w:eastAsia="ru-RU"/>
        </w:rPr>
        <w:t>- отмыкающиеся от федеральных автомобильных дорог к сельским населенным пунктам;</w:t>
      </w:r>
    </w:p>
    <w:p w:rsidR="005B0162" w:rsidRPr="000F634F" w:rsidRDefault="005B0162" w:rsidP="005B0162">
      <w:pPr>
        <w:autoSpaceDE w:val="0"/>
        <w:autoSpaceDN w:val="0"/>
        <w:adjustRightInd w:val="0"/>
        <w:spacing w:after="0" w:line="240" w:lineRule="auto"/>
        <w:ind w:firstLine="567"/>
        <w:jc w:val="both"/>
        <w:rPr>
          <w:rFonts w:eastAsia="Calibri"/>
          <w:sz w:val="24"/>
          <w:lang w:eastAsia="ru-RU"/>
        </w:rPr>
      </w:pPr>
      <w:r w:rsidRPr="000F634F">
        <w:rPr>
          <w:rFonts w:eastAsia="Calibri"/>
          <w:sz w:val="24"/>
          <w:lang w:eastAsia="ru-RU"/>
        </w:rPr>
        <w:lastRenderedPageBreak/>
        <w:t>- отмыкающиеся от региональных или межмуниципальных автомобильных дорог к населенным пунктам;</w:t>
      </w:r>
    </w:p>
    <w:p w:rsidR="005B0162" w:rsidRPr="000F634F" w:rsidRDefault="005B0162" w:rsidP="005B0162">
      <w:pPr>
        <w:autoSpaceDE w:val="0"/>
        <w:autoSpaceDN w:val="0"/>
        <w:adjustRightInd w:val="0"/>
        <w:spacing w:after="0" w:line="240" w:lineRule="auto"/>
        <w:jc w:val="both"/>
        <w:rPr>
          <w:rFonts w:eastAsia="Calibri"/>
          <w:sz w:val="24"/>
          <w:lang w:eastAsia="ru-RU"/>
        </w:rPr>
      </w:pPr>
      <w:r w:rsidRPr="000F634F">
        <w:rPr>
          <w:rFonts w:eastAsia="Calibri"/>
          <w:sz w:val="24"/>
          <w:lang w:eastAsia="ru-RU"/>
        </w:rPr>
        <w:t>- являющиеся подъездами к объектам капитального строительства, находящимся в собственности Воронежской области.</w:t>
      </w:r>
    </w:p>
    <w:p w:rsidR="009A2A57" w:rsidRPr="000F634F" w:rsidRDefault="009A2A57" w:rsidP="00537FBB">
      <w:pPr>
        <w:spacing w:after="0"/>
        <w:ind w:firstLine="567"/>
        <w:jc w:val="both"/>
        <w:rPr>
          <w:rFonts w:cs="Times New Roman"/>
          <w:b/>
          <w:bCs/>
          <w:i/>
          <w:sz w:val="24"/>
          <w:szCs w:val="24"/>
        </w:rPr>
      </w:pPr>
    </w:p>
    <w:p w:rsidR="00396894" w:rsidRPr="000F634F" w:rsidRDefault="00396894" w:rsidP="00537FBB">
      <w:pPr>
        <w:spacing w:after="0"/>
        <w:ind w:firstLine="567"/>
        <w:jc w:val="both"/>
        <w:rPr>
          <w:rFonts w:cs="Times New Roman"/>
          <w:i/>
          <w:sz w:val="24"/>
          <w:szCs w:val="24"/>
        </w:rPr>
      </w:pPr>
      <w:r w:rsidRPr="000F634F">
        <w:rPr>
          <w:rFonts w:cs="Times New Roman"/>
          <w:b/>
          <w:bCs/>
          <w:i/>
          <w:sz w:val="24"/>
          <w:szCs w:val="24"/>
        </w:rPr>
        <w:t>Улично-дорожная сеть</w:t>
      </w:r>
    </w:p>
    <w:p w:rsidR="00396894" w:rsidRPr="000F634F" w:rsidRDefault="00396894" w:rsidP="00FB3C72">
      <w:pPr>
        <w:autoSpaceDE w:val="0"/>
        <w:spacing w:after="0" w:line="240" w:lineRule="auto"/>
        <w:ind w:firstLine="567"/>
        <w:jc w:val="both"/>
        <w:rPr>
          <w:rFonts w:eastAsia="TimesNewRoman" w:cs="Times New Roman"/>
          <w:sz w:val="24"/>
          <w:szCs w:val="24"/>
        </w:rPr>
      </w:pPr>
      <w:r w:rsidRPr="000F634F">
        <w:rPr>
          <w:rFonts w:eastAsia="TimesNewRoman" w:cs="Times New Roman"/>
          <w:sz w:val="24"/>
          <w:szCs w:val="24"/>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396894" w:rsidRPr="000F634F" w:rsidRDefault="00396894" w:rsidP="00FB3C72">
      <w:pPr>
        <w:autoSpaceDE w:val="0"/>
        <w:spacing w:after="0" w:line="240" w:lineRule="auto"/>
        <w:ind w:firstLine="567"/>
        <w:jc w:val="both"/>
        <w:rPr>
          <w:rFonts w:eastAsia="TimesNewRoman" w:cs="Times New Roman"/>
          <w:sz w:val="24"/>
          <w:szCs w:val="24"/>
        </w:rPr>
      </w:pPr>
      <w:r w:rsidRPr="000F634F">
        <w:rPr>
          <w:rFonts w:eastAsia="TimesNewRoman" w:cs="Times New Roman"/>
          <w:sz w:val="24"/>
          <w:szCs w:val="24"/>
        </w:rPr>
        <w:t xml:space="preserve">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w:t>
      </w:r>
      <w:r w:rsidR="00401417" w:rsidRPr="000F634F">
        <w:rPr>
          <w:rFonts w:eastAsia="TimesNewRoman" w:cs="Times New Roman"/>
          <w:sz w:val="24"/>
          <w:szCs w:val="24"/>
        </w:rPr>
        <w:t>населенного пункта</w:t>
      </w:r>
      <w:r w:rsidRPr="000F634F">
        <w:rPr>
          <w:rFonts w:eastAsia="TimesNewRoman" w:cs="Times New Roman"/>
          <w:sz w:val="24"/>
          <w:szCs w:val="24"/>
        </w:rPr>
        <w:t xml:space="preserve"> следует выдел</w:t>
      </w:r>
      <w:r w:rsidR="00401417" w:rsidRPr="000F634F">
        <w:rPr>
          <w:rFonts w:eastAsia="TimesNewRoman" w:cs="Times New Roman"/>
          <w:sz w:val="24"/>
          <w:szCs w:val="24"/>
        </w:rPr>
        <w:t>я</w:t>
      </w:r>
      <w:r w:rsidRPr="000F634F">
        <w:rPr>
          <w:rFonts w:eastAsia="TimesNewRoman" w:cs="Times New Roman"/>
          <w:sz w:val="24"/>
          <w:szCs w:val="24"/>
        </w:rPr>
        <w:t>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FB6A1C" w:rsidRPr="000F634F" w:rsidRDefault="00FB6A1C" w:rsidP="00FB3C72">
      <w:pPr>
        <w:autoSpaceDE w:val="0"/>
        <w:spacing w:after="0" w:line="240" w:lineRule="auto"/>
        <w:ind w:firstLine="567"/>
        <w:jc w:val="both"/>
        <w:rPr>
          <w:rFonts w:cs="Times New Roman"/>
          <w:sz w:val="24"/>
          <w:szCs w:val="24"/>
          <w:shd w:val="clear" w:color="auto" w:fill="FFFFFF"/>
        </w:rPr>
      </w:pPr>
      <w:r w:rsidRPr="000F634F">
        <w:rPr>
          <w:rFonts w:eastAsia="TimesNewRoman" w:cs="Times New Roman"/>
          <w:sz w:val="24"/>
          <w:szCs w:val="24"/>
        </w:rPr>
        <w:t xml:space="preserve">В соответствии с </w:t>
      </w:r>
      <w:r w:rsidRPr="000F634F">
        <w:rPr>
          <w:rFonts w:cs="Times New Roman"/>
          <w:sz w:val="24"/>
          <w:szCs w:val="24"/>
        </w:rPr>
        <w:t>СП 42.13330.2016</w:t>
      </w:r>
      <w:r w:rsidRPr="000F634F">
        <w:rPr>
          <w:rFonts w:cs="Times New Roman"/>
          <w:spacing w:val="-3"/>
          <w:sz w:val="24"/>
          <w:szCs w:val="24"/>
        </w:rPr>
        <w:t xml:space="preserve"> </w:t>
      </w:r>
      <w:r w:rsidR="00C97A54" w:rsidRPr="000F634F">
        <w:rPr>
          <w:rFonts w:cs="Times New Roman"/>
          <w:sz w:val="24"/>
          <w:szCs w:val="24"/>
        </w:rPr>
        <w:t>в составе населённых пунктов сельских поселений следует выделять основные улицы поселения, п</w:t>
      </w:r>
      <w:r w:rsidR="00C97A54" w:rsidRPr="000F634F">
        <w:rPr>
          <w:rFonts w:cs="Times New Roman"/>
          <w:sz w:val="24"/>
          <w:szCs w:val="24"/>
          <w:shd w:val="clear" w:color="auto" w:fill="FFFFFF"/>
        </w:rPr>
        <w:t>роходящие по всей территории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rsidR="00CE6CCB" w:rsidRPr="000F634F" w:rsidRDefault="00CE6CCB" w:rsidP="00FB3C72">
      <w:pPr>
        <w:autoSpaceDE w:val="0"/>
        <w:spacing w:after="0" w:line="240" w:lineRule="auto"/>
        <w:ind w:firstLine="567"/>
        <w:jc w:val="both"/>
        <w:rPr>
          <w:rFonts w:eastAsia="TimesNewRoman" w:cs="Times New Roman"/>
          <w:sz w:val="24"/>
          <w:szCs w:val="24"/>
          <w:highlight w:val="yellow"/>
        </w:rPr>
      </w:pPr>
    </w:p>
    <w:p w:rsidR="00617D57" w:rsidRPr="000F634F" w:rsidRDefault="00617D57" w:rsidP="00617D57">
      <w:pPr>
        <w:spacing w:after="0" w:line="276" w:lineRule="auto"/>
        <w:jc w:val="center"/>
        <w:rPr>
          <w:rFonts w:cs="Times New Roman"/>
          <w:b/>
          <w:i/>
          <w:sz w:val="24"/>
          <w:szCs w:val="24"/>
        </w:rPr>
      </w:pPr>
      <w:r w:rsidRPr="000F634F">
        <w:rPr>
          <w:rFonts w:cs="Times New Roman"/>
          <w:b/>
          <w:i/>
          <w:sz w:val="24"/>
          <w:szCs w:val="24"/>
        </w:rPr>
        <w:t>Перечень автомобильных дорог общего пользования местного значения</w:t>
      </w:r>
    </w:p>
    <w:p w:rsidR="0099181A" w:rsidRPr="000F634F" w:rsidRDefault="00234EBC" w:rsidP="00617D57">
      <w:pPr>
        <w:spacing w:after="0" w:line="276" w:lineRule="auto"/>
        <w:jc w:val="center"/>
        <w:rPr>
          <w:rFonts w:cs="Times New Roman"/>
          <w:b/>
          <w:i/>
          <w:sz w:val="24"/>
          <w:szCs w:val="24"/>
        </w:rPr>
      </w:pPr>
      <w:r w:rsidRPr="000F634F">
        <w:rPr>
          <w:rFonts w:cs="Times New Roman"/>
          <w:b/>
          <w:i/>
          <w:sz w:val="24"/>
          <w:szCs w:val="24"/>
        </w:rPr>
        <w:t>Писаревского</w:t>
      </w:r>
      <w:r w:rsidR="00617D57" w:rsidRPr="000F634F">
        <w:rPr>
          <w:rFonts w:cs="Times New Roman"/>
          <w:b/>
          <w:i/>
          <w:sz w:val="24"/>
          <w:szCs w:val="24"/>
        </w:rPr>
        <w:t xml:space="preserve"> сельского поселения</w:t>
      </w:r>
    </w:p>
    <w:tbl>
      <w:tblPr>
        <w:tblpPr w:leftFromText="180" w:rightFromText="180" w:vertAnchor="text" w:tblpX="103" w:tblpY="1"/>
        <w:tblOverlap w:val="never"/>
        <w:tblW w:w="9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4"/>
        <w:gridCol w:w="2193"/>
        <w:gridCol w:w="1701"/>
        <w:gridCol w:w="1134"/>
        <w:gridCol w:w="1134"/>
        <w:gridCol w:w="1134"/>
        <w:gridCol w:w="1842"/>
      </w:tblGrid>
      <w:tr w:rsidR="000F634F" w:rsidRPr="000F634F" w:rsidTr="00234EBC">
        <w:trPr>
          <w:trHeight w:val="213"/>
        </w:trPr>
        <w:tc>
          <w:tcPr>
            <w:tcW w:w="534" w:type="dxa"/>
            <w:vMerge w:val="restart"/>
            <w:shd w:val="clear" w:color="auto" w:fill="D9D9D9" w:themeFill="background1" w:themeFillShade="D9"/>
            <w:vAlign w:val="center"/>
          </w:tcPr>
          <w:p w:rsidR="00234EBC" w:rsidRPr="000F634F" w:rsidRDefault="00234EBC" w:rsidP="00234EBC">
            <w:pPr>
              <w:spacing w:after="0"/>
              <w:ind w:right="-144"/>
              <w:jc w:val="center"/>
              <w:rPr>
                <w:b/>
                <w:sz w:val="20"/>
                <w:szCs w:val="20"/>
              </w:rPr>
            </w:pPr>
            <w:r w:rsidRPr="000F634F">
              <w:rPr>
                <w:b/>
                <w:sz w:val="20"/>
                <w:szCs w:val="20"/>
              </w:rPr>
              <w:t>№</w:t>
            </w:r>
          </w:p>
          <w:p w:rsidR="00234EBC" w:rsidRPr="000F634F" w:rsidRDefault="00234EBC" w:rsidP="00234EBC">
            <w:pPr>
              <w:spacing w:after="0"/>
              <w:ind w:right="-144"/>
              <w:jc w:val="center"/>
              <w:rPr>
                <w:b/>
                <w:sz w:val="20"/>
                <w:szCs w:val="20"/>
              </w:rPr>
            </w:pPr>
            <w:r w:rsidRPr="000F634F">
              <w:rPr>
                <w:b/>
                <w:sz w:val="20"/>
                <w:szCs w:val="20"/>
              </w:rPr>
              <w:t>п/п</w:t>
            </w:r>
          </w:p>
        </w:tc>
        <w:tc>
          <w:tcPr>
            <w:tcW w:w="2193" w:type="dxa"/>
            <w:vMerge w:val="restart"/>
            <w:shd w:val="clear" w:color="auto" w:fill="D9D9D9" w:themeFill="background1" w:themeFillShade="D9"/>
            <w:vAlign w:val="center"/>
          </w:tcPr>
          <w:p w:rsidR="00234EBC" w:rsidRPr="000F634F" w:rsidRDefault="00234EBC" w:rsidP="00234EBC">
            <w:pPr>
              <w:spacing w:after="0"/>
              <w:ind w:right="-144"/>
              <w:jc w:val="center"/>
              <w:rPr>
                <w:b/>
                <w:sz w:val="20"/>
                <w:szCs w:val="20"/>
              </w:rPr>
            </w:pPr>
            <w:r w:rsidRPr="000F634F">
              <w:rPr>
                <w:b/>
                <w:sz w:val="20"/>
                <w:szCs w:val="20"/>
              </w:rPr>
              <w:t>Название улиц</w:t>
            </w:r>
          </w:p>
        </w:tc>
        <w:tc>
          <w:tcPr>
            <w:tcW w:w="1701" w:type="dxa"/>
            <w:vMerge w:val="restart"/>
            <w:shd w:val="clear" w:color="auto" w:fill="D9D9D9" w:themeFill="background1" w:themeFillShade="D9"/>
            <w:vAlign w:val="center"/>
          </w:tcPr>
          <w:p w:rsidR="00234EBC" w:rsidRPr="000F634F" w:rsidRDefault="00234EBC" w:rsidP="00234EBC">
            <w:pPr>
              <w:spacing w:after="0"/>
              <w:ind w:right="-144"/>
              <w:jc w:val="center"/>
              <w:rPr>
                <w:b/>
                <w:sz w:val="20"/>
                <w:szCs w:val="20"/>
              </w:rPr>
            </w:pPr>
            <w:r w:rsidRPr="000F634F">
              <w:rPr>
                <w:b/>
                <w:sz w:val="20"/>
                <w:szCs w:val="20"/>
              </w:rPr>
              <w:t>Протяженность, км</w:t>
            </w:r>
          </w:p>
        </w:tc>
        <w:tc>
          <w:tcPr>
            <w:tcW w:w="3402" w:type="dxa"/>
            <w:gridSpan w:val="3"/>
            <w:shd w:val="clear" w:color="auto" w:fill="D9D9D9" w:themeFill="background1" w:themeFillShade="D9"/>
            <w:vAlign w:val="center"/>
          </w:tcPr>
          <w:p w:rsidR="00234EBC" w:rsidRPr="000F634F" w:rsidRDefault="00234EBC" w:rsidP="00234EBC">
            <w:pPr>
              <w:spacing w:after="0"/>
              <w:ind w:right="-144" w:hanging="8"/>
              <w:jc w:val="center"/>
              <w:rPr>
                <w:b/>
                <w:sz w:val="20"/>
                <w:szCs w:val="20"/>
              </w:rPr>
            </w:pPr>
            <w:r w:rsidRPr="000F634F">
              <w:rPr>
                <w:b/>
                <w:sz w:val="20"/>
                <w:szCs w:val="20"/>
              </w:rPr>
              <w:t>Вид покрытия</w:t>
            </w:r>
          </w:p>
        </w:tc>
        <w:tc>
          <w:tcPr>
            <w:tcW w:w="1842" w:type="dxa"/>
            <w:vMerge w:val="restart"/>
            <w:shd w:val="clear" w:color="auto" w:fill="D9D9D9" w:themeFill="background1" w:themeFillShade="D9"/>
            <w:vAlign w:val="center"/>
          </w:tcPr>
          <w:p w:rsidR="00234EBC" w:rsidRPr="000F634F" w:rsidRDefault="00234EBC" w:rsidP="00234EBC">
            <w:pPr>
              <w:spacing w:after="0"/>
              <w:ind w:right="-144"/>
              <w:jc w:val="center"/>
              <w:rPr>
                <w:b/>
                <w:sz w:val="20"/>
                <w:szCs w:val="20"/>
              </w:rPr>
            </w:pPr>
            <w:r w:rsidRPr="000F634F">
              <w:rPr>
                <w:b/>
                <w:sz w:val="20"/>
                <w:szCs w:val="20"/>
              </w:rPr>
              <w:t>Наличие</w:t>
            </w:r>
          </w:p>
          <w:p w:rsidR="00234EBC" w:rsidRPr="000F634F" w:rsidRDefault="00234EBC" w:rsidP="00234EBC">
            <w:pPr>
              <w:spacing w:after="0"/>
              <w:ind w:right="-144"/>
              <w:jc w:val="center"/>
              <w:rPr>
                <w:b/>
                <w:sz w:val="20"/>
                <w:szCs w:val="20"/>
              </w:rPr>
            </w:pPr>
            <w:r w:rsidRPr="000F634F">
              <w:rPr>
                <w:b/>
                <w:sz w:val="20"/>
                <w:szCs w:val="20"/>
              </w:rPr>
              <w:t>уличного освещения (+/-)</w:t>
            </w:r>
          </w:p>
        </w:tc>
      </w:tr>
      <w:tr w:rsidR="000F634F" w:rsidRPr="000F634F" w:rsidTr="00234EBC">
        <w:trPr>
          <w:trHeight w:val="291"/>
        </w:trPr>
        <w:tc>
          <w:tcPr>
            <w:tcW w:w="534" w:type="dxa"/>
            <w:vMerge/>
            <w:shd w:val="clear" w:color="auto" w:fill="DAEEF3"/>
          </w:tcPr>
          <w:p w:rsidR="00234EBC" w:rsidRPr="000F634F" w:rsidRDefault="00234EBC" w:rsidP="00234EBC">
            <w:pPr>
              <w:spacing w:after="0"/>
              <w:ind w:right="-144"/>
              <w:rPr>
                <w:b/>
                <w:sz w:val="20"/>
                <w:szCs w:val="20"/>
              </w:rPr>
            </w:pPr>
          </w:p>
        </w:tc>
        <w:tc>
          <w:tcPr>
            <w:tcW w:w="2193" w:type="dxa"/>
            <w:vMerge/>
            <w:shd w:val="clear" w:color="auto" w:fill="DAEEF3"/>
          </w:tcPr>
          <w:p w:rsidR="00234EBC" w:rsidRPr="000F634F" w:rsidRDefault="00234EBC" w:rsidP="00234EBC">
            <w:pPr>
              <w:spacing w:after="0"/>
              <w:ind w:right="-144" w:firstLine="284"/>
              <w:rPr>
                <w:b/>
                <w:sz w:val="20"/>
                <w:szCs w:val="20"/>
              </w:rPr>
            </w:pPr>
          </w:p>
        </w:tc>
        <w:tc>
          <w:tcPr>
            <w:tcW w:w="1701" w:type="dxa"/>
            <w:vMerge/>
            <w:shd w:val="clear" w:color="auto" w:fill="DAEEF3"/>
          </w:tcPr>
          <w:p w:rsidR="00234EBC" w:rsidRPr="000F634F" w:rsidRDefault="00234EBC" w:rsidP="00234EBC">
            <w:pPr>
              <w:spacing w:after="0"/>
              <w:ind w:right="-144"/>
              <w:rPr>
                <w:b/>
                <w:sz w:val="20"/>
                <w:szCs w:val="20"/>
              </w:rPr>
            </w:pPr>
          </w:p>
        </w:tc>
        <w:tc>
          <w:tcPr>
            <w:tcW w:w="1134" w:type="dxa"/>
            <w:shd w:val="clear" w:color="auto" w:fill="D9D9D9" w:themeFill="background1" w:themeFillShade="D9"/>
          </w:tcPr>
          <w:p w:rsidR="00234EBC" w:rsidRPr="000F634F" w:rsidRDefault="00234EBC" w:rsidP="00234EBC">
            <w:pPr>
              <w:spacing w:after="0"/>
              <w:ind w:right="-144"/>
              <w:jc w:val="center"/>
              <w:rPr>
                <w:b/>
                <w:sz w:val="20"/>
                <w:szCs w:val="20"/>
              </w:rPr>
            </w:pPr>
            <w:r w:rsidRPr="000F634F">
              <w:rPr>
                <w:b/>
                <w:sz w:val="20"/>
                <w:szCs w:val="20"/>
              </w:rPr>
              <w:t>асфальт</w:t>
            </w:r>
          </w:p>
          <w:p w:rsidR="00234EBC" w:rsidRPr="000F634F" w:rsidRDefault="00234EBC" w:rsidP="00234EBC">
            <w:pPr>
              <w:spacing w:after="0"/>
              <w:ind w:right="-144"/>
              <w:jc w:val="center"/>
              <w:rPr>
                <w:b/>
                <w:sz w:val="20"/>
                <w:szCs w:val="20"/>
              </w:rPr>
            </w:pPr>
            <w:r w:rsidRPr="000F634F">
              <w:rPr>
                <w:b/>
                <w:sz w:val="20"/>
                <w:szCs w:val="20"/>
              </w:rPr>
              <w:t>(км)</w:t>
            </w:r>
          </w:p>
        </w:tc>
        <w:tc>
          <w:tcPr>
            <w:tcW w:w="1134" w:type="dxa"/>
            <w:shd w:val="clear" w:color="auto" w:fill="D9D9D9" w:themeFill="background1" w:themeFillShade="D9"/>
          </w:tcPr>
          <w:p w:rsidR="00234EBC" w:rsidRPr="000F634F" w:rsidRDefault="00234EBC" w:rsidP="00234EBC">
            <w:pPr>
              <w:spacing w:after="0"/>
              <w:ind w:right="-144" w:hanging="8"/>
              <w:jc w:val="center"/>
              <w:rPr>
                <w:b/>
                <w:sz w:val="20"/>
                <w:szCs w:val="20"/>
              </w:rPr>
            </w:pPr>
            <w:r w:rsidRPr="000F634F">
              <w:rPr>
                <w:b/>
                <w:sz w:val="20"/>
                <w:szCs w:val="20"/>
              </w:rPr>
              <w:t>щебень</w:t>
            </w:r>
          </w:p>
          <w:p w:rsidR="00234EBC" w:rsidRPr="000F634F" w:rsidRDefault="00234EBC" w:rsidP="00234EBC">
            <w:pPr>
              <w:spacing w:after="0"/>
              <w:ind w:right="-144" w:hanging="8"/>
              <w:jc w:val="center"/>
              <w:rPr>
                <w:b/>
                <w:sz w:val="20"/>
                <w:szCs w:val="20"/>
              </w:rPr>
            </w:pPr>
            <w:r w:rsidRPr="000F634F">
              <w:rPr>
                <w:b/>
                <w:sz w:val="20"/>
                <w:szCs w:val="20"/>
              </w:rPr>
              <w:t>(км)</w:t>
            </w:r>
          </w:p>
        </w:tc>
        <w:tc>
          <w:tcPr>
            <w:tcW w:w="1134" w:type="dxa"/>
            <w:shd w:val="clear" w:color="auto" w:fill="D9D9D9" w:themeFill="background1" w:themeFillShade="D9"/>
          </w:tcPr>
          <w:p w:rsidR="00234EBC" w:rsidRPr="000F634F" w:rsidRDefault="00234EBC" w:rsidP="00234EBC">
            <w:pPr>
              <w:spacing w:after="0"/>
              <w:ind w:right="-144" w:hanging="8"/>
              <w:jc w:val="center"/>
              <w:rPr>
                <w:b/>
                <w:sz w:val="20"/>
                <w:szCs w:val="20"/>
              </w:rPr>
            </w:pPr>
            <w:r w:rsidRPr="000F634F">
              <w:rPr>
                <w:b/>
                <w:sz w:val="20"/>
                <w:szCs w:val="20"/>
              </w:rPr>
              <w:t>грунт</w:t>
            </w:r>
          </w:p>
          <w:p w:rsidR="00234EBC" w:rsidRPr="000F634F" w:rsidRDefault="00234EBC" w:rsidP="00234EBC">
            <w:pPr>
              <w:spacing w:after="0"/>
              <w:ind w:right="-144" w:hanging="8"/>
              <w:jc w:val="center"/>
              <w:rPr>
                <w:b/>
                <w:sz w:val="20"/>
                <w:szCs w:val="20"/>
              </w:rPr>
            </w:pPr>
            <w:r w:rsidRPr="000F634F">
              <w:rPr>
                <w:b/>
                <w:sz w:val="20"/>
                <w:szCs w:val="20"/>
              </w:rPr>
              <w:t>(км)</w:t>
            </w:r>
          </w:p>
        </w:tc>
        <w:tc>
          <w:tcPr>
            <w:tcW w:w="1842" w:type="dxa"/>
            <w:vMerge/>
            <w:shd w:val="clear" w:color="auto" w:fill="DAEEF3"/>
          </w:tcPr>
          <w:p w:rsidR="00234EBC" w:rsidRPr="000F634F" w:rsidRDefault="00234EBC" w:rsidP="00234EBC">
            <w:pPr>
              <w:spacing w:after="0"/>
              <w:ind w:right="-144" w:firstLine="284"/>
              <w:rPr>
                <w:b/>
                <w:sz w:val="20"/>
                <w:szCs w:val="20"/>
              </w:rPr>
            </w:pPr>
          </w:p>
        </w:tc>
      </w:tr>
      <w:tr w:rsidR="000F634F" w:rsidRPr="000F634F" w:rsidTr="00234EBC">
        <w:trPr>
          <w:trHeight w:val="291"/>
        </w:trPr>
        <w:tc>
          <w:tcPr>
            <w:tcW w:w="9672" w:type="dxa"/>
            <w:gridSpan w:val="7"/>
            <w:shd w:val="clear" w:color="auto" w:fill="auto"/>
          </w:tcPr>
          <w:p w:rsidR="00234EBC" w:rsidRPr="000F634F" w:rsidRDefault="00234EBC" w:rsidP="00234EBC">
            <w:pPr>
              <w:spacing w:after="0"/>
              <w:ind w:right="-144" w:firstLine="284"/>
              <w:jc w:val="center"/>
              <w:rPr>
                <w:b/>
                <w:sz w:val="20"/>
                <w:szCs w:val="20"/>
              </w:rPr>
            </w:pPr>
            <w:r w:rsidRPr="000F634F">
              <w:rPr>
                <w:b/>
                <w:sz w:val="20"/>
                <w:szCs w:val="20"/>
              </w:rPr>
              <w:t>с. Писаревка</w:t>
            </w:r>
          </w:p>
        </w:tc>
      </w:tr>
      <w:tr w:rsidR="000F634F" w:rsidRPr="000F634F" w:rsidTr="00234EBC">
        <w:trPr>
          <w:trHeight w:val="316"/>
        </w:trPr>
        <w:tc>
          <w:tcPr>
            <w:tcW w:w="534" w:type="dxa"/>
          </w:tcPr>
          <w:p w:rsidR="00234EBC" w:rsidRPr="000F634F" w:rsidRDefault="00234EBC" w:rsidP="00234EBC">
            <w:pPr>
              <w:spacing w:after="0"/>
              <w:ind w:right="-144"/>
              <w:rPr>
                <w:sz w:val="20"/>
                <w:szCs w:val="20"/>
              </w:rPr>
            </w:pPr>
            <w:r w:rsidRPr="000F634F">
              <w:rPr>
                <w:sz w:val="20"/>
                <w:szCs w:val="20"/>
              </w:rPr>
              <w:t>1</w:t>
            </w:r>
          </w:p>
        </w:tc>
        <w:tc>
          <w:tcPr>
            <w:tcW w:w="2193" w:type="dxa"/>
          </w:tcPr>
          <w:p w:rsidR="00234EBC" w:rsidRPr="000F634F" w:rsidRDefault="00234EBC" w:rsidP="00234EBC">
            <w:pPr>
              <w:spacing w:after="0"/>
              <w:jc w:val="both"/>
              <w:rPr>
                <w:b/>
                <w:sz w:val="20"/>
                <w:szCs w:val="20"/>
              </w:rPr>
            </w:pPr>
            <w:r w:rsidRPr="000F634F">
              <w:rPr>
                <w:b/>
                <w:sz w:val="20"/>
                <w:szCs w:val="20"/>
              </w:rPr>
              <w:t>Ул. Садовая</w:t>
            </w:r>
          </w:p>
        </w:tc>
        <w:tc>
          <w:tcPr>
            <w:tcW w:w="1701" w:type="dxa"/>
          </w:tcPr>
          <w:p w:rsidR="00234EBC" w:rsidRPr="000F634F" w:rsidRDefault="00234EBC" w:rsidP="00234EBC">
            <w:pPr>
              <w:spacing w:after="0"/>
              <w:ind w:right="-144"/>
              <w:jc w:val="center"/>
              <w:rPr>
                <w:sz w:val="20"/>
                <w:szCs w:val="20"/>
              </w:rPr>
            </w:pPr>
            <w:r w:rsidRPr="000F634F">
              <w:rPr>
                <w:sz w:val="20"/>
                <w:szCs w:val="20"/>
              </w:rPr>
              <w:t>0,8</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0,600</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0,200</w:t>
            </w:r>
          </w:p>
        </w:tc>
        <w:tc>
          <w:tcPr>
            <w:tcW w:w="1842" w:type="dxa"/>
          </w:tcPr>
          <w:p w:rsidR="00234EBC" w:rsidRPr="000F634F" w:rsidRDefault="00234EBC" w:rsidP="00234EBC">
            <w:pPr>
              <w:spacing w:after="0"/>
              <w:ind w:right="-144" w:firstLine="284"/>
              <w:jc w:val="center"/>
              <w:rPr>
                <w:sz w:val="20"/>
                <w:szCs w:val="20"/>
              </w:rPr>
            </w:pPr>
            <w:r w:rsidRPr="000F634F">
              <w:rPr>
                <w:sz w:val="20"/>
                <w:szCs w:val="20"/>
              </w:rPr>
              <w:t>+</w:t>
            </w:r>
          </w:p>
        </w:tc>
      </w:tr>
      <w:tr w:rsidR="000F634F" w:rsidRPr="000F634F" w:rsidTr="00234EBC">
        <w:tc>
          <w:tcPr>
            <w:tcW w:w="534" w:type="dxa"/>
          </w:tcPr>
          <w:p w:rsidR="00234EBC" w:rsidRPr="000F634F" w:rsidRDefault="00234EBC" w:rsidP="00234EBC">
            <w:pPr>
              <w:spacing w:after="0"/>
              <w:ind w:right="-144"/>
              <w:rPr>
                <w:sz w:val="20"/>
                <w:szCs w:val="20"/>
              </w:rPr>
            </w:pPr>
            <w:r w:rsidRPr="000F634F">
              <w:rPr>
                <w:sz w:val="20"/>
                <w:szCs w:val="20"/>
              </w:rPr>
              <w:t>2</w:t>
            </w:r>
          </w:p>
        </w:tc>
        <w:tc>
          <w:tcPr>
            <w:tcW w:w="2193" w:type="dxa"/>
          </w:tcPr>
          <w:p w:rsidR="00234EBC" w:rsidRPr="000F634F" w:rsidRDefault="00234EBC" w:rsidP="00234EBC">
            <w:pPr>
              <w:spacing w:after="0"/>
              <w:jc w:val="both"/>
              <w:rPr>
                <w:b/>
                <w:sz w:val="20"/>
                <w:szCs w:val="20"/>
              </w:rPr>
            </w:pPr>
            <w:r w:rsidRPr="000F634F">
              <w:rPr>
                <w:b/>
                <w:sz w:val="20"/>
                <w:szCs w:val="20"/>
              </w:rPr>
              <w:t xml:space="preserve">Ул. Заречная </w:t>
            </w:r>
          </w:p>
        </w:tc>
        <w:tc>
          <w:tcPr>
            <w:tcW w:w="1701" w:type="dxa"/>
          </w:tcPr>
          <w:p w:rsidR="00234EBC" w:rsidRPr="000F634F" w:rsidRDefault="00234EBC" w:rsidP="00234EBC">
            <w:pPr>
              <w:spacing w:after="0"/>
              <w:ind w:right="-144"/>
              <w:jc w:val="center"/>
              <w:rPr>
                <w:sz w:val="20"/>
                <w:szCs w:val="20"/>
              </w:rPr>
            </w:pPr>
            <w:r w:rsidRPr="000F634F">
              <w:rPr>
                <w:sz w:val="20"/>
                <w:szCs w:val="20"/>
              </w:rPr>
              <w:t>1,0</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1,000</w:t>
            </w:r>
          </w:p>
        </w:tc>
        <w:tc>
          <w:tcPr>
            <w:tcW w:w="1842" w:type="dxa"/>
          </w:tcPr>
          <w:p w:rsidR="00234EBC" w:rsidRPr="000F634F" w:rsidRDefault="00234EBC" w:rsidP="00234EBC">
            <w:pPr>
              <w:spacing w:after="0"/>
              <w:ind w:right="-144" w:firstLine="284"/>
              <w:jc w:val="center"/>
              <w:rPr>
                <w:sz w:val="20"/>
                <w:szCs w:val="20"/>
              </w:rPr>
            </w:pPr>
            <w:r w:rsidRPr="000F634F">
              <w:rPr>
                <w:sz w:val="20"/>
                <w:szCs w:val="20"/>
              </w:rPr>
              <w:t>+</w:t>
            </w:r>
          </w:p>
        </w:tc>
      </w:tr>
      <w:tr w:rsidR="000F634F" w:rsidRPr="000F634F" w:rsidTr="00234EBC">
        <w:tc>
          <w:tcPr>
            <w:tcW w:w="534" w:type="dxa"/>
          </w:tcPr>
          <w:p w:rsidR="00234EBC" w:rsidRPr="000F634F" w:rsidRDefault="00234EBC" w:rsidP="00234EBC">
            <w:pPr>
              <w:spacing w:after="0"/>
              <w:ind w:right="-144"/>
              <w:rPr>
                <w:sz w:val="20"/>
                <w:szCs w:val="20"/>
              </w:rPr>
            </w:pPr>
            <w:r w:rsidRPr="000F634F">
              <w:rPr>
                <w:sz w:val="20"/>
                <w:szCs w:val="20"/>
              </w:rPr>
              <w:t>3</w:t>
            </w:r>
          </w:p>
        </w:tc>
        <w:tc>
          <w:tcPr>
            <w:tcW w:w="2193" w:type="dxa"/>
          </w:tcPr>
          <w:p w:rsidR="00234EBC" w:rsidRPr="000F634F" w:rsidRDefault="00234EBC" w:rsidP="00234EBC">
            <w:pPr>
              <w:spacing w:after="0"/>
              <w:jc w:val="both"/>
              <w:rPr>
                <w:b/>
                <w:sz w:val="20"/>
                <w:szCs w:val="20"/>
              </w:rPr>
            </w:pPr>
            <w:r w:rsidRPr="000F634F">
              <w:rPr>
                <w:b/>
                <w:sz w:val="20"/>
                <w:szCs w:val="20"/>
              </w:rPr>
              <w:t>Ул. Колхозная</w:t>
            </w:r>
          </w:p>
        </w:tc>
        <w:tc>
          <w:tcPr>
            <w:tcW w:w="1701" w:type="dxa"/>
          </w:tcPr>
          <w:p w:rsidR="00234EBC" w:rsidRPr="000F634F" w:rsidRDefault="00234EBC" w:rsidP="00234EBC">
            <w:pPr>
              <w:spacing w:after="0"/>
              <w:ind w:right="-144"/>
              <w:jc w:val="center"/>
              <w:rPr>
                <w:sz w:val="20"/>
                <w:szCs w:val="20"/>
              </w:rPr>
            </w:pPr>
            <w:r w:rsidRPr="000F634F">
              <w:rPr>
                <w:sz w:val="20"/>
                <w:szCs w:val="20"/>
              </w:rPr>
              <w:t>1,0</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1,000</w:t>
            </w:r>
          </w:p>
        </w:tc>
        <w:tc>
          <w:tcPr>
            <w:tcW w:w="1842" w:type="dxa"/>
          </w:tcPr>
          <w:p w:rsidR="00234EBC" w:rsidRPr="000F634F" w:rsidRDefault="00234EBC" w:rsidP="00234EBC">
            <w:pPr>
              <w:spacing w:after="0"/>
              <w:ind w:right="-144" w:firstLine="284"/>
              <w:jc w:val="center"/>
              <w:rPr>
                <w:sz w:val="20"/>
                <w:szCs w:val="20"/>
              </w:rPr>
            </w:pPr>
            <w:r w:rsidRPr="000F634F">
              <w:rPr>
                <w:sz w:val="20"/>
                <w:szCs w:val="20"/>
              </w:rPr>
              <w:t>+</w:t>
            </w:r>
          </w:p>
        </w:tc>
      </w:tr>
      <w:tr w:rsidR="000F634F" w:rsidRPr="000F634F" w:rsidTr="00234EBC">
        <w:tc>
          <w:tcPr>
            <w:tcW w:w="534" w:type="dxa"/>
          </w:tcPr>
          <w:p w:rsidR="00234EBC" w:rsidRPr="000F634F" w:rsidRDefault="00234EBC" w:rsidP="00234EBC">
            <w:pPr>
              <w:spacing w:after="0"/>
              <w:ind w:right="-144"/>
              <w:rPr>
                <w:sz w:val="20"/>
                <w:szCs w:val="20"/>
              </w:rPr>
            </w:pPr>
            <w:r w:rsidRPr="000F634F">
              <w:rPr>
                <w:sz w:val="20"/>
                <w:szCs w:val="20"/>
              </w:rPr>
              <w:t>4</w:t>
            </w:r>
          </w:p>
        </w:tc>
        <w:tc>
          <w:tcPr>
            <w:tcW w:w="2193" w:type="dxa"/>
          </w:tcPr>
          <w:p w:rsidR="00234EBC" w:rsidRPr="000F634F" w:rsidRDefault="00234EBC" w:rsidP="00234EBC">
            <w:pPr>
              <w:spacing w:after="0"/>
              <w:jc w:val="both"/>
              <w:rPr>
                <w:b/>
                <w:sz w:val="20"/>
                <w:szCs w:val="20"/>
              </w:rPr>
            </w:pPr>
            <w:r w:rsidRPr="000F634F">
              <w:rPr>
                <w:b/>
                <w:sz w:val="20"/>
                <w:szCs w:val="20"/>
              </w:rPr>
              <w:t>Ул. Ленина</w:t>
            </w:r>
          </w:p>
        </w:tc>
        <w:tc>
          <w:tcPr>
            <w:tcW w:w="1701" w:type="dxa"/>
          </w:tcPr>
          <w:p w:rsidR="00234EBC" w:rsidRPr="000F634F" w:rsidRDefault="00234EBC" w:rsidP="00234EBC">
            <w:pPr>
              <w:spacing w:after="0"/>
              <w:ind w:right="-144"/>
              <w:jc w:val="center"/>
              <w:rPr>
                <w:sz w:val="20"/>
                <w:szCs w:val="20"/>
              </w:rPr>
            </w:pPr>
            <w:r w:rsidRPr="000F634F">
              <w:rPr>
                <w:sz w:val="20"/>
                <w:szCs w:val="20"/>
              </w:rPr>
              <w:t>2,8</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2,8</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842" w:type="dxa"/>
          </w:tcPr>
          <w:p w:rsidR="00234EBC" w:rsidRPr="000F634F" w:rsidRDefault="00234EBC" w:rsidP="00234EBC">
            <w:pPr>
              <w:spacing w:after="0"/>
              <w:ind w:right="-144" w:firstLine="284"/>
              <w:jc w:val="center"/>
              <w:rPr>
                <w:sz w:val="20"/>
                <w:szCs w:val="20"/>
              </w:rPr>
            </w:pPr>
            <w:r w:rsidRPr="000F634F">
              <w:rPr>
                <w:sz w:val="20"/>
                <w:szCs w:val="20"/>
              </w:rPr>
              <w:t>+</w:t>
            </w:r>
          </w:p>
        </w:tc>
      </w:tr>
      <w:tr w:rsidR="000F634F" w:rsidRPr="000F634F" w:rsidTr="00234EBC">
        <w:tc>
          <w:tcPr>
            <w:tcW w:w="534" w:type="dxa"/>
          </w:tcPr>
          <w:p w:rsidR="00234EBC" w:rsidRPr="000F634F" w:rsidRDefault="00234EBC" w:rsidP="00234EBC">
            <w:pPr>
              <w:spacing w:after="0"/>
              <w:ind w:right="-144"/>
              <w:rPr>
                <w:sz w:val="20"/>
                <w:szCs w:val="20"/>
              </w:rPr>
            </w:pPr>
            <w:r w:rsidRPr="000F634F">
              <w:rPr>
                <w:sz w:val="20"/>
                <w:szCs w:val="20"/>
              </w:rPr>
              <w:t>5</w:t>
            </w:r>
          </w:p>
        </w:tc>
        <w:tc>
          <w:tcPr>
            <w:tcW w:w="2193" w:type="dxa"/>
          </w:tcPr>
          <w:p w:rsidR="00234EBC" w:rsidRPr="000F634F" w:rsidRDefault="00234EBC" w:rsidP="00234EBC">
            <w:pPr>
              <w:spacing w:after="0"/>
              <w:jc w:val="both"/>
              <w:rPr>
                <w:b/>
                <w:sz w:val="20"/>
                <w:szCs w:val="20"/>
              </w:rPr>
            </w:pPr>
            <w:r w:rsidRPr="000F634F">
              <w:rPr>
                <w:b/>
                <w:sz w:val="20"/>
                <w:szCs w:val="20"/>
              </w:rPr>
              <w:t>Ул. Махорина</w:t>
            </w:r>
          </w:p>
        </w:tc>
        <w:tc>
          <w:tcPr>
            <w:tcW w:w="1701" w:type="dxa"/>
          </w:tcPr>
          <w:p w:rsidR="00234EBC" w:rsidRPr="000F634F" w:rsidRDefault="00234EBC" w:rsidP="00234EBC">
            <w:pPr>
              <w:spacing w:after="0"/>
              <w:ind w:right="-144"/>
              <w:jc w:val="center"/>
              <w:rPr>
                <w:sz w:val="20"/>
                <w:szCs w:val="20"/>
              </w:rPr>
            </w:pPr>
            <w:r w:rsidRPr="000F634F">
              <w:rPr>
                <w:sz w:val="20"/>
                <w:szCs w:val="20"/>
              </w:rPr>
              <w:t>0,3</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0,300</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842" w:type="dxa"/>
          </w:tcPr>
          <w:p w:rsidR="00234EBC" w:rsidRPr="000F634F" w:rsidRDefault="00234EBC" w:rsidP="00234EBC">
            <w:pPr>
              <w:spacing w:after="0"/>
              <w:ind w:right="-144" w:firstLine="284"/>
              <w:jc w:val="center"/>
              <w:rPr>
                <w:sz w:val="20"/>
                <w:szCs w:val="20"/>
              </w:rPr>
            </w:pPr>
            <w:r w:rsidRPr="000F634F">
              <w:rPr>
                <w:sz w:val="20"/>
                <w:szCs w:val="20"/>
              </w:rPr>
              <w:t>+</w:t>
            </w:r>
          </w:p>
        </w:tc>
      </w:tr>
      <w:tr w:rsidR="000F634F" w:rsidRPr="000F634F" w:rsidTr="00234EBC">
        <w:tc>
          <w:tcPr>
            <w:tcW w:w="534" w:type="dxa"/>
          </w:tcPr>
          <w:p w:rsidR="00234EBC" w:rsidRPr="000F634F" w:rsidRDefault="00234EBC" w:rsidP="00234EBC">
            <w:pPr>
              <w:spacing w:after="0"/>
              <w:ind w:right="-144"/>
              <w:rPr>
                <w:sz w:val="20"/>
                <w:szCs w:val="20"/>
              </w:rPr>
            </w:pPr>
            <w:r w:rsidRPr="000F634F">
              <w:rPr>
                <w:sz w:val="20"/>
                <w:szCs w:val="20"/>
              </w:rPr>
              <w:t>6</w:t>
            </w:r>
          </w:p>
        </w:tc>
        <w:tc>
          <w:tcPr>
            <w:tcW w:w="2193" w:type="dxa"/>
          </w:tcPr>
          <w:p w:rsidR="00234EBC" w:rsidRPr="000F634F" w:rsidRDefault="00234EBC" w:rsidP="00234EBC">
            <w:pPr>
              <w:spacing w:after="0"/>
              <w:jc w:val="both"/>
              <w:rPr>
                <w:b/>
                <w:sz w:val="20"/>
                <w:szCs w:val="20"/>
              </w:rPr>
            </w:pPr>
            <w:r w:rsidRPr="000F634F">
              <w:rPr>
                <w:b/>
                <w:sz w:val="20"/>
                <w:szCs w:val="20"/>
              </w:rPr>
              <w:t>Ул. Мира</w:t>
            </w:r>
          </w:p>
        </w:tc>
        <w:tc>
          <w:tcPr>
            <w:tcW w:w="1701" w:type="dxa"/>
          </w:tcPr>
          <w:p w:rsidR="00234EBC" w:rsidRPr="000F634F" w:rsidRDefault="00234EBC" w:rsidP="00234EBC">
            <w:pPr>
              <w:spacing w:after="0"/>
              <w:ind w:right="-144"/>
              <w:jc w:val="center"/>
              <w:rPr>
                <w:sz w:val="20"/>
                <w:szCs w:val="20"/>
              </w:rPr>
            </w:pPr>
            <w:r w:rsidRPr="000F634F">
              <w:rPr>
                <w:sz w:val="20"/>
                <w:szCs w:val="20"/>
              </w:rPr>
              <w:t>1,33</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1,33</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842" w:type="dxa"/>
          </w:tcPr>
          <w:p w:rsidR="00234EBC" w:rsidRPr="000F634F" w:rsidRDefault="00234EBC" w:rsidP="00234EBC">
            <w:pPr>
              <w:spacing w:after="0"/>
              <w:ind w:right="-144" w:firstLine="284"/>
              <w:jc w:val="center"/>
              <w:rPr>
                <w:sz w:val="20"/>
                <w:szCs w:val="20"/>
              </w:rPr>
            </w:pPr>
            <w:r w:rsidRPr="000F634F">
              <w:rPr>
                <w:sz w:val="20"/>
                <w:szCs w:val="20"/>
              </w:rPr>
              <w:t>+</w:t>
            </w:r>
          </w:p>
        </w:tc>
      </w:tr>
      <w:tr w:rsidR="000F634F" w:rsidRPr="000F634F" w:rsidTr="00234EBC">
        <w:tc>
          <w:tcPr>
            <w:tcW w:w="534" w:type="dxa"/>
          </w:tcPr>
          <w:p w:rsidR="00234EBC" w:rsidRPr="000F634F" w:rsidRDefault="00234EBC" w:rsidP="00234EBC">
            <w:pPr>
              <w:spacing w:after="0"/>
              <w:ind w:right="-144"/>
              <w:rPr>
                <w:sz w:val="20"/>
                <w:szCs w:val="20"/>
              </w:rPr>
            </w:pPr>
            <w:r w:rsidRPr="000F634F">
              <w:rPr>
                <w:sz w:val="20"/>
                <w:szCs w:val="20"/>
              </w:rPr>
              <w:t>7</w:t>
            </w:r>
          </w:p>
        </w:tc>
        <w:tc>
          <w:tcPr>
            <w:tcW w:w="2193" w:type="dxa"/>
          </w:tcPr>
          <w:p w:rsidR="00234EBC" w:rsidRPr="000F634F" w:rsidRDefault="00234EBC" w:rsidP="00234EBC">
            <w:pPr>
              <w:spacing w:after="0"/>
              <w:jc w:val="both"/>
              <w:rPr>
                <w:b/>
                <w:sz w:val="20"/>
                <w:szCs w:val="20"/>
              </w:rPr>
            </w:pPr>
            <w:r w:rsidRPr="000F634F">
              <w:rPr>
                <w:b/>
                <w:sz w:val="20"/>
                <w:szCs w:val="20"/>
              </w:rPr>
              <w:t xml:space="preserve">Ул. Молодежная </w:t>
            </w:r>
          </w:p>
        </w:tc>
        <w:tc>
          <w:tcPr>
            <w:tcW w:w="1701" w:type="dxa"/>
          </w:tcPr>
          <w:p w:rsidR="00234EBC" w:rsidRPr="000F634F" w:rsidRDefault="00234EBC" w:rsidP="00234EBC">
            <w:pPr>
              <w:spacing w:after="0"/>
              <w:ind w:right="-144"/>
              <w:jc w:val="center"/>
              <w:rPr>
                <w:sz w:val="20"/>
                <w:szCs w:val="20"/>
              </w:rPr>
            </w:pPr>
            <w:r w:rsidRPr="000F634F">
              <w:rPr>
                <w:sz w:val="20"/>
                <w:szCs w:val="20"/>
              </w:rPr>
              <w:t>1,57</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1,57</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842" w:type="dxa"/>
          </w:tcPr>
          <w:p w:rsidR="00234EBC" w:rsidRPr="000F634F" w:rsidRDefault="00234EBC" w:rsidP="00234EBC">
            <w:pPr>
              <w:spacing w:after="0"/>
              <w:ind w:right="-144" w:firstLine="284"/>
              <w:jc w:val="center"/>
              <w:rPr>
                <w:sz w:val="20"/>
                <w:szCs w:val="20"/>
              </w:rPr>
            </w:pPr>
            <w:r w:rsidRPr="000F634F">
              <w:rPr>
                <w:sz w:val="20"/>
                <w:szCs w:val="20"/>
              </w:rPr>
              <w:t>+</w:t>
            </w:r>
          </w:p>
        </w:tc>
      </w:tr>
      <w:tr w:rsidR="000F634F" w:rsidRPr="000F634F" w:rsidTr="00234EBC">
        <w:tc>
          <w:tcPr>
            <w:tcW w:w="534" w:type="dxa"/>
          </w:tcPr>
          <w:p w:rsidR="00234EBC" w:rsidRPr="000F634F" w:rsidRDefault="00234EBC" w:rsidP="00234EBC">
            <w:pPr>
              <w:spacing w:after="0"/>
              <w:ind w:right="-144"/>
              <w:rPr>
                <w:sz w:val="20"/>
                <w:szCs w:val="20"/>
              </w:rPr>
            </w:pPr>
            <w:r w:rsidRPr="000F634F">
              <w:rPr>
                <w:sz w:val="20"/>
                <w:szCs w:val="20"/>
              </w:rPr>
              <w:t>8</w:t>
            </w:r>
          </w:p>
        </w:tc>
        <w:tc>
          <w:tcPr>
            <w:tcW w:w="2193" w:type="dxa"/>
          </w:tcPr>
          <w:p w:rsidR="00234EBC" w:rsidRPr="000F634F" w:rsidRDefault="00234EBC" w:rsidP="00234EBC">
            <w:pPr>
              <w:spacing w:after="0"/>
              <w:jc w:val="both"/>
              <w:rPr>
                <w:b/>
                <w:sz w:val="20"/>
                <w:szCs w:val="20"/>
              </w:rPr>
            </w:pPr>
            <w:r w:rsidRPr="000F634F">
              <w:rPr>
                <w:b/>
                <w:sz w:val="20"/>
                <w:szCs w:val="20"/>
              </w:rPr>
              <w:t>Ул. Набережная</w:t>
            </w:r>
          </w:p>
        </w:tc>
        <w:tc>
          <w:tcPr>
            <w:tcW w:w="1701" w:type="dxa"/>
          </w:tcPr>
          <w:p w:rsidR="00234EBC" w:rsidRPr="000F634F" w:rsidRDefault="00234EBC" w:rsidP="00234EBC">
            <w:pPr>
              <w:spacing w:after="0"/>
              <w:ind w:right="-144"/>
              <w:jc w:val="center"/>
              <w:rPr>
                <w:sz w:val="20"/>
                <w:szCs w:val="20"/>
              </w:rPr>
            </w:pPr>
            <w:r w:rsidRPr="000F634F">
              <w:rPr>
                <w:sz w:val="20"/>
                <w:szCs w:val="20"/>
              </w:rPr>
              <w:t>0,7</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0,7</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842" w:type="dxa"/>
          </w:tcPr>
          <w:p w:rsidR="00234EBC" w:rsidRPr="000F634F" w:rsidRDefault="00234EBC" w:rsidP="00234EBC">
            <w:pPr>
              <w:spacing w:after="0"/>
              <w:ind w:right="-144" w:firstLine="284"/>
              <w:jc w:val="center"/>
              <w:rPr>
                <w:sz w:val="20"/>
                <w:szCs w:val="20"/>
              </w:rPr>
            </w:pPr>
            <w:r w:rsidRPr="000F634F">
              <w:rPr>
                <w:sz w:val="20"/>
                <w:szCs w:val="20"/>
              </w:rPr>
              <w:t>+</w:t>
            </w:r>
          </w:p>
        </w:tc>
      </w:tr>
      <w:tr w:rsidR="000F634F" w:rsidRPr="000F634F" w:rsidTr="00234EBC">
        <w:tc>
          <w:tcPr>
            <w:tcW w:w="534" w:type="dxa"/>
          </w:tcPr>
          <w:p w:rsidR="00234EBC" w:rsidRPr="000F634F" w:rsidRDefault="00234EBC" w:rsidP="00234EBC">
            <w:pPr>
              <w:spacing w:after="0"/>
              <w:ind w:right="-144"/>
              <w:rPr>
                <w:sz w:val="20"/>
                <w:szCs w:val="20"/>
              </w:rPr>
            </w:pPr>
            <w:r w:rsidRPr="000F634F">
              <w:rPr>
                <w:sz w:val="20"/>
                <w:szCs w:val="20"/>
              </w:rPr>
              <w:t>9</w:t>
            </w:r>
          </w:p>
        </w:tc>
        <w:tc>
          <w:tcPr>
            <w:tcW w:w="2193" w:type="dxa"/>
          </w:tcPr>
          <w:p w:rsidR="00234EBC" w:rsidRPr="000F634F" w:rsidRDefault="00234EBC" w:rsidP="00234EBC">
            <w:pPr>
              <w:spacing w:after="0"/>
              <w:jc w:val="both"/>
              <w:rPr>
                <w:b/>
                <w:sz w:val="20"/>
                <w:szCs w:val="20"/>
              </w:rPr>
            </w:pPr>
            <w:r w:rsidRPr="000F634F">
              <w:rPr>
                <w:b/>
                <w:sz w:val="20"/>
                <w:szCs w:val="20"/>
              </w:rPr>
              <w:t xml:space="preserve">Ул. Октябрьская </w:t>
            </w:r>
          </w:p>
        </w:tc>
        <w:tc>
          <w:tcPr>
            <w:tcW w:w="1701" w:type="dxa"/>
          </w:tcPr>
          <w:p w:rsidR="00234EBC" w:rsidRPr="000F634F" w:rsidRDefault="00234EBC" w:rsidP="00234EBC">
            <w:pPr>
              <w:spacing w:after="0"/>
              <w:ind w:right="-144"/>
              <w:jc w:val="center"/>
              <w:rPr>
                <w:sz w:val="20"/>
                <w:szCs w:val="20"/>
              </w:rPr>
            </w:pPr>
            <w:r w:rsidRPr="000F634F">
              <w:rPr>
                <w:sz w:val="20"/>
                <w:szCs w:val="20"/>
              </w:rPr>
              <w:t>1,7</w:t>
            </w:r>
          </w:p>
        </w:tc>
        <w:tc>
          <w:tcPr>
            <w:tcW w:w="1134" w:type="dxa"/>
          </w:tcPr>
          <w:p w:rsidR="00234EBC" w:rsidRPr="000F634F" w:rsidRDefault="00F93AE2" w:rsidP="00234EBC">
            <w:pPr>
              <w:spacing w:after="0"/>
              <w:ind w:right="-144" w:firstLine="284"/>
              <w:jc w:val="center"/>
              <w:rPr>
                <w:sz w:val="20"/>
                <w:szCs w:val="20"/>
              </w:rPr>
            </w:pPr>
            <w:r w:rsidRPr="000F634F">
              <w:rPr>
                <w:sz w:val="20"/>
                <w:szCs w:val="20"/>
              </w:rPr>
              <w:t>0,9</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0,800</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842" w:type="dxa"/>
          </w:tcPr>
          <w:p w:rsidR="00234EBC" w:rsidRPr="000F634F" w:rsidRDefault="00234EBC" w:rsidP="00234EBC">
            <w:pPr>
              <w:spacing w:after="0"/>
              <w:ind w:right="-144" w:firstLine="284"/>
              <w:jc w:val="center"/>
              <w:rPr>
                <w:sz w:val="20"/>
                <w:szCs w:val="20"/>
              </w:rPr>
            </w:pPr>
            <w:r w:rsidRPr="000F634F">
              <w:rPr>
                <w:sz w:val="20"/>
                <w:szCs w:val="20"/>
              </w:rPr>
              <w:t>+</w:t>
            </w:r>
          </w:p>
        </w:tc>
      </w:tr>
      <w:tr w:rsidR="000F634F" w:rsidRPr="000F634F" w:rsidTr="00234EBC">
        <w:tc>
          <w:tcPr>
            <w:tcW w:w="534" w:type="dxa"/>
          </w:tcPr>
          <w:p w:rsidR="00234EBC" w:rsidRPr="000F634F" w:rsidRDefault="00234EBC" w:rsidP="00234EBC">
            <w:pPr>
              <w:spacing w:after="0"/>
              <w:ind w:right="-144"/>
              <w:rPr>
                <w:sz w:val="20"/>
                <w:szCs w:val="20"/>
              </w:rPr>
            </w:pPr>
            <w:r w:rsidRPr="000F634F">
              <w:rPr>
                <w:sz w:val="20"/>
                <w:szCs w:val="20"/>
              </w:rPr>
              <w:t>10</w:t>
            </w:r>
          </w:p>
        </w:tc>
        <w:tc>
          <w:tcPr>
            <w:tcW w:w="2193" w:type="dxa"/>
          </w:tcPr>
          <w:p w:rsidR="00234EBC" w:rsidRPr="000F634F" w:rsidRDefault="00234EBC" w:rsidP="00234EBC">
            <w:pPr>
              <w:spacing w:after="0"/>
              <w:jc w:val="both"/>
              <w:rPr>
                <w:b/>
                <w:sz w:val="20"/>
                <w:szCs w:val="20"/>
              </w:rPr>
            </w:pPr>
            <w:r w:rsidRPr="000F634F">
              <w:rPr>
                <w:b/>
                <w:sz w:val="20"/>
                <w:szCs w:val="20"/>
              </w:rPr>
              <w:t xml:space="preserve">Ул. Советская </w:t>
            </w:r>
          </w:p>
        </w:tc>
        <w:tc>
          <w:tcPr>
            <w:tcW w:w="1701" w:type="dxa"/>
          </w:tcPr>
          <w:p w:rsidR="00234EBC" w:rsidRPr="000F634F" w:rsidRDefault="00234EBC" w:rsidP="00234EBC">
            <w:pPr>
              <w:spacing w:after="0"/>
              <w:ind w:right="-144"/>
              <w:jc w:val="center"/>
              <w:rPr>
                <w:sz w:val="20"/>
                <w:szCs w:val="20"/>
              </w:rPr>
            </w:pPr>
            <w:r w:rsidRPr="000F634F">
              <w:rPr>
                <w:sz w:val="20"/>
                <w:szCs w:val="20"/>
              </w:rPr>
              <w:t>2,3</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1,85</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0,450</w:t>
            </w:r>
          </w:p>
        </w:tc>
        <w:tc>
          <w:tcPr>
            <w:tcW w:w="1842" w:type="dxa"/>
          </w:tcPr>
          <w:p w:rsidR="00234EBC" w:rsidRPr="000F634F" w:rsidRDefault="00234EBC" w:rsidP="00234EBC">
            <w:pPr>
              <w:spacing w:after="0"/>
              <w:ind w:right="-144" w:firstLine="284"/>
              <w:jc w:val="center"/>
              <w:rPr>
                <w:sz w:val="20"/>
                <w:szCs w:val="20"/>
              </w:rPr>
            </w:pPr>
            <w:r w:rsidRPr="000F634F">
              <w:rPr>
                <w:sz w:val="20"/>
                <w:szCs w:val="20"/>
              </w:rPr>
              <w:t>+</w:t>
            </w:r>
          </w:p>
        </w:tc>
      </w:tr>
      <w:tr w:rsidR="000F634F" w:rsidRPr="000F634F" w:rsidTr="00234EBC">
        <w:tc>
          <w:tcPr>
            <w:tcW w:w="534" w:type="dxa"/>
          </w:tcPr>
          <w:p w:rsidR="00234EBC" w:rsidRPr="000F634F" w:rsidRDefault="00234EBC" w:rsidP="00234EBC">
            <w:pPr>
              <w:spacing w:after="0"/>
              <w:ind w:right="-144"/>
              <w:rPr>
                <w:sz w:val="20"/>
                <w:szCs w:val="20"/>
              </w:rPr>
            </w:pPr>
            <w:r w:rsidRPr="000F634F">
              <w:rPr>
                <w:sz w:val="20"/>
                <w:szCs w:val="20"/>
              </w:rPr>
              <w:t>11</w:t>
            </w:r>
          </w:p>
        </w:tc>
        <w:tc>
          <w:tcPr>
            <w:tcW w:w="2193" w:type="dxa"/>
          </w:tcPr>
          <w:p w:rsidR="00234EBC" w:rsidRPr="000F634F" w:rsidRDefault="00234EBC" w:rsidP="00234EBC">
            <w:pPr>
              <w:spacing w:after="0"/>
              <w:jc w:val="both"/>
              <w:rPr>
                <w:b/>
                <w:sz w:val="20"/>
                <w:szCs w:val="20"/>
              </w:rPr>
            </w:pPr>
            <w:r w:rsidRPr="000F634F">
              <w:rPr>
                <w:b/>
                <w:sz w:val="20"/>
                <w:szCs w:val="20"/>
              </w:rPr>
              <w:t>Ул. Чапаева</w:t>
            </w:r>
          </w:p>
        </w:tc>
        <w:tc>
          <w:tcPr>
            <w:tcW w:w="1701" w:type="dxa"/>
          </w:tcPr>
          <w:p w:rsidR="00234EBC" w:rsidRPr="000F634F" w:rsidRDefault="00234EBC" w:rsidP="00234EBC">
            <w:pPr>
              <w:spacing w:after="0"/>
              <w:ind w:right="-144"/>
              <w:jc w:val="center"/>
              <w:rPr>
                <w:sz w:val="20"/>
                <w:szCs w:val="20"/>
              </w:rPr>
            </w:pPr>
            <w:r w:rsidRPr="000F634F">
              <w:rPr>
                <w:sz w:val="20"/>
                <w:szCs w:val="20"/>
              </w:rPr>
              <w:t>2,0</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2,000</w:t>
            </w:r>
          </w:p>
        </w:tc>
        <w:tc>
          <w:tcPr>
            <w:tcW w:w="1842" w:type="dxa"/>
          </w:tcPr>
          <w:p w:rsidR="00234EBC" w:rsidRPr="000F634F" w:rsidRDefault="00234EBC" w:rsidP="00234EBC">
            <w:pPr>
              <w:spacing w:after="0"/>
              <w:ind w:right="-144" w:firstLine="284"/>
              <w:jc w:val="center"/>
              <w:rPr>
                <w:sz w:val="20"/>
                <w:szCs w:val="20"/>
              </w:rPr>
            </w:pPr>
            <w:r w:rsidRPr="000F634F">
              <w:rPr>
                <w:sz w:val="20"/>
                <w:szCs w:val="20"/>
              </w:rPr>
              <w:t>+</w:t>
            </w:r>
          </w:p>
        </w:tc>
      </w:tr>
      <w:tr w:rsidR="000F634F" w:rsidRPr="000F634F" w:rsidTr="00234EBC">
        <w:tc>
          <w:tcPr>
            <w:tcW w:w="534" w:type="dxa"/>
          </w:tcPr>
          <w:p w:rsidR="00234EBC" w:rsidRPr="000F634F" w:rsidRDefault="00234EBC" w:rsidP="00234EBC">
            <w:pPr>
              <w:spacing w:after="0"/>
              <w:ind w:right="-144"/>
              <w:rPr>
                <w:sz w:val="20"/>
                <w:szCs w:val="20"/>
              </w:rPr>
            </w:pPr>
            <w:r w:rsidRPr="000F634F">
              <w:rPr>
                <w:sz w:val="20"/>
                <w:szCs w:val="20"/>
              </w:rPr>
              <w:t>12</w:t>
            </w:r>
          </w:p>
        </w:tc>
        <w:tc>
          <w:tcPr>
            <w:tcW w:w="2193" w:type="dxa"/>
          </w:tcPr>
          <w:p w:rsidR="00234EBC" w:rsidRPr="000F634F" w:rsidRDefault="00234EBC" w:rsidP="00234EBC">
            <w:pPr>
              <w:spacing w:after="0"/>
              <w:jc w:val="both"/>
              <w:rPr>
                <w:b/>
                <w:sz w:val="20"/>
                <w:szCs w:val="20"/>
              </w:rPr>
            </w:pPr>
            <w:r w:rsidRPr="000F634F">
              <w:rPr>
                <w:b/>
                <w:sz w:val="20"/>
                <w:szCs w:val="20"/>
              </w:rPr>
              <w:t>Ул. Шевченко</w:t>
            </w:r>
          </w:p>
        </w:tc>
        <w:tc>
          <w:tcPr>
            <w:tcW w:w="1701" w:type="dxa"/>
          </w:tcPr>
          <w:p w:rsidR="00234EBC" w:rsidRPr="000F634F" w:rsidRDefault="00234EBC" w:rsidP="00234EBC">
            <w:pPr>
              <w:spacing w:after="0"/>
              <w:ind w:right="-144"/>
              <w:jc w:val="center"/>
              <w:rPr>
                <w:sz w:val="20"/>
                <w:szCs w:val="20"/>
              </w:rPr>
            </w:pPr>
            <w:r w:rsidRPr="000F634F">
              <w:rPr>
                <w:sz w:val="20"/>
                <w:szCs w:val="20"/>
              </w:rPr>
              <w:t>1,0</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1,000</w:t>
            </w:r>
          </w:p>
        </w:tc>
        <w:tc>
          <w:tcPr>
            <w:tcW w:w="1134" w:type="dxa"/>
          </w:tcPr>
          <w:p w:rsidR="00234EBC" w:rsidRPr="000F634F" w:rsidRDefault="00234EBC" w:rsidP="00234EBC">
            <w:pPr>
              <w:spacing w:after="0"/>
              <w:ind w:right="-144" w:firstLine="284"/>
              <w:jc w:val="center"/>
              <w:rPr>
                <w:sz w:val="20"/>
                <w:szCs w:val="20"/>
              </w:rPr>
            </w:pPr>
          </w:p>
        </w:tc>
        <w:tc>
          <w:tcPr>
            <w:tcW w:w="1842" w:type="dxa"/>
          </w:tcPr>
          <w:p w:rsidR="00234EBC" w:rsidRPr="000F634F" w:rsidRDefault="00234EBC" w:rsidP="00234EBC">
            <w:pPr>
              <w:spacing w:after="0"/>
              <w:ind w:right="-144" w:firstLine="284"/>
              <w:jc w:val="center"/>
              <w:rPr>
                <w:sz w:val="20"/>
                <w:szCs w:val="20"/>
              </w:rPr>
            </w:pPr>
            <w:r w:rsidRPr="000F634F">
              <w:rPr>
                <w:sz w:val="20"/>
                <w:szCs w:val="20"/>
              </w:rPr>
              <w:t>+</w:t>
            </w:r>
          </w:p>
        </w:tc>
      </w:tr>
      <w:tr w:rsidR="000F634F" w:rsidRPr="000F634F" w:rsidTr="00234EBC">
        <w:tc>
          <w:tcPr>
            <w:tcW w:w="534" w:type="dxa"/>
          </w:tcPr>
          <w:p w:rsidR="00234EBC" w:rsidRPr="000F634F" w:rsidRDefault="00234EBC" w:rsidP="00234EBC">
            <w:pPr>
              <w:spacing w:after="0"/>
              <w:ind w:right="-144"/>
              <w:rPr>
                <w:sz w:val="20"/>
                <w:szCs w:val="20"/>
              </w:rPr>
            </w:pPr>
            <w:r w:rsidRPr="000F634F">
              <w:rPr>
                <w:sz w:val="20"/>
                <w:szCs w:val="20"/>
              </w:rPr>
              <w:t>13</w:t>
            </w:r>
          </w:p>
        </w:tc>
        <w:tc>
          <w:tcPr>
            <w:tcW w:w="2193" w:type="dxa"/>
          </w:tcPr>
          <w:p w:rsidR="00234EBC" w:rsidRPr="000F634F" w:rsidRDefault="00234EBC" w:rsidP="00234EBC">
            <w:pPr>
              <w:spacing w:after="0"/>
              <w:jc w:val="both"/>
              <w:rPr>
                <w:b/>
                <w:sz w:val="20"/>
                <w:szCs w:val="20"/>
              </w:rPr>
            </w:pPr>
            <w:r w:rsidRPr="000F634F">
              <w:rPr>
                <w:b/>
                <w:sz w:val="20"/>
                <w:szCs w:val="20"/>
              </w:rPr>
              <w:t xml:space="preserve">Ул. Школьная </w:t>
            </w:r>
          </w:p>
        </w:tc>
        <w:tc>
          <w:tcPr>
            <w:tcW w:w="1701" w:type="dxa"/>
          </w:tcPr>
          <w:p w:rsidR="00234EBC" w:rsidRPr="000F634F" w:rsidRDefault="00234EBC" w:rsidP="00234EBC">
            <w:pPr>
              <w:spacing w:after="0"/>
              <w:ind w:right="-144"/>
              <w:jc w:val="center"/>
              <w:rPr>
                <w:sz w:val="20"/>
                <w:szCs w:val="20"/>
              </w:rPr>
            </w:pPr>
            <w:r w:rsidRPr="000F634F">
              <w:rPr>
                <w:sz w:val="20"/>
                <w:szCs w:val="20"/>
              </w:rPr>
              <w:t>0,2</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0,180</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0,020</w:t>
            </w:r>
          </w:p>
        </w:tc>
        <w:tc>
          <w:tcPr>
            <w:tcW w:w="1842" w:type="dxa"/>
          </w:tcPr>
          <w:p w:rsidR="00234EBC" w:rsidRPr="000F634F" w:rsidRDefault="00234EBC" w:rsidP="00234EBC">
            <w:pPr>
              <w:spacing w:after="0"/>
              <w:ind w:right="-144" w:firstLine="284"/>
              <w:jc w:val="center"/>
              <w:rPr>
                <w:sz w:val="20"/>
                <w:szCs w:val="20"/>
              </w:rPr>
            </w:pPr>
            <w:r w:rsidRPr="000F634F">
              <w:rPr>
                <w:sz w:val="20"/>
                <w:szCs w:val="20"/>
              </w:rPr>
              <w:t>+</w:t>
            </w:r>
          </w:p>
        </w:tc>
      </w:tr>
      <w:tr w:rsidR="000F634F" w:rsidRPr="000F634F" w:rsidTr="00234EBC">
        <w:tc>
          <w:tcPr>
            <w:tcW w:w="534" w:type="dxa"/>
          </w:tcPr>
          <w:p w:rsidR="00234EBC" w:rsidRPr="000F634F" w:rsidRDefault="00234EBC" w:rsidP="00234EBC">
            <w:pPr>
              <w:spacing w:after="0"/>
              <w:ind w:right="-144"/>
              <w:rPr>
                <w:sz w:val="20"/>
                <w:szCs w:val="20"/>
              </w:rPr>
            </w:pPr>
            <w:r w:rsidRPr="000F634F">
              <w:rPr>
                <w:sz w:val="20"/>
                <w:szCs w:val="20"/>
              </w:rPr>
              <w:t>14</w:t>
            </w:r>
          </w:p>
        </w:tc>
        <w:tc>
          <w:tcPr>
            <w:tcW w:w="2193" w:type="dxa"/>
          </w:tcPr>
          <w:p w:rsidR="00234EBC" w:rsidRPr="000F634F" w:rsidRDefault="00234EBC" w:rsidP="00234EBC">
            <w:pPr>
              <w:spacing w:after="0"/>
              <w:jc w:val="both"/>
              <w:rPr>
                <w:b/>
                <w:sz w:val="20"/>
                <w:szCs w:val="20"/>
              </w:rPr>
            </w:pPr>
            <w:r w:rsidRPr="000F634F">
              <w:rPr>
                <w:b/>
                <w:sz w:val="20"/>
                <w:szCs w:val="20"/>
              </w:rPr>
              <w:t>Ул. Шпака</w:t>
            </w:r>
          </w:p>
        </w:tc>
        <w:tc>
          <w:tcPr>
            <w:tcW w:w="1701" w:type="dxa"/>
          </w:tcPr>
          <w:p w:rsidR="00234EBC" w:rsidRPr="000F634F" w:rsidRDefault="00234EBC" w:rsidP="00234EBC">
            <w:pPr>
              <w:spacing w:after="0"/>
              <w:ind w:right="-144"/>
              <w:jc w:val="center"/>
              <w:rPr>
                <w:sz w:val="20"/>
                <w:szCs w:val="20"/>
              </w:rPr>
            </w:pPr>
            <w:r w:rsidRPr="000F634F">
              <w:rPr>
                <w:sz w:val="20"/>
                <w:szCs w:val="20"/>
              </w:rPr>
              <w:t>0,7</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0,700</w:t>
            </w:r>
          </w:p>
        </w:tc>
        <w:tc>
          <w:tcPr>
            <w:tcW w:w="1842" w:type="dxa"/>
          </w:tcPr>
          <w:p w:rsidR="00234EBC" w:rsidRPr="000F634F" w:rsidRDefault="00234EBC" w:rsidP="00234EBC">
            <w:pPr>
              <w:spacing w:after="0"/>
              <w:ind w:right="-144" w:firstLine="284"/>
              <w:jc w:val="center"/>
              <w:rPr>
                <w:sz w:val="20"/>
                <w:szCs w:val="20"/>
              </w:rPr>
            </w:pPr>
            <w:r w:rsidRPr="000F634F">
              <w:rPr>
                <w:sz w:val="20"/>
                <w:szCs w:val="20"/>
              </w:rPr>
              <w:t>+</w:t>
            </w:r>
          </w:p>
        </w:tc>
      </w:tr>
      <w:tr w:rsidR="000F634F" w:rsidRPr="000F634F" w:rsidTr="00234EBC">
        <w:tc>
          <w:tcPr>
            <w:tcW w:w="534" w:type="dxa"/>
          </w:tcPr>
          <w:p w:rsidR="009038B0" w:rsidRPr="000F634F" w:rsidRDefault="0009285A" w:rsidP="00234EBC">
            <w:pPr>
              <w:spacing w:after="0"/>
              <w:ind w:right="-144"/>
              <w:rPr>
                <w:sz w:val="20"/>
                <w:szCs w:val="20"/>
              </w:rPr>
            </w:pPr>
            <w:r w:rsidRPr="000F634F">
              <w:rPr>
                <w:sz w:val="20"/>
                <w:szCs w:val="20"/>
              </w:rPr>
              <w:t>15</w:t>
            </w:r>
          </w:p>
        </w:tc>
        <w:tc>
          <w:tcPr>
            <w:tcW w:w="2193" w:type="dxa"/>
          </w:tcPr>
          <w:p w:rsidR="009038B0" w:rsidRPr="000F634F" w:rsidRDefault="0009285A" w:rsidP="00234EBC">
            <w:pPr>
              <w:spacing w:after="0"/>
              <w:jc w:val="both"/>
              <w:rPr>
                <w:b/>
                <w:sz w:val="20"/>
                <w:szCs w:val="20"/>
              </w:rPr>
            </w:pPr>
            <w:r w:rsidRPr="000F634F">
              <w:rPr>
                <w:b/>
                <w:sz w:val="20"/>
                <w:szCs w:val="20"/>
              </w:rPr>
              <w:t>Ул. Озерная</w:t>
            </w:r>
          </w:p>
        </w:tc>
        <w:tc>
          <w:tcPr>
            <w:tcW w:w="1701" w:type="dxa"/>
          </w:tcPr>
          <w:p w:rsidR="009038B0" w:rsidRPr="000F634F" w:rsidRDefault="0009285A" w:rsidP="00234EBC">
            <w:pPr>
              <w:spacing w:after="0"/>
              <w:ind w:right="-144"/>
              <w:jc w:val="center"/>
              <w:rPr>
                <w:sz w:val="20"/>
                <w:szCs w:val="20"/>
              </w:rPr>
            </w:pPr>
            <w:r w:rsidRPr="000F634F">
              <w:rPr>
                <w:sz w:val="20"/>
                <w:szCs w:val="20"/>
              </w:rPr>
              <w:t>3,0</w:t>
            </w:r>
          </w:p>
        </w:tc>
        <w:tc>
          <w:tcPr>
            <w:tcW w:w="1134" w:type="dxa"/>
          </w:tcPr>
          <w:p w:rsidR="009038B0" w:rsidRPr="000F634F" w:rsidRDefault="0009285A" w:rsidP="00234EBC">
            <w:pPr>
              <w:spacing w:after="0"/>
              <w:ind w:right="-144" w:firstLine="284"/>
              <w:jc w:val="center"/>
              <w:rPr>
                <w:sz w:val="20"/>
                <w:szCs w:val="20"/>
              </w:rPr>
            </w:pPr>
            <w:r w:rsidRPr="000F634F">
              <w:rPr>
                <w:sz w:val="20"/>
                <w:szCs w:val="20"/>
              </w:rPr>
              <w:t>-</w:t>
            </w:r>
          </w:p>
        </w:tc>
        <w:tc>
          <w:tcPr>
            <w:tcW w:w="1134" w:type="dxa"/>
          </w:tcPr>
          <w:p w:rsidR="009038B0" w:rsidRPr="000F634F" w:rsidRDefault="0009285A" w:rsidP="00234EBC">
            <w:pPr>
              <w:spacing w:after="0"/>
              <w:ind w:right="-144" w:firstLine="284"/>
              <w:jc w:val="center"/>
              <w:rPr>
                <w:sz w:val="20"/>
                <w:szCs w:val="20"/>
              </w:rPr>
            </w:pPr>
            <w:r w:rsidRPr="000F634F">
              <w:rPr>
                <w:sz w:val="20"/>
                <w:szCs w:val="20"/>
              </w:rPr>
              <w:t>-</w:t>
            </w:r>
          </w:p>
        </w:tc>
        <w:tc>
          <w:tcPr>
            <w:tcW w:w="1134" w:type="dxa"/>
          </w:tcPr>
          <w:p w:rsidR="009038B0" w:rsidRPr="000F634F" w:rsidRDefault="0009285A" w:rsidP="00234EBC">
            <w:pPr>
              <w:spacing w:after="0"/>
              <w:ind w:right="-144" w:firstLine="284"/>
              <w:jc w:val="center"/>
              <w:rPr>
                <w:sz w:val="20"/>
                <w:szCs w:val="20"/>
              </w:rPr>
            </w:pPr>
            <w:r w:rsidRPr="000F634F">
              <w:rPr>
                <w:sz w:val="20"/>
                <w:szCs w:val="20"/>
              </w:rPr>
              <w:t>3,000</w:t>
            </w:r>
          </w:p>
        </w:tc>
        <w:tc>
          <w:tcPr>
            <w:tcW w:w="1842" w:type="dxa"/>
          </w:tcPr>
          <w:p w:rsidR="009038B0" w:rsidRPr="000F634F" w:rsidRDefault="009038B0" w:rsidP="00234EBC">
            <w:pPr>
              <w:spacing w:after="0"/>
              <w:ind w:right="-144" w:firstLine="284"/>
              <w:jc w:val="center"/>
              <w:rPr>
                <w:sz w:val="20"/>
                <w:szCs w:val="20"/>
              </w:rPr>
            </w:pPr>
          </w:p>
        </w:tc>
      </w:tr>
      <w:tr w:rsidR="000F634F" w:rsidRPr="000F634F" w:rsidTr="009A1EA3">
        <w:tc>
          <w:tcPr>
            <w:tcW w:w="2727" w:type="dxa"/>
            <w:gridSpan w:val="2"/>
          </w:tcPr>
          <w:p w:rsidR="00234EBC" w:rsidRPr="000F634F" w:rsidRDefault="00234EBC" w:rsidP="00234EBC">
            <w:pPr>
              <w:spacing w:after="0"/>
              <w:jc w:val="both"/>
              <w:rPr>
                <w:b/>
                <w:sz w:val="20"/>
                <w:szCs w:val="20"/>
              </w:rPr>
            </w:pPr>
            <w:r w:rsidRPr="000F634F">
              <w:rPr>
                <w:b/>
                <w:sz w:val="20"/>
                <w:szCs w:val="20"/>
              </w:rPr>
              <w:t>Итого</w:t>
            </w:r>
          </w:p>
        </w:tc>
        <w:tc>
          <w:tcPr>
            <w:tcW w:w="1701" w:type="dxa"/>
          </w:tcPr>
          <w:p w:rsidR="00234EBC" w:rsidRPr="000F634F" w:rsidRDefault="0009285A" w:rsidP="00234EBC">
            <w:pPr>
              <w:spacing w:after="0"/>
              <w:ind w:right="-144"/>
              <w:jc w:val="center"/>
              <w:rPr>
                <w:sz w:val="20"/>
                <w:szCs w:val="20"/>
              </w:rPr>
            </w:pPr>
            <w:r w:rsidRPr="000F634F">
              <w:rPr>
                <w:sz w:val="20"/>
                <w:szCs w:val="20"/>
              </w:rPr>
              <w:t>20</w:t>
            </w:r>
            <w:r w:rsidR="00234EBC" w:rsidRPr="000F634F">
              <w:rPr>
                <w:sz w:val="20"/>
                <w:szCs w:val="20"/>
              </w:rPr>
              <w:t>,4</w:t>
            </w:r>
          </w:p>
        </w:tc>
        <w:tc>
          <w:tcPr>
            <w:tcW w:w="1134" w:type="dxa"/>
          </w:tcPr>
          <w:p w:rsidR="00234EBC" w:rsidRPr="000F634F" w:rsidRDefault="00234EBC" w:rsidP="00234EBC">
            <w:pPr>
              <w:spacing w:after="0"/>
              <w:ind w:right="-144" w:firstLine="284"/>
              <w:jc w:val="center"/>
              <w:rPr>
                <w:sz w:val="20"/>
                <w:szCs w:val="20"/>
              </w:rPr>
            </w:pPr>
            <w:r w:rsidRPr="000F634F">
              <w:rPr>
                <w:sz w:val="20"/>
                <w:szCs w:val="20"/>
              </w:rPr>
              <w:t>9,15</w:t>
            </w:r>
          </w:p>
        </w:tc>
        <w:tc>
          <w:tcPr>
            <w:tcW w:w="1134" w:type="dxa"/>
          </w:tcPr>
          <w:p w:rsidR="00234EBC" w:rsidRPr="000F634F" w:rsidRDefault="00F93AE2" w:rsidP="00234EBC">
            <w:pPr>
              <w:spacing w:after="0"/>
              <w:ind w:right="-144" w:firstLine="284"/>
              <w:jc w:val="center"/>
              <w:rPr>
                <w:sz w:val="20"/>
                <w:szCs w:val="20"/>
              </w:rPr>
            </w:pPr>
            <w:r w:rsidRPr="000F634F">
              <w:rPr>
                <w:sz w:val="20"/>
                <w:szCs w:val="20"/>
              </w:rPr>
              <w:t>2,88</w:t>
            </w:r>
          </w:p>
        </w:tc>
        <w:tc>
          <w:tcPr>
            <w:tcW w:w="1134" w:type="dxa"/>
          </w:tcPr>
          <w:p w:rsidR="00234EBC" w:rsidRPr="000F634F" w:rsidRDefault="0009285A" w:rsidP="00234EBC">
            <w:pPr>
              <w:spacing w:after="0"/>
              <w:ind w:right="-144" w:firstLine="284"/>
              <w:jc w:val="center"/>
              <w:rPr>
                <w:sz w:val="20"/>
                <w:szCs w:val="20"/>
              </w:rPr>
            </w:pPr>
            <w:r w:rsidRPr="000F634F">
              <w:rPr>
                <w:sz w:val="20"/>
                <w:szCs w:val="20"/>
              </w:rPr>
              <w:t>8</w:t>
            </w:r>
            <w:r w:rsidR="00F93AE2" w:rsidRPr="000F634F">
              <w:rPr>
                <w:sz w:val="20"/>
                <w:szCs w:val="20"/>
              </w:rPr>
              <w:t>,37</w:t>
            </w:r>
          </w:p>
        </w:tc>
        <w:tc>
          <w:tcPr>
            <w:tcW w:w="1842" w:type="dxa"/>
          </w:tcPr>
          <w:p w:rsidR="00234EBC" w:rsidRPr="000F634F" w:rsidRDefault="00234EBC" w:rsidP="00234EBC">
            <w:pPr>
              <w:spacing w:after="0"/>
              <w:ind w:right="-144" w:firstLine="284"/>
              <w:jc w:val="center"/>
              <w:rPr>
                <w:sz w:val="20"/>
                <w:szCs w:val="20"/>
              </w:rPr>
            </w:pPr>
          </w:p>
        </w:tc>
      </w:tr>
    </w:tbl>
    <w:p w:rsidR="0030244D" w:rsidRPr="000F634F" w:rsidRDefault="0030244D" w:rsidP="000C494F">
      <w:pPr>
        <w:spacing w:after="0"/>
        <w:jc w:val="both"/>
        <w:rPr>
          <w:rFonts w:cs="Times New Roman"/>
          <w:sz w:val="24"/>
          <w:szCs w:val="24"/>
          <w:highlight w:val="yellow"/>
        </w:rPr>
      </w:pPr>
    </w:p>
    <w:p w:rsidR="00D10B16" w:rsidRPr="000F634F" w:rsidRDefault="00D10B16" w:rsidP="00D10B16">
      <w:pPr>
        <w:spacing w:after="0"/>
        <w:ind w:firstLine="567"/>
        <w:jc w:val="both"/>
        <w:rPr>
          <w:rFonts w:cs="Times New Roman"/>
          <w:i/>
          <w:sz w:val="24"/>
          <w:szCs w:val="24"/>
        </w:rPr>
      </w:pPr>
      <w:r w:rsidRPr="000F634F">
        <w:rPr>
          <w:rFonts w:cs="Times New Roman"/>
          <w:b/>
          <w:i/>
          <w:sz w:val="24"/>
          <w:szCs w:val="24"/>
        </w:rPr>
        <w:lastRenderedPageBreak/>
        <w:t xml:space="preserve">Выводы: </w:t>
      </w:r>
      <w:r w:rsidRPr="000F634F">
        <w:rPr>
          <w:rFonts w:cs="Times New Roman"/>
          <w:i/>
          <w:sz w:val="24"/>
          <w:szCs w:val="24"/>
        </w:rPr>
        <w:t xml:space="preserve">в населённых пунктах </w:t>
      </w:r>
      <w:r w:rsidR="00F93AE2" w:rsidRPr="000F634F">
        <w:rPr>
          <w:rFonts w:cs="Times New Roman"/>
          <w:i/>
          <w:sz w:val="24"/>
          <w:szCs w:val="24"/>
        </w:rPr>
        <w:t>Писаревского</w:t>
      </w:r>
      <w:r w:rsidRPr="000F634F">
        <w:rPr>
          <w:rFonts w:cs="Times New Roman"/>
          <w:i/>
          <w:sz w:val="24"/>
          <w:szCs w:val="24"/>
        </w:rPr>
        <w:t xml:space="preserve"> сельского поселения требуется укладка асфальтового покрытия на всех участках главных улиц с грунтовым покрытием и асфальтирование улиц, не имеющих твёрдого покрытия. Помимо этого, требуется капитальный ремонт дорожного покрытия дорог регионального значения внутри населённых пунктов.</w:t>
      </w:r>
    </w:p>
    <w:p w:rsidR="00D10B16" w:rsidRPr="000F634F" w:rsidRDefault="00D10B16" w:rsidP="000C494F">
      <w:pPr>
        <w:spacing w:after="0"/>
        <w:jc w:val="both"/>
        <w:rPr>
          <w:rFonts w:cs="Times New Roman"/>
          <w:b/>
          <w:sz w:val="24"/>
          <w:szCs w:val="24"/>
        </w:rPr>
      </w:pPr>
    </w:p>
    <w:p w:rsidR="009B1739" w:rsidRPr="000F634F" w:rsidRDefault="009B1739" w:rsidP="00832ACB">
      <w:pPr>
        <w:pStyle w:val="1111"/>
        <w:numPr>
          <w:ilvl w:val="2"/>
          <w:numId w:val="71"/>
        </w:numPr>
        <w:ind w:left="0" w:firstLine="0"/>
        <w:outlineLvl w:val="2"/>
        <w:rPr>
          <w:rFonts w:cs="Times New Roman"/>
          <w:i/>
        </w:rPr>
      </w:pPr>
      <w:r w:rsidRPr="000F634F">
        <w:rPr>
          <w:rFonts w:cs="Times New Roman"/>
        </w:rPr>
        <w:t xml:space="preserve"> </w:t>
      </w:r>
      <w:bookmarkStart w:id="206" w:name="_Toc91506315"/>
      <w:r w:rsidRPr="000F634F">
        <w:rPr>
          <w:rFonts w:cs="Times New Roman"/>
          <w:i/>
        </w:rPr>
        <w:t>Инженерная инфраструктура</w:t>
      </w:r>
      <w:bookmarkEnd w:id="206"/>
    </w:p>
    <w:p w:rsidR="009B1739" w:rsidRPr="000F634F" w:rsidRDefault="009B1739" w:rsidP="009B1739">
      <w:pPr>
        <w:spacing w:after="0"/>
        <w:jc w:val="center"/>
        <w:rPr>
          <w:rFonts w:cs="Times New Roman"/>
          <w:b/>
          <w:i/>
          <w:sz w:val="24"/>
          <w:szCs w:val="24"/>
          <w:u w:val="single"/>
          <w:shd w:val="clear" w:color="auto" w:fill="FFFFFF"/>
        </w:rPr>
      </w:pPr>
      <w:r w:rsidRPr="000F634F">
        <w:rPr>
          <w:rFonts w:cs="Times New Roman"/>
          <w:b/>
          <w:i/>
          <w:sz w:val="24"/>
          <w:szCs w:val="24"/>
          <w:u w:val="single"/>
          <w:shd w:val="clear" w:color="auto" w:fill="FFFFFF"/>
        </w:rPr>
        <w:t>Водоснабжение</w:t>
      </w:r>
    </w:p>
    <w:p w:rsidR="009B1739" w:rsidRPr="000F634F" w:rsidRDefault="009B1739" w:rsidP="009B1739">
      <w:pPr>
        <w:spacing w:after="0"/>
        <w:ind w:firstLine="567"/>
        <w:jc w:val="both"/>
        <w:rPr>
          <w:rFonts w:cs="Times New Roman"/>
          <w:sz w:val="24"/>
          <w:szCs w:val="24"/>
          <w:shd w:val="clear" w:color="auto" w:fill="FFFF00"/>
        </w:rPr>
      </w:pPr>
      <w:r w:rsidRPr="000F634F">
        <w:rPr>
          <w:rFonts w:cs="Times New Roman"/>
          <w:sz w:val="24"/>
          <w:szCs w:val="24"/>
          <w:shd w:val="clear" w:color="auto" w:fill="FFFFFF"/>
        </w:rPr>
        <w:t xml:space="preserve">В настоящее время организация и ответственность за водоснабжение </w:t>
      </w:r>
      <w:r w:rsidR="00757252" w:rsidRPr="000F634F">
        <w:rPr>
          <w:rFonts w:cs="Times New Roman"/>
          <w:sz w:val="24"/>
          <w:szCs w:val="24"/>
        </w:rPr>
        <w:t>Писаревского</w:t>
      </w:r>
      <w:r w:rsidR="00264707" w:rsidRPr="000F634F">
        <w:rPr>
          <w:rFonts w:cs="Times New Roman"/>
          <w:sz w:val="24"/>
          <w:szCs w:val="24"/>
        </w:rPr>
        <w:t xml:space="preserve"> </w:t>
      </w:r>
      <w:r w:rsidR="00C169F6" w:rsidRPr="000F634F">
        <w:rPr>
          <w:rFonts w:cs="Times New Roman"/>
          <w:sz w:val="24"/>
          <w:szCs w:val="24"/>
        </w:rPr>
        <w:t>сельского поселения</w:t>
      </w:r>
      <w:r w:rsidRPr="000F634F">
        <w:rPr>
          <w:rFonts w:cs="Times New Roman"/>
          <w:sz w:val="24"/>
          <w:szCs w:val="24"/>
          <w:shd w:val="clear" w:color="auto" w:fill="FFFFFF"/>
        </w:rPr>
        <w:t xml:space="preserve"> лежит на Администрации </w:t>
      </w:r>
      <w:r w:rsidR="00E04632" w:rsidRPr="000F634F">
        <w:rPr>
          <w:rFonts w:cs="Times New Roman"/>
          <w:sz w:val="24"/>
          <w:szCs w:val="24"/>
          <w:shd w:val="clear" w:color="auto" w:fill="FFFFFF"/>
        </w:rPr>
        <w:t>поселения</w:t>
      </w:r>
      <w:r w:rsidRPr="000F634F">
        <w:rPr>
          <w:rFonts w:cs="Times New Roman"/>
          <w:sz w:val="24"/>
          <w:szCs w:val="24"/>
          <w:shd w:val="clear" w:color="auto" w:fill="FFFFFF"/>
        </w:rPr>
        <w:t>.</w:t>
      </w:r>
      <w:r w:rsidRPr="000F634F">
        <w:rPr>
          <w:rFonts w:cs="Times New Roman"/>
          <w:sz w:val="24"/>
          <w:szCs w:val="24"/>
          <w:shd w:val="clear" w:color="auto" w:fill="FFFF00"/>
        </w:rPr>
        <w:t xml:space="preserve"> </w:t>
      </w:r>
    </w:p>
    <w:p w:rsidR="009B1739" w:rsidRPr="000F634F" w:rsidRDefault="009B1739" w:rsidP="009B1739">
      <w:pPr>
        <w:spacing w:after="0"/>
        <w:ind w:firstLine="567"/>
        <w:jc w:val="both"/>
        <w:rPr>
          <w:rFonts w:cs="Times New Roman"/>
          <w:sz w:val="24"/>
          <w:szCs w:val="24"/>
          <w:shd w:val="clear" w:color="auto" w:fill="FFFFFF"/>
        </w:rPr>
      </w:pPr>
      <w:r w:rsidRPr="000F634F">
        <w:rPr>
          <w:rFonts w:cs="Times New Roman"/>
          <w:sz w:val="24"/>
          <w:szCs w:val="24"/>
          <w:shd w:val="clear" w:color="auto" w:fill="FFFFFF"/>
        </w:rPr>
        <w:t>Источником водосна</w:t>
      </w:r>
      <w:r w:rsidR="005D5B6D" w:rsidRPr="000F634F">
        <w:rPr>
          <w:rFonts w:cs="Times New Roman"/>
          <w:sz w:val="24"/>
          <w:szCs w:val="24"/>
          <w:shd w:val="clear" w:color="auto" w:fill="FFFFFF"/>
        </w:rPr>
        <w:t>бжения являются подземные воды.</w:t>
      </w:r>
    </w:p>
    <w:p w:rsidR="00757252" w:rsidRPr="000F634F" w:rsidRDefault="00757252" w:rsidP="00F70266">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В основном, водоснабжение центральной части с. Писаревка осуществляется от  водозаборной площадки, расположенной в южной части села около автодороги Кантемировка - Богучар, с расположенными на ее территории рабочими скважинами, водонасосной станцией, накопительными резервуарами питьевого водоснабжения (ёмкостью 2х250 м ), а также разрозненных артезианских скважин на территории поселения.</w:t>
      </w:r>
    </w:p>
    <w:p w:rsidR="009B1739" w:rsidRPr="000F634F" w:rsidRDefault="009B1739" w:rsidP="009B1739">
      <w:pPr>
        <w:spacing w:after="0"/>
        <w:ind w:firstLine="567"/>
        <w:jc w:val="both"/>
        <w:rPr>
          <w:rFonts w:cs="Times New Roman"/>
          <w:sz w:val="24"/>
          <w:szCs w:val="24"/>
          <w:shd w:val="clear" w:color="auto" w:fill="FFFFFF"/>
        </w:rPr>
      </w:pPr>
      <w:r w:rsidRPr="000F634F">
        <w:rPr>
          <w:rFonts w:cs="Times New Roman"/>
          <w:sz w:val="24"/>
          <w:szCs w:val="24"/>
          <w:shd w:val="clear" w:color="auto" w:fill="FFFFFF"/>
        </w:rPr>
        <w:t xml:space="preserve">В соответствии с паспортом </w:t>
      </w:r>
      <w:r w:rsidR="00757252" w:rsidRPr="000F634F">
        <w:rPr>
          <w:rFonts w:cs="Times New Roman"/>
          <w:sz w:val="24"/>
          <w:szCs w:val="24"/>
        </w:rPr>
        <w:t>Писаревского</w:t>
      </w:r>
      <w:r w:rsidR="00C169F6" w:rsidRPr="000F634F">
        <w:rPr>
          <w:rFonts w:cs="Times New Roman"/>
          <w:sz w:val="24"/>
          <w:szCs w:val="24"/>
        </w:rPr>
        <w:t xml:space="preserve"> сельского поселения</w:t>
      </w:r>
      <w:r w:rsidRPr="000F634F">
        <w:rPr>
          <w:rFonts w:cs="Times New Roman"/>
          <w:sz w:val="24"/>
          <w:szCs w:val="24"/>
          <w:shd w:val="clear" w:color="auto" w:fill="FFFFFF"/>
        </w:rPr>
        <w:t xml:space="preserve"> (по состоянию на 01.01.20</w:t>
      </w:r>
      <w:r w:rsidR="00E61A6F" w:rsidRPr="000F634F">
        <w:rPr>
          <w:rFonts w:cs="Times New Roman"/>
          <w:sz w:val="24"/>
          <w:szCs w:val="24"/>
          <w:shd w:val="clear" w:color="auto" w:fill="FFFFFF"/>
        </w:rPr>
        <w:t>2</w:t>
      </w:r>
      <w:r w:rsidR="006F3673" w:rsidRPr="000F634F">
        <w:rPr>
          <w:rFonts w:cs="Times New Roman"/>
          <w:sz w:val="24"/>
          <w:szCs w:val="24"/>
          <w:shd w:val="clear" w:color="auto" w:fill="FFFFFF"/>
        </w:rPr>
        <w:t>1</w:t>
      </w:r>
      <w:r w:rsidRPr="000F634F">
        <w:rPr>
          <w:rFonts w:cs="Times New Roman"/>
          <w:sz w:val="24"/>
          <w:szCs w:val="24"/>
          <w:shd w:val="clear" w:color="auto" w:fill="FFFFFF"/>
        </w:rPr>
        <w:t xml:space="preserve"> г.) служба водопроводного хозяйства </w:t>
      </w:r>
      <w:r w:rsidR="006F3673" w:rsidRPr="000F634F">
        <w:rPr>
          <w:rFonts w:cs="Times New Roman"/>
          <w:sz w:val="24"/>
          <w:szCs w:val="24"/>
          <w:shd w:val="clear" w:color="auto" w:fill="FFFFFF"/>
        </w:rPr>
        <w:t>поселения</w:t>
      </w:r>
      <w:r w:rsidRPr="000F634F">
        <w:rPr>
          <w:rFonts w:cs="Times New Roman"/>
          <w:sz w:val="24"/>
          <w:szCs w:val="24"/>
          <w:shd w:val="clear" w:color="auto" w:fill="FFFFFF"/>
        </w:rPr>
        <w:t xml:space="preserve"> включает в себя эксплуатацию и обслуживание: артезианских скважин - </w:t>
      </w:r>
      <w:r w:rsidR="00992165" w:rsidRPr="000F634F">
        <w:rPr>
          <w:rFonts w:cs="Times New Roman"/>
          <w:sz w:val="24"/>
          <w:szCs w:val="24"/>
          <w:shd w:val="clear" w:color="auto" w:fill="FFFFFF"/>
        </w:rPr>
        <w:t>3</w:t>
      </w:r>
      <w:r w:rsidRPr="000F634F">
        <w:rPr>
          <w:rFonts w:cs="Times New Roman"/>
          <w:sz w:val="24"/>
          <w:szCs w:val="24"/>
          <w:shd w:val="clear" w:color="auto" w:fill="FFFFFF"/>
        </w:rPr>
        <w:t xml:space="preserve"> шт; </w:t>
      </w:r>
      <w:r w:rsidRPr="000F634F">
        <w:rPr>
          <w:rFonts w:cs="Times New Roman"/>
          <w:sz w:val="24"/>
          <w:szCs w:val="24"/>
        </w:rPr>
        <w:t xml:space="preserve">водонапорных башен – </w:t>
      </w:r>
      <w:r w:rsidR="00264707" w:rsidRPr="000F634F">
        <w:rPr>
          <w:rFonts w:cs="Times New Roman"/>
          <w:sz w:val="24"/>
          <w:szCs w:val="24"/>
        </w:rPr>
        <w:t>1</w:t>
      </w:r>
      <w:r w:rsidRPr="000F634F">
        <w:rPr>
          <w:rFonts w:cs="Times New Roman"/>
          <w:sz w:val="24"/>
          <w:szCs w:val="24"/>
        </w:rPr>
        <w:t xml:space="preserve"> шт;</w:t>
      </w:r>
      <w:r w:rsidRPr="000F634F">
        <w:rPr>
          <w:rFonts w:cs="Times New Roman"/>
          <w:sz w:val="24"/>
          <w:szCs w:val="24"/>
          <w:shd w:val="clear" w:color="auto" w:fill="FFFFFF"/>
        </w:rPr>
        <w:t xml:space="preserve"> водопроводных сетей протяжённостью </w:t>
      </w:r>
      <w:r w:rsidR="00757252" w:rsidRPr="000F634F">
        <w:rPr>
          <w:rFonts w:cs="Times New Roman"/>
          <w:sz w:val="24"/>
          <w:szCs w:val="24"/>
          <w:shd w:val="clear" w:color="auto" w:fill="FFFFFF"/>
        </w:rPr>
        <w:t>17,7</w:t>
      </w:r>
      <w:r w:rsidRPr="000F634F">
        <w:rPr>
          <w:rFonts w:cs="Times New Roman"/>
          <w:sz w:val="24"/>
          <w:szCs w:val="24"/>
          <w:shd w:val="clear" w:color="auto" w:fill="FFFFFF"/>
        </w:rPr>
        <w:t xml:space="preserve"> км; </w:t>
      </w:r>
      <w:r w:rsidR="006F3673" w:rsidRPr="000F634F">
        <w:rPr>
          <w:rFonts w:cs="Times New Roman"/>
          <w:sz w:val="24"/>
          <w:szCs w:val="24"/>
          <w:shd w:val="clear" w:color="auto" w:fill="FFFFFF"/>
        </w:rPr>
        <w:t>колодцев</w:t>
      </w:r>
      <w:r w:rsidRPr="000F634F">
        <w:rPr>
          <w:rFonts w:cs="Times New Roman"/>
          <w:sz w:val="24"/>
          <w:szCs w:val="24"/>
          <w:shd w:val="clear" w:color="auto" w:fill="FFFFFF"/>
        </w:rPr>
        <w:t xml:space="preserve"> – </w:t>
      </w:r>
      <w:r w:rsidR="00757252" w:rsidRPr="000F634F">
        <w:rPr>
          <w:rFonts w:cs="Times New Roman"/>
          <w:sz w:val="24"/>
          <w:szCs w:val="24"/>
          <w:shd w:val="clear" w:color="auto" w:fill="FFFFFF"/>
        </w:rPr>
        <w:t>5</w:t>
      </w:r>
      <w:r w:rsidR="005C3182" w:rsidRPr="000F634F">
        <w:rPr>
          <w:rFonts w:cs="Times New Roman"/>
          <w:sz w:val="24"/>
          <w:szCs w:val="24"/>
          <w:shd w:val="clear" w:color="auto" w:fill="FFFFFF"/>
        </w:rPr>
        <w:t xml:space="preserve"> шт</w:t>
      </w:r>
      <w:r w:rsidRPr="000F634F">
        <w:rPr>
          <w:rFonts w:cs="Times New Roman"/>
          <w:sz w:val="24"/>
          <w:szCs w:val="24"/>
          <w:shd w:val="clear" w:color="auto" w:fill="FFFFFF"/>
        </w:rPr>
        <w:t>.</w:t>
      </w:r>
    </w:p>
    <w:p w:rsidR="009B1739" w:rsidRPr="000F634F" w:rsidRDefault="009B1739" w:rsidP="009B1739">
      <w:pPr>
        <w:spacing w:after="0"/>
        <w:ind w:firstLine="567"/>
        <w:jc w:val="both"/>
        <w:rPr>
          <w:rFonts w:cs="Times New Roman"/>
          <w:sz w:val="24"/>
          <w:szCs w:val="24"/>
        </w:rPr>
      </w:pPr>
      <w:r w:rsidRPr="000F634F">
        <w:rPr>
          <w:rFonts w:cs="Times New Roman"/>
          <w:sz w:val="24"/>
          <w:szCs w:val="24"/>
          <w:shd w:val="clear" w:color="auto" w:fill="FFFFFF"/>
        </w:rPr>
        <w:t xml:space="preserve">Качество питьевой воды соответствует СанПиН 2.1.4.1074-01. </w:t>
      </w:r>
      <w:r w:rsidRPr="000F634F">
        <w:rPr>
          <w:rFonts w:cs="Times New Roman"/>
          <w:sz w:val="24"/>
          <w:szCs w:val="24"/>
        </w:rPr>
        <w:t xml:space="preserve">Санитарное состояние питьевой воды на сегодняшний день является удовлетворительным. </w:t>
      </w:r>
    </w:p>
    <w:p w:rsidR="009B1739" w:rsidRPr="000F634F" w:rsidRDefault="009B1739" w:rsidP="009B1739">
      <w:pPr>
        <w:spacing w:after="0"/>
        <w:ind w:firstLine="567"/>
        <w:jc w:val="both"/>
        <w:rPr>
          <w:rFonts w:cs="Times New Roman"/>
          <w:sz w:val="24"/>
          <w:szCs w:val="24"/>
          <w:shd w:val="clear" w:color="auto" w:fill="FFFFFF"/>
        </w:rPr>
      </w:pPr>
      <w:r w:rsidRPr="000F634F">
        <w:rPr>
          <w:rFonts w:cs="Times New Roman"/>
          <w:b/>
          <w:sz w:val="24"/>
          <w:szCs w:val="24"/>
          <w:shd w:val="clear" w:color="auto" w:fill="FFFFFF"/>
        </w:rPr>
        <w:t xml:space="preserve">Сведения о водопроводном хозяйстве </w:t>
      </w:r>
      <w:r w:rsidR="00D02DE6" w:rsidRPr="000F634F">
        <w:rPr>
          <w:rFonts w:cs="Times New Roman"/>
          <w:b/>
          <w:sz w:val="24"/>
          <w:szCs w:val="24"/>
        </w:rPr>
        <w:t>Писаревского</w:t>
      </w:r>
      <w:r w:rsidR="00C169F6" w:rsidRPr="000F634F">
        <w:rPr>
          <w:rFonts w:cs="Times New Roman"/>
          <w:b/>
          <w:sz w:val="24"/>
          <w:szCs w:val="24"/>
        </w:rPr>
        <w:t xml:space="preserve"> сельского поселения</w:t>
      </w:r>
      <w:r w:rsidRPr="000F634F">
        <w:rPr>
          <w:rFonts w:cs="Times New Roman"/>
          <w:b/>
          <w:sz w:val="24"/>
          <w:szCs w:val="24"/>
          <w:shd w:val="clear" w:color="auto" w:fill="FFFFFF"/>
        </w:rPr>
        <w:t xml:space="preserve"> представлены в таблицах ниже</w:t>
      </w:r>
      <w:r w:rsidRPr="000F634F">
        <w:rPr>
          <w:rFonts w:cs="Times New Roman"/>
          <w:sz w:val="24"/>
          <w:szCs w:val="24"/>
          <w:shd w:val="clear" w:color="auto" w:fill="FFFFFF"/>
        </w:rPr>
        <w:t xml:space="preserve"> (по данным паспорта поселения по состоянию на 01.01.20</w:t>
      </w:r>
      <w:r w:rsidR="00C0313D" w:rsidRPr="000F634F">
        <w:rPr>
          <w:rFonts w:cs="Times New Roman"/>
          <w:sz w:val="24"/>
          <w:szCs w:val="24"/>
          <w:shd w:val="clear" w:color="auto" w:fill="FFFFFF"/>
        </w:rPr>
        <w:t>2</w:t>
      </w:r>
      <w:r w:rsidR="000F2B06" w:rsidRPr="000F634F">
        <w:rPr>
          <w:rFonts w:cs="Times New Roman"/>
          <w:sz w:val="24"/>
          <w:szCs w:val="24"/>
          <w:shd w:val="clear" w:color="auto" w:fill="FFFFFF"/>
        </w:rPr>
        <w:t>1</w:t>
      </w:r>
      <w:r w:rsidRPr="000F634F">
        <w:rPr>
          <w:rFonts w:cs="Times New Roman"/>
          <w:sz w:val="24"/>
          <w:szCs w:val="24"/>
          <w:shd w:val="clear" w:color="auto" w:fill="FFFFFF"/>
        </w:rPr>
        <w:t xml:space="preserve"> г.).</w:t>
      </w:r>
    </w:p>
    <w:p w:rsidR="009B1739" w:rsidRPr="000F634F" w:rsidRDefault="009B1739" w:rsidP="009B1739">
      <w:pPr>
        <w:spacing w:after="0"/>
        <w:ind w:firstLine="567"/>
        <w:jc w:val="both"/>
        <w:rPr>
          <w:rFonts w:cs="Times New Roman"/>
          <w:sz w:val="24"/>
          <w:szCs w:val="24"/>
          <w:shd w:val="clear" w:color="auto" w:fill="FFFFFF"/>
        </w:rPr>
      </w:pPr>
    </w:p>
    <w:p w:rsidR="00552A1F" w:rsidRPr="000F634F" w:rsidRDefault="00552A1F" w:rsidP="009B1739">
      <w:pPr>
        <w:spacing w:after="0"/>
        <w:ind w:firstLine="567"/>
        <w:jc w:val="both"/>
        <w:rPr>
          <w:rFonts w:cs="Times New Roman"/>
          <w:sz w:val="24"/>
          <w:szCs w:val="24"/>
          <w:highlight w:val="yellow"/>
          <w:shd w:val="clear" w:color="auto" w:fill="FFFFFF"/>
        </w:rPr>
        <w:sectPr w:rsidR="00552A1F" w:rsidRPr="000F634F" w:rsidSect="001C4D11">
          <w:footnotePr>
            <w:pos w:val="beneathText"/>
          </w:footnotePr>
          <w:pgSz w:w="11905" w:h="16837" w:code="9"/>
          <w:pgMar w:top="1418" w:right="706" w:bottom="1701" w:left="1701" w:header="851" w:footer="856" w:gutter="0"/>
          <w:cols w:space="720"/>
          <w:titlePg/>
          <w:docGrid w:linePitch="326"/>
        </w:sectPr>
      </w:pPr>
    </w:p>
    <w:p w:rsidR="009B1739" w:rsidRPr="000F634F" w:rsidRDefault="009B1739" w:rsidP="009B1739">
      <w:pPr>
        <w:ind w:firstLine="709"/>
        <w:jc w:val="both"/>
        <w:rPr>
          <w:shd w:val="clear" w:color="auto" w:fill="FFFFFF"/>
        </w:rPr>
      </w:pP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4"/>
        <w:gridCol w:w="1134"/>
        <w:gridCol w:w="992"/>
        <w:gridCol w:w="992"/>
        <w:gridCol w:w="992"/>
        <w:gridCol w:w="993"/>
        <w:gridCol w:w="983"/>
        <w:gridCol w:w="718"/>
        <w:gridCol w:w="567"/>
        <w:gridCol w:w="1275"/>
        <w:gridCol w:w="709"/>
        <w:gridCol w:w="1276"/>
        <w:gridCol w:w="992"/>
        <w:gridCol w:w="992"/>
      </w:tblGrid>
      <w:tr w:rsidR="000F634F" w:rsidRPr="000F634F" w:rsidTr="00757252">
        <w:tc>
          <w:tcPr>
            <w:tcW w:w="1844" w:type="dxa"/>
            <w:vMerge w:val="restart"/>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Наименование населенного</w:t>
            </w:r>
          </w:p>
          <w:p w:rsidR="00757252" w:rsidRPr="000F634F" w:rsidRDefault="00757252" w:rsidP="00757252">
            <w:pPr>
              <w:spacing w:after="0"/>
              <w:rPr>
                <w:b/>
                <w:sz w:val="20"/>
                <w:szCs w:val="20"/>
              </w:rPr>
            </w:pPr>
            <w:r w:rsidRPr="000F634F">
              <w:rPr>
                <w:b/>
                <w:sz w:val="20"/>
                <w:szCs w:val="20"/>
              </w:rPr>
              <w:t>пункта</w:t>
            </w:r>
          </w:p>
        </w:tc>
        <w:tc>
          <w:tcPr>
            <w:tcW w:w="2126" w:type="dxa"/>
            <w:gridSpan w:val="2"/>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Число водопроводов и отдельных водопроводных сетей</w:t>
            </w:r>
          </w:p>
        </w:tc>
        <w:tc>
          <w:tcPr>
            <w:tcW w:w="992" w:type="dxa"/>
            <w:vMerge w:val="restart"/>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Число уличных водоразборов (будок, колонок, кранов), ед.</w:t>
            </w:r>
          </w:p>
        </w:tc>
        <w:tc>
          <w:tcPr>
            <w:tcW w:w="992" w:type="dxa"/>
            <w:vMerge w:val="restart"/>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 xml:space="preserve">Число насосных станций </w:t>
            </w:r>
          </w:p>
          <w:p w:rsidR="00757252" w:rsidRPr="000F634F" w:rsidRDefault="00757252" w:rsidP="00757252">
            <w:pPr>
              <w:spacing w:after="0"/>
              <w:rPr>
                <w:b/>
                <w:sz w:val="20"/>
                <w:szCs w:val="20"/>
              </w:rPr>
            </w:pPr>
            <w:r w:rsidRPr="000F634F">
              <w:rPr>
                <w:b/>
                <w:sz w:val="20"/>
                <w:szCs w:val="20"/>
              </w:rPr>
              <w:t>1-го подъема, ед.</w:t>
            </w:r>
          </w:p>
        </w:tc>
        <w:tc>
          <w:tcPr>
            <w:tcW w:w="993" w:type="dxa"/>
            <w:vMerge w:val="restart"/>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 xml:space="preserve">Число насосных станций 2-го и </w:t>
            </w:r>
          </w:p>
          <w:p w:rsidR="00757252" w:rsidRPr="000F634F" w:rsidRDefault="00757252" w:rsidP="00757252">
            <w:pPr>
              <w:spacing w:after="0"/>
              <w:rPr>
                <w:b/>
                <w:sz w:val="20"/>
                <w:szCs w:val="20"/>
              </w:rPr>
            </w:pPr>
            <w:r w:rsidRPr="000F634F">
              <w:rPr>
                <w:b/>
                <w:sz w:val="20"/>
                <w:szCs w:val="20"/>
              </w:rPr>
              <w:t>3-го подъема, ед.</w:t>
            </w:r>
          </w:p>
        </w:tc>
        <w:tc>
          <w:tcPr>
            <w:tcW w:w="1701" w:type="dxa"/>
            <w:gridSpan w:val="2"/>
            <w:vMerge w:val="restart"/>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 xml:space="preserve">Установленная производственная мощность насосных станций, </w:t>
            </w:r>
          </w:p>
          <w:p w:rsidR="00757252" w:rsidRPr="000F634F" w:rsidRDefault="00757252" w:rsidP="00757252">
            <w:pPr>
              <w:spacing w:after="0"/>
              <w:rPr>
                <w:b/>
                <w:sz w:val="20"/>
                <w:szCs w:val="20"/>
              </w:rPr>
            </w:pPr>
            <w:r w:rsidRPr="000F634F">
              <w:rPr>
                <w:b/>
                <w:sz w:val="20"/>
                <w:szCs w:val="20"/>
              </w:rPr>
              <w:t xml:space="preserve">тыс. куб. м/сутки </w:t>
            </w:r>
          </w:p>
        </w:tc>
        <w:tc>
          <w:tcPr>
            <w:tcW w:w="5811" w:type="dxa"/>
            <w:gridSpan w:val="6"/>
            <w:shd w:val="clear" w:color="auto" w:fill="D9D9D9" w:themeFill="background1" w:themeFillShade="D9"/>
            <w:vAlign w:val="center"/>
          </w:tcPr>
          <w:p w:rsidR="00757252" w:rsidRPr="000F634F" w:rsidRDefault="00757252" w:rsidP="00757252">
            <w:pPr>
              <w:spacing w:after="0"/>
              <w:rPr>
                <w:b/>
                <w:sz w:val="20"/>
                <w:szCs w:val="20"/>
              </w:rPr>
            </w:pPr>
            <w:r w:rsidRPr="000F634F">
              <w:rPr>
                <w:b/>
                <w:sz w:val="20"/>
                <w:szCs w:val="20"/>
              </w:rPr>
              <w:t>Протяженность водоводов, км</w:t>
            </w:r>
          </w:p>
        </w:tc>
      </w:tr>
      <w:tr w:rsidR="000F634F" w:rsidRPr="000F634F" w:rsidTr="00757252">
        <w:trPr>
          <w:trHeight w:val="253"/>
        </w:trPr>
        <w:tc>
          <w:tcPr>
            <w:tcW w:w="1844" w:type="dxa"/>
            <w:vMerge/>
            <w:shd w:val="clear" w:color="auto" w:fill="D9D9D9" w:themeFill="background1" w:themeFillShade="D9"/>
          </w:tcPr>
          <w:p w:rsidR="00757252" w:rsidRPr="000F634F" w:rsidRDefault="00757252" w:rsidP="00757252">
            <w:pPr>
              <w:spacing w:after="0"/>
              <w:rPr>
                <w:b/>
                <w:sz w:val="20"/>
                <w:szCs w:val="20"/>
              </w:rPr>
            </w:pPr>
          </w:p>
        </w:tc>
        <w:tc>
          <w:tcPr>
            <w:tcW w:w="1134" w:type="dxa"/>
            <w:vMerge w:val="restart"/>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количество, ед.</w:t>
            </w:r>
          </w:p>
        </w:tc>
        <w:tc>
          <w:tcPr>
            <w:tcW w:w="992" w:type="dxa"/>
            <w:vMerge w:val="restart"/>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из них: число отдельных водопроводных сетей, ед.</w:t>
            </w:r>
          </w:p>
        </w:tc>
        <w:tc>
          <w:tcPr>
            <w:tcW w:w="992" w:type="dxa"/>
            <w:vMerge/>
            <w:shd w:val="clear" w:color="auto" w:fill="D9D9D9" w:themeFill="background1" w:themeFillShade="D9"/>
          </w:tcPr>
          <w:p w:rsidR="00757252" w:rsidRPr="000F634F" w:rsidRDefault="00757252" w:rsidP="00757252">
            <w:pPr>
              <w:spacing w:after="0"/>
              <w:rPr>
                <w:b/>
                <w:sz w:val="20"/>
                <w:szCs w:val="20"/>
              </w:rPr>
            </w:pPr>
          </w:p>
        </w:tc>
        <w:tc>
          <w:tcPr>
            <w:tcW w:w="992" w:type="dxa"/>
            <w:vMerge/>
            <w:shd w:val="clear" w:color="auto" w:fill="D9D9D9" w:themeFill="background1" w:themeFillShade="D9"/>
          </w:tcPr>
          <w:p w:rsidR="00757252" w:rsidRPr="000F634F" w:rsidRDefault="00757252" w:rsidP="00757252">
            <w:pPr>
              <w:spacing w:after="0"/>
              <w:rPr>
                <w:b/>
                <w:sz w:val="20"/>
                <w:szCs w:val="20"/>
              </w:rPr>
            </w:pPr>
          </w:p>
        </w:tc>
        <w:tc>
          <w:tcPr>
            <w:tcW w:w="993" w:type="dxa"/>
            <w:vMerge/>
            <w:shd w:val="clear" w:color="auto" w:fill="D9D9D9" w:themeFill="background1" w:themeFillShade="D9"/>
          </w:tcPr>
          <w:p w:rsidR="00757252" w:rsidRPr="000F634F" w:rsidRDefault="00757252" w:rsidP="00757252">
            <w:pPr>
              <w:spacing w:after="0"/>
              <w:rPr>
                <w:b/>
                <w:sz w:val="20"/>
                <w:szCs w:val="20"/>
              </w:rPr>
            </w:pPr>
          </w:p>
        </w:tc>
        <w:tc>
          <w:tcPr>
            <w:tcW w:w="1701" w:type="dxa"/>
            <w:gridSpan w:val="2"/>
            <w:vMerge/>
            <w:shd w:val="clear" w:color="auto" w:fill="D9D9D9" w:themeFill="background1" w:themeFillShade="D9"/>
          </w:tcPr>
          <w:p w:rsidR="00757252" w:rsidRPr="000F634F" w:rsidRDefault="00757252" w:rsidP="00757252">
            <w:pPr>
              <w:spacing w:after="0"/>
              <w:rPr>
                <w:b/>
                <w:sz w:val="20"/>
                <w:szCs w:val="20"/>
              </w:rPr>
            </w:pPr>
          </w:p>
        </w:tc>
        <w:tc>
          <w:tcPr>
            <w:tcW w:w="1842" w:type="dxa"/>
            <w:gridSpan w:val="2"/>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всего</w:t>
            </w:r>
          </w:p>
        </w:tc>
        <w:tc>
          <w:tcPr>
            <w:tcW w:w="1985" w:type="dxa"/>
            <w:gridSpan w:val="2"/>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уличной водопроводной сети</w:t>
            </w:r>
          </w:p>
        </w:tc>
        <w:tc>
          <w:tcPr>
            <w:tcW w:w="1984" w:type="dxa"/>
            <w:gridSpan w:val="2"/>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внутриквартальной и внутридворовой сети</w:t>
            </w:r>
          </w:p>
        </w:tc>
      </w:tr>
      <w:tr w:rsidR="000F634F" w:rsidRPr="000F634F" w:rsidTr="00757252">
        <w:tc>
          <w:tcPr>
            <w:tcW w:w="1844" w:type="dxa"/>
            <w:vMerge/>
            <w:shd w:val="clear" w:color="auto" w:fill="D9D9D9" w:themeFill="background1" w:themeFillShade="D9"/>
          </w:tcPr>
          <w:p w:rsidR="00757252" w:rsidRPr="000F634F" w:rsidRDefault="00757252" w:rsidP="00757252">
            <w:pPr>
              <w:spacing w:after="0"/>
              <w:rPr>
                <w:b/>
                <w:sz w:val="20"/>
                <w:szCs w:val="20"/>
              </w:rPr>
            </w:pPr>
          </w:p>
        </w:tc>
        <w:tc>
          <w:tcPr>
            <w:tcW w:w="1134" w:type="dxa"/>
            <w:vMerge/>
            <w:shd w:val="clear" w:color="auto" w:fill="D9D9D9" w:themeFill="background1" w:themeFillShade="D9"/>
          </w:tcPr>
          <w:p w:rsidR="00757252" w:rsidRPr="000F634F" w:rsidRDefault="00757252" w:rsidP="00757252">
            <w:pPr>
              <w:spacing w:after="0"/>
              <w:rPr>
                <w:b/>
                <w:sz w:val="20"/>
                <w:szCs w:val="20"/>
              </w:rPr>
            </w:pPr>
          </w:p>
        </w:tc>
        <w:tc>
          <w:tcPr>
            <w:tcW w:w="992" w:type="dxa"/>
            <w:vMerge/>
            <w:shd w:val="clear" w:color="auto" w:fill="D9D9D9" w:themeFill="background1" w:themeFillShade="D9"/>
          </w:tcPr>
          <w:p w:rsidR="00757252" w:rsidRPr="000F634F" w:rsidRDefault="00757252" w:rsidP="00757252">
            <w:pPr>
              <w:spacing w:after="0"/>
              <w:rPr>
                <w:b/>
                <w:sz w:val="20"/>
                <w:szCs w:val="20"/>
              </w:rPr>
            </w:pPr>
          </w:p>
        </w:tc>
        <w:tc>
          <w:tcPr>
            <w:tcW w:w="992" w:type="dxa"/>
            <w:vMerge/>
            <w:shd w:val="clear" w:color="auto" w:fill="D9D9D9" w:themeFill="background1" w:themeFillShade="D9"/>
          </w:tcPr>
          <w:p w:rsidR="00757252" w:rsidRPr="000F634F" w:rsidRDefault="00757252" w:rsidP="00757252">
            <w:pPr>
              <w:spacing w:after="0"/>
              <w:rPr>
                <w:b/>
                <w:sz w:val="20"/>
                <w:szCs w:val="20"/>
              </w:rPr>
            </w:pPr>
          </w:p>
        </w:tc>
        <w:tc>
          <w:tcPr>
            <w:tcW w:w="992" w:type="dxa"/>
            <w:vMerge/>
            <w:shd w:val="clear" w:color="auto" w:fill="D9D9D9" w:themeFill="background1" w:themeFillShade="D9"/>
          </w:tcPr>
          <w:p w:rsidR="00757252" w:rsidRPr="000F634F" w:rsidRDefault="00757252" w:rsidP="00757252">
            <w:pPr>
              <w:spacing w:after="0"/>
              <w:rPr>
                <w:b/>
                <w:sz w:val="20"/>
                <w:szCs w:val="20"/>
              </w:rPr>
            </w:pPr>
          </w:p>
        </w:tc>
        <w:tc>
          <w:tcPr>
            <w:tcW w:w="993" w:type="dxa"/>
            <w:vMerge/>
            <w:shd w:val="clear" w:color="auto" w:fill="D9D9D9" w:themeFill="background1" w:themeFillShade="D9"/>
          </w:tcPr>
          <w:p w:rsidR="00757252" w:rsidRPr="000F634F" w:rsidRDefault="00757252" w:rsidP="00757252">
            <w:pPr>
              <w:spacing w:after="0"/>
              <w:rPr>
                <w:b/>
                <w:sz w:val="20"/>
                <w:szCs w:val="20"/>
              </w:rPr>
            </w:pPr>
          </w:p>
        </w:tc>
        <w:tc>
          <w:tcPr>
            <w:tcW w:w="983" w:type="dxa"/>
            <w:shd w:val="clear" w:color="auto" w:fill="D9D9D9" w:themeFill="background1" w:themeFillShade="D9"/>
          </w:tcPr>
          <w:p w:rsidR="00757252" w:rsidRPr="000F634F" w:rsidRDefault="00757252" w:rsidP="00757252">
            <w:pPr>
              <w:pStyle w:val="aff2"/>
              <w:rPr>
                <w:b/>
                <w:sz w:val="20"/>
                <w:szCs w:val="20"/>
              </w:rPr>
            </w:pPr>
            <w:r w:rsidRPr="000F634F">
              <w:rPr>
                <w:b/>
                <w:sz w:val="20"/>
                <w:szCs w:val="20"/>
              </w:rPr>
              <w:t>1-го</w:t>
            </w:r>
          </w:p>
          <w:p w:rsidR="00757252" w:rsidRPr="000F634F" w:rsidRDefault="00757252" w:rsidP="00757252">
            <w:pPr>
              <w:pStyle w:val="aff2"/>
              <w:rPr>
                <w:b/>
                <w:sz w:val="20"/>
                <w:szCs w:val="20"/>
              </w:rPr>
            </w:pPr>
            <w:r w:rsidRPr="000F634F">
              <w:rPr>
                <w:b/>
                <w:sz w:val="20"/>
                <w:szCs w:val="20"/>
              </w:rPr>
              <w:t>подъема</w:t>
            </w:r>
          </w:p>
        </w:tc>
        <w:tc>
          <w:tcPr>
            <w:tcW w:w="718" w:type="dxa"/>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2 подъема</w:t>
            </w:r>
          </w:p>
        </w:tc>
        <w:tc>
          <w:tcPr>
            <w:tcW w:w="567" w:type="dxa"/>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км</w:t>
            </w:r>
          </w:p>
        </w:tc>
        <w:tc>
          <w:tcPr>
            <w:tcW w:w="1275" w:type="dxa"/>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в т. ч. нуждающихся в замене</w:t>
            </w:r>
          </w:p>
        </w:tc>
        <w:tc>
          <w:tcPr>
            <w:tcW w:w="709" w:type="dxa"/>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 xml:space="preserve">всего </w:t>
            </w:r>
          </w:p>
        </w:tc>
        <w:tc>
          <w:tcPr>
            <w:tcW w:w="1276" w:type="dxa"/>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 xml:space="preserve">в т. ч. </w:t>
            </w:r>
          </w:p>
          <w:p w:rsidR="00757252" w:rsidRPr="000F634F" w:rsidRDefault="00757252" w:rsidP="00757252">
            <w:pPr>
              <w:spacing w:after="0"/>
              <w:rPr>
                <w:b/>
                <w:sz w:val="20"/>
                <w:szCs w:val="20"/>
              </w:rPr>
            </w:pPr>
            <w:r w:rsidRPr="000F634F">
              <w:rPr>
                <w:b/>
                <w:sz w:val="20"/>
                <w:szCs w:val="20"/>
              </w:rPr>
              <w:t>нуждающейся в замене</w:t>
            </w:r>
          </w:p>
        </w:tc>
        <w:tc>
          <w:tcPr>
            <w:tcW w:w="992" w:type="dxa"/>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всего</w:t>
            </w:r>
          </w:p>
        </w:tc>
        <w:tc>
          <w:tcPr>
            <w:tcW w:w="992" w:type="dxa"/>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в т. ч. нуждающейся в замене</w:t>
            </w:r>
          </w:p>
        </w:tc>
      </w:tr>
      <w:tr w:rsidR="000F634F" w:rsidRPr="000F634F" w:rsidTr="00757252">
        <w:tc>
          <w:tcPr>
            <w:tcW w:w="1844" w:type="dxa"/>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1</w:t>
            </w:r>
          </w:p>
        </w:tc>
        <w:tc>
          <w:tcPr>
            <w:tcW w:w="1134" w:type="dxa"/>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2</w:t>
            </w:r>
          </w:p>
        </w:tc>
        <w:tc>
          <w:tcPr>
            <w:tcW w:w="992" w:type="dxa"/>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3</w:t>
            </w:r>
          </w:p>
        </w:tc>
        <w:tc>
          <w:tcPr>
            <w:tcW w:w="992" w:type="dxa"/>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4</w:t>
            </w:r>
          </w:p>
        </w:tc>
        <w:tc>
          <w:tcPr>
            <w:tcW w:w="992" w:type="dxa"/>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5</w:t>
            </w:r>
          </w:p>
        </w:tc>
        <w:tc>
          <w:tcPr>
            <w:tcW w:w="993" w:type="dxa"/>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6</w:t>
            </w:r>
          </w:p>
        </w:tc>
        <w:tc>
          <w:tcPr>
            <w:tcW w:w="983" w:type="dxa"/>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7</w:t>
            </w:r>
          </w:p>
        </w:tc>
        <w:tc>
          <w:tcPr>
            <w:tcW w:w="718" w:type="dxa"/>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8</w:t>
            </w:r>
          </w:p>
        </w:tc>
        <w:tc>
          <w:tcPr>
            <w:tcW w:w="567" w:type="dxa"/>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9</w:t>
            </w:r>
          </w:p>
        </w:tc>
        <w:tc>
          <w:tcPr>
            <w:tcW w:w="1275" w:type="dxa"/>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10</w:t>
            </w:r>
          </w:p>
        </w:tc>
        <w:tc>
          <w:tcPr>
            <w:tcW w:w="709" w:type="dxa"/>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11</w:t>
            </w:r>
          </w:p>
        </w:tc>
        <w:tc>
          <w:tcPr>
            <w:tcW w:w="1276" w:type="dxa"/>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12</w:t>
            </w:r>
          </w:p>
        </w:tc>
        <w:tc>
          <w:tcPr>
            <w:tcW w:w="992" w:type="dxa"/>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13</w:t>
            </w:r>
          </w:p>
        </w:tc>
        <w:tc>
          <w:tcPr>
            <w:tcW w:w="992" w:type="dxa"/>
            <w:shd w:val="clear" w:color="auto" w:fill="D9D9D9" w:themeFill="background1" w:themeFillShade="D9"/>
          </w:tcPr>
          <w:p w:rsidR="00757252" w:rsidRPr="000F634F" w:rsidRDefault="00757252" w:rsidP="00757252">
            <w:pPr>
              <w:spacing w:after="0"/>
              <w:rPr>
                <w:b/>
                <w:sz w:val="20"/>
                <w:szCs w:val="20"/>
              </w:rPr>
            </w:pPr>
            <w:r w:rsidRPr="000F634F">
              <w:rPr>
                <w:b/>
                <w:sz w:val="20"/>
                <w:szCs w:val="20"/>
              </w:rPr>
              <w:t>14</w:t>
            </w:r>
          </w:p>
        </w:tc>
      </w:tr>
      <w:tr w:rsidR="000F634F" w:rsidRPr="000F634F" w:rsidTr="00757252">
        <w:tc>
          <w:tcPr>
            <w:tcW w:w="1844" w:type="dxa"/>
          </w:tcPr>
          <w:p w:rsidR="00757252" w:rsidRPr="000F634F" w:rsidRDefault="00757252" w:rsidP="00757252">
            <w:pPr>
              <w:spacing w:after="0"/>
              <w:rPr>
                <w:sz w:val="20"/>
                <w:szCs w:val="20"/>
              </w:rPr>
            </w:pPr>
            <w:r w:rsidRPr="000F634F">
              <w:rPr>
                <w:sz w:val="20"/>
                <w:szCs w:val="20"/>
              </w:rPr>
              <w:t xml:space="preserve">Всего </w:t>
            </w:r>
          </w:p>
          <w:p w:rsidR="00757252" w:rsidRPr="000F634F" w:rsidRDefault="00757252" w:rsidP="00757252">
            <w:pPr>
              <w:spacing w:after="0"/>
              <w:rPr>
                <w:sz w:val="20"/>
                <w:szCs w:val="20"/>
              </w:rPr>
            </w:pPr>
            <w:r w:rsidRPr="000F634F">
              <w:rPr>
                <w:sz w:val="20"/>
                <w:szCs w:val="20"/>
              </w:rPr>
              <w:t xml:space="preserve">по поселению </w:t>
            </w:r>
          </w:p>
        </w:tc>
        <w:tc>
          <w:tcPr>
            <w:tcW w:w="1134" w:type="dxa"/>
          </w:tcPr>
          <w:p w:rsidR="00757252" w:rsidRPr="000F634F" w:rsidRDefault="00757252" w:rsidP="00757252">
            <w:pPr>
              <w:spacing w:after="0"/>
              <w:rPr>
                <w:sz w:val="20"/>
                <w:szCs w:val="20"/>
              </w:rPr>
            </w:pPr>
            <w:r w:rsidRPr="000F634F">
              <w:rPr>
                <w:sz w:val="20"/>
                <w:szCs w:val="20"/>
              </w:rPr>
              <w:t>4</w:t>
            </w:r>
          </w:p>
        </w:tc>
        <w:tc>
          <w:tcPr>
            <w:tcW w:w="992" w:type="dxa"/>
          </w:tcPr>
          <w:p w:rsidR="00757252" w:rsidRPr="000F634F" w:rsidRDefault="00757252" w:rsidP="00757252">
            <w:pPr>
              <w:spacing w:after="0"/>
              <w:rPr>
                <w:sz w:val="20"/>
                <w:szCs w:val="20"/>
              </w:rPr>
            </w:pPr>
            <w:r w:rsidRPr="000F634F">
              <w:rPr>
                <w:sz w:val="20"/>
                <w:szCs w:val="20"/>
              </w:rPr>
              <w:t>0</w:t>
            </w:r>
          </w:p>
        </w:tc>
        <w:tc>
          <w:tcPr>
            <w:tcW w:w="992" w:type="dxa"/>
          </w:tcPr>
          <w:p w:rsidR="00757252" w:rsidRPr="000F634F" w:rsidRDefault="00757252" w:rsidP="00757252">
            <w:pPr>
              <w:spacing w:after="0"/>
              <w:rPr>
                <w:sz w:val="20"/>
                <w:szCs w:val="20"/>
              </w:rPr>
            </w:pPr>
            <w:r w:rsidRPr="000F634F">
              <w:rPr>
                <w:sz w:val="20"/>
                <w:szCs w:val="20"/>
              </w:rPr>
              <w:t>12</w:t>
            </w:r>
          </w:p>
        </w:tc>
        <w:tc>
          <w:tcPr>
            <w:tcW w:w="992" w:type="dxa"/>
          </w:tcPr>
          <w:p w:rsidR="00757252" w:rsidRPr="000F634F" w:rsidRDefault="00757252" w:rsidP="00757252">
            <w:pPr>
              <w:spacing w:after="0"/>
              <w:rPr>
                <w:sz w:val="20"/>
                <w:szCs w:val="20"/>
              </w:rPr>
            </w:pPr>
            <w:r w:rsidRPr="000F634F">
              <w:rPr>
                <w:sz w:val="20"/>
                <w:szCs w:val="20"/>
              </w:rPr>
              <w:t>4</w:t>
            </w:r>
          </w:p>
        </w:tc>
        <w:tc>
          <w:tcPr>
            <w:tcW w:w="993" w:type="dxa"/>
          </w:tcPr>
          <w:p w:rsidR="00757252" w:rsidRPr="000F634F" w:rsidRDefault="00757252" w:rsidP="00757252">
            <w:pPr>
              <w:spacing w:after="0"/>
              <w:rPr>
                <w:sz w:val="20"/>
                <w:szCs w:val="20"/>
              </w:rPr>
            </w:pPr>
            <w:r w:rsidRPr="000F634F">
              <w:rPr>
                <w:sz w:val="20"/>
                <w:szCs w:val="20"/>
              </w:rPr>
              <w:t>2</w:t>
            </w:r>
          </w:p>
        </w:tc>
        <w:tc>
          <w:tcPr>
            <w:tcW w:w="983" w:type="dxa"/>
          </w:tcPr>
          <w:p w:rsidR="00757252" w:rsidRPr="000F634F" w:rsidRDefault="00757252" w:rsidP="00757252">
            <w:pPr>
              <w:spacing w:after="0"/>
              <w:rPr>
                <w:sz w:val="20"/>
                <w:szCs w:val="20"/>
              </w:rPr>
            </w:pPr>
            <w:r w:rsidRPr="000F634F">
              <w:rPr>
                <w:sz w:val="20"/>
                <w:szCs w:val="20"/>
              </w:rPr>
              <w:t>1,7</w:t>
            </w:r>
          </w:p>
        </w:tc>
        <w:tc>
          <w:tcPr>
            <w:tcW w:w="718" w:type="dxa"/>
          </w:tcPr>
          <w:p w:rsidR="00757252" w:rsidRPr="000F634F" w:rsidRDefault="00757252" w:rsidP="00757252">
            <w:pPr>
              <w:spacing w:after="0"/>
              <w:rPr>
                <w:sz w:val="20"/>
                <w:szCs w:val="20"/>
              </w:rPr>
            </w:pPr>
            <w:r w:rsidRPr="000F634F">
              <w:rPr>
                <w:sz w:val="20"/>
                <w:szCs w:val="20"/>
              </w:rPr>
              <w:t>0,6</w:t>
            </w:r>
          </w:p>
        </w:tc>
        <w:tc>
          <w:tcPr>
            <w:tcW w:w="567" w:type="dxa"/>
          </w:tcPr>
          <w:p w:rsidR="00757252" w:rsidRPr="000F634F" w:rsidRDefault="00757252" w:rsidP="00757252">
            <w:pPr>
              <w:spacing w:after="0"/>
              <w:rPr>
                <w:sz w:val="20"/>
                <w:szCs w:val="20"/>
              </w:rPr>
            </w:pPr>
            <w:r w:rsidRPr="000F634F">
              <w:rPr>
                <w:sz w:val="20"/>
                <w:szCs w:val="20"/>
              </w:rPr>
              <w:t>2,7</w:t>
            </w:r>
          </w:p>
        </w:tc>
        <w:tc>
          <w:tcPr>
            <w:tcW w:w="1275" w:type="dxa"/>
          </w:tcPr>
          <w:p w:rsidR="00757252" w:rsidRPr="000F634F" w:rsidRDefault="00757252" w:rsidP="00757252">
            <w:pPr>
              <w:spacing w:after="0"/>
              <w:rPr>
                <w:sz w:val="20"/>
                <w:szCs w:val="20"/>
              </w:rPr>
            </w:pPr>
            <w:r w:rsidRPr="000F634F">
              <w:rPr>
                <w:sz w:val="20"/>
                <w:szCs w:val="20"/>
              </w:rPr>
              <w:t>1</w:t>
            </w:r>
          </w:p>
        </w:tc>
        <w:tc>
          <w:tcPr>
            <w:tcW w:w="709" w:type="dxa"/>
          </w:tcPr>
          <w:p w:rsidR="00757252" w:rsidRPr="000F634F" w:rsidRDefault="00757252" w:rsidP="00757252">
            <w:pPr>
              <w:spacing w:after="0"/>
              <w:rPr>
                <w:b/>
                <w:sz w:val="20"/>
                <w:szCs w:val="20"/>
              </w:rPr>
            </w:pPr>
            <w:r w:rsidRPr="000F634F">
              <w:rPr>
                <w:b/>
                <w:sz w:val="20"/>
                <w:szCs w:val="20"/>
              </w:rPr>
              <w:t>17,7</w:t>
            </w:r>
          </w:p>
        </w:tc>
        <w:tc>
          <w:tcPr>
            <w:tcW w:w="1276" w:type="dxa"/>
          </w:tcPr>
          <w:p w:rsidR="00757252" w:rsidRPr="000F634F" w:rsidRDefault="00757252" w:rsidP="00757252">
            <w:pPr>
              <w:spacing w:after="0"/>
              <w:rPr>
                <w:b/>
                <w:sz w:val="20"/>
                <w:szCs w:val="20"/>
              </w:rPr>
            </w:pPr>
            <w:r w:rsidRPr="000F634F">
              <w:rPr>
                <w:b/>
                <w:sz w:val="20"/>
                <w:szCs w:val="20"/>
              </w:rPr>
              <w:t>1,8</w:t>
            </w:r>
          </w:p>
        </w:tc>
        <w:tc>
          <w:tcPr>
            <w:tcW w:w="992" w:type="dxa"/>
          </w:tcPr>
          <w:p w:rsidR="00757252" w:rsidRPr="000F634F" w:rsidRDefault="00757252" w:rsidP="00757252">
            <w:pPr>
              <w:spacing w:after="0"/>
              <w:rPr>
                <w:b/>
                <w:sz w:val="20"/>
                <w:szCs w:val="20"/>
              </w:rPr>
            </w:pPr>
            <w:r w:rsidRPr="000F634F">
              <w:rPr>
                <w:b/>
                <w:sz w:val="20"/>
                <w:szCs w:val="20"/>
              </w:rPr>
              <w:t>0</w:t>
            </w:r>
          </w:p>
        </w:tc>
        <w:tc>
          <w:tcPr>
            <w:tcW w:w="992" w:type="dxa"/>
          </w:tcPr>
          <w:p w:rsidR="00757252" w:rsidRPr="000F634F" w:rsidRDefault="00757252" w:rsidP="00757252">
            <w:pPr>
              <w:spacing w:after="0"/>
              <w:rPr>
                <w:b/>
                <w:sz w:val="20"/>
                <w:szCs w:val="20"/>
              </w:rPr>
            </w:pPr>
            <w:r w:rsidRPr="000F634F">
              <w:rPr>
                <w:b/>
                <w:sz w:val="20"/>
                <w:szCs w:val="20"/>
              </w:rPr>
              <w:t>0</w:t>
            </w:r>
          </w:p>
        </w:tc>
      </w:tr>
      <w:tr w:rsidR="000F634F" w:rsidRPr="000F634F" w:rsidTr="00757252">
        <w:tc>
          <w:tcPr>
            <w:tcW w:w="14459" w:type="dxa"/>
            <w:gridSpan w:val="14"/>
          </w:tcPr>
          <w:p w:rsidR="00757252" w:rsidRPr="000F634F" w:rsidRDefault="00757252" w:rsidP="00757252">
            <w:pPr>
              <w:spacing w:after="0"/>
              <w:rPr>
                <w:sz w:val="20"/>
                <w:szCs w:val="20"/>
              </w:rPr>
            </w:pPr>
            <w:r w:rsidRPr="000F634F">
              <w:rPr>
                <w:sz w:val="20"/>
                <w:szCs w:val="20"/>
              </w:rPr>
              <w:t>в т.ч. по населенным пунктам</w:t>
            </w:r>
          </w:p>
        </w:tc>
      </w:tr>
      <w:tr w:rsidR="000F634F" w:rsidRPr="000F634F" w:rsidTr="00757252">
        <w:tc>
          <w:tcPr>
            <w:tcW w:w="1844" w:type="dxa"/>
          </w:tcPr>
          <w:p w:rsidR="00757252" w:rsidRPr="000F634F" w:rsidRDefault="00757252" w:rsidP="00757252">
            <w:pPr>
              <w:spacing w:after="0"/>
              <w:rPr>
                <w:b/>
                <w:sz w:val="20"/>
                <w:szCs w:val="20"/>
              </w:rPr>
            </w:pPr>
            <w:r w:rsidRPr="000F634F">
              <w:rPr>
                <w:b/>
                <w:sz w:val="20"/>
                <w:szCs w:val="20"/>
              </w:rPr>
              <w:t>с. Писаревка</w:t>
            </w:r>
          </w:p>
        </w:tc>
        <w:tc>
          <w:tcPr>
            <w:tcW w:w="1134" w:type="dxa"/>
          </w:tcPr>
          <w:p w:rsidR="00757252" w:rsidRPr="000F634F" w:rsidRDefault="00757252" w:rsidP="00757252">
            <w:pPr>
              <w:spacing w:after="0"/>
              <w:rPr>
                <w:sz w:val="20"/>
                <w:szCs w:val="20"/>
              </w:rPr>
            </w:pPr>
            <w:r w:rsidRPr="000F634F">
              <w:rPr>
                <w:sz w:val="20"/>
                <w:szCs w:val="20"/>
              </w:rPr>
              <w:t>4</w:t>
            </w:r>
          </w:p>
        </w:tc>
        <w:tc>
          <w:tcPr>
            <w:tcW w:w="992" w:type="dxa"/>
          </w:tcPr>
          <w:p w:rsidR="00757252" w:rsidRPr="000F634F" w:rsidRDefault="00757252" w:rsidP="00757252">
            <w:pPr>
              <w:spacing w:after="0"/>
              <w:rPr>
                <w:sz w:val="20"/>
                <w:szCs w:val="20"/>
              </w:rPr>
            </w:pPr>
            <w:r w:rsidRPr="000F634F">
              <w:rPr>
                <w:sz w:val="20"/>
                <w:szCs w:val="20"/>
              </w:rPr>
              <w:t>0</w:t>
            </w:r>
          </w:p>
        </w:tc>
        <w:tc>
          <w:tcPr>
            <w:tcW w:w="992" w:type="dxa"/>
          </w:tcPr>
          <w:p w:rsidR="00757252" w:rsidRPr="000F634F" w:rsidRDefault="00757252" w:rsidP="00757252">
            <w:pPr>
              <w:spacing w:after="0"/>
              <w:rPr>
                <w:sz w:val="20"/>
                <w:szCs w:val="20"/>
              </w:rPr>
            </w:pPr>
            <w:r w:rsidRPr="000F634F">
              <w:rPr>
                <w:sz w:val="20"/>
                <w:szCs w:val="20"/>
              </w:rPr>
              <w:t>12</w:t>
            </w:r>
          </w:p>
        </w:tc>
        <w:tc>
          <w:tcPr>
            <w:tcW w:w="992" w:type="dxa"/>
          </w:tcPr>
          <w:p w:rsidR="00757252" w:rsidRPr="000F634F" w:rsidRDefault="00757252" w:rsidP="00757252">
            <w:pPr>
              <w:spacing w:after="0"/>
              <w:rPr>
                <w:sz w:val="20"/>
                <w:szCs w:val="20"/>
              </w:rPr>
            </w:pPr>
            <w:r w:rsidRPr="000F634F">
              <w:rPr>
                <w:sz w:val="20"/>
                <w:szCs w:val="20"/>
              </w:rPr>
              <w:t>4</w:t>
            </w:r>
          </w:p>
        </w:tc>
        <w:tc>
          <w:tcPr>
            <w:tcW w:w="993" w:type="dxa"/>
          </w:tcPr>
          <w:p w:rsidR="00757252" w:rsidRPr="000F634F" w:rsidRDefault="00757252" w:rsidP="00757252">
            <w:pPr>
              <w:spacing w:after="0"/>
              <w:rPr>
                <w:sz w:val="20"/>
                <w:szCs w:val="20"/>
              </w:rPr>
            </w:pPr>
            <w:r w:rsidRPr="000F634F">
              <w:rPr>
                <w:sz w:val="20"/>
                <w:szCs w:val="20"/>
              </w:rPr>
              <w:t>2</w:t>
            </w:r>
          </w:p>
        </w:tc>
        <w:tc>
          <w:tcPr>
            <w:tcW w:w="983" w:type="dxa"/>
          </w:tcPr>
          <w:p w:rsidR="00757252" w:rsidRPr="000F634F" w:rsidRDefault="00757252" w:rsidP="00757252">
            <w:pPr>
              <w:spacing w:after="0"/>
              <w:rPr>
                <w:sz w:val="20"/>
                <w:szCs w:val="20"/>
              </w:rPr>
            </w:pPr>
            <w:r w:rsidRPr="000F634F">
              <w:rPr>
                <w:sz w:val="20"/>
                <w:szCs w:val="20"/>
              </w:rPr>
              <w:t>1,7</w:t>
            </w:r>
          </w:p>
        </w:tc>
        <w:tc>
          <w:tcPr>
            <w:tcW w:w="718" w:type="dxa"/>
          </w:tcPr>
          <w:p w:rsidR="00757252" w:rsidRPr="000F634F" w:rsidRDefault="00757252" w:rsidP="00757252">
            <w:pPr>
              <w:spacing w:after="0"/>
              <w:rPr>
                <w:sz w:val="20"/>
                <w:szCs w:val="20"/>
              </w:rPr>
            </w:pPr>
            <w:r w:rsidRPr="000F634F">
              <w:rPr>
                <w:sz w:val="20"/>
                <w:szCs w:val="20"/>
              </w:rPr>
              <w:t>0,6</w:t>
            </w:r>
          </w:p>
        </w:tc>
        <w:tc>
          <w:tcPr>
            <w:tcW w:w="567" w:type="dxa"/>
          </w:tcPr>
          <w:p w:rsidR="00757252" w:rsidRPr="000F634F" w:rsidRDefault="00757252" w:rsidP="00757252">
            <w:pPr>
              <w:spacing w:after="0"/>
              <w:rPr>
                <w:sz w:val="20"/>
                <w:szCs w:val="20"/>
              </w:rPr>
            </w:pPr>
            <w:r w:rsidRPr="000F634F">
              <w:rPr>
                <w:sz w:val="20"/>
                <w:szCs w:val="20"/>
              </w:rPr>
              <w:t>2,7</w:t>
            </w:r>
          </w:p>
        </w:tc>
        <w:tc>
          <w:tcPr>
            <w:tcW w:w="1275" w:type="dxa"/>
          </w:tcPr>
          <w:p w:rsidR="00757252" w:rsidRPr="000F634F" w:rsidRDefault="00757252" w:rsidP="00757252">
            <w:pPr>
              <w:spacing w:after="0"/>
              <w:rPr>
                <w:sz w:val="20"/>
                <w:szCs w:val="20"/>
              </w:rPr>
            </w:pPr>
            <w:r w:rsidRPr="000F634F">
              <w:rPr>
                <w:sz w:val="20"/>
                <w:szCs w:val="20"/>
              </w:rPr>
              <w:t>1</w:t>
            </w:r>
          </w:p>
        </w:tc>
        <w:tc>
          <w:tcPr>
            <w:tcW w:w="709" w:type="dxa"/>
          </w:tcPr>
          <w:p w:rsidR="00757252" w:rsidRPr="000F634F" w:rsidRDefault="00757252" w:rsidP="00757252">
            <w:pPr>
              <w:spacing w:after="0"/>
              <w:rPr>
                <w:sz w:val="20"/>
                <w:szCs w:val="20"/>
              </w:rPr>
            </w:pPr>
            <w:r w:rsidRPr="000F634F">
              <w:rPr>
                <w:sz w:val="20"/>
                <w:szCs w:val="20"/>
              </w:rPr>
              <w:t>17,7</w:t>
            </w:r>
          </w:p>
        </w:tc>
        <w:tc>
          <w:tcPr>
            <w:tcW w:w="1276" w:type="dxa"/>
          </w:tcPr>
          <w:p w:rsidR="00757252" w:rsidRPr="000F634F" w:rsidRDefault="00757252" w:rsidP="00757252">
            <w:pPr>
              <w:spacing w:after="0"/>
              <w:rPr>
                <w:sz w:val="20"/>
                <w:szCs w:val="20"/>
              </w:rPr>
            </w:pPr>
            <w:r w:rsidRPr="000F634F">
              <w:rPr>
                <w:sz w:val="20"/>
                <w:szCs w:val="20"/>
              </w:rPr>
              <w:t>1,8</w:t>
            </w:r>
          </w:p>
        </w:tc>
        <w:tc>
          <w:tcPr>
            <w:tcW w:w="992" w:type="dxa"/>
          </w:tcPr>
          <w:p w:rsidR="00757252" w:rsidRPr="000F634F" w:rsidRDefault="00757252" w:rsidP="00757252">
            <w:pPr>
              <w:spacing w:after="0"/>
              <w:rPr>
                <w:sz w:val="20"/>
                <w:szCs w:val="20"/>
              </w:rPr>
            </w:pPr>
            <w:r w:rsidRPr="000F634F">
              <w:rPr>
                <w:sz w:val="20"/>
                <w:szCs w:val="20"/>
              </w:rPr>
              <w:t>0</w:t>
            </w:r>
          </w:p>
        </w:tc>
        <w:tc>
          <w:tcPr>
            <w:tcW w:w="992" w:type="dxa"/>
          </w:tcPr>
          <w:p w:rsidR="00757252" w:rsidRPr="000F634F" w:rsidRDefault="00757252" w:rsidP="00757252">
            <w:pPr>
              <w:spacing w:after="0"/>
              <w:rPr>
                <w:sz w:val="20"/>
                <w:szCs w:val="20"/>
              </w:rPr>
            </w:pPr>
            <w:r w:rsidRPr="000F634F">
              <w:rPr>
                <w:sz w:val="20"/>
                <w:szCs w:val="20"/>
              </w:rPr>
              <w:t>0</w:t>
            </w:r>
          </w:p>
        </w:tc>
      </w:tr>
    </w:tbl>
    <w:p w:rsidR="004F53A8" w:rsidRPr="000F634F" w:rsidRDefault="004F53A8" w:rsidP="00873690">
      <w:pPr>
        <w:jc w:val="both"/>
        <w:rPr>
          <w:shd w:val="clear" w:color="auto" w:fill="FFFFFF"/>
        </w:rPr>
      </w:pPr>
    </w:p>
    <w:tbl>
      <w:tblPr>
        <w:tblStyle w:val="19"/>
        <w:tblW w:w="14597" w:type="dxa"/>
        <w:tblInd w:w="-176" w:type="dxa"/>
        <w:tblLayout w:type="fixed"/>
        <w:tblLook w:val="04A0" w:firstRow="1" w:lastRow="0" w:firstColumn="1" w:lastColumn="0" w:noHBand="0" w:noVBand="1"/>
      </w:tblPr>
      <w:tblGrid>
        <w:gridCol w:w="2006"/>
        <w:gridCol w:w="1716"/>
        <w:gridCol w:w="1495"/>
        <w:gridCol w:w="1751"/>
        <w:gridCol w:w="1861"/>
        <w:gridCol w:w="1314"/>
        <w:gridCol w:w="2189"/>
        <w:gridCol w:w="2265"/>
      </w:tblGrid>
      <w:tr w:rsidR="000F634F" w:rsidRPr="000F634F" w:rsidTr="00873690">
        <w:trPr>
          <w:trHeight w:val="276"/>
        </w:trPr>
        <w:tc>
          <w:tcPr>
            <w:tcW w:w="2006" w:type="dxa"/>
            <w:vMerge w:val="restart"/>
            <w:shd w:val="clear" w:color="auto" w:fill="D9D9D9" w:themeFill="background1" w:themeFillShade="D9"/>
          </w:tcPr>
          <w:p w:rsidR="00DB583F" w:rsidRPr="000F634F" w:rsidRDefault="00DB583F" w:rsidP="00F844B9">
            <w:pPr>
              <w:jc w:val="center"/>
              <w:rPr>
                <w:b/>
                <w:sz w:val="20"/>
                <w:szCs w:val="24"/>
              </w:rPr>
            </w:pPr>
            <w:r w:rsidRPr="000F634F">
              <w:rPr>
                <w:b/>
                <w:sz w:val="20"/>
                <w:szCs w:val="24"/>
              </w:rPr>
              <w:t>Наименование</w:t>
            </w:r>
          </w:p>
          <w:p w:rsidR="00DB583F" w:rsidRPr="000F634F" w:rsidRDefault="00DB583F" w:rsidP="00F844B9">
            <w:pPr>
              <w:jc w:val="center"/>
              <w:rPr>
                <w:b/>
                <w:sz w:val="20"/>
                <w:szCs w:val="24"/>
              </w:rPr>
            </w:pPr>
            <w:r w:rsidRPr="000F634F">
              <w:rPr>
                <w:b/>
                <w:sz w:val="20"/>
                <w:szCs w:val="24"/>
              </w:rPr>
              <w:t>населенного</w:t>
            </w:r>
          </w:p>
          <w:p w:rsidR="00DB583F" w:rsidRPr="000F634F" w:rsidRDefault="00DB583F" w:rsidP="00F844B9">
            <w:pPr>
              <w:jc w:val="center"/>
              <w:rPr>
                <w:b/>
                <w:sz w:val="20"/>
                <w:szCs w:val="24"/>
              </w:rPr>
            </w:pPr>
            <w:r w:rsidRPr="000F634F">
              <w:rPr>
                <w:b/>
                <w:sz w:val="20"/>
                <w:szCs w:val="24"/>
              </w:rPr>
              <w:t>пункта</w:t>
            </w:r>
          </w:p>
        </w:tc>
        <w:tc>
          <w:tcPr>
            <w:tcW w:w="4962" w:type="dxa"/>
            <w:gridSpan w:val="3"/>
            <w:shd w:val="clear" w:color="auto" w:fill="D9D9D9" w:themeFill="background1" w:themeFillShade="D9"/>
          </w:tcPr>
          <w:p w:rsidR="00DB583F" w:rsidRPr="000F634F" w:rsidRDefault="00DB583F" w:rsidP="00F844B9">
            <w:pPr>
              <w:jc w:val="center"/>
              <w:rPr>
                <w:b/>
                <w:sz w:val="20"/>
                <w:szCs w:val="24"/>
              </w:rPr>
            </w:pPr>
            <w:r w:rsidRPr="000F634F">
              <w:rPr>
                <w:b/>
                <w:sz w:val="20"/>
                <w:szCs w:val="24"/>
              </w:rPr>
              <w:t>Водонапорные башни</w:t>
            </w:r>
          </w:p>
        </w:tc>
        <w:tc>
          <w:tcPr>
            <w:tcW w:w="5364" w:type="dxa"/>
            <w:gridSpan w:val="3"/>
            <w:shd w:val="clear" w:color="auto" w:fill="D9D9D9" w:themeFill="background1" w:themeFillShade="D9"/>
          </w:tcPr>
          <w:p w:rsidR="00DB583F" w:rsidRPr="000F634F" w:rsidRDefault="00DB583F" w:rsidP="00F844B9">
            <w:pPr>
              <w:jc w:val="center"/>
              <w:rPr>
                <w:b/>
                <w:sz w:val="20"/>
                <w:szCs w:val="24"/>
              </w:rPr>
            </w:pPr>
            <w:r w:rsidRPr="000F634F">
              <w:rPr>
                <w:b/>
                <w:sz w:val="20"/>
                <w:szCs w:val="24"/>
              </w:rPr>
              <w:t>Артезианские скважины</w:t>
            </w:r>
          </w:p>
        </w:tc>
        <w:tc>
          <w:tcPr>
            <w:tcW w:w="2265" w:type="dxa"/>
            <w:vMerge w:val="restart"/>
            <w:shd w:val="clear" w:color="auto" w:fill="D9D9D9" w:themeFill="background1" w:themeFillShade="D9"/>
          </w:tcPr>
          <w:p w:rsidR="00DB583F" w:rsidRPr="000F634F" w:rsidRDefault="00DB583F" w:rsidP="00F844B9">
            <w:pPr>
              <w:jc w:val="center"/>
              <w:rPr>
                <w:b/>
                <w:sz w:val="20"/>
                <w:szCs w:val="24"/>
              </w:rPr>
            </w:pPr>
            <w:r w:rsidRPr="000F634F">
              <w:rPr>
                <w:b/>
                <w:sz w:val="20"/>
                <w:szCs w:val="24"/>
              </w:rPr>
              <w:t>Количество колодцев, ед.</w:t>
            </w:r>
          </w:p>
        </w:tc>
      </w:tr>
      <w:tr w:rsidR="000F634F" w:rsidRPr="000F634F" w:rsidTr="00873690">
        <w:trPr>
          <w:trHeight w:val="230"/>
        </w:trPr>
        <w:tc>
          <w:tcPr>
            <w:tcW w:w="2006" w:type="dxa"/>
            <w:vMerge/>
            <w:shd w:val="clear" w:color="auto" w:fill="D9D9D9" w:themeFill="background1" w:themeFillShade="D9"/>
          </w:tcPr>
          <w:p w:rsidR="00DB583F" w:rsidRPr="000F634F" w:rsidRDefault="00DB583F" w:rsidP="00F844B9">
            <w:pPr>
              <w:rPr>
                <w:b/>
                <w:sz w:val="20"/>
                <w:szCs w:val="24"/>
              </w:rPr>
            </w:pPr>
          </w:p>
        </w:tc>
        <w:tc>
          <w:tcPr>
            <w:tcW w:w="1716" w:type="dxa"/>
            <w:shd w:val="clear" w:color="auto" w:fill="D9D9D9" w:themeFill="background1" w:themeFillShade="D9"/>
          </w:tcPr>
          <w:p w:rsidR="00DB583F" w:rsidRPr="000F634F" w:rsidRDefault="00DB583F" w:rsidP="00F844B9">
            <w:pPr>
              <w:jc w:val="center"/>
              <w:rPr>
                <w:b/>
                <w:sz w:val="20"/>
                <w:szCs w:val="24"/>
              </w:rPr>
            </w:pPr>
            <w:r w:rsidRPr="000F634F">
              <w:rPr>
                <w:b/>
                <w:sz w:val="20"/>
                <w:szCs w:val="24"/>
              </w:rPr>
              <w:t>количество, ед.</w:t>
            </w:r>
          </w:p>
        </w:tc>
        <w:tc>
          <w:tcPr>
            <w:tcW w:w="1495" w:type="dxa"/>
            <w:shd w:val="clear" w:color="auto" w:fill="D9D9D9" w:themeFill="background1" w:themeFillShade="D9"/>
          </w:tcPr>
          <w:p w:rsidR="00DB583F" w:rsidRPr="000F634F" w:rsidRDefault="00DB583F" w:rsidP="00F844B9">
            <w:pPr>
              <w:jc w:val="center"/>
              <w:rPr>
                <w:b/>
                <w:sz w:val="20"/>
                <w:szCs w:val="24"/>
              </w:rPr>
            </w:pPr>
            <w:r w:rsidRPr="000F634F">
              <w:rPr>
                <w:b/>
                <w:sz w:val="20"/>
                <w:szCs w:val="24"/>
              </w:rPr>
              <w:t>мощность</w:t>
            </w:r>
          </w:p>
        </w:tc>
        <w:tc>
          <w:tcPr>
            <w:tcW w:w="1751" w:type="dxa"/>
            <w:shd w:val="clear" w:color="auto" w:fill="D9D9D9" w:themeFill="background1" w:themeFillShade="D9"/>
          </w:tcPr>
          <w:p w:rsidR="00DB583F" w:rsidRPr="000F634F" w:rsidRDefault="00DB583F" w:rsidP="00F844B9">
            <w:pPr>
              <w:jc w:val="center"/>
              <w:rPr>
                <w:b/>
                <w:sz w:val="20"/>
                <w:szCs w:val="24"/>
              </w:rPr>
            </w:pPr>
            <w:r w:rsidRPr="000F634F">
              <w:rPr>
                <w:b/>
                <w:sz w:val="20"/>
                <w:szCs w:val="24"/>
              </w:rPr>
              <w:t>в т. ч. нуждающиеся в замене, ед.</w:t>
            </w:r>
          </w:p>
        </w:tc>
        <w:tc>
          <w:tcPr>
            <w:tcW w:w="1861" w:type="dxa"/>
            <w:shd w:val="clear" w:color="auto" w:fill="D9D9D9" w:themeFill="background1" w:themeFillShade="D9"/>
          </w:tcPr>
          <w:p w:rsidR="00DB583F" w:rsidRPr="000F634F" w:rsidRDefault="00DB583F" w:rsidP="00F844B9">
            <w:pPr>
              <w:jc w:val="center"/>
              <w:rPr>
                <w:b/>
                <w:sz w:val="20"/>
                <w:szCs w:val="24"/>
              </w:rPr>
            </w:pPr>
            <w:r w:rsidRPr="000F634F">
              <w:rPr>
                <w:b/>
                <w:sz w:val="20"/>
                <w:szCs w:val="24"/>
              </w:rPr>
              <w:t>количество, ед.</w:t>
            </w:r>
          </w:p>
        </w:tc>
        <w:tc>
          <w:tcPr>
            <w:tcW w:w="1314" w:type="dxa"/>
            <w:shd w:val="clear" w:color="auto" w:fill="D9D9D9" w:themeFill="background1" w:themeFillShade="D9"/>
          </w:tcPr>
          <w:p w:rsidR="00DB583F" w:rsidRPr="000F634F" w:rsidRDefault="00DB583F" w:rsidP="00F844B9">
            <w:pPr>
              <w:jc w:val="center"/>
              <w:rPr>
                <w:b/>
                <w:sz w:val="20"/>
                <w:szCs w:val="24"/>
              </w:rPr>
            </w:pPr>
            <w:r w:rsidRPr="000F634F">
              <w:rPr>
                <w:b/>
                <w:sz w:val="20"/>
                <w:szCs w:val="24"/>
              </w:rPr>
              <w:t>мощность</w:t>
            </w:r>
          </w:p>
        </w:tc>
        <w:tc>
          <w:tcPr>
            <w:tcW w:w="2189" w:type="dxa"/>
            <w:shd w:val="clear" w:color="auto" w:fill="D9D9D9" w:themeFill="background1" w:themeFillShade="D9"/>
          </w:tcPr>
          <w:p w:rsidR="00DB583F" w:rsidRPr="000F634F" w:rsidRDefault="00DB583F" w:rsidP="00F844B9">
            <w:pPr>
              <w:jc w:val="center"/>
              <w:rPr>
                <w:b/>
                <w:sz w:val="20"/>
                <w:szCs w:val="24"/>
              </w:rPr>
            </w:pPr>
            <w:r w:rsidRPr="000F634F">
              <w:rPr>
                <w:b/>
                <w:sz w:val="20"/>
                <w:szCs w:val="24"/>
              </w:rPr>
              <w:t>в т. ч. нуждающиеся в замене, ед.</w:t>
            </w:r>
          </w:p>
        </w:tc>
        <w:tc>
          <w:tcPr>
            <w:tcW w:w="2265" w:type="dxa"/>
            <w:vMerge/>
            <w:shd w:val="clear" w:color="auto" w:fill="D9D9D9" w:themeFill="background1" w:themeFillShade="D9"/>
          </w:tcPr>
          <w:p w:rsidR="00DB583F" w:rsidRPr="000F634F" w:rsidRDefault="00DB583F" w:rsidP="00F844B9">
            <w:pPr>
              <w:rPr>
                <w:b/>
                <w:sz w:val="20"/>
                <w:szCs w:val="24"/>
              </w:rPr>
            </w:pPr>
          </w:p>
        </w:tc>
      </w:tr>
      <w:tr w:rsidR="000F634F" w:rsidRPr="000F634F" w:rsidTr="00873690">
        <w:tc>
          <w:tcPr>
            <w:tcW w:w="2006" w:type="dxa"/>
            <w:shd w:val="clear" w:color="auto" w:fill="D9D9D9" w:themeFill="background1" w:themeFillShade="D9"/>
          </w:tcPr>
          <w:p w:rsidR="00DB583F" w:rsidRPr="000F634F" w:rsidRDefault="00DB583F" w:rsidP="00F844B9">
            <w:pPr>
              <w:jc w:val="center"/>
              <w:rPr>
                <w:b/>
                <w:sz w:val="20"/>
                <w:szCs w:val="24"/>
              </w:rPr>
            </w:pPr>
            <w:r w:rsidRPr="000F634F">
              <w:rPr>
                <w:b/>
                <w:sz w:val="20"/>
                <w:szCs w:val="24"/>
              </w:rPr>
              <w:t>1</w:t>
            </w:r>
          </w:p>
        </w:tc>
        <w:tc>
          <w:tcPr>
            <w:tcW w:w="1716" w:type="dxa"/>
            <w:shd w:val="clear" w:color="auto" w:fill="D9D9D9" w:themeFill="background1" w:themeFillShade="D9"/>
          </w:tcPr>
          <w:p w:rsidR="00DB583F" w:rsidRPr="000F634F" w:rsidRDefault="00DB583F" w:rsidP="00F844B9">
            <w:pPr>
              <w:jc w:val="center"/>
              <w:rPr>
                <w:b/>
                <w:sz w:val="20"/>
                <w:szCs w:val="24"/>
              </w:rPr>
            </w:pPr>
            <w:r w:rsidRPr="000F634F">
              <w:rPr>
                <w:b/>
                <w:sz w:val="20"/>
                <w:szCs w:val="24"/>
              </w:rPr>
              <w:t>2</w:t>
            </w:r>
          </w:p>
        </w:tc>
        <w:tc>
          <w:tcPr>
            <w:tcW w:w="1495" w:type="dxa"/>
            <w:shd w:val="clear" w:color="auto" w:fill="D9D9D9" w:themeFill="background1" w:themeFillShade="D9"/>
          </w:tcPr>
          <w:p w:rsidR="00DB583F" w:rsidRPr="000F634F" w:rsidRDefault="00DB583F" w:rsidP="00F844B9">
            <w:pPr>
              <w:jc w:val="center"/>
              <w:rPr>
                <w:b/>
                <w:sz w:val="20"/>
                <w:szCs w:val="24"/>
              </w:rPr>
            </w:pPr>
            <w:r w:rsidRPr="000F634F">
              <w:rPr>
                <w:b/>
                <w:sz w:val="20"/>
                <w:szCs w:val="24"/>
              </w:rPr>
              <w:t>3</w:t>
            </w:r>
          </w:p>
        </w:tc>
        <w:tc>
          <w:tcPr>
            <w:tcW w:w="1751" w:type="dxa"/>
            <w:shd w:val="clear" w:color="auto" w:fill="D9D9D9" w:themeFill="background1" w:themeFillShade="D9"/>
          </w:tcPr>
          <w:p w:rsidR="00DB583F" w:rsidRPr="000F634F" w:rsidRDefault="00DB583F" w:rsidP="00F844B9">
            <w:pPr>
              <w:jc w:val="center"/>
              <w:rPr>
                <w:b/>
                <w:sz w:val="20"/>
                <w:szCs w:val="24"/>
              </w:rPr>
            </w:pPr>
            <w:r w:rsidRPr="000F634F">
              <w:rPr>
                <w:b/>
                <w:sz w:val="20"/>
                <w:szCs w:val="24"/>
              </w:rPr>
              <w:t>4</w:t>
            </w:r>
          </w:p>
        </w:tc>
        <w:tc>
          <w:tcPr>
            <w:tcW w:w="1861" w:type="dxa"/>
            <w:shd w:val="clear" w:color="auto" w:fill="D9D9D9" w:themeFill="background1" w:themeFillShade="D9"/>
          </w:tcPr>
          <w:p w:rsidR="00DB583F" w:rsidRPr="000F634F" w:rsidRDefault="00DB583F" w:rsidP="00F844B9">
            <w:pPr>
              <w:jc w:val="center"/>
              <w:rPr>
                <w:b/>
                <w:sz w:val="20"/>
                <w:szCs w:val="24"/>
              </w:rPr>
            </w:pPr>
            <w:r w:rsidRPr="000F634F">
              <w:rPr>
                <w:b/>
                <w:sz w:val="20"/>
                <w:szCs w:val="24"/>
              </w:rPr>
              <w:t>5</w:t>
            </w:r>
          </w:p>
        </w:tc>
        <w:tc>
          <w:tcPr>
            <w:tcW w:w="1314" w:type="dxa"/>
            <w:shd w:val="clear" w:color="auto" w:fill="D9D9D9" w:themeFill="background1" w:themeFillShade="D9"/>
          </w:tcPr>
          <w:p w:rsidR="00DB583F" w:rsidRPr="000F634F" w:rsidRDefault="00DB583F" w:rsidP="00F844B9">
            <w:pPr>
              <w:jc w:val="center"/>
              <w:rPr>
                <w:b/>
                <w:sz w:val="20"/>
                <w:szCs w:val="24"/>
              </w:rPr>
            </w:pPr>
            <w:r w:rsidRPr="000F634F">
              <w:rPr>
                <w:b/>
                <w:sz w:val="20"/>
                <w:szCs w:val="24"/>
              </w:rPr>
              <w:t>6</w:t>
            </w:r>
          </w:p>
        </w:tc>
        <w:tc>
          <w:tcPr>
            <w:tcW w:w="2189" w:type="dxa"/>
            <w:shd w:val="clear" w:color="auto" w:fill="D9D9D9" w:themeFill="background1" w:themeFillShade="D9"/>
          </w:tcPr>
          <w:p w:rsidR="00DB583F" w:rsidRPr="000F634F" w:rsidRDefault="00DB583F" w:rsidP="00F844B9">
            <w:pPr>
              <w:jc w:val="center"/>
              <w:rPr>
                <w:b/>
                <w:sz w:val="20"/>
                <w:szCs w:val="24"/>
              </w:rPr>
            </w:pPr>
            <w:r w:rsidRPr="000F634F">
              <w:rPr>
                <w:b/>
                <w:sz w:val="20"/>
                <w:szCs w:val="24"/>
              </w:rPr>
              <w:t>7</w:t>
            </w:r>
          </w:p>
        </w:tc>
        <w:tc>
          <w:tcPr>
            <w:tcW w:w="2265" w:type="dxa"/>
            <w:shd w:val="clear" w:color="auto" w:fill="D9D9D9" w:themeFill="background1" w:themeFillShade="D9"/>
          </w:tcPr>
          <w:p w:rsidR="00DB583F" w:rsidRPr="000F634F" w:rsidRDefault="00DB583F" w:rsidP="00F844B9">
            <w:pPr>
              <w:jc w:val="center"/>
              <w:rPr>
                <w:b/>
                <w:sz w:val="20"/>
                <w:szCs w:val="24"/>
              </w:rPr>
            </w:pPr>
            <w:r w:rsidRPr="000F634F">
              <w:rPr>
                <w:b/>
                <w:sz w:val="20"/>
                <w:szCs w:val="24"/>
              </w:rPr>
              <w:t>8</w:t>
            </w:r>
          </w:p>
        </w:tc>
      </w:tr>
      <w:tr w:rsidR="000F634F" w:rsidRPr="000F634F" w:rsidTr="00873690">
        <w:tc>
          <w:tcPr>
            <w:tcW w:w="2006" w:type="dxa"/>
          </w:tcPr>
          <w:p w:rsidR="00DB583F" w:rsidRPr="000F634F" w:rsidRDefault="00DB583F" w:rsidP="00F844B9">
            <w:pPr>
              <w:rPr>
                <w:sz w:val="20"/>
                <w:szCs w:val="24"/>
              </w:rPr>
            </w:pPr>
            <w:r w:rsidRPr="000F634F">
              <w:rPr>
                <w:sz w:val="20"/>
                <w:szCs w:val="24"/>
              </w:rPr>
              <w:t xml:space="preserve">Всего </w:t>
            </w:r>
          </w:p>
          <w:p w:rsidR="00DB583F" w:rsidRPr="000F634F" w:rsidRDefault="00DB583F" w:rsidP="00F844B9">
            <w:pPr>
              <w:rPr>
                <w:b/>
                <w:sz w:val="20"/>
                <w:szCs w:val="24"/>
              </w:rPr>
            </w:pPr>
            <w:r w:rsidRPr="000F634F">
              <w:rPr>
                <w:sz w:val="20"/>
                <w:szCs w:val="24"/>
              </w:rPr>
              <w:t xml:space="preserve">по поселению </w:t>
            </w:r>
          </w:p>
        </w:tc>
        <w:tc>
          <w:tcPr>
            <w:tcW w:w="1716" w:type="dxa"/>
          </w:tcPr>
          <w:p w:rsidR="00DB583F" w:rsidRPr="000F634F" w:rsidRDefault="0098267E" w:rsidP="00F844B9">
            <w:pPr>
              <w:jc w:val="center"/>
              <w:rPr>
                <w:b/>
                <w:sz w:val="20"/>
                <w:szCs w:val="24"/>
              </w:rPr>
            </w:pPr>
            <w:r w:rsidRPr="000F634F">
              <w:rPr>
                <w:b/>
                <w:sz w:val="20"/>
                <w:szCs w:val="24"/>
              </w:rPr>
              <w:t>3</w:t>
            </w:r>
          </w:p>
        </w:tc>
        <w:tc>
          <w:tcPr>
            <w:tcW w:w="1495" w:type="dxa"/>
          </w:tcPr>
          <w:p w:rsidR="00DB583F" w:rsidRPr="000F634F" w:rsidRDefault="00DB583F" w:rsidP="00F844B9">
            <w:pPr>
              <w:jc w:val="center"/>
              <w:rPr>
                <w:b/>
                <w:sz w:val="20"/>
                <w:szCs w:val="24"/>
              </w:rPr>
            </w:pPr>
            <w:r w:rsidRPr="000F634F">
              <w:rPr>
                <w:b/>
                <w:sz w:val="20"/>
                <w:szCs w:val="24"/>
              </w:rPr>
              <w:t>-</w:t>
            </w:r>
          </w:p>
        </w:tc>
        <w:tc>
          <w:tcPr>
            <w:tcW w:w="1751" w:type="dxa"/>
          </w:tcPr>
          <w:p w:rsidR="00DB583F" w:rsidRPr="000F634F" w:rsidRDefault="00DB583F" w:rsidP="00F844B9">
            <w:pPr>
              <w:jc w:val="center"/>
              <w:rPr>
                <w:b/>
                <w:sz w:val="20"/>
                <w:szCs w:val="24"/>
              </w:rPr>
            </w:pPr>
            <w:r w:rsidRPr="000F634F">
              <w:rPr>
                <w:b/>
                <w:sz w:val="20"/>
                <w:szCs w:val="24"/>
              </w:rPr>
              <w:t>1</w:t>
            </w:r>
          </w:p>
        </w:tc>
        <w:tc>
          <w:tcPr>
            <w:tcW w:w="1861" w:type="dxa"/>
          </w:tcPr>
          <w:p w:rsidR="00DB583F" w:rsidRPr="000F634F" w:rsidRDefault="0098267E" w:rsidP="00F844B9">
            <w:pPr>
              <w:jc w:val="center"/>
              <w:rPr>
                <w:b/>
                <w:sz w:val="20"/>
                <w:szCs w:val="24"/>
              </w:rPr>
            </w:pPr>
            <w:r w:rsidRPr="000F634F">
              <w:rPr>
                <w:b/>
                <w:sz w:val="20"/>
                <w:szCs w:val="24"/>
              </w:rPr>
              <w:t>7</w:t>
            </w:r>
          </w:p>
        </w:tc>
        <w:tc>
          <w:tcPr>
            <w:tcW w:w="1314" w:type="dxa"/>
          </w:tcPr>
          <w:p w:rsidR="00DB583F" w:rsidRPr="000F634F" w:rsidRDefault="00DB583F" w:rsidP="00F844B9">
            <w:pPr>
              <w:jc w:val="center"/>
              <w:rPr>
                <w:b/>
                <w:sz w:val="20"/>
                <w:szCs w:val="24"/>
              </w:rPr>
            </w:pPr>
            <w:r w:rsidRPr="000F634F">
              <w:rPr>
                <w:b/>
                <w:sz w:val="20"/>
                <w:szCs w:val="24"/>
              </w:rPr>
              <w:t>-</w:t>
            </w:r>
          </w:p>
        </w:tc>
        <w:tc>
          <w:tcPr>
            <w:tcW w:w="2189" w:type="dxa"/>
          </w:tcPr>
          <w:p w:rsidR="00DB583F" w:rsidRPr="000F634F" w:rsidRDefault="0098267E" w:rsidP="00F844B9">
            <w:pPr>
              <w:jc w:val="center"/>
              <w:rPr>
                <w:b/>
                <w:sz w:val="20"/>
                <w:szCs w:val="24"/>
              </w:rPr>
            </w:pPr>
            <w:r w:rsidRPr="000F634F">
              <w:rPr>
                <w:b/>
                <w:sz w:val="20"/>
                <w:szCs w:val="24"/>
              </w:rPr>
              <w:t>-</w:t>
            </w:r>
          </w:p>
        </w:tc>
        <w:tc>
          <w:tcPr>
            <w:tcW w:w="2265" w:type="dxa"/>
          </w:tcPr>
          <w:p w:rsidR="00DB583F" w:rsidRPr="000F634F" w:rsidRDefault="0098267E" w:rsidP="00F844B9">
            <w:pPr>
              <w:jc w:val="center"/>
              <w:rPr>
                <w:b/>
                <w:sz w:val="20"/>
                <w:szCs w:val="24"/>
              </w:rPr>
            </w:pPr>
            <w:r w:rsidRPr="000F634F">
              <w:rPr>
                <w:b/>
                <w:sz w:val="20"/>
                <w:szCs w:val="24"/>
              </w:rPr>
              <w:t>5</w:t>
            </w:r>
          </w:p>
        </w:tc>
      </w:tr>
      <w:tr w:rsidR="000F634F" w:rsidRPr="000F634F" w:rsidTr="00873690">
        <w:tc>
          <w:tcPr>
            <w:tcW w:w="14597" w:type="dxa"/>
            <w:gridSpan w:val="8"/>
          </w:tcPr>
          <w:p w:rsidR="00DB583F" w:rsidRPr="000F634F" w:rsidRDefault="00DB583F" w:rsidP="00F844B9">
            <w:pPr>
              <w:rPr>
                <w:b/>
                <w:sz w:val="20"/>
                <w:szCs w:val="24"/>
              </w:rPr>
            </w:pPr>
            <w:r w:rsidRPr="000F634F">
              <w:rPr>
                <w:sz w:val="20"/>
                <w:szCs w:val="24"/>
              </w:rPr>
              <w:t>в т.ч. по населенным пунктам</w:t>
            </w:r>
          </w:p>
        </w:tc>
      </w:tr>
      <w:tr w:rsidR="000F634F" w:rsidRPr="000F634F" w:rsidTr="00873690">
        <w:tc>
          <w:tcPr>
            <w:tcW w:w="2006" w:type="dxa"/>
          </w:tcPr>
          <w:p w:rsidR="00DB583F" w:rsidRPr="000F634F" w:rsidRDefault="00DB583F" w:rsidP="00F844B9">
            <w:pPr>
              <w:jc w:val="center"/>
              <w:rPr>
                <w:b/>
                <w:sz w:val="20"/>
                <w:szCs w:val="24"/>
              </w:rPr>
            </w:pPr>
            <w:r w:rsidRPr="000F634F">
              <w:rPr>
                <w:b/>
                <w:sz w:val="20"/>
                <w:szCs w:val="24"/>
              </w:rPr>
              <w:t xml:space="preserve">с. </w:t>
            </w:r>
            <w:r w:rsidR="00757252" w:rsidRPr="000F634F">
              <w:rPr>
                <w:b/>
                <w:sz w:val="20"/>
                <w:szCs w:val="24"/>
              </w:rPr>
              <w:t>Писаревка</w:t>
            </w:r>
          </w:p>
        </w:tc>
        <w:tc>
          <w:tcPr>
            <w:tcW w:w="1716" w:type="dxa"/>
          </w:tcPr>
          <w:p w:rsidR="00DB583F" w:rsidRPr="000F634F" w:rsidRDefault="0098267E" w:rsidP="00F844B9">
            <w:pPr>
              <w:jc w:val="center"/>
              <w:rPr>
                <w:b/>
                <w:sz w:val="20"/>
                <w:szCs w:val="24"/>
              </w:rPr>
            </w:pPr>
            <w:r w:rsidRPr="000F634F">
              <w:rPr>
                <w:b/>
                <w:sz w:val="20"/>
                <w:szCs w:val="24"/>
              </w:rPr>
              <w:t>3</w:t>
            </w:r>
          </w:p>
        </w:tc>
        <w:tc>
          <w:tcPr>
            <w:tcW w:w="1495" w:type="dxa"/>
          </w:tcPr>
          <w:p w:rsidR="00DB583F" w:rsidRPr="000F634F" w:rsidRDefault="00DB583F" w:rsidP="00F844B9">
            <w:pPr>
              <w:jc w:val="center"/>
              <w:rPr>
                <w:b/>
                <w:sz w:val="20"/>
                <w:szCs w:val="24"/>
              </w:rPr>
            </w:pPr>
            <w:r w:rsidRPr="000F634F">
              <w:rPr>
                <w:b/>
                <w:sz w:val="20"/>
                <w:szCs w:val="24"/>
              </w:rPr>
              <w:t>-</w:t>
            </w:r>
          </w:p>
        </w:tc>
        <w:tc>
          <w:tcPr>
            <w:tcW w:w="1751" w:type="dxa"/>
          </w:tcPr>
          <w:p w:rsidR="00DB583F" w:rsidRPr="000F634F" w:rsidRDefault="00DB583F" w:rsidP="00F844B9">
            <w:pPr>
              <w:jc w:val="center"/>
              <w:rPr>
                <w:b/>
                <w:sz w:val="20"/>
                <w:szCs w:val="24"/>
              </w:rPr>
            </w:pPr>
            <w:r w:rsidRPr="000F634F">
              <w:rPr>
                <w:b/>
                <w:sz w:val="20"/>
                <w:szCs w:val="24"/>
              </w:rPr>
              <w:t>1</w:t>
            </w:r>
          </w:p>
        </w:tc>
        <w:tc>
          <w:tcPr>
            <w:tcW w:w="1861" w:type="dxa"/>
          </w:tcPr>
          <w:p w:rsidR="00DB583F" w:rsidRPr="000F634F" w:rsidRDefault="0098267E" w:rsidP="00F844B9">
            <w:pPr>
              <w:jc w:val="center"/>
              <w:rPr>
                <w:b/>
                <w:sz w:val="20"/>
                <w:szCs w:val="24"/>
              </w:rPr>
            </w:pPr>
            <w:r w:rsidRPr="000F634F">
              <w:rPr>
                <w:b/>
                <w:sz w:val="20"/>
                <w:szCs w:val="24"/>
              </w:rPr>
              <w:t>7</w:t>
            </w:r>
          </w:p>
        </w:tc>
        <w:tc>
          <w:tcPr>
            <w:tcW w:w="1314" w:type="dxa"/>
          </w:tcPr>
          <w:p w:rsidR="00DB583F" w:rsidRPr="000F634F" w:rsidRDefault="00DB583F" w:rsidP="00F844B9">
            <w:pPr>
              <w:jc w:val="center"/>
              <w:rPr>
                <w:b/>
                <w:sz w:val="20"/>
                <w:szCs w:val="24"/>
              </w:rPr>
            </w:pPr>
            <w:r w:rsidRPr="000F634F">
              <w:rPr>
                <w:b/>
                <w:sz w:val="20"/>
                <w:szCs w:val="24"/>
              </w:rPr>
              <w:t>-</w:t>
            </w:r>
          </w:p>
        </w:tc>
        <w:tc>
          <w:tcPr>
            <w:tcW w:w="2189" w:type="dxa"/>
          </w:tcPr>
          <w:p w:rsidR="00DB583F" w:rsidRPr="000F634F" w:rsidRDefault="0098267E" w:rsidP="00F844B9">
            <w:pPr>
              <w:jc w:val="center"/>
              <w:rPr>
                <w:b/>
                <w:sz w:val="20"/>
                <w:szCs w:val="24"/>
              </w:rPr>
            </w:pPr>
            <w:r w:rsidRPr="000F634F">
              <w:rPr>
                <w:b/>
                <w:sz w:val="20"/>
                <w:szCs w:val="24"/>
              </w:rPr>
              <w:t>-</w:t>
            </w:r>
          </w:p>
        </w:tc>
        <w:tc>
          <w:tcPr>
            <w:tcW w:w="2265" w:type="dxa"/>
          </w:tcPr>
          <w:p w:rsidR="00DB583F" w:rsidRPr="000F634F" w:rsidRDefault="0098267E" w:rsidP="00F844B9">
            <w:pPr>
              <w:jc w:val="center"/>
              <w:rPr>
                <w:b/>
                <w:sz w:val="20"/>
                <w:szCs w:val="24"/>
              </w:rPr>
            </w:pPr>
            <w:r w:rsidRPr="000F634F">
              <w:rPr>
                <w:b/>
                <w:sz w:val="20"/>
                <w:szCs w:val="24"/>
              </w:rPr>
              <w:t>5</w:t>
            </w:r>
          </w:p>
        </w:tc>
      </w:tr>
    </w:tbl>
    <w:p w:rsidR="00DB583F" w:rsidRPr="000F634F" w:rsidRDefault="00DB583F" w:rsidP="00DB583F">
      <w:pPr>
        <w:jc w:val="both"/>
        <w:rPr>
          <w:highlight w:val="yellow"/>
          <w:shd w:val="clear" w:color="auto" w:fill="FFFFFF"/>
        </w:rPr>
      </w:pPr>
    </w:p>
    <w:p w:rsidR="002A09EE" w:rsidRPr="000F634F" w:rsidRDefault="002A09EE" w:rsidP="002A09EE">
      <w:pPr>
        <w:spacing w:after="0" w:line="240" w:lineRule="auto"/>
        <w:rPr>
          <w:b/>
          <w:bCs/>
          <w:sz w:val="24"/>
          <w:szCs w:val="24"/>
          <w:highlight w:val="yellow"/>
        </w:rPr>
      </w:pPr>
    </w:p>
    <w:p w:rsidR="002A09EE" w:rsidRPr="000F634F" w:rsidRDefault="002A09EE" w:rsidP="009B1739">
      <w:pPr>
        <w:spacing w:after="240"/>
        <w:jc w:val="both"/>
        <w:rPr>
          <w:highlight w:val="yellow"/>
          <w:shd w:val="clear" w:color="auto" w:fill="FFFFFF"/>
        </w:rPr>
        <w:sectPr w:rsidR="002A09EE" w:rsidRPr="000F634F" w:rsidSect="001C4D11">
          <w:footnotePr>
            <w:pos w:val="beneathText"/>
          </w:footnotePr>
          <w:pgSz w:w="16837" w:h="11905" w:orient="landscape" w:code="9"/>
          <w:pgMar w:top="426" w:right="1418" w:bottom="568" w:left="1701" w:header="624" w:footer="856" w:gutter="0"/>
          <w:cols w:space="720"/>
          <w:titlePg/>
          <w:docGrid w:linePitch="326"/>
        </w:sectPr>
      </w:pPr>
    </w:p>
    <w:p w:rsidR="00EF7582" w:rsidRPr="000F634F" w:rsidRDefault="00EF7582" w:rsidP="00EF7582">
      <w:pPr>
        <w:spacing w:after="0"/>
        <w:ind w:firstLine="567"/>
        <w:jc w:val="both"/>
        <w:rPr>
          <w:rFonts w:cs="Times New Roman"/>
          <w:sz w:val="24"/>
          <w:szCs w:val="24"/>
          <w:shd w:val="clear" w:color="auto" w:fill="FFFFFF"/>
        </w:rPr>
      </w:pPr>
      <w:r w:rsidRPr="000F634F">
        <w:rPr>
          <w:rFonts w:cs="Times New Roman"/>
          <w:sz w:val="24"/>
          <w:szCs w:val="24"/>
          <w:shd w:val="clear" w:color="auto" w:fill="FFFFFF"/>
        </w:rPr>
        <w:lastRenderedPageBreak/>
        <w:t xml:space="preserve">   Действующая система водоснабжения находится в чрезвычайно плохом состоянии. За весь период эксплуатации, а это более 50 лет, реконструкция водопроводных сетей не проводилась, производился лишь частичный ремонт с заменой небольших участков водоводов при возникновении аварийных ситуаций. В результате этого санитарно-техническое состояние большей части водопроводных сетей неудовлетворительное, трубы изношены и коррозированы, что обуславливает аварии на системах водоснабжения. Физический износ водопроводных сетей в среднем по </w:t>
      </w:r>
      <w:r w:rsidR="00992165" w:rsidRPr="000F634F">
        <w:rPr>
          <w:rFonts w:cs="Times New Roman"/>
          <w:sz w:val="24"/>
          <w:szCs w:val="24"/>
          <w:shd w:val="clear" w:color="auto" w:fill="FFFFFF"/>
        </w:rPr>
        <w:t>Писаревскому</w:t>
      </w:r>
      <w:r w:rsidRPr="000F634F">
        <w:rPr>
          <w:rFonts w:cs="Times New Roman"/>
          <w:sz w:val="24"/>
          <w:szCs w:val="24"/>
          <w:shd w:val="clear" w:color="auto" w:fill="FFFFFF"/>
        </w:rPr>
        <w:t xml:space="preserve"> сельскому поселению составляет 80 %. В результате плохого технического состояния водопроводных сетей и запорной арматуры значительная часть от отпущенной воды ежедневно теряется из-за утечек и неучтенных расходов воды в сетях коммунальных водопроводов, поэтому дальнейшая эксплуатация без проведения реконструкционных мероприятий проблематична и неэффективна.</w:t>
      </w:r>
    </w:p>
    <w:p w:rsidR="00EF7582" w:rsidRPr="000F634F" w:rsidRDefault="00EF7582" w:rsidP="00EF7582">
      <w:pPr>
        <w:spacing w:after="0"/>
        <w:ind w:firstLine="567"/>
        <w:jc w:val="both"/>
        <w:rPr>
          <w:rFonts w:cs="Times New Roman"/>
          <w:sz w:val="24"/>
          <w:szCs w:val="24"/>
          <w:shd w:val="clear" w:color="auto" w:fill="FFFFFF"/>
        </w:rPr>
      </w:pPr>
      <w:r w:rsidRPr="000F634F">
        <w:rPr>
          <w:rFonts w:cs="Times New Roman"/>
          <w:sz w:val="24"/>
          <w:szCs w:val="24"/>
          <w:shd w:val="clear" w:color="auto" w:fill="FFFFFF"/>
        </w:rPr>
        <w:t xml:space="preserve">Качество воды, подаваемой в водопроводную сеть населенных пунктов поселения, не соответствует требованиям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из-за отсутствия очистных сооружений и систем водоподготовки на водозаборах. </w:t>
      </w:r>
    </w:p>
    <w:p w:rsidR="00EF7582" w:rsidRPr="000F634F" w:rsidRDefault="00EF7582" w:rsidP="00EF7582">
      <w:pPr>
        <w:spacing w:after="0"/>
        <w:ind w:firstLine="567"/>
        <w:jc w:val="both"/>
        <w:rPr>
          <w:rFonts w:cs="Times New Roman"/>
          <w:sz w:val="24"/>
          <w:szCs w:val="24"/>
          <w:shd w:val="clear" w:color="auto" w:fill="FFFFFF"/>
        </w:rPr>
      </w:pPr>
      <w:r w:rsidRPr="000F634F">
        <w:rPr>
          <w:rFonts w:cs="Times New Roman"/>
          <w:sz w:val="24"/>
          <w:szCs w:val="24"/>
          <w:shd w:val="clear" w:color="auto" w:fill="FFFFFF"/>
        </w:rPr>
        <w:t xml:space="preserve">Главной целью должно стать обеспечение населения </w:t>
      </w:r>
      <w:r w:rsidR="00992165" w:rsidRPr="000F634F">
        <w:rPr>
          <w:rFonts w:cs="Times New Roman"/>
          <w:sz w:val="24"/>
          <w:szCs w:val="24"/>
          <w:shd w:val="clear" w:color="auto" w:fill="FFFFFF"/>
        </w:rPr>
        <w:t>Писаревского</w:t>
      </w:r>
      <w:r w:rsidRPr="000F634F">
        <w:rPr>
          <w:rFonts w:cs="Times New Roman"/>
          <w:sz w:val="24"/>
          <w:szCs w:val="24"/>
          <w:shd w:val="clear" w:color="auto" w:fill="FFFFFF"/>
        </w:rPr>
        <w:t xml:space="preserve"> сельского поселения питьевой водой нормативного качества и в достаточном количестве, улучшение на этой основе состояния здоровья населения. Поэтому необходимо произвести реконструкцию существующих водопроводных сетей, строительство новых водозаборов, установить на всех водозаборах водоочистные сооружения с использованием современных методов очистки воды.</w:t>
      </w:r>
    </w:p>
    <w:p w:rsidR="00EF7582" w:rsidRPr="000F634F" w:rsidRDefault="00EF7582" w:rsidP="00EF7582">
      <w:pPr>
        <w:tabs>
          <w:tab w:val="left" w:pos="851"/>
        </w:tabs>
        <w:spacing w:after="0"/>
        <w:ind w:firstLine="567"/>
        <w:jc w:val="both"/>
        <w:rPr>
          <w:rFonts w:cs="Times New Roman"/>
          <w:sz w:val="24"/>
          <w:szCs w:val="24"/>
        </w:rPr>
      </w:pPr>
      <w:r w:rsidRPr="000F634F">
        <w:rPr>
          <w:rFonts w:cs="Times New Roman"/>
          <w:sz w:val="24"/>
          <w:szCs w:val="24"/>
        </w:rPr>
        <w:t>Необходимо проводить расширение сети водопровода для 100% охвата всех жилых районов поселения.</w:t>
      </w:r>
    </w:p>
    <w:p w:rsidR="00EF7582" w:rsidRPr="000F634F" w:rsidRDefault="00EF7582" w:rsidP="00EF7582">
      <w:pPr>
        <w:spacing w:after="0"/>
        <w:ind w:firstLine="567"/>
        <w:jc w:val="both"/>
        <w:rPr>
          <w:rFonts w:cs="Times New Roman"/>
          <w:sz w:val="24"/>
          <w:szCs w:val="24"/>
        </w:rPr>
      </w:pPr>
      <w:r w:rsidRPr="000F634F">
        <w:rPr>
          <w:rFonts w:cs="Times New Roman"/>
          <w:sz w:val="24"/>
          <w:szCs w:val="24"/>
        </w:rPr>
        <w:t xml:space="preserve">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31.13330.2012 «Водоснабжение. Наружные сети и сооружения» и СанПиН 2.1.41110-02 в размере 50 метров. </w:t>
      </w:r>
    </w:p>
    <w:p w:rsidR="009B1739" w:rsidRPr="000F634F" w:rsidRDefault="009B1739" w:rsidP="004B7AD1">
      <w:pPr>
        <w:spacing w:after="0"/>
        <w:ind w:firstLine="567"/>
        <w:jc w:val="both"/>
        <w:rPr>
          <w:rFonts w:cs="Times New Roman"/>
          <w:sz w:val="24"/>
          <w:szCs w:val="24"/>
          <w:highlight w:val="yellow"/>
          <w:u w:val="single"/>
          <w:shd w:val="clear" w:color="auto" w:fill="FFFFFF"/>
        </w:rPr>
      </w:pPr>
    </w:p>
    <w:p w:rsidR="009B1739" w:rsidRPr="000F634F" w:rsidRDefault="009B1739" w:rsidP="004B7AD1">
      <w:pPr>
        <w:spacing w:after="0"/>
        <w:ind w:firstLine="567"/>
        <w:jc w:val="both"/>
        <w:rPr>
          <w:rFonts w:cs="Times New Roman"/>
          <w:b/>
          <w:sz w:val="24"/>
          <w:szCs w:val="24"/>
          <w:shd w:val="clear" w:color="auto" w:fill="FFFFFF"/>
        </w:rPr>
      </w:pPr>
      <w:r w:rsidRPr="000F634F">
        <w:rPr>
          <w:rFonts w:cs="Times New Roman"/>
          <w:b/>
          <w:sz w:val="24"/>
          <w:szCs w:val="24"/>
          <w:u w:val="single"/>
          <w:shd w:val="clear" w:color="auto" w:fill="FFFFFF"/>
        </w:rPr>
        <w:t>Мероприятия по первому поясу ЗСО:</w:t>
      </w:r>
    </w:p>
    <w:p w:rsidR="009B1739" w:rsidRPr="000F634F" w:rsidRDefault="009B1739" w:rsidP="00832ACB">
      <w:pPr>
        <w:numPr>
          <w:ilvl w:val="0"/>
          <w:numId w:val="38"/>
        </w:numPr>
        <w:tabs>
          <w:tab w:val="clear" w:pos="432"/>
          <w:tab w:val="num" w:pos="851"/>
        </w:tabs>
        <w:suppressAutoHyphens/>
        <w:spacing w:after="0" w:line="240" w:lineRule="auto"/>
        <w:ind w:left="0" w:firstLine="567"/>
        <w:jc w:val="both"/>
        <w:rPr>
          <w:rFonts w:cs="Times New Roman"/>
          <w:sz w:val="24"/>
          <w:szCs w:val="24"/>
          <w:shd w:val="clear" w:color="auto" w:fill="FFFFFF"/>
        </w:rPr>
      </w:pPr>
      <w:r w:rsidRPr="000F634F">
        <w:rPr>
          <w:rFonts w:cs="Times New Roman"/>
          <w:sz w:val="24"/>
          <w:szCs w:val="24"/>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9B1739" w:rsidRPr="000F634F" w:rsidRDefault="009B1739" w:rsidP="00832ACB">
      <w:pPr>
        <w:numPr>
          <w:ilvl w:val="0"/>
          <w:numId w:val="38"/>
        </w:numPr>
        <w:tabs>
          <w:tab w:val="clear" w:pos="432"/>
          <w:tab w:val="num" w:pos="851"/>
        </w:tabs>
        <w:suppressAutoHyphens/>
        <w:spacing w:after="0" w:line="240" w:lineRule="auto"/>
        <w:ind w:left="0" w:firstLine="567"/>
        <w:jc w:val="both"/>
        <w:rPr>
          <w:rFonts w:cs="Times New Roman"/>
          <w:sz w:val="24"/>
          <w:szCs w:val="24"/>
          <w:shd w:val="clear" w:color="auto" w:fill="FFFFFF"/>
        </w:rPr>
      </w:pPr>
      <w:r w:rsidRPr="000F634F">
        <w:rPr>
          <w:rFonts w:cs="Times New Roman"/>
          <w:sz w:val="24"/>
          <w:szCs w:val="24"/>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9B1739" w:rsidRPr="000F634F" w:rsidRDefault="009B1739" w:rsidP="00832ACB">
      <w:pPr>
        <w:numPr>
          <w:ilvl w:val="0"/>
          <w:numId w:val="38"/>
        </w:numPr>
        <w:tabs>
          <w:tab w:val="clear" w:pos="432"/>
          <w:tab w:val="num" w:pos="851"/>
        </w:tabs>
        <w:suppressAutoHyphens/>
        <w:spacing w:after="0" w:line="240" w:lineRule="auto"/>
        <w:ind w:left="0" w:firstLine="567"/>
        <w:jc w:val="both"/>
        <w:rPr>
          <w:rFonts w:cs="Times New Roman"/>
          <w:sz w:val="24"/>
          <w:szCs w:val="24"/>
          <w:shd w:val="clear" w:color="auto" w:fill="FFFFFF"/>
        </w:rPr>
      </w:pPr>
      <w:r w:rsidRPr="000F634F">
        <w:rPr>
          <w:rFonts w:cs="Times New Roman"/>
          <w:sz w:val="24"/>
          <w:szCs w:val="24"/>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9B1739" w:rsidRPr="000F634F" w:rsidRDefault="009B1739" w:rsidP="00832ACB">
      <w:pPr>
        <w:numPr>
          <w:ilvl w:val="0"/>
          <w:numId w:val="38"/>
        </w:numPr>
        <w:tabs>
          <w:tab w:val="clear" w:pos="432"/>
          <w:tab w:val="num" w:pos="851"/>
        </w:tabs>
        <w:suppressAutoHyphens/>
        <w:spacing w:after="0" w:line="240" w:lineRule="auto"/>
        <w:ind w:left="0" w:firstLine="567"/>
        <w:jc w:val="both"/>
        <w:rPr>
          <w:rFonts w:cs="Times New Roman"/>
          <w:sz w:val="24"/>
          <w:szCs w:val="24"/>
          <w:shd w:val="clear" w:color="auto" w:fill="FFFFFF"/>
        </w:rPr>
      </w:pPr>
      <w:r w:rsidRPr="000F634F">
        <w:rPr>
          <w:rFonts w:cs="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9B1739" w:rsidRPr="000F634F" w:rsidRDefault="009B1739" w:rsidP="00832ACB">
      <w:pPr>
        <w:numPr>
          <w:ilvl w:val="0"/>
          <w:numId w:val="38"/>
        </w:numPr>
        <w:tabs>
          <w:tab w:val="clear" w:pos="432"/>
          <w:tab w:val="num" w:pos="851"/>
        </w:tabs>
        <w:suppressAutoHyphens/>
        <w:spacing w:after="0" w:line="240" w:lineRule="auto"/>
        <w:ind w:left="0" w:firstLine="567"/>
        <w:jc w:val="both"/>
        <w:rPr>
          <w:rFonts w:cs="Times New Roman"/>
          <w:sz w:val="24"/>
          <w:szCs w:val="24"/>
          <w:shd w:val="clear" w:color="auto" w:fill="FFFFFF"/>
        </w:rPr>
      </w:pPr>
      <w:r w:rsidRPr="000F634F">
        <w:rPr>
          <w:rFonts w:cs="Times New Roman"/>
          <w:sz w:val="24"/>
          <w:szCs w:val="24"/>
          <w:shd w:val="clear" w:color="auto" w:fill="FFFFFF"/>
        </w:rPr>
        <w:lastRenderedPageBreak/>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9B1739" w:rsidRPr="000F634F" w:rsidRDefault="009B1739" w:rsidP="00832ACB">
      <w:pPr>
        <w:numPr>
          <w:ilvl w:val="0"/>
          <w:numId w:val="38"/>
        </w:numPr>
        <w:tabs>
          <w:tab w:val="clear" w:pos="432"/>
          <w:tab w:val="num" w:pos="851"/>
        </w:tabs>
        <w:suppressAutoHyphens/>
        <w:spacing w:after="0" w:line="240" w:lineRule="auto"/>
        <w:ind w:left="0" w:firstLine="567"/>
        <w:jc w:val="both"/>
        <w:rPr>
          <w:rFonts w:cs="Times New Roman"/>
          <w:sz w:val="24"/>
          <w:szCs w:val="24"/>
          <w:shd w:val="clear" w:color="auto" w:fill="FFFFFF"/>
        </w:rPr>
      </w:pPr>
      <w:r w:rsidRPr="000F634F">
        <w:rPr>
          <w:rFonts w:cs="Times New Roman"/>
          <w:sz w:val="24"/>
          <w:szCs w:val="24"/>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9B1739" w:rsidRPr="000F634F" w:rsidRDefault="009B1739" w:rsidP="004B7AD1">
      <w:pPr>
        <w:spacing w:after="0"/>
        <w:ind w:firstLine="567"/>
        <w:jc w:val="both"/>
        <w:rPr>
          <w:rFonts w:cs="Times New Roman"/>
          <w:b/>
          <w:sz w:val="24"/>
          <w:szCs w:val="24"/>
          <w:u w:val="single"/>
          <w:shd w:val="clear" w:color="auto" w:fill="FFFFFF"/>
        </w:rPr>
      </w:pPr>
      <w:r w:rsidRPr="000F634F">
        <w:rPr>
          <w:rFonts w:cs="Times New Roman"/>
          <w:b/>
          <w:sz w:val="24"/>
          <w:szCs w:val="24"/>
          <w:u w:val="single"/>
          <w:shd w:val="clear" w:color="auto" w:fill="FFFFFF"/>
        </w:rPr>
        <w:t>Мероприятия по второму и третьему поясам:</w:t>
      </w:r>
    </w:p>
    <w:p w:rsidR="009B1739" w:rsidRPr="000F634F" w:rsidRDefault="009B1739" w:rsidP="00832ACB">
      <w:pPr>
        <w:numPr>
          <w:ilvl w:val="0"/>
          <w:numId w:val="39"/>
        </w:numPr>
        <w:tabs>
          <w:tab w:val="clear" w:pos="720"/>
          <w:tab w:val="num" w:pos="851"/>
        </w:tabs>
        <w:suppressAutoHyphens/>
        <w:spacing w:after="0" w:line="240" w:lineRule="auto"/>
        <w:ind w:left="0" w:firstLine="567"/>
        <w:jc w:val="both"/>
        <w:rPr>
          <w:rFonts w:cs="Times New Roman"/>
          <w:sz w:val="24"/>
          <w:szCs w:val="24"/>
          <w:shd w:val="clear" w:color="auto" w:fill="FFFFFF"/>
        </w:rPr>
      </w:pPr>
      <w:r w:rsidRPr="000F634F">
        <w:rPr>
          <w:rFonts w:cs="Times New Roman"/>
          <w:sz w:val="24"/>
          <w:szCs w:val="24"/>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9B1739" w:rsidRPr="000F634F" w:rsidRDefault="009B1739" w:rsidP="00832ACB">
      <w:pPr>
        <w:numPr>
          <w:ilvl w:val="0"/>
          <w:numId w:val="39"/>
        </w:numPr>
        <w:tabs>
          <w:tab w:val="clear" w:pos="720"/>
          <w:tab w:val="num" w:pos="851"/>
        </w:tabs>
        <w:suppressAutoHyphens/>
        <w:spacing w:after="0" w:line="240" w:lineRule="auto"/>
        <w:ind w:left="0" w:firstLine="567"/>
        <w:jc w:val="both"/>
        <w:rPr>
          <w:rFonts w:cs="Times New Roman"/>
          <w:sz w:val="24"/>
          <w:szCs w:val="24"/>
          <w:shd w:val="clear" w:color="auto" w:fill="FFFFFF"/>
        </w:rPr>
      </w:pPr>
      <w:r w:rsidRPr="000F634F">
        <w:rPr>
          <w:rFonts w:cs="Times New Roman"/>
          <w:sz w:val="24"/>
          <w:szCs w:val="24"/>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9B1739" w:rsidRPr="000F634F" w:rsidRDefault="009B1739" w:rsidP="00832ACB">
      <w:pPr>
        <w:numPr>
          <w:ilvl w:val="0"/>
          <w:numId w:val="39"/>
        </w:numPr>
        <w:tabs>
          <w:tab w:val="clear" w:pos="720"/>
          <w:tab w:val="num" w:pos="851"/>
        </w:tabs>
        <w:suppressAutoHyphens/>
        <w:spacing w:after="0" w:line="240" w:lineRule="auto"/>
        <w:ind w:left="0" w:firstLine="567"/>
        <w:jc w:val="both"/>
        <w:rPr>
          <w:rFonts w:cs="Times New Roman"/>
          <w:sz w:val="24"/>
          <w:szCs w:val="24"/>
          <w:shd w:val="clear" w:color="auto" w:fill="FFFFFF"/>
        </w:rPr>
      </w:pPr>
      <w:r w:rsidRPr="000F634F">
        <w:rPr>
          <w:rFonts w:cs="Times New Roman"/>
          <w:sz w:val="24"/>
          <w:szCs w:val="24"/>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rsidR="009B1739" w:rsidRPr="000F634F" w:rsidRDefault="009B1739" w:rsidP="00832ACB">
      <w:pPr>
        <w:numPr>
          <w:ilvl w:val="0"/>
          <w:numId w:val="39"/>
        </w:numPr>
        <w:tabs>
          <w:tab w:val="clear" w:pos="720"/>
          <w:tab w:val="num" w:pos="851"/>
        </w:tabs>
        <w:suppressAutoHyphens/>
        <w:spacing w:after="0" w:line="240" w:lineRule="auto"/>
        <w:ind w:left="0" w:firstLine="567"/>
        <w:jc w:val="both"/>
        <w:rPr>
          <w:rFonts w:cs="Times New Roman"/>
          <w:sz w:val="24"/>
          <w:szCs w:val="24"/>
          <w:shd w:val="clear" w:color="auto" w:fill="FFFFFF"/>
        </w:rPr>
      </w:pPr>
      <w:r w:rsidRPr="000F634F">
        <w:rPr>
          <w:rFonts w:cs="Times New Roman"/>
          <w:sz w:val="24"/>
          <w:szCs w:val="24"/>
          <w:shd w:val="clear" w:color="auto" w:fill="FFFFFF"/>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9B1739" w:rsidRPr="000F634F" w:rsidRDefault="009B1739" w:rsidP="00832ACB">
      <w:pPr>
        <w:numPr>
          <w:ilvl w:val="0"/>
          <w:numId w:val="39"/>
        </w:numPr>
        <w:tabs>
          <w:tab w:val="clear" w:pos="720"/>
          <w:tab w:val="num" w:pos="851"/>
        </w:tabs>
        <w:suppressAutoHyphens/>
        <w:spacing w:after="0" w:line="240" w:lineRule="auto"/>
        <w:ind w:left="0" w:firstLine="567"/>
        <w:jc w:val="both"/>
        <w:rPr>
          <w:rFonts w:cs="Times New Roman"/>
          <w:sz w:val="24"/>
          <w:szCs w:val="24"/>
          <w:shd w:val="clear" w:color="auto" w:fill="FFFFFF"/>
        </w:rPr>
      </w:pPr>
      <w:r w:rsidRPr="000F634F">
        <w:rPr>
          <w:rFonts w:cs="Times New Roman"/>
          <w:sz w:val="24"/>
          <w:szCs w:val="24"/>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9B1739" w:rsidRPr="000F634F" w:rsidRDefault="009B1739" w:rsidP="004B7AD1">
      <w:pPr>
        <w:spacing w:after="0"/>
        <w:ind w:firstLine="567"/>
        <w:jc w:val="both"/>
        <w:rPr>
          <w:rFonts w:cs="Times New Roman"/>
          <w:b/>
          <w:sz w:val="24"/>
          <w:szCs w:val="24"/>
          <w:u w:val="single"/>
          <w:shd w:val="clear" w:color="auto" w:fill="FFFFFF"/>
        </w:rPr>
      </w:pPr>
      <w:r w:rsidRPr="000F634F">
        <w:rPr>
          <w:rFonts w:cs="Times New Roman"/>
          <w:b/>
          <w:sz w:val="24"/>
          <w:szCs w:val="24"/>
          <w:u w:val="single"/>
          <w:shd w:val="clear" w:color="auto" w:fill="FFFFFF"/>
        </w:rPr>
        <w:t>Мероприятия по второму поясу:</w:t>
      </w:r>
    </w:p>
    <w:p w:rsidR="009B1739" w:rsidRPr="000F634F" w:rsidRDefault="009B1739" w:rsidP="004B7AD1">
      <w:pPr>
        <w:spacing w:after="0"/>
        <w:ind w:firstLine="567"/>
        <w:jc w:val="both"/>
        <w:rPr>
          <w:rFonts w:cs="Times New Roman"/>
          <w:sz w:val="24"/>
          <w:szCs w:val="24"/>
          <w:u w:val="single"/>
          <w:shd w:val="clear" w:color="auto" w:fill="FFFFFF"/>
        </w:rPr>
      </w:pPr>
      <w:r w:rsidRPr="000F634F">
        <w:rPr>
          <w:rFonts w:cs="Times New Roman"/>
          <w:sz w:val="24"/>
          <w:szCs w:val="24"/>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9B1739" w:rsidRPr="000F634F" w:rsidRDefault="009B1739" w:rsidP="00832ACB">
      <w:pPr>
        <w:numPr>
          <w:ilvl w:val="0"/>
          <w:numId w:val="40"/>
        </w:numPr>
        <w:tabs>
          <w:tab w:val="clear" w:pos="720"/>
          <w:tab w:val="num" w:pos="851"/>
        </w:tabs>
        <w:suppressAutoHyphens/>
        <w:spacing w:after="0" w:line="240" w:lineRule="auto"/>
        <w:ind w:left="0" w:firstLine="567"/>
        <w:jc w:val="both"/>
        <w:rPr>
          <w:rFonts w:cs="Times New Roman"/>
          <w:sz w:val="24"/>
          <w:szCs w:val="24"/>
          <w:shd w:val="clear" w:color="auto" w:fill="FFFFFF"/>
        </w:rPr>
      </w:pPr>
      <w:r w:rsidRPr="000F634F">
        <w:rPr>
          <w:rFonts w:cs="Times New Roman"/>
          <w:sz w:val="24"/>
          <w:szCs w:val="24"/>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9B1739" w:rsidRPr="000F634F" w:rsidRDefault="009B1739" w:rsidP="00832ACB">
      <w:pPr>
        <w:numPr>
          <w:ilvl w:val="0"/>
          <w:numId w:val="40"/>
        </w:numPr>
        <w:tabs>
          <w:tab w:val="clear" w:pos="720"/>
          <w:tab w:val="num" w:pos="851"/>
        </w:tabs>
        <w:suppressAutoHyphens/>
        <w:spacing w:after="0" w:line="240" w:lineRule="auto"/>
        <w:ind w:left="0" w:firstLine="567"/>
        <w:jc w:val="both"/>
        <w:rPr>
          <w:rFonts w:cs="Times New Roman"/>
          <w:sz w:val="24"/>
          <w:szCs w:val="24"/>
          <w:shd w:val="clear" w:color="auto" w:fill="FFFFFF"/>
        </w:rPr>
      </w:pPr>
      <w:r w:rsidRPr="000F634F">
        <w:rPr>
          <w:rFonts w:cs="Times New Roman"/>
          <w:sz w:val="24"/>
          <w:szCs w:val="24"/>
          <w:shd w:val="clear" w:color="auto" w:fill="FFFFFF"/>
        </w:rPr>
        <w:t>не допускается, применение удобрений и ядохимикатов;</w:t>
      </w:r>
    </w:p>
    <w:p w:rsidR="009B1739" w:rsidRPr="000F634F" w:rsidRDefault="009B1739" w:rsidP="00832ACB">
      <w:pPr>
        <w:numPr>
          <w:ilvl w:val="0"/>
          <w:numId w:val="40"/>
        </w:numPr>
        <w:tabs>
          <w:tab w:val="clear" w:pos="720"/>
          <w:tab w:val="num" w:pos="851"/>
        </w:tabs>
        <w:suppressAutoHyphens/>
        <w:spacing w:after="0" w:line="240" w:lineRule="auto"/>
        <w:ind w:left="0" w:firstLine="567"/>
        <w:jc w:val="both"/>
        <w:rPr>
          <w:rFonts w:cs="Times New Roman"/>
          <w:sz w:val="24"/>
          <w:szCs w:val="24"/>
          <w:shd w:val="clear" w:color="auto" w:fill="FFFFFF"/>
        </w:rPr>
      </w:pPr>
      <w:r w:rsidRPr="000F634F">
        <w:rPr>
          <w:rFonts w:cs="Times New Roman"/>
          <w:sz w:val="24"/>
          <w:szCs w:val="24"/>
          <w:shd w:val="clear" w:color="auto" w:fill="FFFFFF"/>
        </w:rPr>
        <w:t>не допускается, рубка леса главного пользования и реконструкции.</w:t>
      </w:r>
    </w:p>
    <w:p w:rsidR="009B1739" w:rsidRPr="000F634F" w:rsidRDefault="009B1739" w:rsidP="004B7AD1">
      <w:pPr>
        <w:spacing w:after="0"/>
        <w:ind w:firstLine="567"/>
        <w:jc w:val="both"/>
        <w:rPr>
          <w:rFonts w:cs="Times New Roman"/>
          <w:b/>
          <w:sz w:val="24"/>
          <w:szCs w:val="24"/>
          <w:u w:val="single"/>
          <w:shd w:val="clear" w:color="auto" w:fill="FFFFFF"/>
        </w:rPr>
      </w:pPr>
      <w:r w:rsidRPr="000F634F">
        <w:rPr>
          <w:rFonts w:cs="Times New Roman"/>
          <w:b/>
          <w:sz w:val="24"/>
          <w:szCs w:val="24"/>
          <w:u w:val="single"/>
          <w:shd w:val="clear" w:color="auto" w:fill="FFFFFF"/>
        </w:rPr>
        <w:t>Мероприятия по санитарно-защитной полосе водоводов:</w:t>
      </w:r>
    </w:p>
    <w:p w:rsidR="009B1739" w:rsidRPr="000F634F" w:rsidRDefault="009B1739" w:rsidP="00832ACB">
      <w:pPr>
        <w:numPr>
          <w:ilvl w:val="0"/>
          <w:numId w:val="41"/>
        </w:numPr>
        <w:tabs>
          <w:tab w:val="left" w:pos="851"/>
        </w:tabs>
        <w:suppressAutoHyphens/>
        <w:spacing w:after="0" w:line="240" w:lineRule="auto"/>
        <w:ind w:left="0" w:firstLine="567"/>
        <w:jc w:val="both"/>
        <w:rPr>
          <w:rFonts w:cs="Times New Roman"/>
          <w:sz w:val="24"/>
          <w:szCs w:val="24"/>
          <w:shd w:val="clear" w:color="auto" w:fill="FFFFFF"/>
        </w:rPr>
      </w:pPr>
      <w:r w:rsidRPr="000F634F">
        <w:rPr>
          <w:rFonts w:cs="Times New Roman"/>
          <w:sz w:val="24"/>
          <w:szCs w:val="24"/>
          <w:shd w:val="clear" w:color="auto" w:fill="FFFFFF"/>
        </w:rPr>
        <w:t>в пределах санитарно-защитной полосы водоводов должны отсутствовать источники загрязнения почвы и грунтовых вод;</w:t>
      </w:r>
    </w:p>
    <w:p w:rsidR="009B1739" w:rsidRPr="000F634F" w:rsidRDefault="009B1739" w:rsidP="00832ACB">
      <w:pPr>
        <w:numPr>
          <w:ilvl w:val="0"/>
          <w:numId w:val="41"/>
        </w:numPr>
        <w:tabs>
          <w:tab w:val="left" w:pos="851"/>
        </w:tabs>
        <w:suppressAutoHyphens/>
        <w:spacing w:after="0" w:line="240" w:lineRule="auto"/>
        <w:ind w:left="0" w:firstLine="567"/>
        <w:jc w:val="both"/>
        <w:rPr>
          <w:rFonts w:cs="Times New Roman"/>
          <w:sz w:val="24"/>
          <w:szCs w:val="24"/>
          <w:shd w:val="clear" w:color="auto" w:fill="FFFFFF"/>
        </w:rPr>
      </w:pPr>
      <w:r w:rsidRPr="000F634F">
        <w:rPr>
          <w:rFonts w:cs="Times New Roman"/>
          <w:sz w:val="24"/>
          <w:szCs w:val="24"/>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47FC3" w:rsidRPr="000F634F" w:rsidRDefault="00747FC3" w:rsidP="004B7AD1">
      <w:pPr>
        <w:spacing w:after="0"/>
        <w:ind w:firstLine="567"/>
        <w:jc w:val="center"/>
        <w:rPr>
          <w:rFonts w:cs="Times New Roman"/>
          <w:b/>
          <w:i/>
          <w:sz w:val="24"/>
          <w:szCs w:val="24"/>
          <w:highlight w:val="yellow"/>
          <w:u w:val="single"/>
          <w:shd w:val="clear" w:color="auto" w:fill="FFFFFF"/>
        </w:rPr>
      </w:pPr>
    </w:p>
    <w:p w:rsidR="009B1739" w:rsidRPr="000F634F" w:rsidRDefault="009B1739" w:rsidP="004B7AD1">
      <w:pPr>
        <w:spacing w:after="0"/>
        <w:ind w:firstLine="567"/>
        <w:jc w:val="center"/>
        <w:rPr>
          <w:rFonts w:cs="Times New Roman"/>
          <w:b/>
          <w:i/>
          <w:sz w:val="24"/>
          <w:szCs w:val="24"/>
          <w:u w:val="single"/>
          <w:shd w:val="clear" w:color="auto" w:fill="FFFFFF"/>
        </w:rPr>
      </w:pPr>
      <w:r w:rsidRPr="000F634F">
        <w:rPr>
          <w:rFonts w:cs="Times New Roman"/>
          <w:b/>
          <w:i/>
          <w:sz w:val="24"/>
          <w:szCs w:val="24"/>
          <w:u w:val="single"/>
          <w:shd w:val="clear" w:color="auto" w:fill="FFFFFF"/>
        </w:rPr>
        <w:t>Водоотведение</w:t>
      </w:r>
    </w:p>
    <w:p w:rsidR="006B09C9" w:rsidRPr="000F634F" w:rsidRDefault="006B09C9" w:rsidP="006B09C9">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Централизованная система канализации в с. Писаревка обеспечивает водоотведение административных, общественных зданий, объектов социальной инфраструктуры, многоквартирных домов центральной части поселения.</w:t>
      </w:r>
    </w:p>
    <w:p w:rsidR="006B09C9" w:rsidRPr="000F634F" w:rsidRDefault="006B09C9" w:rsidP="006B09C9">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lastRenderedPageBreak/>
        <w:t>Система канализации состоит из самотечного канализационного трубопровода, канализационной насосной станции и напорных трубопроводов.</w:t>
      </w:r>
    </w:p>
    <w:p w:rsidR="006B09C9" w:rsidRPr="000F634F" w:rsidRDefault="006B09C9" w:rsidP="006B09C9">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 xml:space="preserve">На территории Писаревского сельского поселения в восточной части с. Писаревка располагаются очистные сооружения канализации биологической очистки КОС - 400. Год ввода в эксплуатацию 1987. Физический износ сооружения составляет </w:t>
      </w:r>
      <w:r w:rsidR="00992165" w:rsidRPr="000F634F">
        <w:rPr>
          <w:rFonts w:cs="Times New Roman"/>
          <w:sz w:val="24"/>
          <w:szCs w:val="24"/>
        </w:rPr>
        <w:t>90</w:t>
      </w:r>
      <w:r w:rsidRPr="000F634F">
        <w:rPr>
          <w:rFonts w:cs="Times New Roman"/>
          <w:sz w:val="24"/>
          <w:szCs w:val="24"/>
        </w:rPr>
        <w:t>%. Производительность ОС 200 м³/сутки.</w:t>
      </w:r>
    </w:p>
    <w:p w:rsidR="008324C9" w:rsidRPr="000F634F" w:rsidRDefault="008324C9" w:rsidP="008324C9">
      <w:pPr>
        <w:spacing w:after="0"/>
        <w:ind w:firstLine="567"/>
        <w:jc w:val="both"/>
        <w:rPr>
          <w:rFonts w:cs="Times New Roman"/>
          <w:sz w:val="24"/>
          <w:szCs w:val="24"/>
          <w:shd w:val="clear" w:color="auto" w:fill="FFFFFF"/>
        </w:rPr>
      </w:pPr>
      <w:r w:rsidRPr="000F634F">
        <w:rPr>
          <w:rFonts w:cs="Times New Roman"/>
          <w:sz w:val="24"/>
          <w:szCs w:val="24"/>
          <w:shd w:val="clear" w:color="auto" w:fill="FFFFFF"/>
        </w:rPr>
        <w:t>Канализование зданий, имеющих внутреннюю канализацию, происходит в индивидуальные выгребы с последующей фильтрацией в грунт или вывозом специальной техникой на полигон Т</w:t>
      </w:r>
      <w:r w:rsidR="00E92AFA" w:rsidRPr="000F634F">
        <w:rPr>
          <w:rFonts w:cs="Times New Roman"/>
          <w:sz w:val="24"/>
          <w:szCs w:val="24"/>
          <w:shd w:val="clear" w:color="auto" w:fill="FFFFFF"/>
        </w:rPr>
        <w:t>К</w:t>
      </w:r>
      <w:r w:rsidRPr="000F634F">
        <w:rPr>
          <w:rFonts w:cs="Times New Roman"/>
          <w:sz w:val="24"/>
          <w:szCs w:val="24"/>
          <w:shd w:val="clear" w:color="auto" w:fill="FFFFFF"/>
        </w:rPr>
        <w:t xml:space="preserve">О. </w:t>
      </w:r>
    </w:p>
    <w:p w:rsidR="008324C9" w:rsidRPr="000F634F" w:rsidRDefault="008324C9" w:rsidP="008324C9">
      <w:pPr>
        <w:spacing w:after="0"/>
        <w:ind w:firstLine="567"/>
        <w:jc w:val="both"/>
        <w:rPr>
          <w:rFonts w:cs="Times New Roman"/>
          <w:sz w:val="24"/>
          <w:szCs w:val="24"/>
          <w:shd w:val="clear" w:color="auto" w:fill="FFFFFF"/>
        </w:rPr>
      </w:pPr>
      <w:r w:rsidRPr="000F634F">
        <w:rPr>
          <w:rFonts w:cs="Times New Roman"/>
          <w:sz w:val="24"/>
          <w:szCs w:val="24"/>
          <w:shd w:val="clear" w:color="auto" w:fill="FFFFFF"/>
        </w:rPr>
        <w:t xml:space="preserve">На данном этапе развития поселения назрела необходимость в </w:t>
      </w:r>
      <w:r w:rsidR="00B55A83" w:rsidRPr="000F634F">
        <w:rPr>
          <w:rFonts w:cs="Times New Roman"/>
          <w:sz w:val="24"/>
          <w:szCs w:val="24"/>
          <w:shd w:val="clear" w:color="auto" w:fill="FFFFFF"/>
        </w:rPr>
        <w:t xml:space="preserve">расширении </w:t>
      </w:r>
      <w:r w:rsidRPr="000F634F">
        <w:rPr>
          <w:rFonts w:cs="Times New Roman"/>
          <w:sz w:val="24"/>
          <w:szCs w:val="24"/>
          <w:shd w:val="clear" w:color="auto" w:fill="FFFFFF"/>
        </w:rPr>
        <w:t xml:space="preserve">централизованной канализации. Сейчас вопрос вывоза сточных вод </w:t>
      </w:r>
      <w:r w:rsidR="00B55A83" w:rsidRPr="000F634F">
        <w:rPr>
          <w:rFonts w:cs="Times New Roman"/>
          <w:sz w:val="24"/>
          <w:szCs w:val="24"/>
          <w:shd w:val="clear" w:color="auto" w:fill="FFFFFF"/>
        </w:rPr>
        <w:t xml:space="preserve">неканализованных зданий </w:t>
      </w:r>
      <w:r w:rsidRPr="000F634F">
        <w:rPr>
          <w:rFonts w:cs="Times New Roman"/>
          <w:sz w:val="24"/>
          <w:szCs w:val="24"/>
          <w:shd w:val="clear" w:color="auto" w:fill="FFFFFF"/>
        </w:rPr>
        <w:t>решается при помощи наемной техники, а именно путем вывоза за пределы поселения ассенизаторскими машинами.</w:t>
      </w:r>
    </w:p>
    <w:p w:rsidR="002D2123" w:rsidRPr="000F634F" w:rsidRDefault="008324C9" w:rsidP="002D2123">
      <w:pPr>
        <w:spacing w:after="0"/>
        <w:ind w:firstLine="567"/>
        <w:jc w:val="both"/>
        <w:rPr>
          <w:rFonts w:cs="Times New Roman"/>
          <w:sz w:val="24"/>
          <w:szCs w:val="24"/>
          <w:shd w:val="clear" w:color="auto" w:fill="FFFFFF"/>
        </w:rPr>
      </w:pPr>
      <w:r w:rsidRPr="000F634F">
        <w:rPr>
          <w:rFonts w:cs="Times New Roman"/>
          <w:sz w:val="24"/>
          <w:szCs w:val="24"/>
          <w:shd w:val="clear" w:color="auto" w:fill="FFFFFF"/>
        </w:rPr>
        <w:t>Отвод дождевых и талых вод не регулируется и осуществляется в пониженные места существующего рельефа.</w:t>
      </w:r>
    </w:p>
    <w:p w:rsidR="002D2123" w:rsidRPr="000F634F" w:rsidRDefault="002D2123" w:rsidP="002D2123">
      <w:pPr>
        <w:spacing w:after="0"/>
        <w:ind w:firstLine="567"/>
        <w:jc w:val="both"/>
        <w:rPr>
          <w:rFonts w:cs="Times New Roman"/>
          <w:sz w:val="24"/>
          <w:szCs w:val="24"/>
          <w:shd w:val="clear" w:color="auto" w:fill="FFFFFF"/>
        </w:rPr>
      </w:pPr>
      <w:r w:rsidRPr="000F634F">
        <w:rPr>
          <w:rFonts w:cs="Times New Roman"/>
          <w:b/>
          <w:sz w:val="24"/>
          <w:szCs w:val="24"/>
          <w:shd w:val="clear" w:color="auto" w:fill="FFFFFF"/>
        </w:rPr>
        <w:t xml:space="preserve">Сведения о системе водоотведения </w:t>
      </w:r>
      <w:r w:rsidR="00172908" w:rsidRPr="000F634F">
        <w:rPr>
          <w:rFonts w:cs="Times New Roman"/>
          <w:b/>
          <w:sz w:val="24"/>
          <w:szCs w:val="24"/>
        </w:rPr>
        <w:t>Писаревского</w:t>
      </w:r>
      <w:r w:rsidRPr="000F634F">
        <w:rPr>
          <w:rFonts w:cs="Times New Roman"/>
          <w:b/>
          <w:sz w:val="24"/>
          <w:szCs w:val="24"/>
        </w:rPr>
        <w:t xml:space="preserve"> сельского поселения</w:t>
      </w:r>
      <w:r w:rsidRPr="000F634F">
        <w:rPr>
          <w:rFonts w:cs="Times New Roman"/>
          <w:b/>
          <w:sz w:val="24"/>
          <w:szCs w:val="24"/>
          <w:shd w:val="clear" w:color="auto" w:fill="FFFFFF"/>
        </w:rPr>
        <w:t xml:space="preserve"> представлены в таблицах ниже</w:t>
      </w:r>
      <w:r w:rsidRPr="000F634F">
        <w:rPr>
          <w:rFonts w:cs="Times New Roman"/>
          <w:sz w:val="24"/>
          <w:szCs w:val="24"/>
          <w:shd w:val="clear" w:color="auto" w:fill="FFFFFF"/>
        </w:rPr>
        <w:t xml:space="preserve"> (по данным паспорта поселения по состоянию на 01.01.2021 г.).</w:t>
      </w:r>
    </w:p>
    <w:p w:rsidR="002D2123" w:rsidRPr="000F634F" w:rsidRDefault="002D2123" w:rsidP="002D2123">
      <w:pPr>
        <w:spacing w:after="0"/>
        <w:ind w:firstLine="567"/>
        <w:jc w:val="both"/>
        <w:rPr>
          <w:rFonts w:cs="Times New Roman"/>
          <w:sz w:val="24"/>
          <w:szCs w:val="24"/>
          <w:shd w:val="clear" w:color="auto" w:fill="FFFFFF"/>
        </w:rPr>
      </w:pPr>
    </w:p>
    <w:p w:rsidR="002D2123" w:rsidRPr="000F634F" w:rsidRDefault="002D2123" w:rsidP="002D2123">
      <w:pPr>
        <w:spacing w:after="0" w:line="240" w:lineRule="auto"/>
        <w:jc w:val="both"/>
        <w:rPr>
          <w:b/>
          <w:bCs/>
          <w:highlight w:val="yellow"/>
        </w:rPr>
        <w:sectPr w:rsidR="002D2123" w:rsidRPr="000F634F" w:rsidSect="00E07BC3">
          <w:pgSz w:w="11906" w:h="16838"/>
          <w:pgMar w:top="1134" w:right="851" w:bottom="1134" w:left="1701" w:header="709" w:footer="178" w:gutter="0"/>
          <w:cols w:space="708"/>
          <w:docGrid w:linePitch="360"/>
        </w:sectPr>
      </w:pPr>
    </w:p>
    <w:tbl>
      <w:tblPr>
        <w:tblpPr w:leftFromText="180" w:rightFromText="180" w:vertAnchor="text" w:horzAnchor="margin" w:tblpXSpec="center" w:tblpY="160"/>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3"/>
        <w:gridCol w:w="707"/>
        <w:gridCol w:w="1139"/>
        <w:gridCol w:w="841"/>
        <w:gridCol w:w="1143"/>
        <w:gridCol w:w="700"/>
        <w:gridCol w:w="850"/>
        <w:gridCol w:w="851"/>
        <w:gridCol w:w="992"/>
        <w:gridCol w:w="851"/>
        <w:gridCol w:w="717"/>
        <w:gridCol w:w="851"/>
        <w:gridCol w:w="709"/>
        <w:gridCol w:w="992"/>
        <w:gridCol w:w="709"/>
        <w:gridCol w:w="992"/>
      </w:tblGrid>
      <w:tr w:rsidR="000F634F" w:rsidRPr="000F634F" w:rsidTr="00B36CA0">
        <w:trPr>
          <w:trHeight w:val="352"/>
        </w:trPr>
        <w:tc>
          <w:tcPr>
            <w:tcW w:w="1523" w:type="dxa"/>
            <w:vMerge w:val="restart"/>
            <w:shd w:val="clear" w:color="auto" w:fill="D9D9D9"/>
          </w:tcPr>
          <w:p w:rsidR="00B36CA0" w:rsidRPr="000F634F" w:rsidRDefault="00B36CA0" w:rsidP="00B36CA0">
            <w:pPr>
              <w:spacing w:after="0"/>
              <w:rPr>
                <w:b/>
                <w:sz w:val="20"/>
                <w:szCs w:val="24"/>
              </w:rPr>
            </w:pPr>
            <w:r w:rsidRPr="000F634F">
              <w:rPr>
                <w:b/>
                <w:sz w:val="20"/>
                <w:szCs w:val="24"/>
              </w:rPr>
              <w:lastRenderedPageBreak/>
              <w:t>Наименование населенного пункта</w:t>
            </w:r>
          </w:p>
        </w:tc>
        <w:tc>
          <w:tcPr>
            <w:tcW w:w="1846" w:type="dxa"/>
            <w:gridSpan w:val="2"/>
            <w:vMerge w:val="restart"/>
            <w:shd w:val="clear" w:color="auto" w:fill="D9D9D9"/>
          </w:tcPr>
          <w:p w:rsidR="00B36CA0" w:rsidRPr="000F634F" w:rsidRDefault="00B36CA0" w:rsidP="00B36CA0">
            <w:pPr>
              <w:spacing w:after="0"/>
              <w:rPr>
                <w:b/>
                <w:sz w:val="20"/>
                <w:szCs w:val="24"/>
              </w:rPr>
            </w:pPr>
            <w:r w:rsidRPr="000F634F">
              <w:rPr>
                <w:b/>
                <w:sz w:val="20"/>
                <w:szCs w:val="24"/>
              </w:rPr>
              <w:t>Число канализаций и отдельных канализационных сетей, ед.</w:t>
            </w:r>
          </w:p>
        </w:tc>
        <w:tc>
          <w:tcPr>
            <w:tcW w:w="1984" w:type="dxa"/>
            <w:gridSpan w:val="2"/>
            <w:vMerge w:val="restart"/>
            <w:shd w:val="clear" w:color="auto" w:fill="D9D9D9"/>
          </w:tcPr>
          <w:p w:rsidR="00B36CA0" w:rsidRPr="000F634F" w:rsidRDefault="00B36CA0" w:rsidP="00B36CA0">
            <w:pPr>
              <w:spacing w:after="0"/>
              <w:rPr>
                <w:b/>
                <w:sz w:val="20"/>
                <w:szCs w:val="24"/>
              </w:rPr>
            </w:pPr>
            <w:r w:rsidRPr="000F634F">
              <w:rPr>
                <w:b/>
                <w:sz w:val="20"/>
                <w:szCs w:val="24"/>
              </w:rPr>
              <w:t>Канализационные насосные станции</w:t>
            </w:r>
          </w:p>
        </w:tc>
        <w:tc>
          <w:tcPr>
            <w:tcW w:w="2401" w:type="dxa"/>
            <w:gridSpan w:val="3"/>
            <w:vMerge w:val="restart"/>
            <w:shd w:val="clear" w:color="auto" w:fill="D9D9D9"/>
          </w:tcPr>
          <w:p w:rsidR="00B36CA0" w:rsidRPr="000F634F" w:rsidRDefault="00B36CA0" w:rsidP="00B36CA0">
            <w:pPr>
              <w:spacing w:after="0"/>
              <w:rPr>
                <w:b/>
                <w:sz w:val="20"/>
                <w:szCs w:val="24"/>
              </w:rPr>
            </w:pPr>
            <w:r w:rsidRPr="000F634F">
              <w:rPr>
                <w:b/>
                <w:sz w:val="20"/>
                <w:szCs w:val="24"/>
              </w:rPr>
              <w:t xml:space="preserve">Установленная пропускная способность очистных сооружений, </w:t>
            </w:r>
          </w:p>
          <w:p w:rsidR="00B36CA0" w:rsidRPr="000F634F" w:rsidRDefault="00B36CA0" w:rsidP="00B36CA0">
            <w:pPr>
              <w:spacing w:after="0"/>
              <w:rPr>
                <w:b/>
                <w:sz w:val="20"/>
                <w:szCs w:val="24"/>
              </w:rPr>
            </w:pPr>
            <w:r w:rsidRPr="000F634F">
              <w:rPr>
                <w:b/>
                <w:sz w:val="20"/>
                <w:szCs w:val="24"/>
              </w:rPr>
              <w:t>тыс. куб. м/сут.</w:t>
            </w:r>
          </w:p>
        </w:tc>
        <w:tc>
          <w:tcPr>
            <w:tcW w:w="992" w:type="dxa"/>
            <w:vMerge w:val="restart"/>
            <w:shd w:val="clear" w:color="auto" w:fill="D9D9D9"/>
          </w:tcPr>
          <w:p w:rsidR="00B36CA0" w:rsidRPr="000F634F" w:rsidRDefault="00B36CA0" w:rsidP="00B36CA0">
            <w:pPr>
              <w:spacing w:after="0"/>
              <w:rPr>
                <w:b/>
                <w:sz w:val="20"/>
                <w:szCs w:val="24"/>
              </w:rPr>
            </w:pPr>
            <w:r w:rsidRPr="000F634F">
              <w:rPr>
                <w:b/>
                <w:sz w:val="20"/>
                <w:szCs w:val="24"/>
              </w:rPr>
              <w:t xml:space="preserve">Мощность сооружений по обработке осадка, тыс. </w:t>
            </w:r>
          </w:p>
          <w:p w:rsidR="00B36CA0" w:rsidRPr="000F634F" w:rsidRDefault="00B36CA0" w:rsidP="00B36CA0">
            <w:pPr>
              <w:spacing w:after="0"/>
              <w:rPr>
                <w:b/>
                <w:sz w:val="20"/>
                <w:szCs w:val="24"/>
              </w:rPr>
            </w:pPr>
            <w:r w:rsidRPr="000F634F">
              <w:rPr>
                <w:b/>
                <w:sz w:val="20"/>
                <w:szCs w:val="24"/>
              </w:rPr>
              <w:t xml:space="preserve">куб. </w:t>
            </w:r>
          </w:p>
          <w:p w:rsidR="00B36CA0" w:rsidRPr="000F634F" w:rsidRDefault="00B36CA0" w:rsidP="00B36CA0">
            <w:pPr>
              <w:spacing w:after="0"/>
              <w:rPr>
                <w:b/>
                <w:sz w:val="20"/>
                <w:szCs w:val="24"/>
              </w:rPr>
            </w:pPr>
            <w:r w:rsidRPr="000F634F">
              <w:rPr>
                <w:b/>
                <w:sz w:val="20"/>
                <w:szCs w:val="24"/>
              </w:rPr>
              <w:t>м/сут.</w:t>
            </w:r>
          </w:p>
        </w:tc>
        <w:tc>
          <w:tcPr>
            <w:tcW w:w="851" w:type="dxa"/>
            <w:vMerge w:val="restart"/>
            <w:shd w:val="clear" w:color="auto" w:fill="D9D9D9"/>
          </w:tcPr>
          <w:p w:rsidR="00B36CA0" w:rsidRPr="000F634F" w:rsidRDefault="00B36CA0" w:rsidP="00B36CA0">
            <w:pPr>
              <w:spacing w:after="0"/>
              <w:rPr>
                <w:b/>
                <w:sz w:val="20"/>
                <w:szCs w:val="24"/>
              </w:rPr>
            </w:pPr>
            <w:r w:rsidRPr="000F634F">
              <w:rPr>
                <w:b/>
                <w:sz w:val="20"/>
                <w:szCs w:val="24"/>
              </w:rPr>
              <w:t>Площадь иловых площадок, тыс. кв. м</w:t>
            </w:r>
          </w:p>
        </w:tc>
        <w:tc>
          <w:tcPr>
            <w:tcW w:w="4970" w:type="dxa"/>
            <w:gridSpan w:val="6"/>
            <w:shd w:val="clear" w:color="auto" w:fill="D9D9D9"/>
            <w:vAlign w:val="center"/>
          </w:tcPr>
          <w:p w:rsidR="00B36CA0" w:rsidRPr="000F634F" w:rsidRDefault="00B36CA0" w:rsidP="00B36CA0">
            <w:pPr>
              <w:spacing w:after="0"/>
              <w:rPr>
                <w:b/>
                <w:sz w:val="20"/>
                <w:szCs w:val="24"/>
              </w:rPr>
            </w:pPr>
            <w:r w:rsidRPr="000F634F">
              <w:rPr>
                <w:b/>
                <w:sz w:val="20"/>
                <w:szCs w:val="24"/>
              </w:rPr>
              <w:t>Протяженность, км</w:t>
            </w:r>
          </w:p>
        </w:tc>
      </w:tr>
      <w:tr w:rsidR="000F634F" w:rsidRPr="000F634F" w:rsidTr="00B36CA0">
        <w:trPr>
          <w:trHeight w:val="351"/>
        </w:trPr>
        <w:tc>
          <w:tcPr>
            <w:tcW w:w="1523" w:type="dxa"/>
            <w:vMerge/>
            <w:shd w:val="clear" w:color="auto" w:fill="D9D9D9"/>
          </w:tcPr>
          <w:p w:rsidR="00B36CA0" w:rsidRPr="000F634F" w:rsidRDefault="00B36CA0" w:rsidP="00B36CA0">
            <w:pPr>
              <w:spacing w:after="0"/>
              <w:rPr>
                <w:b/>
                <w:sz w:val="20"/>
                <w:szCs w:val="24"/>
              </w:rPr>
            </w:pPr>
          </w:p>
        </w:tc>
        <w:tc>
          <w:tcPr>
            <w:tcW w:w="1846" w:type="dxa"/>
            <w:gridSpan w:val="2"/>
            <w:vMerge/>
            <w:shd w:val="clear" w:color="auto" w:fill="D9D9D9"/>
          </w:tcPr>
          <w:p w:rsidR="00B36CA0" w:rsidRPr="000F634F" w:rsidRDefault="00B36CA0" w:rsidP="00B36CA0">
            <w:pPr>
              <w:spacing w:after="0"/>
              <w:rPr>
                <w:b/>
                <w:sz w:val="20"/>
                <w:szCs w:val="24"/>
              </w:rPr>
            </w:pPr>
          </w:p>
        </w:tc>
        <w:tc>
          <w:tcPr>
            <w:tcW w:w="1984" w:type="dxa"/>
            <w:gridSpan w:val="2"/>
            <w:vMerge/>
            <w:shd w:val="clear" w:color="auto" w:fill="D9D9D9"/>
          </w:tcPr>
          <w:p w:rsidR="00B36CA0" w:rsidRPr="000F634F" w:rsidRDefault="00B36CA0" w:rsidP="00B36CA0">
            <w:pPr>
              <w:spacing w:after="0"/>
              <w:rPr>
                <w:b/>
                <w:sz w:val="20"/>
                <w:szCs w:val="24"/>
              </w:rPr>
            </w:pPr>
          </w:p>
        </w:tc>
        <w:tc>
          <w:tcPr>
            <w:tcW w:w="2401" w:type="dxa"/>
            <w:gridSpan w:val="3"/>
            <w:vMerge/>
            <w:shd w:val="clear" w:color="auto" w:fill="D9D9D9"/>
          </w:tcPr>
          <w:p w:rsidR="00B36CA0" w:rsidRPr="000F634F" w:rsidRDefault="00B36CA0" w:rsidP="00B36CA0">
            <w:pPr>
              <w:spacing w:after="0"/>
              <w:rPr>
                <w:b/>
                <w:sz w:val="20"/>
                <w:szCs w:val="24"/>
              </w:rPr>
            </w:pPr>
          </w:p>
        </w:tc>
        <w:tc>
          <w:tcPr>
            <w:tcW w:w="992" w:type="dxa"/>
            <w:vMerge/>
            <w:shd w:val="clear" w:color="auto" w:fill="D9D9D9"/>
          </w:tcPr>
          <w:p w:rsidR="00B36CA0" w:rsidRPr="000F634F" w:rsidRDefault="00B36CA0" w:rsidP="00B36CA0">
            <w:pPr>
              <w:spacing w:after="0"/>
              <w:rPr>
                <w:b/>
                <w:sz w:val="20"/>
                <w:szCs w:val="24"/>
              </w:rPr>
            </w:pPr>
          </w:p>
        </w:tc>
        <w:tc>
          <w:tcPr>
            <w:tcW w:w="851" w:type="dxa"/>
            <w:vMerge/>
            <w:shd w:val="clear" w:color="auto" w:fill="D9D9D9"/>
          </w:tcPr>
          <w:p w:rsidR="00B36CA0" w:rsidRPr="000F634F" w:rsidRDefault="00B36CA0" w:rsidP="00B36CA0">
            <w:pPr>
              <w:spacing w:after="0"/>
              <w:rPr>
                <w:b/>
                <w:sz w:val="20"/>
                <w:szCs w:val="24"/>
              </w:rPr>
            </w:pPr>
          </w:p>
        </w:tc>
        <w:tc>
          <w:tcPr>
            <w:tcW w:w="1568" w:type="dxa"/>
            <w:gridSpan w:val="2"/>
            <w:shd w:val="clear" w:color="auto" w:fill="D9D9D9"/>
            <w:vAlign w:val="center"/>
          </w:tcPr>
          <w:p w:rsidR="00B36CA0" w:rsidRPr="000F634F" w:rsidRDefault="00B36CA0" w:rsidP="00B36CA0">
            <w:pPr>
              <w:spacing w:after="0"/>
              <w:rPr>
                <w:b/>
                <w:sz w:val="20"/>
                <w:szCs w:val="24"/>
              </w:rPr>
            </w:pPr>
            <w:r w:rsidRPr="000F634F">
              <w:rPr>
                <w:b/>
                <w:sz w:val="20"/>
                <w:szCs w:val="24"/>
              </w:rPr>
              <w:t xml:space="preserve">главных </w:t>
            </w:r>
          </w:p>
          <w:p w:rsidR="00B36CA0" w:rsidRPr="000F634F" w:rsidRDefault="00B36CA0" w:rsidP="00B36CA0">
            <w:pPr>
              <w:spacing w:after="0"/>
              <w:rPr>
                <w:b/>
                <w:sz w:val="20"/>
                <w:szCs w:val="24"/>
              </w:rPr>
            </w:pPr>
            <w:r w:rsidRPr="000F634F">
              <w:rPr>
                <w:b/>
                <w:sz w:val="20"/>
                <w:szCs w:val="24"/>
              </w:rPr>
              <w:t>коллекторов</w:t>
            </w:r>
          </w:p>
        </w:tc>
        <w:tc>
          <w:tcPr>
            <w:tcW w:w="1701" w:type="dxa"/>
            <w:gridSpan w:val="2"/>
            <w:shd w:val="clear" w:color="auto" w:fill="D9D9D9"/>
            <w:vAlign w:val="center"/>
          </w:tcPr>
          <w:p w:rsidR="00B36CA0" w:rsidRPr="000F634F" w:rsidRDefault="00B36CA0" w:rsidP="00B36CA0">
            <w:pPr>
              <w:spacing w:after="0"/>
              <w:rPr>
                <w:b/>
                <w:sz w:val="20"/>
                <w:szCs w:val="24"/>
              </w:rPr>
            </w:pPr>
            <w:r w:rsidRPr="000F634F">
              <w:rPr>
                <w:b/>
                <w:sz w:val="20"/>
                <w:szCs w:val="24"/>
              </w:rPr>
              <w:t>уличной канализационной сети</w:t>
            </w:r>
          </w:p>
        </w:tc>
        <w:tc>
          <w:tcPr>
            <w:tcW w:w="1701" w:type="dxa"/>
            <w:gridSpan w:val="2"/>
            <w:shd w:val="clear" w:color="auto" w:fill="D9D9D9"/>
            <w:vAlign w:val="center"/>
          </w:tcPr>
          <w:p w:rsidR="00B36CA0" w:rsidRPr="000F634F" w:rsidRDefault="00B36CA0" w:rsidP="00B36CA0">
            <w:pPr>
              <w:spacing w:after="0"/>
              <w:rPr>
                <w:b/>
                <w:sz w:val="20"/>
                <w:szCs w:val="24"/>
              </w:rPr>
            </w:pPr>
            <w:r w:rsidRPr="000F634F">
              <w:rPr>
                <w:b/>
                <w:sz w:val="20"/>
                <w:szCs w:val="24"/>
              </w:rPr>
              <w:t>внутриквартальной и внутридворовой сети</w:t>
            </w:r>
          </w:p>
        </w:tc>
      </w:tr>
      <w:tr w:rsidR="000F634F" w:rsidRPr="000F634F" w:rsidTr="00B36CA0">
        <w:trPr>
          <w:trHeight w:val="77"/>
        </w:trPr>
        <w:tc>
          <w:tcPr>
            <w:tcW w:w="1523" w:type="dxa"/>
            <w:vMerge/>
            <w:shd w:val="clear" w:color="auto" w:fill="D9D9D9"/>
          </w:tcPr>
          <w:p w:rsidR="00B36CA0" w:rsidRPr="000F634F" w:rsidRDefault="00B36CA0" w:rsidP="00B36CA0">
            <w:pPr>
              <w:spacing w:after="0"/>
              <w:rPr>
                <w:b/>
                <w:sz w:val="20"/>
                <w:szCs w:val="24"/>
              </w:rPr>
            </w:pPr>
          </w:p>
        </w:tc>
        <w:tc>
          <w:tcPr>
            <w:tcW w:w="707" w:type="dxa"/>
            <w:vMerge w:val="restart"/>
            <w:shd w:val="clear" w:color="auto" w:fill="D9D9D9"/>
          </w:tcPr>
          <w:p w:rsidR="00B36CA0" w:rsidRPr="000F634F" w:rsidRDefault="00B36CA0" w:rsidP="00B36CA0">
            <w:pPr>
              <w:spacing w:after="0"/>
              <w:rPr>
                <w:b/>
                <w:sz w:val="20"/>
                <w:szCs w:val="24"/>
              </w:rPr>
            </w:pPr>
            <w:r w:rsidRPr="000F634F">
              <w:rPr>
                <w:b/>
                <w:sz w:val="20"/>
                <w:szCs w:val="24"/>
              </w:rPr>
              <w:t>всего</w:t>
            </w:r>
          </w:p>
        </w:tc>
        <w:tc>
          <w:tcPr>
            <w:tcW w:w="1139" w:type="dxa"/>
            <w:vMerge w:val="restart"/>
            <w:shd w:val="clear" w:color="auto" w:fill="D9D9D9"/>
          </w:tcPr>
          <w:p w:rsidR="00B36CA0" w:rsidRPr="000F634F" w:rsidRDefault="00B36CA0" w:rsidP="00B36CA0">
            <w:pPr>
              <w:spacing w:after="0"/>
              <w:rPr>
                <w:b/>
                <w:sz w:val="20"/>
                <w:szCs w:val="24"/>
              </w:rPr>
            </w:pPr>
            <w:r w:rsidRPr="000F634F">
              <w:rPr>
                <w:b/>
                <w:sz w:val="20"/>
                <w:szCs w:val="24"/>
              </w:rPr>
              <w:t>из них число отдельных канализационных сетей</w:t>
            </w:r>
          </w:p>
        </w:tc>
        <w:tc>
          <w:tcPr>
            <w:tcW w:w="841" w:type="dxa"/>
            <w:vMerge w:val="restart"/>
            <w:shd w:val="clear" w:color="auto" w:fill="D9D9D9"/>
          </w:tcPr>
          <w:p w:rsidR="00B36CA0" w:rsidRPr="000F634F" w:rsidRDefault="00B36CA0" w:rsidP="00B36CA0">
            <w:pPr>
              <w:spacing w:after="0"/>
              <w:rPr>
                <w:b/>
                <w:sz w:val="20"/>
                <w:szCs w:val="24"/>
              </w:rPr>
            </w:pPr>
            <w:r w:rsidRPr="000F634F">
              <w:rPr>
                <w:b/>
                <w:sz w:val="20"/>
                <w:szCs w:val="24"/>
              </w:rPr>
              <w:t>единиц</w:t>
            </w:r>
          </w:p>
        </w:tc>
        <w:tc>
          <w:tcPr>
            <w:tcW w:w="1143" w:type="dxa"/>
            <w:vMerge w:val="restart"/>
            <w:shd w:val="clear" w:color="auto" w:fill="D9D9D9"/>
          </w:tcPr>
          <w:p w:rsidR="00B36CA0" w:rsidRPr="000F634F" w:rsidRDefault="00B36CA0" w:rsidP="00B36CA0">
            <w:pPr>
              <w:spacing w:after="0"/>
              <w:rPr>
                <w:b/>
                <w:sz w:val="20"/>
                <w:szCs w:val="24"/>
              </w:rPr>
            </w:pPr>
            <w:r w:rsidRPr="000F634F">
              <w:rPr>
                <w:b/>
                <w:sz w:val="20"/>
                <w:szCs w:val="24"/>
              </w:rPr>
              <w:t>установочная мощность, тыс. куб. м/сут.</w:t>
            </w:r>
          </w:p>
        </w:tc>
        <w:tc>
          <w:tcPr>
            <w:tcW w:w="700" w:type="dxa"/>
            <w:vMerge w:val="restart"/>
            <w:shd w:val="clear" w:color="auto" w:fill="D9D9D9"/>
          </w:tcPr>
          <w:p w:rsidR="00B36CA0" w:rsidRPr="000F634F" w:rsidRDefault="00B36CA0" w:rsidP="00B36CA0">
            <w:pPr>
              <w:spacing w:after="0"/>
              <w:rPr>
                <w:b/>
                <w:sz w:val="20"/>
                <w:szCs w:val="24"/>
              </w:rPr>
            </w:pPr>
            <w:r w:rsidRPr="000F634F">
              <w:rPr>
                <w:b/>
                <w:sz w:val="20"/>
                <w:szCs w:val="24"/>
              </w:rPr>
              <w:t>всего</w:t>
            </w:r>
          </w:p>
        </w:tc>
        <w:tc>
          <w:tcPr>
            <w:tcW w:w="1701" w:type="dxa"/>
            <w:gridSpan w:val="2"/>
            <w:shd w:val="clear" w:color="auto" w:fill="D9D9D9"/>
          </w:tcPr>
          <w:p w:rsidR="00B36CA0" w:rsidRPr="000F634F" w:rsidRDefault="00B36CA0" w:rsidP="00B36CA0">
            <w:pPr>
              <w:spacing w:after="0"/>
              <w:rPr>
                <w:b/>
                <w:sz w:val="20"/>
                <w:szCs w:val="24"/>
              </w:rPr>
            </w:pPr>
            <w:r w:rsidRPr="000F634F">
              <w:rPr>
                <w:b/>
                <w:sz w:val="20"/>
                <w:szCs w:val="24"/>
              </w:rPr>
              <w:t>в том числе</w:t>
            </w:r>
          </w:p>
        </w:tc>
        <w:tc>
          <w:tcPr>
            <w:tcW w:w="992" w:type="dxa"/>
            <w:vMerge/>
            <w:shd w:val="clear" w:color="auto" w:fill="D9D9D9"/>
          </w:tcPr>
          <w:p w:rsidR="00B36CA0" w:rsidRPr="000F634F" w:rsidRDefault="00B36CA0" w:rsidP="00B36CA0">
            <w:pPr>
              <w:spacing w:after="0"/>
              <w:rPr>
                <w:b/>
                <w:sz w:val="20"/>
                <w:szCs w:val="24"/>
              </w:rPr>
            </w:pPr>
          </w:p>
        </w:tc>
        <w:tc>
          <w:tcPr>
            <w:tcW w:w="851" w:type="dxa"/>
            <w:vMerge/>
            <w:shd w:val="clear" w:color="auto" w:fill="D9D9D9"/>
          </w:tcPr>
          <w:p w:rsidR="00B36CA0" w:rsidRPr="000F634F" w:rsidRDefault="00B36CA0" w:rsidP="00B36CA0">
            <w:pPr>
              <w:spacing w:after="0"/>
              <w:rPr>
                <w:b/>
                <w:sz w:val="20"/>
                <w:szCs w:val="24"/>
              </w:rPr>
            </w:pPr>
          </w:p>
        </w:tc>
        <w:tc>
          <w:tcPr>
            <w:tcW w:w="717" w:type="dxa"/>
            <w:vMerge w:val="restart"/>
            <w:shd w:val="clear" w:color="auto" w:fill="D9D9D9"/>
          </w:tcPr>
          <w:p w:rsidR="00B36CA0" w:rsidRPr="000F634F" w:rsidRDefault="00B36CA0" w:rsidP="00B36CA0">
            <w:pPr>
              <w:spacing w:after="0"/>
              <w:rPr>
                <w:b/>
                <w:sz w:val="20"/>
                <w:szCs w:val="24"/>
              </w:rPr>
            </w:pPr>
            <w:r w:rsidRPr="000F634F">
              <w:rPr>
                <w:b/>
                <w:sz w:val="20"/>
                <w:szCs w:val="24"/>
              </w:rPr>
              <w:t xml:space="preserve">всего </w:t>
            </w:r>
          </w:p>
        </w:tc>
        <w:tc>
          <w:tcPr>
            <w:tcW w:w="851" w:type="dxa"/>
            <w:vMerge w:val="restart"/>
            <w:shd w:val="clear" w:color="auto" w:fill="D9D9D9"/>
          </w:tcPr>
          <w:p w:rsidR="00B36CA0" w:rsidRPr="000F634F" w:rsidRDefault="00B36CA0" w:rsidP="00B36CA0">
            <w:pPr>
              <w:spacing w:after="0"/>
              <w:rPr>
                <w:b/>
                <w:sz w:val="20"/>
                <w:szCs w:val="24"/>
              </w:rPr>
            </w:pPr>
            <w:r w:rsidRPr="000F634F">
              <w:rPr>
                <w:b/>
                <w:sz w:val="20"/>
                <w:szCs w:val="24"/>
              </w:rPr>
              <w:t>в т.ч.  нуждающихся в замене</w:t>
            </w:r>
          </w:p>
        </w:tc>
        <w:tc>
          <w:tcPr>
            <w:tcW w:w="709" w:type="dxa"/>
            <w:vMerge w:val="restart"/>
            <w:shd w:val="clear" w:color="auto" w:fill="D9D9D9"/>
          </w:tcPr>
          <w:p w:rsidR="00B36CA0" w:rsidRPr="000F634F" w:rsidRDefault="00B36CA0" w:rsidP="00B36CA0">
            <w:pPr>
              <w:spacing w:after="0"/>
              <w:rPr>
                <w:b/>
                <w:sz w:val="20"/>
                <w:szCs w:val="24"/>
              </w:rPr>
            </w:pPr>
            <w:r w:rsidRPr="000F634F">
              <w:rPr>
                <w:b/>
                <w:sz w:val="20"/>
                <w:szCs w:val="24"/>
              </w:rPr>
              <w:t>всего</w:t>
            </w:r>
          </w:p>
        </w:tc>
        <w:tc>
          <w:tcPr>
            <w:tcW w:w="992" w:type="dxa"/>
            <w:vMerge w:val="restart"/>
            <w:shd w:val="clear" w:color="auto" w:fill="D9D9D9"/>
          </w:tcPr>
          <w:p w:rsidR="00B36CA0" w:rsidRPr="000F634F" w:rsidRDefault="00B36CA0" w:rsidP="00B36CA0">
            <w:pPr>
              <w:spacing w:after="0"/>
              <w:rPr>
                <w:b/>
                <w:sz w:val="20"/>
                <w:szCs w:val="24"/>
              </w:rPr>
            </w:pPr>
            <w:r w:rsidRPr="000F634F">
              <w:rPr>
                <w:b/>
                <w:sz w:val="20"/>
                <w:szCs w:val="24"/>
              </w:rPr>
              <w:t>в т.ч.  нуждающейся в замене</w:t>
            </w:r>
          </w:p>
        </w:tc>
        <w:tc>
          <w:tcPr>
            <w:tcW w:w="709" w:type="dxa"/>
            <w:vMerge w:val="restart"/>
            <w:shd w:val="clear" w:color="auto" w:fill="D9D9D9"/>
          </w:tcPr>
          <w:p w:rsidR="00B36CA0" w:rsidRPr="000F634F" w:rsidRDefault="00B36CA0" w:rsidP="00B36CA0">
            <w:pPr>
              <w:spacing w:after="0"/>
              <w:rPr>
                <w:b/>
                <w:sz w:val="20"/>
                <w:szCs w:val="24"/>
              </w:rPr>
            </w:pPr>
            <w:r w:rsidRPr="000F634F">
              <w:rPr>
                <w:b/>
                <w:sz w:val="20"/>
                <w:szCs w:val="24"/>
              </w:rPr>
              <w:t>всего</w:t>
            </w:r>
          </w:p>
        </w:tc>
        <w:tc>
          <w:tcPr>
            <w:tcW w:w="992" w:type="dxa"/>
            <w:vMerge w:val="restart"/>
            <w:shd w:val="clear" w:color="auto" w:fill="D9D9D9"/>
          </w:tcPr>
          <w:p w:rsidR="00B36CA0" w:rsidRPr="000F634F" w:rsidRDefault="00B36CA0" w:rsidP="00B36CA0">
            <w:pPr>
              <w:spacing w:after="0"/>
              <w:rPr>
                <w:b/>
                <w:sz w:val="20"/>
                <w:szCs w:val="24"/>
              </w:rPr>
            </w:pPr>
            <w:r w:rsidRPr="000F634F">
              <w:rPr>
                <w:b/>
                <w:sz w:val="20"/>
                <w:szCs w:val="24"/>
              </w:rPr>
              <w:t>в т.ч.  нуждающейся в замене</w:t>
            </w:r>
          </w:p>
        </w:tc>
      </w:tr>
      <w:tr w:rsidR="000F634F" w:rsidRPr="000F634F" w:rsidTr="00B36CA0">
        <w:trPr>
          <w:trHeight w:val="1617"/>
        </w:trPr>
        <w:tc>
          <w:tcPr>
            <w:tcW w:w="1523" w:type="dxa"/>
            <w:vMerge/>
            <w:shd w:val="clear" w:color="auto" w:fill="D9D9D9"/>
          </w:tcPr>
          <w:p w:rsidR="00B36CA0" w:rsidRPr="000F634F" w:rsidRDefault="00B36CA0" w:rsidP="00B36CA0">
            <w:pPr>
              <w:spacing w:after="0"/>
              <w:rPr>
                <w:b/>
                <w:sz w:val="20"/>
                <w:szCs w:val="24"/>
              </w:rPr>
            </w:pPr>
          </w:p>
        </w:tc>
        <w:tc>
          <w:tcPr>
            <w:tcW w:w="707" w:type="dxa"/>
            <w:vMerge/>
            <w:shd w:val="clear" w:color="auto" w:fill="D9D9D9"/>
          </w:tcPr>
          <w:p w:rsidR="00B36CA0" w:rsidRPr="000F634F" w:rsidRDefault="00B36CA0" w:rsidP="00B36CA0">
            <w:pPr>
              <w:spacing w:after="0"/>
              <w:rPr>
                <w:b/>
                <w:sz w:val="20"/>
                <w:szCs w:val="24"/>
              </w:rPr>
            </w:pPr>
          </w:p>
        </w:tc>
        <w:tc>
          <w:tcPr>
            <w:tcW w:w="1139" w:type="dxa"/>
            <w:vMerge/>
            <w:shd w:val="clear" w:color="auto" w:fill="D9D9D9"/>
          </w:tcPr>
          <w:p w:rsidR="00B36CA0" w:rsidRPr="000F634F" w:rsidRDefault="00B36CA0" w:rsidP="00B36CA0">
            <w:pPr>
              <w:spacing w:after="0"/>
              <w:rPr>
                <w:b/>
                <w:sz w:val="20"/>
                <w:szCs w:val="24"/>
              </w:rPr>
            </w:pPr>
          </w:p>
        </w:tc>
        <w:tc>
          <w:tcPr>
            <w:tcW w:w="841" w:type="dxa"/>
            <w:vMerge/>
            <w:shd w:val="clear" w:color="auto" w:fill="D9D9D9"/>
          </w:tcPr>
          <w:p w:rsidR="00B36CA0" w:rsidRPr="000F634F" w:rsidRDefault="00B36CA0" w:rsidP="00B36CA0">
            <w:pPr>
              <w:spacing w:after="0"/>
              <w:rPr>
                <w:b/>
                <w:sz w:val="20"/>
                <w:szCs w:val="24"/>
              </w:rPr>
            </w:pPr>
          </w:p>
        </w:tc>
        <w:tc>
          <w:tcPr>
            <w:tcW w:w="1143" w:type="dxa"/>
            <w:vMerge/>
            <w:shd w:val="clear" w:color="auto" w:fill="D9D9D9"/>
          </w:tcPr>
          <w:p w:rsidR="00B36CA0" w:rsidRPr="000F634F" w:rsidRDefault="00B36CA0" w:rsidP="00B36CA0">
            <w:pPr>
              <w:spacing w:after="0"/>
              <w:rPr>
                <w:b/>
                <w:sz w:val="20"/>
                <w:szCs w:val="24"/>
              </w:rPr>
            </w:pPr>
          </w:p>
        </w:tc>
        <w:tc>
          <w:tcPr>
            <w:tcW w:w="700" w:type="dxa"/>
            <w:vMerge/>
            <w:shd w:val="clear" w:color="auto" w:fill="D9D9D9"/>
          </w:tcPr>
          <w:p w:rsidR="00B36CA0" w:rsidRPr="000F634F" w:rsidRDefault="00B36CA0" w:rsidP="00B36CA0">
            <w:pPr>
              <w:spacing w:after="0"/>
              <w:rPr>
                <w:b/>
                <w:sz w:val="20"/>
                <w:szCs w:val="24"/>
              </w:rPr>
            </w:pPr>
          </w:p>
        </w:tc>
        <w:tc>
          <w:tcPr>
            <w:tcW w:w="850" w:type="dxa"/>
            <w:shd w:val="clear" w:color="auto" w:fill="D9D9D9"/>
          </w:tcPr>
          <w:p w:rsidR="00B36CA0" w:rsidRPr="000F634F" w:rsidRDefault="00B36CA0" w:rsidP="00B36CA0">
            <w:pPr>
              <w:spacing w:after="0"/>
              <w:rPr>
                <w:b/>
                <w:sz w:val="20"/>
                <w:szCs w:val="24"/>
              </w:rPr>
            </w:pPr>
            <w:r w:rsidRPr="000F634F">
              <w:rPr>
                <w:b/>
                <w:sz w:val="20"/>
                <w:szCs w:val="24"/>
              </w:rPr>
              <w:t>сооружений механической очистки</w:t>
            </w:r>
          </w:p>
        </w:tc>
        <w:tc>
          <w:tcPr>
            <w:tcW w:w="851" w:type="dxa"/>
            <w:shd w:val="clear" w:color="auto" w:fill="D9D9D9"/>
          </w:tcPr>
          <w:p w:rsidR="00B36CA0" w:rsidRPr="000F634F" w:rsidRDefault="00B36CA0" w:rsidP="00B36CA0">
            <w:pPr>
              <w:spacing w:after="0"/>
              <w:rPr>
                <w:b/>
                <w:sz w:val="20"/>
                <w:szCs w:val="24"/>
              </w:rPr>
            </w:pPr>
            <w:r w:rsidRPr="000F634F">
              <w:rPr>
                <w:b/>
                <w:sz w:val="20"/>
                <w:szCs w:val="24"/>
              </w:rPr>
              <w:t>сооружений биологической очистки</w:t>
            </w:r>
          </w:p>
        </w:tc>
        <w:tc>
          <w:tcPr>
            <w:tcW w:w="992" w:type="dxa"/>
            <w:vMerge/>
            <w:shd w:val="clear" w:color="auto" w:fill="D9D9D9"/>
          </w:tcPr>
          <w:p w:rsidR="00B36CA0" w:rsidRPr="000F634F" w:rsidRDefault="00B36CA0" w:rsidP="00B36CA0">
            <w:pPr>
              <w:spacing w:after="0"/>
              <w:rPr>
                <w:b/>
                <w:sz w:val="20"/>
                <w:szCs w:val="24"/>
              </w:rPr>
            </w:pPr>
          </w:p>
        </w:tc>
        <w:tc>
          <w:tcPr>
            <w:tcW w:w="851" w:type="dxa"/>
            <w:vMerge/>
            <w:shd w:val="clear" w:color="auto" w:fill="D9D9D9"/>
          </w:tcPr>
          <w:p w:rsidR="00B36CA0" w:rsidRPr="000F634F" w:rsidRDefault="00B36CA0" w:rsidP="00B36CA0">
            <w:pPr>
              <w:spacing w:after="0"/>
              <w:rPr>
                <w:b/>
                <w:sz w:val="20"/>
                <w:szCs w:val="24"/>
              </w:rPr>
            </w:pPr>
          </w:p>
        </w:tc>
        <w:tc>
          <w:tcPr>
            <w:tcW w:w="717" w:type="dxa"/>
            <w:vMerge/>
            <w:shd w:val="clear" w:color="auto" w:fill="D9D9D9"/>
          </w:tcPr>
          <w:p w:rsidR="00B36CA0" w:rsidRPr="000F634F" w:rsidRDefault="00B36CA0" w:rsidP="00B36CA0">
            <w:pPr>
              <w:spacing w:after="0"/>
              <w:rPr>
                <w:b/>
                <w:sz w:val="20"/>
                <w:szCs w:val="24"/>
              </w:rPr>
            </w:pPr>
          </w:p>
        </w:tc>
        <w:tc>
          <w:tcPr>
            <w:tcW w:w="851" w:type="dxa"/>
            <w:vMerge/>
            <w:shd w:val="clear" w:color="auto" w:fill="D9D9D9"/>
          </w:tcPr>
          <w:p w:rsidR="00B36CA0" w:rsidRPr="000F634F" w:rsidRDefault="00B36CA0" w:rsidP="00B36CA0">
            <w:pPr>
              <w:spacing w:after="0"/>
              <w:rPr>
                <w:b/>
                <w:sz w:val="20"/>
                <w:szCs w:val="24"/>
              </w:rPr>
            </w:pPr>
          </w:p>
        </w:tc>
        <w:tc>
          <w:tcPr>
            <w:tcW w:w="709" w:type="dxa"/>
            <w:vMerge/>
            <w:shd w:val="clear" w:color="auto" w:fill="D9D9D9"/>
          </w:tcPr>
          <w:p w:rsidR="00B36CA0" w:rsidRPr="000F634F" w:rsidRDefault="00B36CA0" w:rsidP="00B36CA0">
            <w:pPr>
              <w:spacing w:after="0"/>
              <w:rPr>
                <w:b/>
                <w:sz w:val="20"/>
                <w:szCs w:val="24"/>
              </w:rPr>
            </w:pPr>
          </w:p>
        </w:tc>
        <w:tc>
          <w:tcPr>
            <w:tcW w:w="992" w:type="dxa"/>
            <w:vMerge/>
            <w:shd w:val="clear" w:color="auto" w:fill="D9D9D9"/>
          </w:tcPr>
          <w:p w:rsidR="00B36CA0" w:rsidRPr="000F634F" w:rsidRDefault="00B36CA0" w:rsidP="00B36CA0">
            <w:pPr>
              <w:spacing w:after="0"/>
              <w:rPr>
                <w:b/>
                <w:sz w:val="20"/>
                <w:szCs w:val="24"/>
              </w:rPr>
            </w:pPr>
          </w:p>
        </w:tc>
        <w:tc>
          <w:tcPr>
            <w:tcW w:w="709" w:type="dxa"/>
            <w:vMerge/>
            <w:shd w:val="clear" w:color="auto" w:fill="D9D9D9"/>
          </w:tcPr>
          <w:p w:rsidR="00B36CA0" w:rsidRPr="000F634F" w:rsidRDefault="00B36CA0" w:rsidP="00B36CA0">
            <w:pPr>
              <w:spacing w:after="0"/>
              <w:rPr>
                <w:b/>
                <w:sz w:val="20"/>
                <w:szCs w:val="24"/>
              </w:rPr>
            </w:pPr>
          </w:p>
        </w:tc>
        <w:tc>
          <w:tcPr>
            <w:tcW w:w="992" w:type="dxa"/>
            <w:vMerge/>
            <w:shd w:val="clear" w:color="auto" w:fill="D9D9D9"/>
          </w:tcPr>
          <w:p w:rsidR="00B36CA0" w:rsidRPr="000F634F" w:rsidRDefault="00B36CA0" w:rsidP="00B36CA0">
            <w:pPr>
              <w:spacing w:after="0"/>
              <w:rPr>
                <w:b/>
                <w:sz w:val="20"/>
                <w:szCs w:val="24"/>
              </w:rPr>
            </w:pPr>
          </w:p>
        </w:tc>
      </w:tr>
      <w:tr w:rsidR="000F634F" w:rsidRPr="000F634F" w:rsidTr="00B36CA0">
        <w:tc>
          <w:tcPr>
            <w:tcW w:w="1523" w:type="dxa"/>
            <w:shd w:val="clear" w:color="auto" w:fill="D9D9D9"/>
            <w:vAlign w:val="bottom"/>
          </w:tcPr>
          <w:p w:rsidR="00B36CA0" w:rsidRPr="000F634F" w:rsidRDefault="00B36CA0" w:rsidP="00B36CA0">
            <w:pPr>
              <w:spacing w:after="0"/>
              <w:rPr>
                <w:b/>
                <w:sz w:val="20"/>
                <w:szCs w:val="24"/>
              </w:rPr>
            </w:pPr>
            <w:r w:rsidRPr="000F634F">
              <w:rPr>
                <w:b/>
                <w:sz w:val="20"/>
                <w:szCs w:val="24"/>
              </w:rPr>
              <w:t>1</w:t>
            </w:r>
          </w:p>
        </w:tc>
        <w:tc>
          <w:tcPr>
            <w:tcW w:w="707" w:type="dxa"/>
            <w:shd w:val="clear" w:color="auto" w:fill="D9D9D9"/>
            <w:vAlign w:val="bottom"/>
          </w:tcPr>
          <w:p w:rsidR="00B36CA0" w:rsidRPr="000F634F" w:rsidRDefault="00B36CA0" w:rsidP="00B36CA0">
            <w:pPr>
              <w:spacing w:after="0"/>
              <w:rPr>
                <w:b/>
                <w:sz w:val="20"/>
                <w:szCs w:val="24"/>
              </w:rPr>
            </w:pPr>
            <w:r w:rsidRPr="000F634F">
              <w:rPr>
                <w:b/>
                <w:sz w:val="20"/>
                <w:szCs w:val="24"/>
              </w:rPr>
              <w:t>2</w:t>
            </w:r>
          </w:p>
        </w:tc>
        <w:tc>
          <w:tcPr>
            <w:tcW w:w="1139" w:type="dxa"/>
            <w:shd w:val="clear" w:color="auto" w:fill="D9D9D9"/>
            <w:vAlign w:val="bottom"/>
          </w:tcPr>
          <w:p w:rsidR="00B36CA0" w:rsidRPr="000F634F" w:rsidRDefault="00B36CA0" w:rsidP="00B36CA0">
            <w:pPr>
              <w:spacing w:after="0"/>
              <w:rPr>
                <w:b/>
                <w:sz w:val="20"/>
                <w:szCs w:val="24"/>
              </w:rPr>
            </w:pPr>
            <w:r w:rsidRPr="000F634F">
              <w:rPr>
                <w:b/>
                <w:sz w:val="20"/>
                <w:szCs w:val="24"/>
              </w:rPr>
              <w:t>3</w:t>
            </w:r>
          </w:p>
        </w:tc>
        <w:tc>
          <w:tcPr>
            <w:tcW w:w="841" w:type="dxa"/>
            <w:shd w:val="clear" w:color="auto" w:fill="D9D9D9"/>
            <w:vAlign w:val="bottom"/>
          </w:tcPr>
          <w:p w:rsidR="00B36CA0" w:rsidRPr="000F634F" w:rsidRDefault="00B36CA0" w:rsidP="00B36CA0">
            <w:pPr>
              <w:spacing w:after="0"/>
              <w:rPr>
                <w:b/>
                <w:sz w:val="20"/>
                <w:szCs w:val="24"/>
              </w:rPr>
            </w:pPr>
            <w:r w:rsidRPr="000F634F">
              <w:rPr>
                <w:b/>
                <w:sz w:val="20"/>
                <w:szCs w:val="24"/>
              </w:rPr>
              <w:t>4</w:t>
            </w:r>
          </w:p>
        </w:tc>
        <w:tc>
          <w:tcPr>
            <w:tcW w:w="1143" w:type="dxa"/>
            <w:shd w:val="clear" w:color="auto" w:fill="D9D9D9"/>
            <w:vAlign w:val="bottom"/>
          </w:tcPr>
          <w:p w:rsidR="00B36CA0" w:rsidRPr="000F634F" w:rsidRDefault="00B36CA0" w:rsidP="00B36CA0">
            <w:pPr>
              <w:spacing w:after="0"/>
              <w:rPr>
                <w:b/>
                <w:sz w:val="20"/>
                <w:szCs w:val="24"/>
              </w:rPr>
            </w:pPr>
            <w:r w:rsidRPr="000F634F">
              <w:rPr>
                <w:b/>
                <w:sz w:val="20"/>
                <w:szCs w:val="24"/>
              </w:rPr>
              <w:t>5</w:t>
            </w:r>
          </w:p>
        </w:tc>
        <w:tc>
          <w:tcPr>
            <w:tcW w:w="700" w:type="dxa"/>
            <w:shd w:val="clear" w:color="auto" w:fill="D9D9D9"/>
            <w:vAlign w:val="bottom"/>
          </w:tcPr>
          <w:p w:rsidR="00B36CA0" w:rsidRPr="000F634F" w:rsidRDefault="00B36CA0" w:rsidP="00B36CA0">
            <w:pPr>
              <w:spacing w:after="0"/>
              <w:rPr>
                <w:b/>
                <w:sz w:val="20"/>
                <w:szCs w:val="24"/>
              </w:rPr>
            </w:pPr>
            <w:r w:rsidRPr="000F634F">
              <w:rPr>
                <w:b/>
                <w:sz w:val="20"/>
                <w:szCs w:val="24"/>
              </w:rPr>
              <w:t>6</w:t>
            </w:r>
          </w:p>
        </w:tc>
        <w:tc>
          <w:tcPr>
            <w:tcW w:w="850" w:type="dxa"/>
            <w:shd w:val="clear" w:color="auto" w:fill="D9D9D9"/>
            <w:vAlign w:val="bottom"/>
          </w:tcPr>
          <w:p w:rsidR="00B36CA0" w:rsidRPr="000F634F" w:rsidRDefault="00B36CA0" w:rsidP="00B36CA0">
            <w:pPr>
              <w:spacing w:after="0"/>
              <w:rPr>
                <w:b/>
                <w:sz w:val="20"/>
                <w:szCs w:val="24"/>
              </w:rPr>
            </w:pPr>
            <w:r w:rsidRPr="000F634F">
              <w:rPr>
                <w:b/>
                <w:sz w:val="20"/>
                <w:szCs w:val="24"/>
              </w:rPr>
              <w:t>7</w:t>
            </w:r>
          </w:p>
        </w:tc>
        <w:tc>
          <w:tcPr>
            <w:tcW w:w="851" w:type="dxa"/>
            <w:shd w:val="clear" w:color="auto" w:fill="D9D9D9"/>
            <w:vAlign w:val="bottom"/>
          </w:tcPr>
          <w:p w:rsidR="00B36CA0" w:rsidRPr="000F634F" w:rsidRDefault="00B36CA0" w:rsidP="00B36CA0">
            <w:pPr>
              <w:spacing w:after="0"/>
              <w:rPr>
                <w:b/>
                <w:sz w:val="20"/>
                <w:szCs w:val="24"/>
              </w:rPr>
            </w:pPr>
            <w:r w:rsidRPr="000F634F">
              <w:rPr>
                <w:b/>
                <w:sz w:val="20"/>
                <w:szCs w:val="24"/>
              </w:rPr>
              <w:t>8</w:t>
            </w:r>
          </w:p>
        </w:tc>
        <w:tc>
          <w:tcPr>
            <w:tcW w:w="992" w:type="dxa"/>
            <w:shd w:val="clear" w:color="auto" w:fill="D9D9D9"/>
            <w:vAlign w:val="bottom"/>
          </w:tcPr>
          <w:p w:rsidR="00B36CA0" w:rsidRPr="000F634F" w:rsidRDefault="00B36CA0" w:rsidP="00B36CA0">
            <w:pPr>
              <w:spacing w:after="0"/>
              <w:rPr>
                <w:b/>
                <w:sz w:val="20"/>
                <w:szCs w:val="24"/>
              </w:rPr>
            </w:pPr>
            <w:r w:rsidRPr="000F634F">
              <w:rPr>
                <w:b/>
                <w:sz w:val="20"/>
                <w:szCs w:val="24"/>
              </w:rPr>
              <w:t>9</w:t>
            </w:r>
          </w:p>
        </w:tc>
        <w:tc>
          <w:tcPr>
            <w:tcW w:w="851" w:type="dxa"/>
            <w:shd w:val="clear" w:color="auto" w:fill="D9D9D9"/>
            <w:vAlign w:val="bottom"/>
          </w:tcPr>
          <w:p w:rsidR="00B36CA0" w:rsidRPr="000F634F" w:rsidRDefault="00B36CA0" w:rsidP="00B36CA0">
            <w:pPr>
              <w:spacing w:after="0"/>
              <w:rPr>
                <w:b/>
                <w:sz w:val="20"/>
                <w:szCs w:val="24"/>
              </w:rPr>
            </w:pPr>
            <w:r w:rsidRPr="000F634F">
              <w:rPr>
                <w:b/>
                <w:sz w:val="20"/>
                <w:szCs w:val="24"/>
              </w:rPr>
              <w:t>10</w:t>
            </w:r>
          </w:p>
        </w:tc>
        <w:tc>
          <w:tcPr>
            <w:tcW w:w="717" w:type="dxa"/>
            <w:shd w:val="clear" w:color="auto" w:fill="D9D9D9"/>
            <w:vAlign w:val="bottom"/>
          </w:tcPr>
          <w:p w:rsidR="00B36CA0" w:rsidRPr="000F634F" w:rsidRDefault="00B36CA0" w:rsidP="00B36CA0">
            <w:pPr>
              <w:spacing w:after="0"/>
              <w:rPr>
                <w:b/>
                <w:sz w:val="20"/>
                <w:szCs w:val="24"/>
              </w:rPr>
            </w:pPr>
            <w:r w:rsidRPr="000F634F">
              <w:rPr>
                <w:b/>
                <w:sz w:val="20"/>
                <w:szCs w:val="24"/>
              </w:rPr>
              <w:t>11</w:t>
            </w:r>
          </w:p>
        </w:tc>
        <w:tc>
          <w:tcPr>
            <w:tcW w:w="851" w:type="dxa"/>
            <w:shd w:val="clear" w:color="auto" w:fill="D9D9D9"/>
            <w:vAlign w:val="bottom"/>
          </w:tcPr>
          <w:p w:rsidR="00B36CA0" w:rsidRPr="000F634F" w:rsidRDefault="00B36CA0" w:rsidP="00B36CA0">
            <w:pPr>
              <w:spacing w:after="0"/>
              <w:rPr>
                <w:b/>
                <w:sz w:val="20"/>
                <w:szCs w:val="24"/>
              </w:rPr>
            </w:pPr>
            <w:r w:rsidRPr="000F634F">
              <w:rPr>
                <w:b/>
                <w:sz w:val="20"/>
                <w:szCs w:val="24"/>
              </w:rPr>
              <w:t>12</w:t>
            </w:r>
          </w:p>
        </w:tc>
        <w:tc>
          <w:tcPr>
            <w:tcW w:w="709" w:type="dxa"/>
            <w:shd w:val="clear" w:color="auto" w:fill="D9D9D9"/>
            <w:vAlign w:val="bottom"/>
          </w:tcPr>
          <w:p w:rsidR="00B36CA0" w:rsidRPr="000F634F" w:rsidRDefault="00B36CA0" w:rsidP="00B36CA0">
            <w:pPr>
              <w:spacing w:after="0"/>
              <w:rPr>
                <w:b/>
                <w:sz w:val="20"/>
                <w:szCs w:val="24"/>
              </w:rPr>
            </w:pPr>
            <w:r w:rsidRPr="000F634F">
              <w:rPr>
                <w:b/>
                <w:sz w:val="20"/>
                <w:szCs w:val="24"/>
              </w:rPr>
              <w:t>13</w:t>
            </w:r>
          </w:p>
        </w:tc>
        <w:tc>
          <w:tcPr>
            <w:tcW w:w="992" w:type="dxa"/>
            <w:shd w:val="clear" w:color="auto" w:fill="D9D9D9"/>
            <w:vAlign w:val="bottom"/>
          </w:tcPr>
          <w:p w:rsidR="00B36CA0" w:rsidRPr="000F634F" w:rsidRDefault="00B36CA0" w:rsidP="00B36CA0">
            <w:pPr>
              <w:spacing w:after="0"/>
              <w:rPr>
                <w:b/>
                <w:sz w:val="20"/>
                <w:szCs w:val="24"/>
              </w:rPr>
            </w:pPr>
            <w:r w:rsidRPr="000F634F">
              <w:rPr>
                <w:b/>
                <w:sz w:val="20"/>
                <w:szCs w:val="24"/>
              </w:rPr>
              <w:t>14</w:t>
            </w:r>
          </w:p>
        </w:tc>
        <w:tc>
          <w:tcPr>
            <w:tcW w:w="709" w:type="dxa"/>
            <w:shd w:val="clear" w:color="auto" w:fill="D9D9D9"/>
            <w:vAlign w:val="bottom"/>
          </w:tcPr>
          <w:p w:rsidR="00B36CA0" w:rsidRPr="000F634F" w:rsidRDefault="00B36CA0" w:rsidP="00B36CA0">
            <w:pPr>
              <w:spacing w:after="0"/>
              <w:rPr>
                <w:b/>
                <w:sz w:val="20"/>
                <w:szCs w:val="24"/>
              </w:rPr>
            </w:pPr>
            <w:r w:rsidRPr="000F634F">
              <w:rPr>
                <w:b/>
                <w:sz w:val="20"/>
                <w:szCs w:val="24"/>
              </w:rPr>
              <w:t>15</w:t>
            </w:r>
          </w:p>
        </w:tc>
        <w:tc>
          <w:tcPr>
            <w:tcW w:w="992" w:type="dxa"/>
            <w:shd w:val="clear" w:color="auto" w:fill="D9D9D9"/>
            <w:vAlign w:val="bottom"/>
          </w:tcPr>
          <w:p w:rsidR="00B36CA0" w:rsidRPr="000F634F" w:rsidRDefault="00B36CA0" w:rsidP="00B36CA0">
            <w:pPr>
              <w:spacing w:after="0"/>
              <w:rPr>
                <w:b/>
                <w:sz w:val="20"/>
                <w:szCs w:val="24"/>
              </w:rPr>
            </w:pPr>
            <w:r w:rsidRPr="000F634F">
              <w:rPr>
                <w:b/>
                <w:sz w:val="20"/>
                <w:szCs w:val="24"/>
              </w:rPr>
              <w:t>16</w:t>
            </w:r>
          </w:p>
        </w:tc>
      </w:tr>
      <w:tr w:rsidR="000F634F" w:rsidRPr="000F634F" w:rsidTr="00B36CA0">
        <w:tc>
          <w:tcPr>
            <w:tcW w:w="1523" w:type="dxa"/>
            <w:vAlign w:val="center"/>
          </w:tcPr>
          <w:p w:rsidR="00B36CA0" w:rsidRPr="000F634F" w:rsidRDefault="00B36CA0" w:rsidP="00B36CA0">
            <w:pPr>
              <w:spacing w:after="0"/>
              <w:rPr>
                <w:sz w:val="20"/>
                <w:szCs w:val="24"/>
              </w:rPr>
            </w:pPr>
            <w:r w:rsidRPr="000F634F">
              <w:rPr>
                <w:sz w:val="20"/>
                <w:szCs w:val="24"/>
              </w:rPr>
              <w:t xml:space="preserve">Всего </w:t>
            </w:r>
          </w:p>
          <w:p w:rsidR="00B36CA0" w:rsidRPr="000F634F" w:rsidRDefault="00B36CA0" w:rsidP="00B36CA0">
            <w:pPr>
              <w:spacing w:after="0"/>
              <w:rPr>
                <w:b/>
                <w:sz w:val="20"/>
                <w:szCs w:val="24"/>
              </w:rPr>
            </w:pPr>
            <w:r w:rsidRPr="000F634F">
              <w:rPr>
                <w:sz w:val="20"/>
                <w:szCs w:val="24"/>
              </w:rPr>
              <w:t>по поселению</w:t>
            </w:r>
          </w:p>
        </w:tc>
        <w:tc>
          <w:tcPr>
            <w:tcW w:w="707" w:type="dxa"/>
          </w:tcPr>
          <w:p w:rsidR="00B36CA0" w:rsidRPr="000F634F" w:rsidRDefault="00B36CA0" w:rsidP="00B36CA0">
            <w:pPr>
              <w:spacing w:after="0"/>
              <w:jc w:val="center"/>
            </w:pPr>
            <w:r w:rsidRPr="000F634F">
              <w:t>1</w:t>
            </w:r>
          </w:p>
        </w:tc>
        <w:tc>
          <w:tcPr>
            <w:tcW w:w="1139" w:type="dxa"/>
          </w:tcPr>
          <w:p w:rsidR="00B36CA0" w:rsidRPr="000F634F" w:rsidRDefault="00B36CA0" w:rsidP="00B36CA0">
            <w:pPr>
              <w:spacing w:after="0"/>
              <w:jc w:val="center"/>
            </w:pPr>
            <w:r w:rsidRPr="000F634F">
              <w:t>0</w:t>
            </w:r>
          </w:p>
        </w:tc>
        <w:tc>
          <w:tcPr>
            <w:tcW w:w="841" w:type="dxa"/>
          </w:tcPr>
          <w:p w:rsidR="00B36CA0" w:rsidRPr="000F634F" w:rsidRDefault="00B36CA0" w:rsidP="00B36CA0">
            <w:pPr>
              <w:spacing w:after="0"/>
              <w:jc w:val="center"/>
            </w:pPr>
            <w:r w:rsidRPr="000F634F">
              <w:t>1</w:t>
            </w:r>
          </w:p>
        </w:tc>
        <w:tc>
          <w:tcPr>
            <w:tcW w:w="1143" w:type="dxa"/>
          </w:tcPr>
          <w:p w:rsidR="00B36CA0" w:rsidRPr="000F634F" w:rsidRDefault="00B36CA0" w:rsidP="00B36CA0">
            <w:pPr>
              <w:spacing w:after="0"/>
              <w:jc w:val="center"/>
            </w:pPr>
            <w:r w:rsidRPr="000F634F">
              <w:t>0</w:t>
            </w:r>
          </w:p>
        </w:tc>
        <w:tc>
          <w:tcPr>
            <w:tcW w:w="700" w:type="dxa"/>
          </w:tcPr>
          <w:p w:rsidR="00B36CA0" w:rsidRPr="000F634F" w:rsidRDefault="00B36CA0" w:rsidP="00B36CA0">
            <w:pPr>
              <w:spacing w:after="0"/>
              <w:jc w:val="center"/>
            </w:pPr>
            <w:r w:rsidRPr="000F634F">
              <w:t>0,3</w:t>
            </w:r>
          </w:p>
        </w:tc>
        <w:tc>
          <w:tcPr>
            <w:tcW w:w="850" w:type="dxa"/>
          </w:tcPr>
          <w:p w:rsidR="00B36CA0" w:rsidRPr="000F634F" w:rsidRDefault="00B36CA0" w:rsidP="00B36CA0">
            <w:pPr>
              <w:spacing w:after="0"/>
              <w:jc w:val="center"/>
            </w:pPr>
            <w:r w:rsidRPr="000F634F">
              <w:t>0</w:t>
            </w:r>
          </w:p>
        </w:tc>
        <w:tc>
          <w:tcPr>
            <w:tcW w:w="851" w:type="dxa"/>
          </w:tcPr>
          <w:p w:rsidR="00B36CA0" w:rsidRPr="000F634F" w:rsidRDefault="00B36CA0" w:rsidP="00B36CA0">
            <w:pPr>
              <w:spacing w:after="0"/>
              <w:jc w:val="center"/>
            </w:pPr>
            <w:r w:rsidRPr="000F634F">
              <w:t>0,3</w:t>
            </w:r>
          </w:p>
        </w:tc>
        <w:tc>
          <w:tcPr>
            <w:tcW w:w="992" w:type="dxa"/>
          </w:tcPr>
          <w:p w:rsidR="00B36CA0" w:rsidRPr="000F634F" w:rsidRDefault="00B36CA0" w:rsidP="00B36CA0">
            <w:pPr>
              <w:spacing w:after="0"/>
              <w:jc w:val="center"/>
            </w:pPr>
            <w:r w:rsidRPr="000F634F">
              <w:t>0</w:t>
            </w:r>
          </w:p>
        </w:tc>
        <w:tc>
          <w:tcPr>
            <w:tcW w:w="851" w:type="dxa"/>
          </w:tcPr>
          <w:p w:rsidR="00B36CA0" w:rsidRPr="000F634F" w:rsidRDefault="00B36CA0" w:rsidP="00B36CA0">
            <w:pPr>
              <w:spacing w:after="0"/>
              <w:jc w:val="center"/>
            </w:pPr>
            <w:r w:rsidRPr="000F634F">
              <w:t>1</w:t>
            </w:r>
          </w:p>
        </w:tc>
        <w:tc>
          <w:tcPr>
            <w:tcW w:w="717" w:type="dxa"/>
          </w:tcPr>
          <w:p w:rsidR="00B36CA0" w:rsidRPr="000F634F" w:rsidRDefault="00B36CA0" w:rsidP="00B36CA0">
            <w:pPr>
              <w:spacing w:after="0"/>
              <w:jc w:val="center"/>
            </w:pPr>
            <w:r w:rsidRPr="000F634F">
              <w:t>4,2</w:t>
            </w:r>
          </w:p>
        </w:tc>
        <w:tc>
          <w:tcPr>
            <w:tcW w:w="851" w:type="dxa"/>
          </w:tcPr>
          <w:p w:rsidR="00B36CA0" w:rsidRPr="000F634F" w:rsidRDefault="00B36CA0" w:rsidP="00B36CA0">
            <w:pPr>
              <w:spacing w:after="0"/>
              <w:jc w:val="center"/>
            </w:pPr>
            <w:r w:rsidRPr="000F634F">
              <w:t>3,8</w:t>
            </w:r>
          </w:p>
        </w:tc>
        <w:tc>
          <w:tcPr>
            <w:tcW w:w="709" w:type="dxa"/>
          </w:tcPr>
          <w:p w:rsidR="00B36CA0" w:rsidRPr="000F634F" w:rsidRDefault="00B36CA0" w:rsidP="00B36CA0">
            <w:pPr>
              <w:spacing w:after="0"/>
              <w:jc w:val="center"/>
            </w:pPr>
            <w:r w:rsidRPr="000F634F">
              <w:t>4</w:t>
            </w:r>
          </w:p>
        </w:tc>
        <w:tc>
          <w:tcPr>
            <w:tcW w:w="992" w:type="dxa"/>
          </w:tcPr>
          <w:p w:rsidR="00B36CA0" w:rsidRPr="000F634F" w:rsidRDefault="00B36CA0" w:rsidP="00B36CA0">
            <w:pPr>
              <w:spacing w:after="0"/>
              <w:jc w:val="center"/>
            </w:pPr>
            <w:r w:rsidRPr="000F634F">
              <w:t>3</w:t>
            </w:r>
          </w:p>
        </w:tc>
        <w:tc>
          <w:tcPr>
            <w:tcW w:w="709" w:type="dxa"/>
          </w:tcPr>
          <w:p w:rsidR="00B36CA0" w:rsidRPr="000F634F" w:rsidRDefault="00B36CA0" w:rsidP="00B36CA0">
            <w:pPr>
              <w:spacing w:after="0"/>
              <w:jc w:val="center"/>
            </w:pPr>
            <w:r w:rsidRPr="000F634F">
              <w:t>5</w:t>
            </w:r>
          </w:p>
        </w:tc>
        <w:tc>
          <w:tcPr>
            <w:tcW w:w="992" w:type="dxa"/>
          </w:tcPr>
          <w:p w:rsidR="00B36CA0" w:rsidRPr="000F634F" w:rsidRDefault="00B36CA0" w:rsidP="00B36CA0">
            <w:pPr>
              <w:spacing w:after="0"/>
              <w:jc w:val="center"/>
            </w:pPr>
            <w:r w:rsidRPr="000F634F">
              <w:t>4</w:t>
            </w:r>
          </w:p>
        </w:tc>
      </w:tr>
      <w:tr w:rsidR="000F634F" w:rsidRPr="000F634F" w:rsidTr="00B36CA0">
        <w:tc>
          <w:tcPr>
            <w:tcW w:w="14567" w:type="dxa"/>
            <w:gridSpan w:val="16"/>
          </w:tcPr>
          <w:p w:rsidR="00B36CA0" w:rsidRPr="000F634F" w:rsidRDefault="00B36CA0" w:rsidP="00B36CA0">
            <w:pPr>
              <w:spacing w:after="0"/>
              <w:rPr>
                <w:b/>
                <w:sz w:val="20"/>
                <w:szCs w:val="24"/>
              </w:rPr>
            </w:pPr>
            <w:r w:rsidRPr="000F634F">
              <w:rPr>
                <w:sz w:val="20"/>
                <w:szCs w:val="24"/>
              </w:rPr>
              <w:t>в т.ч. по населенным пунктам</w:t>
            </w:r>
          </w:p>
        </w:tc>
      </w:tr>
      <w:tr w:rsidR="000F634F" w:rsidRPr="000F634F" w:rsidTr="00B36CA0">
        <w:tc>
          <w:tcPr>
            <w:tcW w:w="1523" w:type="dxa"/>
          </w:tcPr>
          <w:p w:rsidR="00B36CA0" w:rsidRPr="000F634F" w:rsidRDefault="00B36CA0" w:rsidP="00B36CA0">
            <w:pPr>
              <w:spacing w:after="0"/>
              <w:rPr>
                <w:b/>
                <w:sz w:val="20"/>
                <w:szCs w:val="24"/>
              </w:rPr>
            </w:pPr>
            <w:r w:rsidRPr="000F634F">
              <w:rPr>
                <w:b/>
                <w:sz w:val="20"/>
                <w:szCs w:val="24"/>
              </w:rPr>
              <w:t>с. Писаревка</w:t>
            </w:r>
          </w:p>
        </w:tc>
        <w:tc>
          <w:tcPr>
            <w:tcW w:w="707" w:type="dxa"/>
          </w:tcPr>
          <w:p w:rsidR="00B36CA0" w:rsidRPr="000F634F" w:rsidRDefault="00B36CA0" w:rsidP="00B36CA0">
            <w:pPr>
              <w:spacing w:after="0"/>
              <w:jc w:val="center"/>
            </w:pPr>
            <w:r w:rsidRPr="000F634F">
              <w:t>1</w:t>
            </w:r>
          </w:p>
        </w:tc>
        <w:tc>
          <w:tcPr>
            <w:tcW w:w="1139" w:type="dxa"/>
          </w:tcPr>
          <w:p w:rsidR="00B36CA0" w:rsidRPr="000F634F" w:rsidRDefault="00B36CA0" w:rsidP="00B36CA0">
            <w:pPr>
              <w:spacing w:after="0"/>
              <w:jc w:val="center"/>
            </w:pPr>
            <w:r w:rsidRPr="000F634F">
              <w:t>0</w:t>
            </w:r>
          </w:p>
        </w:tc>
        <w:tc>
          <w:tcPr>
            <w:tcW w:w="841" w:type="dxa"/>
          </w:tcPr>
          <w:p w:rsidR="00B36CA0" w:rsidRPr="000F634F" w:rsidRDefault="00B36CA0" w:rsidP="00B36CA0">
            <w:pPr>
              <w:spacing w:after="0"/>
              <w:jc w:val="center"/>
            </w:pPr>
            <w:r w:rsidRPr="000F634F">
              <w:t>1</w:t>
            </w:r>
          </w:p>
        </w:tc>
        <w:tc>
          <w:tcPr>
            <w:tcW w:w="1143" w:type="dxa"/>
          </w:tcPr>
          <w:p w:rsidR="00B36CA0" w:rsidRPr="000F634F" w:rsidRDefault="00B36CA0" w:rsidP="00B36CA0">
            <w:pPr>
              <w:spacing w:after="0"/>
              <w:jc w:val="center"/>
            </w:pPr>
            <w:r w:rsidRPr="000F634F">
              <w:t>0</w:t>
            </w:r>
          </w:p>
        </w:tc>
        <w:tc>
          <w:tcPr>
            <w:tcW w:w="700" w:type="dxa"/>
          </w:tcPr>
          <w:p w:rsidR="00B36CA0" w:rsidRPr="000F634F" w:rsidRDefault="00B36CA0" w:rsidP="00B36CA0">
            <w:pPr>
              <w:spacing w:after="0"/>
              <w:jc w:val="center"/>
            </w:pPr>
            <w:r w:rsidRPr="000F634F">
              <w:t>0,3</w:t>
            </w:r>
          </w:p>
        </w:tc>
        <w:tc>
          <w:tcPr>
            <w:tcW w:w="850" w:type="dxa"/>
          </w:tcPr>
          <w:p w:rsidR="00B36CA0" w:rsidRPr="000F634F" w:rsidRDefault="00B36CA0" w:rsidP="00B36CA0">
            <w:pPr>
              <w:spacing w:after="0"/>
              <w:jc w:val="center"/>
            </w:pPr>
            <w:r w:rsidRPr="000F634F">
              <w:t>0</w:t>
            </w:r>
          </w:p>
        </w:tc>
        <w:tc>
          <w:tcPr>
            <w:tcW w:w="851" w:type="dxa"/>
          </w:tcPr>
          <w:p w:rsidR="00B36CA0" w:rsidRPr="000F634F" w:rsidRDefault="00B36CA0" w:rsidP="00B36CA0">
            <w:pPr>
              <w:spacing w:after="0"/>
              <w:jc w:val="center"/>
            </w:pPr>
            <w:r w:rsidRPr="000F634F">
              <w:t>0,3</w:t>
            </w:r>
          </w:p>
        </w:tc>
        <w:tc>
          <w:tcPr>
            <w:tcW w:w="992" w:type="dxa"/>
          </w:tcPr>
          <w:p w:rsidR="00B36CA0" w:rsidRPr="000F634F" w:rsidRDefault="00B36CA0" w:rsidP="00B36CA0">
            <w:pPr>
              <w:spacing w:after="0"/>
              <w:jc w:val="center"/>
            </w:pPr>
            <w:r w:rsidRPr="000F634F">
              <w:t>0</w:t>
            </w:r>
          </w:p>
        </w:tc>
        <w:tc>
          <w:tcPr>
            <w:tcW w:w="851" w:type="dxa"/>
          </w:tcPr>
          <w:p w:rsidR="00B36CA0" w:rsidRPr="000F634F" w:rsidRDefault="00B36CA0" w:rsidP="00B36CA0">
            <w:pPr>
              <w:spacing w:after="0"/>
              <w:jc w:val="center"/>
            </w:pPr>
            <w:r w:rsidRPr="000F634F">
              <w:t>1</w:t>
            </w:r>
          </w:p>
        </w:tc>
        <w:tc>
          <w:tcPr>
            <w:tcW w:w="717" w:type="dxa"/>
          </w:tcPr>
          <w:p w:rsidR="00B36CA0" w:rsidRPr="000F634F" w:rsidRDefault="00B36CA0" w:rsidP="00B36CA0">
            <w:pPr>
              <w:spacing w:after="0"/>
              <w:jc w:val="center"/>
            </w:pPr>
            <w:r w:rsidRPr="000F634F">
              <w:t>4,2</w:t>
            </w:r>
          </w:p>
        </w:tc>
        <w:tc>
          <w:tcPr>
            <w:tcW w:w="851" w:type="dxa"/>
          </w:tcPr>
          <w:p w:rsidR="00B36CA0" w:rsidRPr="000F634F" w:rsidRDefault="00B36CA0" w:rsidP="00B36CA0">
            <w:pPr>
              <w:spacing w:after="0"/>
              <w:jc w:val="center"/>
            </w:pPr>
            <w:r w:rsidRPr="000F634F">
              <w:t>3,8</w:t>
            </w:r>
          </w:p>
        </w:tc>
        <w:tc>
          <w:tcPr>
            <w:tcW w:w="709" w:type="dxa"/>
          </w:tcPr>
          <w:p w:rsidR="00B36CA0" w:rsidRPr="000F634F" w:rsidRDefault="00B36CA0" w:rsidP="00B36CA0">
            <w:pPr>
              <w:spacing w:after="0"/>
              <w:jc w:val="center"/>
            </w:pPr>
            <w:r w:rsidRPr="000F634F">
              <w:t>4</w:t>
            </w:r>
          </w:p>
        </w:tc>
        <w:tc>
          <w:tcPr>
            <w:tcW w:w="992" w:type="dxa"/>
          </w:tcPr>
          <w:p w:rsidR="00B36CA0" w:rsidRPr="000F634F" w:rsidRDefault="00B36CA0" w:rsidP="00B36CA0">
            <w:pPr>
              <w:spacing w:after="0"/>
              <w:jc w:val="center"/>
            </w:pPr>
            <w:r w:rsidRPr="000F634F">
              <w:t>3</w:t>
            </w:r>
          </w:p>
        </w:tc>
        <w:tc>
          <w:tcPr>
            <w:tcW w:w="709" w:type="dxa"/>
          </w:tcPr>
          <w:p w:rsidR="00B36CA0" w:rsidRPr="000F634F" w:rsidRDefault="00B36CA0" w:rsidP="00B36CA0">
            <w:pPr>
              <w:spacing w:after="0"/>
              <w:jc w:val="center"/>
            </w:pPr>
            <w:r w:rsidRPr="000F634F">
              <w:t>5</w:t>
            </w:r>
          </w:p>
        </w:tc>
        <w:tc>
          <w:tcPr>
            <w:tcW w:w="992" w:type="dxa"/>
          </w:tcPr>
          <w:p w:rsidR="00B36CA0" w:rsidRPr="000F634F" w:rsidRDefault="00B36CA0" w:rsidP="00B36CA0">
            <w:pPr>
              <w:spacing w:after="0"/>
              <w:jc w:val="center"/>
            </w:pPr>
            <w:r w:rsidRPr="000F634F">
              <w:t>4</w:t>
            </w:r>
          </w:p>
        </w:tc>
      </w:tr>
    </w:tbl>
    <w:p w:rsidR="00172908" w:rsidRPr="000F634F" w:rsidRDefault="00172908" w:rsidP="00172908">
      <w:pPr>
        <w:spacing w:after="0" w:line="240" w:lineRule="auto"/>
        <w:rPr>
          <w:b/>
          <w:bCs/>
        </w:rPr>
      </w:pPr>
    </w:p>
    <w:tbl>
      <w:tblPr>
        <w:tblW w:w="14601" w:type="dxa"/>
        <w:tblInd w:w="108" w:type="dxa"/>
        <w:tblLayout w:type="fixed"/>
        <w:tblLook w:val="0000" w:firstRow="0" w:lastRow="0" w:firstColumn="0" w:lastColumn="0" w:noHBand="0" w:noVBand="0"/>
      </w:tblPr>
      <w:tblGrid>
        <w:gridCol w:w="2410"/>
        <w:gridCol w:w="1134"/>
        <w:gridCol w:w="1701"/>
        <w:gridCol w:w="1276"/>
        <w:gridCol w:w="1843"/>
        <w:gridCol w:w="1134"/>
        <w:gridCol w:w="1842"/>
        <w:gridCol w:w="1701"/>
        <w:gridCol w:w="1560"/>
      </w:tblGrid>
      <w:tr w:rsidR="000F634F" w:rsidRPr="000F634F" w:rsidTr="00172908">
        <w:trPr>
          <w:trHeight w:val="585"/>
        </w:trPr>
        <w:tc>
          <w:tcPr>
            <w:tcW w:w="2410" w:type="dxa"/>
            <w:vMerge w:val="restart"/>
            <w:tcBorders>
              <w:top w:val="single" w:sz="4" w:space="0" w:color="000000"/>
              <w:left w:val="single" w:sz="4" w:space="0" w:color="000000"/>
              <w:bottom w:val="single" w:sz="4" w:space="0" w:color="000000"/>
            </w:tcBorders>
            <w:shd w:val="clear" w:color="auto" w:fill="D9D9D9" w:themeFill="background1" w:themeFillShade="D9"/>
          </w:tcPr>
          <w:p w:rsidR="00172908" w:rsidRPr="000F634F" w:rsidRDefault="00172908" w:rsidP="00172908">
            <w:pPr>
              <w:snapToGrid w:val="0"/>
              <w:spacing w:after="0" w:line="240" w:lineRule="auto"/>
              <w:rPr>
                <w:b/>
                <w:sz w:val="20"/>
                <w:szCs w:val="20"/>
              </w:rPr>
            </w:pPr>
            <w:r w:rsidRPr="000F634F">
              <w:rPr>
                <w:b/>
                <w:sz w:val="20"/>
                <w:szCs w:val="20"/>
              </w:rPr>
              <w:t>Наименование и состав ОС</w:t>
            </w:r>
          </w:p>
        </w:tc>
        <w:tc>
          <w:tcPr>
            <w:tcW w:w="2835" w:type="dxa"/>
            <w:gridSpan w:val="2"/>
            <w:tcBorders>
              <w:top w:val="single" w:sz="4" w:space="0" w:color="000000"/>
              <w:left w:val="single" w:sz="4" w:space="0" w:color="000000"/>
              <w:bottom w:val="single" w:sz="4" w:space="0" w:color="auto"/>
              <w:right w:val="single" w:sz="4" w:space="0" w:color="auto"/>
            </w:tcBorders>
            <w:shd w:val="clear" w:color="auto" w:fill="D9D9D9" w:themeFill="background1" w:themeFillShade="D9"/>
          </w:tcPr>
          <w:p w:rsidR="00172908" w:rsidRPr="000F634F" w:rsidRDefault="00172908" w:rsidP="00172908">
            <w:pPr>
              <w:snapToGrid w:val="0"/>
              <w:spacing w:after="0" w:line="240" w:lineRule="auto"/>
              <w:rPr>
                <w:b/>
                <w:sz w:val="20"/>
                <w:szCs w:val="20"/>
              </w:rPr>
            </w:pPr>
            <w:r w:rsidRPr="000F634F">
              <w:rPr>
                <w:b/>
                <w:sz w:val="20"/>
                <w:szCs w:val="20"/>
              </w:rPr>
              <w:t>Расходы стоков, поступающих на ОС</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2908" w:rsidRPr="000F634F" w:rsidRDefault="00172908" w:rsidP="00172908">
            <w:pPr>
              <w:snapToGrid w:val="0"/>
              <w:spacing w:after="0" w:line="240" w:lineRule="auto"/>
              <w:rPr>
                <w:b/>
                <w:sz w:val="20"/>
                <w:szCs w:val="20"/>
              </w:rPr>
            </w:pPr>
            <w:r w:rsidRPr="000F634F">
              <w:rPr>
                <w:b/>
                <w:sz w:val="20"/>
                <w:szCs w:val="20"/>
              </w:rPr>
              <w:t>Производительность</w:t>
            </w:r>
          </w:p>
        </w:tc>
        <w:tc>
          <w:tcPr>
            <w:tcW w:w="1843" w:type="dxa"/>
            <w:vMerge w:val="restart"/>
            <w:tcBorders>
              <w:top w:val="single" w:sz="4" w:space="0" w:color="auto"/>
              <w:left w:val="single" w:sz="4" w:space="0" w:color="auto"/>
              <w:right w:val="single" w:sz="4" w:space="0" w:color="auto"/>
            </w:tcBorders>
            <w:shd w:val="clear" w:color="auto" w:fill="D9D9D9" w:themeFill="background1" w:themeFillShade="D9"/>
          </w:tcPr>
          <w:p w:rsidR="00172908" w:rsidRPr="000F634F" w:rsidRDefault="00172908" w:rsidP="00172908">
            <w:pPr>
              <w:snapToGrid w:val="0"/>
              <w:spacing w:after="0" w:line="240" w:lineRule="auto"/>
              <w:rPr>
                <w:b/>
                <w:sz w:val="20"/>
                <w:szCs w:val="20"/>
              </w:rPr>
            </w:pPr>
            <w:r w:rsidRPr="000F634F">
              <w:rPr>
                <w:b/>
                <w:sz w:val="20"/>
                <w:szCs w:val="20"/>
              </w:rPr>
              <w:t>Марка насосного оборудования</w:t>
            </w:r>
          </w:p>
        </w:tc>
        <w:tc>
          <w:tcPr>
            <w:tcW w:w="1134" w:type="dxa"/>
            <w:vMerge w:val="restart"/>
            <w:tcBorders>
              <w:top w:val="single" w:sz="4" w:space="0" w:color="auto"/>
              <w:left w:val="single" w:sz="4" w:space="0" w:color="auto"/>
              <w:right w:val="single" w:sz="4" w:space="0" w:color="auto"/>
            </w:tcBorders>
            <w:shd w:val="clear" w:color="auto" w:fill="D9D9D9" w:themeFill="background1" w:themeFillShade="D9"/>
          </w:tcPr>
          <w:p w:rsidR="00172908" w:rsidRPr="000F634F" w:rsidRDefault="00172908" w:rsidP="00172908">
            <w:pPr>
              <w:snapToGrid w:val="0"/>
              <w:spacing w:after="0" w:line="240" w:lineRule="auto"/>
              <w:rPr>
                <w:b/>
                <w:sz w:val="20"/>
                <w:szCs w:val="20"/>
              </w:rPr>
            </w:pPr>
            <w:r w:rsidRPr="000F634F">
              <w:rPr>
                <w:b/>
                <w:sz w:val="20"/>
                <w:szCs w:val="20"/>
              </w:rPr>
              <w:t>Процент износа</w:t>
            </w:r>
          </w:p>
        </w:tc>
        <w:tc>
          <w:tcPr>
            <w:tcW w:w="1842" w:type="dxa"/>
            <w:vMerge w:val="restart"/>
            <w:tcBorders>
              <w:top w:val="single" w:sz="4" w:space="0" w:color="auto"/>
              <w:left w:val="single" w:sz="4" w:space="0" w:color="auto"/>
              <w:right w:val="single" w:sz="4" w:space="0" w:color="auto"/>
            </w:tcBorders>
            <w:shd w:val="clear" w:color="auto" w:fill="D9D9D9" w:themeFill="background1" w:themeFillShade="D9"/>
          </w:tcPr>
          <w:p w:rsidR="00172908" w:rsidRPr="000F634F" w:rsidRDefault="00172908" w:rsidP="00172908">
            <w:pPr>
              <w:snapToGrid w:val="0"/>
              <w:spacing w:after="0" w:line="240" w:lineRule="auto"/>
              <w:rPr>
                <w:b/>
                <w:sz w:val="20"/>
                <w:szCs w:val="20"/>
              </w:rPr>
            </w:pPr>
            <w:r w:rsidRPr="000F634F">
              <w:rPr>
                <w:b/>
                <w:sz w:val="20"/>
                <w:szCs w:val="20"/>
              </w:rPr>
              <w:t>Наличие санитарных зон</w:t>
            </w:r>
          </w:p>
        </w:tc>
        <w:tc>
          <w:tcPr>
            <w:tcW w:w="1701" w:type="dxa"/>
            <w:vMerge w:val="restart"/>
            <w:tcBorders>
              <w:top w:val="single" w:sz="4" w:space="0" w:color="auto"/>
              <w:left w:val="single" w:sz="4" w:space="0" w:color="auto"/>
              <w:right w:val="single" w:sz="4" w:space="0" w:color="auto"/>
            </w:tcBorders>
            <w:shd w:val="clear" w:color="auto" w:fill="D9D9D9" w:themeFill="background1" w:themeFillShade="D9"/>
          </w:tcPr>
          <w:p w:rsidR="00172908" w:rsidRPr="000F634F" w:rsidRDefault="00172908" w:rsidP="00172908">
            <w:pPr>
              <w:snapToGrid w:val="0"/>
              <w:spacing w:after="0" w:line="240" w:lineRule="auto"/>
              <w:rPr>
                <w:b/>
                <w:sz w:val="20"/>
                <w:szCs w:val="20"/>
              </w:rPr>
            </w:pPr>
            <w:r w:rsidRPr="000F634F">
              <w:rPr>
                <w:b/>
                <w:sz w:val="20"/>
                <w:szCs w:val="20"/>
              </w:rPr>
              <w:t>Процент сброса неочищенных стоков</w:t>
            </w:r>
          </w:p>
        </w:tc>
        <w:tc>
          <w:tcPr>
            <w:tcW w:w="1560" w:type="dxa"/>
            <w:vMerge w:val="restart"/>
            <w:tcBorders>
              <w:top w:val="single" w:sz="4" w:space="0" w:color="auto"/>
              <w:left w:val="single" w:sz="4" w:space="0" w:color="auto"/>
              <w:right w:val="single" w:sz="4" w:space="0" w:color="auto"/>
            </w:tcBorders>
            <w:shd w:val="clear" w:color="auto" w:fill="D9D9D9" w:themeFill="background1" w:themeFillShade="D9"/>
          </w:tcPr>
          <w:p w:rsidR="00172908" w:rsidRPr="000F634F" w:rsidRDefault="00172908" w:rsidP="00172908">
            <w:pPr>
              <w:snapToGrid w:val="0"/>
              <w:spacing w:after="0" w:line="240" w:lineRule="auto"/>
              <w:rPr>
                <w:b/>
                <w:sz w:val="20"/>
                <w:szCs w:val="20"/>
              </w:rPr>
            </w:pPr>
            <w:r w:rsidRPr="000F634F">
              <w:rPr>
                <w:b/>
                <w:sz w:val="20"/>
                <w:szCs w:val="20"/>
              </w:rPr>
              <w:t>Год ввода в эксплуатацию</w:t>
            </w:r>
          </w:p>
        </w:tc>
      </w:tr>
      <w:tr w:rsidR="000F634F" w:rsidRPr="000F634F" w:rsidTr="00172908">
        <w:trPr>
          <w:trHeight w:val="246"/>
        </w:trPr>
        <w:tc>
          <w:tcPr>
            <w:tcW w:w="2410" w:type="dxa"/>
            <w:vMerge/>
            <w:tcBorders>
              <w:top w:val="single" w:sz="4" w:space="0" w:color="000000"/>
              <w:left w:val="single" w:sz="4" w:space="0" w:color="000000"/>
              <w:bottom w:val="single" w:sz="4" w:space="0" w:color="auto"/>
            </w:tcBorders>
          </w:tcPr>
          <w:p w:rsidR="00172908" w:rsidRPr="000F634F" w:rsidRDefault="00172908" w:rsidP="00172908">
            <w:pPr>
              <w:snapToGrid w:val="0"/>
              <w:spacing w:after="0" w:line="240" w:lineRule="auto"/>
              <w:rPr>
                <w:sz w:val="20"/>
                <w:szCs w:val="20"/>
              </w:rPr>
            </w:pPr>
          </w:p>
        </w:tc>
        <w:tc>
          <w:tcPr>
            <w:tcW w:w="1134" w:type="dxa"/>
            <w:tcBorders>
              <w:top w:val="single" w:sz="4" w:space="0" w:color="auto"/>
              <w:left w:val="single" w:sz="4" w:space="0" w:color="000000"/>
              <w:bottom w:val="single" w:sz="4" w:space="0" w:color="000000"/>
              <w:right w:val="single" w:sz="4" w:space="0" w:color="auto"/>
            </w:tcBorders>
          </w:tcPr>
          <w:p w:rsidR="00172908" w:rsidRPr="000F634F" w:rsidRDefault="00172908" w:rsidP="00172908">
            <w:pPr>
              <w:snapToGrid w:val="0"/>
              <w:spacing w:after="0" w:line="240" w:lineRule="auto"/>
              <w:rPr>
                <w:sz w:val="20"/>
                <w:szCs w:val="20"/>
              </w:rPr>
            </w:pPr>
            <w:r w:rsidRPr="000F634F">
              <w:rPr>
                <w:sz w:val="20"/>
                <w:szCs w:val="20"/>
              </w:rPr>
              <w:t>бытовых</w:t>
            </w:r>
          </w:p>
        </w:tc>
        <w:tc>
          <w:tcPr>
            <w:tcW w:w="1701" w:type="dxa"/>
            <w:tcBorders>
              <w:top w:val="single" w:sz="4" w:space="0" w:color="auto"/>
              <w:left w:val="single" w:sz="4" w:space="0" w:color="000000"/>
              <w:bottom w:val="single" w:sz="4" w:space="0" w:color="000000"/>
              <w:right w:val="single" w:sz="4" w:space="0" w:color="auto"/>
            </w:tcBorders>
          </w:tcPr>
          <w:p w:rsidR="00172908" w:rsidRPr="000F634F" w:rsidRDefault="00172908" w:rsidP="00172908">
            <w:pPr>
              <w:snapToGrid w:val="0"/>
              <w:spacing w:after="0" w:line="240" w:lineRule="auto"/>
              <w:rPr>
                <w:sz w:val="20"/>
                <w:szCs w:val="20"/>
              </w:rPr>
            </w:pPr>
            <w:r w:rsidRPr="000F634F">
              <w:rPr>
                <w:sz w:val="20"/>
                <w:szCs w:val="20"/>
              </w:rPr>
              <w:t>промышленных</w:t>
            </w:r>
          </w:p>
        </w:tc>
        <w:tc>
          <w:tcPr>
            <w:tcW w:w="1276" w:type="dxa"/>
            <w:vMerge/>
            <w:tcBorders>
              <w:top w:val="single" w:sz="4" w:space="0" w:color="auto"/>
              <w:left w:val="single" w:sz="4" w:space="0" w:color="auto"/>
              <w:bottom w:val="single" w:sz="4" w:space="0" w:color="auto"/>
              <w:right w:val="single" w:sz="4" w:space="0" w:color="auto"/>
            </w:tcBorders>
          </w:tcPr>
          <w:p w:rsidR="00172908" w:rsidRPr="000F634F" w:rsidRDefault="00172908" w:rsidP="00172908">
            <w:pPr>
              <w:snapToGrid w:val="0"/>
              <w:spacing w:after="0" w:line="240" w:lineRule="auto"/>
              <w:rPr>
                <w:sz w:val="20"/>
                <w:szCs w:val="20"/>
              </w:rPr>
            </w:pPr>
          </w:p>
        </w:tc>
        <w:tc>
          <w:tcPr>
            <w:tcW w:w="1843" w:type="dxa"/>
            <w:vMerge/>
            <w:tcBorders>
              <w:left w:val="single" w:sz="4" w:space="0" w:color="auto"/>
              <w:bottom w:val="single" w:sz="4" w:space="0" w:color="auto"/>
              <w:right w:val="single" w:sz="4" w:space="0" w:color="auto"/>
            </w:tcBorders>
          </w:tcPr>
          <w:p w:rsidR="00172908" w:rsidRPr="000F634F" w:rsidRDefault="00172908" w:rsidP="00172908">
            <w:pPr>
              <w:snapToGrid w:val="0"/>
              <w:spacing w:after="0" w:line="240" w:lineRule="auto"/>
              <w:rPr>
                <w:sz w:val="20"/>
                <w:szCs w:val="20"/>
              </w:rPr>
            </w:pPr>
          </w:p>
        </w:tc>
        <w:tc>
          <w:tcPr>
            <w:tcW w:w="1134" w:type="dxa"/>
            <w:vMerge/>
            <w:tcBorders>
              <w:left w:val="single" w:sz="4" w:space="0" w:color="auto"/>
              <w:bottom w:val="single" w:sz="4" w:space="0" w:color="auto"/>
              <w:right w:val="single" w:sz="4" w:space="0" w:color="auto"/>
            </w:tcBorders>
          </w:tcPr>
          <w:p w:rsidR="00172908" w:rsidRPr="000F634F" w:rsidRDefault="00172908" w:rsidP="00172908">
            <w:pPr>
              <w:snapToGrid w:val="0"/>
              <w:spacing w:after="0" w:line="240" w:lineRule="auto"/>
              <w:rPr>
                <w:sz w:val="20"/>
                <w:szCs w:val="20"/>
              </w:rPr>
            </w:pPr>
          </w:p>
        </w:tc>
        <w:tc>
          <w:tcPr>
            <w:tcW w:w="1842" w:type="dxa"/>
            <w:vMerge/>
            <w:tcBorders>
              <w:left w:val="single" w:sz="4" w:space="0" w:color="auto"/>
              <w:bottom w:val="single" w:sz="4" w:space="0" w:color="auto"/>
              <w:right w:val="single" w:sz="4" w:space="0" w:color="auto"/>
            </w:tcBorders>
          </w:tcPr>
          <w:p w:rsidR="00172908" w:rsidRPr="000F634F" w:rsidRDefault="00172908" w:rsidP="00172908">
            <w:pPr>
              <w:snapToGrid w:val="0"/>
              <w:spacing w:after="0" w:line="240" w:lineRule="auto"/>
              <w:rPr>
                <w:sz w:val="20"/>
                <w:szCs w:val="20"/>
              </w:rPr>
            </w:pPr>
          </w:p>
        </w:tc>
        <w:tc>
          <w:tcPr>
            <w:tcW w:w="1701" w:type="dxa"/>
            <w:vMerge/>
            <w:tcBorders>
              <w:left w:val="single" w:sz="4" w:space="0" w:color="auto"/>
              <w:bottom w:val="single" w:sz="4" w:space="0" w:color="auto"/>
              <w:right w:val="single" w:sz="4" w:space="0" w:color="auto"/>
            </w:tcBorders>
          </w:tcPr>
          <w:p w:rsidR="00172908" w:rsidRPr="000F634F" w:rsidRDefault="00172908" w:rsidP="00172908">
            <w:pPr>
              <w:snapToGrid w:val="0"/>
              <w:spacing w:after="0" w:line="240" w:lineRule="auto"/>
              <w:rPr>
                <w:sz w:val="20"/>
                <w:szCs w:val="20"/>
              </w:rPr>
            </w:pPr>
          </w:p>
        </w:tc>
        <w:tc>
          <w:tcPr>
            <w:tcW w:w="1560" w:type="dxa"/>
            <w:vMerge/>
            <w:tcBorders>
              <w:left w:val="single" w:sz="4" w:space="0" w:color="auto"/>
              <w:bottom w:val="single" w:sz="4" w:space="0" w:color="auto"/>
              <w:right w:val="single" w:sz="4" w:space="0" w:color="auto"/>
            </w:tcBorders>
          </w:tcPr>
          <w:p w:rsidR="00172908" w:rsidRPr="000F634F" w:rsidRDefault="00172908" w:rsidP="00172908">
            <w:pPr>
              <w:snapToGrid w:val="0"/>
              <w:spacing w:after="0" w:line="240" w:lineRule="auto"/>
              <w:rPr>
                <w:sz w:val="20"/>
                <w:szCs w:val="20"/>
              </w:rPr>
            </w:pPr>
          </w:p>
        </w:tc>
      </w:tr>
      <w:tr w:rsidR="00172908" w:rsidRPr="000F634F" w:rsidTr="00172908">
        <w:trPr>
          <w:trHeight w:val="481"/>
        </w:trPr>
        <w:tc>
          <w:tcPr>
            <w:tcW w:w="2410" w:type="dxa"/>
            <w:tcBorders>
              <w:top w:val="single" w:sz="4" w:space="0" w:color="000000"/>
              <w:left w:val="single" w:sz="4" w:space="0" w:color="000000"/>
              <w:bottom w:val="single" w:sz="4" w:space="0" w:color="000000"/>
            </w:tcBorders>
          </w:tcPr>
          <w:p w:rsidR="00172908" w:rsidRPr="000F634F" w:rsidRDefault="00172908" w:rsidP="00172908">
            <w:pPr>
              <w:snapToGrid w:val="0"/>
              <w:spacing w:after="0" w:line="240" w:lineRule="auto"/>
              <w:rPr>
                <w:sz w:val="20"/>
                <w:szCs w:val="20"/>
              </w:rPr>
            </w:pPr>
            <w:r w:rsidRPr="000F634F">
              <w:rPr>
                <w:sz w:val="20"/>
                <w:szCs w:val="20"/>
              </w:rPr>
              <w:t>Очистные сооружения ул.Шпака 12а</w:t>
            </w:r>
          </w:p>
        </w:tc>
        <w:tc>
          <w:tcPr>
            <w:tcW w:w="1134" w:type="dxa"/>
            <w:tcBorders>
              <w:top w:val="single" w:sz="4" w:space="0" w:color="000000"/>
              <w:left w:val="single" w:sz="4" w:space="0" w:color="000000"/>
              <w:bottom w:val="single" w:sz="4" w:space="0" w:color="000000"/>
            </w:tcBorders>
          </w:tcPr>
          <w:p w:rsidR="00172908" w:rsidRPr="000F634F" w:rsidRDefault="00172908" w:rsidP="00172908">
            <w:pPr>
              <w:snapToGrid w:val="0"/>
              <w:spacing w:after="0" w:line="240" w:lineRule="auto"/>
              <w:rPr>
                <w:sz w:val="20"/>
                <w:szCs w:val="20"/>
              </w:rPr>
            </w:pPr>
            <w:r w:rsidRPr="000F634F">
              <w:rPr>
                <w:sz w:val="20"/>
                <w:szCs w:val="20"/>
              </w:rPr>
              <w:t>0,39м3/сут</w:t>
            </w:r>
          </w:p>
        </w:tc>
        <w:tc>
          <w:tcPr>
            <w:tcW w:w="1701" w:type="dxa"/>
            <w:tcBorders>
              <w:top w:val="single" w:sz="4" w:space="0" w:color="000000"/>
              <w:left w:val="single" w:sz="4" w:space="0" w:color="000000"/>
              <w:bottom w:val="single" w:sz="4" w:space="0" w:color="000000"/>
            </w:tcBorders>
          </w:tcPr>
          <w:p w:rsidR="00172908" w:rsidRPr="000F634F" w:rsidRDefault="00172908" w:rsidP="00172908">
            <w:pPr>
              <w:snapToGrid w:val="0"/>
              <w:spacing w:after="0" w:line="240" w:lineRule="auto"/>
              <w:rPr>
                <w:sz w:val="20"/>
                <w:szCs w:val="20"/>
              </w:rPr>
            </w:pPr>
            <w:r w:rsidRPr="000F634F">
              <w:rPr>
                <w:sz w:val="20"/>
                <w:szCs w:val="20"/>
              </w:rPr>
              <w:t>-</w:t>
            </w:r>
          </w:p>
        </w:tc>
        <w:tc>
          <w:tcPr>
            <w:tcW w:w="1276" w:type="dxa"/>
            <w:tcBorders>
              <w:top w:val="single" w:sz="4" w:space="0" w:color="auto"/>
              <w:left w:val="single" w:sz="4" w:space="0" w:color="000000"/>
              <w:bottom w:val="single" w:sz="4" w:space="0" w:color="000000"/>
            </w:tcBorders>
          </w:tcPr>
          <w:p w:rsidR="00172908" w:rsidRPr="000F634F" w:rsidRDefault="00172908" w:rsidP="00172908">
            <w:pPr>
              <w:snapToGrid w:val="0"/>
              <w:spacing w:after="0" w:line="240" w:lineRule="auto"/>
              <w:rPr>
                <w:sz w:val="20"/>
                <w:szCs w:val="20"/>
              </w:rPr>
            </w:pPr>
            <w:r w:rsidRPr="000F634F">
              <w:rPr>
                <w:sz w:val="20"/>
                <w:szCs w:val="20"/>
              </w:rPr>
              <w:t>200м3/сут</w:t>
            </w:r>
          </w:p>
        </w:tc>
        <w:tc>
          <w:tcPr>
            <w:tcW w:w="1843" w:type="dxa"/>
            <w:tcBorders>
              <w:top w:val="single" w:sz="4" w:space="0" w:color="000000"/>
              <w:left w:val="single" w:sz="4" w:space="0" w:color="000000"/>
              <w:bottom w:val="single" w:sz="4" w:space="0" w:color="000000"/>
            </w:tcBorders>
          </w:tcPr>
          <w:p w:rsidR="00172908" w:rsidRPr="000F634F" w:rsidRDefault="00172908" w:rsidP="00172908">
            <w:pPr>
              <w:snapToGrid w:val="0"/>
              <w:spacing w:after="0" w:line="240" w:lineRule="auto"/>
              <w:rPr>
                <w:sz w:val="20"/>
                <w:szCs w:val="20"/>
              </w:rPr>
            </w:pPr>
            <w:r w:rsidRPr="000F634F">
              <w:rPr>
                <w:sz w:val="20"/>
                <w:szCs w:val="20"/>
              </w:rPr>
              <w:t>СМ 80-50-200 СД</w:t>
            </w:r>
          </w:p>
        </w:tc>
        <w:tc>
          <w:tcPr>
            <w:tcW w:w="1134" w:type="dxa"/>
            <w:tcBorders>
              <w:top w:val="single" w:sz="4" w:space="0" w:color="000000"/>
              <w:left w:val="single" w:sz="4" w:space="0" w:color="000000"/>
              <w:bottom w:val="single" w:sz="4" w:space="0" w:color="000000"/>
            </w:tcBorders>
          </w:tcPr>
          <w:p w:rsidR="00172908" w:rsidRPr="000F634F" w:rsidRDefault="00172908" w:rsidP="00172908">
            <w:pPr>
              <w:snapToGrid w:val="0"/>
              <w:spacing w:after="0" w:line="240" w:lineRule="auto"/>
              <w:rPr>
                <w:sz w:val="20"/>
                <w:szCs w:val="20"/>
              </w:rPr>
            </w:pPr>
            <w:r w:rsidRPr="000F634F">
              <w:rPr>
                <w:sz w:val="20"/>
                <w:szCs w:val="20"/>
              </w:rPr>
              <w:t>80</w:t>
            </w:r>
          </w:p>
        </w:tc>
        <w:tc>
          <w:tcPr>
            <w:tcW w:w="1842" w:type="dxa"/>
            <w:tcBorders>
              <w:top w:val="single" w:sz="4" w:space="0" w:color="000000"/>
              <w:left w:val="single" w:sz="4" w:space="0" w:color="000000"/>
              <w:bottom w:val="single" w:sz="4" w:space="0" w:color="000000"/>
            </w:tcBorders>
          </w:tcPr>
          <w:p w:rsidR="00172908" w:rsidRPr="000F634F" w:rsidRDefault="00172908" w:rsidP="00172908">
            <w:pPr>
              <w:snapToGrid w:val="0"/>
              <w:spacing w:after="0" w:line="240" w:lineRule="auto"/>
              <w:rPr>
                <w:sz w:val="20"/>
                <w:szCs w:val="20"/>
              </w:rPr>
            </w:pPr>
            <w:r w:rsidRPr="000F634F">
              <w:rPr>
                <w:sz w:val="20"/>
                <w:szCs w:val="20"/>
              </w:rPr>
              <w:t>Нет данных</w:t>
            </w:r>
          </w:p>
        </w:tc>
        <w:tc>
          <w:tcPr>
            <w:tcW w:w="1701" w:type="dxa"/>
            <w:tcBorders>
              <w:top w:val="single" w:sz="4" w:space="0" w:color="000000"/>
              <w:left w:val="single" w:sz="4" w:space="0" w:color="000000"/>
              <w:bottom w:val="single" w:sz="4" w:space="0" w:color="000000"/>
            </w:tcBorders>
          </w:tcPr>
          <w:p w:rsidR="00172908" w:rsidRPr="000F634F" w:rsidRDefault="00172908" w:rsidP="00172908">
            <w:pPr>
              <w:snapToGrid w:val="0"/>
              <w:spacing w:after="0" w:line="240" w:lineRule="auto"/>
              <w:rPr>
                <w:sz w:val="20"/>
                <w:szCs w:val="20"/>
              </w:rPr>
            </w:pPr>
            <w:r w:rsidRPr="000F634F">
              <w:rPr>
                <w:sz w:val="20"/>
                <w:szCs w:val="20"/>
              </w:rPr>
              <w:t>Нет данных</w:t>
            </w:r>
          </w:p>
        </w:tc>
        <w:tc>
          <w:tcPr>
            <w:tcW w:w="1560" w:type="dxa"/>
            <w:tcBorders>
              <w:top w:val="single" w:sz="4" w:space="0" w:color="000000"/>
              <w:left w:val="single" w:sz="4" w:space="0" w:color="000000"/>
              <w:bottom w:val="single" w:sz="4" w:space="0" w:color="000000"/>
              <w:right w:val="single" w:sz="4" w:space="0" w:color="000000"/>
            </w:tcBorders>
          </w:tcPr>
          <w:p w:rsidR="00172908" w:rsidRPr="000F634F" w:rsidRDefault="00172908" w:rsidP="00172908">
            <w:pPr>
              <w:snapToGrid w:val="0"/>
              <w:spacing w:after="0" w:line="240" w:lineRule="auto"/>
              <w:rPr>
                <w:sz w:val="20"/>
                <w:szCs w:val="20"/>
              </w:rPr>
            </w:pPr>
            <w:r w:rsidRPr="000F634F">
              <w:rPr>
                <w:sz w:val="20"/>
                <w:szCs w:val="20"/>
              </w:rPr>
              <w:t>1987</w:t>
            </w:r>
          </w:p>
        </w:tc>
      </w:tr>
    </w:tbl>
    <w:p w:rsidR="00172908" w:rsidRPr="000F634F" w:rsidRDefault="00172908" w:rsidP="00172908">
      <w:pPr>
        <w:spacing w:after="0" w:line="240" w:lineRule="auto"/>
        <w:rPr>
          <w:b/>
          <w:bCs/>
        </w:rPr>
      </w:pPr>
    </w:p>
    <w:tbl>
      <w:tblPr>
        <w:tblW w:w="14601" w:type="dxa"/>
        <w:tblInd w:w="108" w:type="dxa"/>
        <w:tblLayout w:type="fixed"/>
        <w:tblLook w:val="0000" w:firstRow="0" w:lastRow="0" w:firstColumn="0" w:lastColumn="0" w:noHBand="0" w:noVBand="0"/>
      </w:tblPr>
      <w:tblGrid>
        <w:gridCol w:w="2542"/>
        <w:gridCol w:w="3837"/>
        <w:gridCol w:w="3827"/>
        <w:gridCol w:w="2694"/>
        <w:gridCol w:w="1701"/>
      </w:tblGrid>
      <w:tr w:rsidR="000F634F" w:rsidRPr="000F634F" w:rsidTr="00172908">
        <w:trPr>
          <w:trHeight w:val="373"/>
        </w:trPr>
        <w:tc>
          <w:tcPr>
            <w:tcW w:w="2542" w:type="dxa"/>
            <w:tcBorders>
              <w:top w:val="single" w:sz="4" w:space="0" w:color="000000"/>
              <w:left w:val="single" w:sz="4" w:space="0" w:color="000000"/>
              <w:bottom w:val="single" w:sz="4" w:space="0" w:color="000000"/>
            </w:tcBorders>
            <w:shd w:val="clear" w:color="auto" w:fill="D9D9D9" w:themeFill="background1" w:themeFillShade="D9"/>
          </w:tcPr>
          <w:p w:rsidR="00172908" w:rsidRPr="000F634F" w:rsidRDefault="00172908" w:rsidP="004F53A8">
            <w:pPr>
              <w:snapToGrid w:val="0"/>
              <w:spacing w:after="0" w:line="240" w:lineRule="auto"/>
              <w:rPr>
                <w:b/>
                <w:sz w:val="20"/>
                <w:szCs w:val="20"/>
              </w:rPr>
            </w:pPr>
            <w:r w:rsidRPr="000F634F">
              <w:rPr>
                <w:b/>
                <w:sz w:val="20"/>
                <w:szCs w:val="20"/>
              </w:rPr>
              <w:t>Количество КНС</w:t>
            </w:r>
          </w:p>
        </w:tc>
        <w:tc>
          <w:tcPr>
            <w:tcW w:w="3837" w:type="dxa"/>
            <w:tcBorders>
              <w:top w:val="single" w:sz="4" w:space="0" w:color="000000"/>
              <w:left w:val="single" w:sz="4" w:space="0" w:color="000000"/>
              <w:bottom w:val="single" w:sz="4" w:space="0" w:color="000000"/>
            </w:tcBorders>
            <w:shd w:val="clear" w:color="auto" w:fill="D9D9D9" w:themeFill="background1" w:themeFillShade="D9"/>
          </w:tcPr>
          <w:p w:rsidR="00172908" w:rsidRPr="000F634F" w:rsidRDefault="00172908" w:rsidP="004F53A8">
            <w:pPr>
              <w:snapToGrid w:val="0"/>
              <w:spacing w:after="0" w:line="240" w:lineRule="auto"/>
              <w:rPr>
                <w:b/>
                <w:sz w:val="20"/>
                <w:szCs w:val="20"/>
              </w:rPr>
            </w:pPr>
            <w:r w:rsidRPr="000F634F">
              <w:rPr>
                <w:b/>
                <w:sz w:val="20"/>
                <w:szCs w:val="20"/>
              </w:rPr>
              <w:t>Производительность</w:t>
            </w:r>
          </w:p>
        </w:tc>
        <w:tc>
          <w:tcPr>
            <w:tcW w:w="3827" w:type="dxa"/>
            <w:tcBorders>
              <w:top w:val="single" w:sz="4" w:space="0" w:color="000000"/>
              <w:left w:val="single" w:sz="4" w:space="0" w:color="000000"/>
              <w:bottom w:val="single" w:sz="4" w:space="0" w:color="000000"/>
            </w:tcBorders>
            <w:shd w:val="clear" w:color="auto" w:fill="D9D9D9" w:themeFill="background1" w:themeFillShade="D9"/>
          </w:tcPr>
          <w:p w:rsidR="00172908" w:rsidRPr="000F634F" w:rsidRDefault="00172908" w:rsidP="004F53A8">
            <w:pPr>
              <w:snapToGrid w:val="0"/>
              <w:spacing w:after="0" w:line="240" w:lineRule="auto"/>
              <w:rPr>
                <w:b/>
                <w:sz w:val="20"/>
                <w:szCs w:val="20"/>
              </w:rPr>
            </w:pPr>
            <w:r w:rsidRPr="000F634F">
              <w:rPr>
                <w:b/>
                <w:sz w:val="20"/>
                <w:szCs w:val="20"/>
              </w:rPr>
              <w:t>Марки насосного оборудования КНС</w:t>
            </w:r>
          </w:p>
        </w:tc>
        <w:tc>
          <w:tcPr>
            <w:tcW w:w="2694" w:type="dxa"/>
            <w:tcBorders>
              <w:top w:val="single" w:sz="4" w:space="0" w:color="000000"/>
              <w:left w:val="single" w:sz="4" w:space="0" w:color="000000"/>
              <w:bottom w:val="single" w:sz="4" w:space="0" w:color="000000"/>
            </w:tcBorders>
            <w:shd w:val="clear" w:color="auto" w:fill="D9D9D9" w:themeFill="background1" w:themeFillShade="D9"/>
          </w:tcPr>
          <w:p w:rsidR="00172908" w:rsidRPr="000F634F" w:rsidRDefault="00172908" w:rsidP="004F53A8">
            <w:pPr>
              <w:snapToGrid w:val="0"/>
              <w:spacing w:after="0" w:line="240" w:lineRule="auto"/>
              <w:rPr>
                <w:b/>
                <w:sz w:val="20"/>
                <w:szCs w:val="20"/>
              </w:rPr>
            </w:pPr>
            <w:r w:rsidRPr="000F634F">
              <w:rPr>
                <w:b/>
                <w:sz w:val="20"/>
                <w:szCs w:val="20"/>
              </w:rPr>
              <w:t>Год ввода в эксплуатацию</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72908" w:rsidRPr="000F634F" w:rsidRDefault="00172908" w:rsidP="004F53A8">
            <w:pPr>
              <w:snapToGrid w:val="0"/>
              <w:spacing w:after="0" w:line="240" w:lineRule="auto"/>
              <w:rPr>
                <w:b/>
                <w:sz w:val="20"/>
                <w:szCs w:val="20"/>
              </w:rPr>
            </w:pPr>
            <w:r w:rsidRPr="000F634F">
              <w:rPr>
                <w:b/>
                <w:sz w:val="20"/>
                <w:szCs w:val="20"/>
              </w:rPr>
              <w:t>Процент износа</w:t>
            </w:r>
          </w:p>
        </w:tc>
      </w:tr>
      <w:tr w:rsidR="00172908" w:rsidRPr="000F634F" w:rsidTr="00172908">
        <w:trPr>
          <w:trHeight w:val="265"/>
        </w:trPr>
        <w:tc>
          <w:tcPr>
            <w:tcW w:w="2542" w:type="dxa"/>
            <w:tcBorders>
              <w:top w:val="single" w:sz="4" w:space="0" w:color="000000"/>
              <w:left w:val="single" w:sz="4" w:space="0" w:color="000000"/>
              <w:bottom w:val="single" w:sz="4" w:space="0" w:color="000000"/>
            </w:tcBorders>
          </w:tcPr>
          <w:p w:rsidR="00172908" w:rsidRPr="000F634F" w:rsidRDefault="00172908" w:rsidP="004F53A8">
            <w:pPr>
              <w:snapToGrid w:val="0"/>
              <w:spacing w:after="0" w:line="240" w:lineRule="auto"/>
              <w:rPr>
                <w:sz w:val="20"/>
                <w:szCs w:val="20"/>
              </w:rPr>
            </w:pPr>
            <w:r w:rsidRPr="000F634F">
              <w:rPr>
                <w:sz w:val="20"/>
                <w:szCs w:val="20"/>
              </w:rPr>
              <w:t>1</w:t>
            </w:r>
          </w:p>
        </w:tc>
        <w:tc>
          <w:tcPr>
            <w:tcW w:w="3837" w:type="dxa"/>
            <w:tcBorders>
              <w:top w:val="single" w:sz="4" w:space="0" w:color="000000"/>
              <w:left w:val="single" w:sz="4" w:space="0" w:color="000000"/>
              <w:bottom w:val="single" w:sz="4" w:space="0" w:color="000000"/>
            </w:tcBorders>
          </w:tcPr>
          <w:p w:rsidR="00172908" w:rsidRPr="000F634F" w:rsidRDefault="00172908" w:rsidP="004F53A8">
            <w:pPr>
              <w:snapToGrid w:val="0"/>
              <w:spacing w:after="0" w:line="240" w:lineRule="auto"/>
              <w:rPr>
                <w:sz w:val="20"/>
                <w:szCs w:val="20"/>
              </w:rPr>
            </w:pPr>
            <w:r w:rsidRPr="000F634F">
              <w:rPr>
                <w:sz w:val="20"/>
                <w:szCs w:val="20"/>
              </w:rPr>
              <w:t>200м3/сут</w:t>
            </w:r>
          </w:p>
        </w:tc>
        <w:tc>
          <w:tcPr>
            <w:tcW w:w="3827" w:type="dxa"/>
            <w:tcBorders>
              <w:top w:val="single" w:sz="4" w:space="0" w:color="000000"/>
              <w:left w:val="single" w:sz="4" w:space="0" w:color="000000"/>
              <w:bottom w:val="single" w:sz="4" w:space="0" w:color="000000"/>
            </w:tcBorders>
          </w:tcPr>
          <w:p w:rsidR="00172908" w:rsidRPr="000F634F" w:rsidRDefault="00172908" w:rsidP="004F53A8">
            <w:pPr>
              <w:snapToGrid w:val="0"/>
              <w:spacing w:after="0" w:line="240" w:lineRule="auto"/>
              <w:rPr>
                <w:sz w:val="20"/>
                <w:szCs w:val="20"/>
              </w:rPr>
            </w:pPr>
            <w:r w:rsidRPr="000F634F">
              <w:rPr>
                <w:sz w:val="20"/>
                <w:szCs w:val="20"/>
              </w:rPr>
              <w:t>СМ 80-50-200СД</w:t>
            </w:r>
          </w:p>
        </w:tc>
        <w:tc>
          <w:tcPr>
            <w:tcW w:w="2694" w:type="dxa"/>
            <w:tcBorders>
              <w:top w:val="single" w:sz="4" w:space="0" w:color="000000"/>
              <w:left w:val="single" w:sz="4" w:space="0" w:color="000000"/>
              <w:bottom w:val="single" w:sz="4" w:space="0" w:color="000000"/>
            </w:tcBorders>
          </w:tcPr>
          <w:p w:rsidR="00172908" w:rsidRPr="000F634F" w:rsidRDefault="00172908" w:rsidP="004F53A8">
            <w:pPr>
              <w:snapToGrid w:val="0"/>
              <w:spacing w:after="0" w:line="240" w:lineRule="auto"/>
              <w:rPr>
                <w:sz w:val="20"/>
                <w:szCs w:val="20"/>
              </w:rPr>
            </w:pPr>
            <w:r w:rsidRPr="000F634F">
              <w:rPr>
                <w:sz w:val="20"/>
                <w:szCs w:val="20"/>
              </w:rPr>
              <w:t>2019г</w:t>
            </w:r>
          </w:p>
        </w:tc>
        <w:tc>
          <w:tcPr>
            <w:tcW w:w="1701" w:type="dxa"/>
            <w:tcBorders>
              <w:top w:val="single" w:sz="4" w:space="0" w:color="000000"/>
              <w:left w:val="single" w:sz="4" w:space="0" w:color="000000"/>
              <w:bottom w:val="single" w:sz="4" w:space="0" w:color="000000"/>
              <w:right w:val="single" w:sz="4" w:space="0" w:color="000000"/>
            </w:tcBorders>
          </w:tcPr>
          <w:p w:rsidR="00172908" w:rsidRPr="000F634F" w:rsidRDefault="00172908" w:rsidP="004F53A8">
            <w:pPr>
              <w:snapToGrid w:val="0"/>
              <w:spacing w:after="0" w:line="240" w:lineRule="auto"/>
              <w:rPr>
                <w:sz w:val="20"/>
                <w:szCs w:val="20"/>
              </w:rPr>
            </w:pPr>
            <w:r w:rsidRPr="000F634F">
              <w:rPr>
                <w:sz w:val="20"/>
                <w:szCs w:val="20"/>
              </w:rPr>
              <w:t>40</w:t>
            </w:r>
          </w:p>
        </w:tc>
      </w:tr>
    </w:tbl>
    <w:p w:rsidR="00172908" w:rsidRPr="000F634F" w:rsidRDefault="00172908" w:rsidP="00172908">
      <w:pPr>
        <w:spacing w:after="0" w:line="240" w:lineRule="auto"/>
        <w:rPr>
          <w:b/>
          <w:bCs/>
        </w:rPr>
      </w:pPr>
    </w:p>
    <w:tbl>
      <w:tblPr>
        <w:tblW w:w="14601" w:type="dxa"/>
        <w:tblInd w:w="108" w:type="dxa"/>
        <w:tblLayout w:type="fixed"/>
        <w:tblLook w:val="0000" w:firstRow="0" w:lastRow="0" w:firstColumn="0" w:lastColumn="0" w:noHBand="0" w:noVBand="0"/>
      </w:tblPr>
      <w:tblGrid>
        <w:gridCol w:w="1701"/>
        <w:gridCol w:w="1134"/>
        <w:gridCol w:w="1701"/>
        <w:gridCol w:w="1134"/>
        <w:gridCol w:w="1276"/>
        <w:gridCol w:w="1701"/>
        <w:gridCol w:w="1276"/>
        <w:gridCol w:w="1701"/>
        <w:gridCol w:w="1701"/>
        <w:gridCol w:w="1276"/>
      </w:tblGrid>
      <w:tr w:rsidR="000F634F" w:rsidRPr="000F634F" w:rsidTr="00172908">
        <w:trPr>
          <w:trHeight w:val="302"/>
        </w:trPr>
        <w:tc>
          <w:tcPr>
            <w:tcW w:w="6946" w:type="dxa"/>
            <w:gridSpan w:val="5"/>
            <w:tcBorders>
              <w:top w:val="single" w:sz="4" w:space="0" w:color="000000"/>
              <w:left w:val="single" w:sz="4" w:space="0" w:color="000000"/>
              <w:bottom w:val="single" w:sz="4" w:space="0" w:color="000000"/>
            </w:tcBorders>
            <w:shd w:val="clear" w:color="auto" w:fill="D9D9D9" w:themeFill="background1" w:themeFillShade="D9"/>
          </w:tcPr>
          <w:p w:rsidR="00172908" w:rsidRPr="000F634F" w:rsidRDefault="00172908" w:rsidP="004F53A8">
            <w:pPr>
              <w:snapToGrid w:val="0"/>
              <w:spacing w:after="0" w:line="240" w:lineRule="auto"/>
              <w:rPr>
                <w:b/>
                <w:sz w:val="20"/>
                <w:szCs w:val="20"/>
              </w:rPr>
            </w:pPr>
            <w:r w:rsidRPr="000F634F">
              <w:rPr>
                <w:b/>
                <w:sz w:val="20"/>
                <w:szCs w:val="20"/>
              </w:rPr>
              <w:t>Напорные коллекторы</w:t>
            </w:r>
          </w:p>
        </w:tc>
        <w:tc>
          <w:tcPr>
            <w:tcW w:w="7655"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72908" w:rsidRPr="000F634F" w:rsidRDefault="00172908" w:rsidP="004F53A8">
            <w:pPr>
              <w:snapToGrid w:val="0"/>
              <w:spacing w:after="0" w:line="240" w:lineRule="auto"/>
              <w:rPr>
                <w:b/>
                <w:sz w:val="20"/>
                <w:szCs w:val="20"/>
              </w:rPr>
            </w:pPr>
            <w:r w:rsidRPr="000F634F">
              <w:rPr>
                <w:b/>
                <w:sz w:val="20"/>
                <w:szCs w:val="20"/>
              </w:rPr>
              <w:t>Самотечные коллекторы</w:t>
            </w:r>
          </w:p>
        </w:tc>
      </w:tr>
      <w:tr w:rsidR="000F634F" w:rsidRPr="000F634F" w:rsidTr="00172908">
        <w:trPr>
          <w:trHeight w:val="481"/>
        </w:trPr>
        <w:tc>
          <w:tcPr>
            <w:tcW w:w="1701" w:type="dxa"/>
            <w:tcBorders>
              <w:top w:val="single" w:sz="4" w:space="0" w:color="000000"/>
              <w:left w:val="single" w:sz="4" w:space="0" w:color="000000"/>
              <w:bottom w:val="single" w:sz="4" w:space="0" w:color="000000"/>
            </w:tcBorders>
            <w:shd w:val="clear" w:color="auto" w:fill="D9D9D9" w:themeFill="background1" w:themeFillShade="D9"/>
          </w:tcPr>
          <w:p w:rsidR="00172908" w:rsidRPr="000F634F" w:rsidRDefault="00172908" w:rsidP="004F53A8">
            <w:pPr>
              <w:snapToGrid w:val="0"/>
              <w:spacing w:after="0" w:line="240" w:lineRule="auto"/>
              <w:rPr>
                <w:b/>
                <w:sz w:val="20"/>
                <w:szCs w:val="20"/>
              </w:rPr>
            </w:pPr>
            <w:r w:rsidRPr="000F634F">
              <w:rPr>
                <w:b/>
                <w:sz w:val="20"/>
                <w:szCs w:val="20"/>
              </w:rPr>
              <w:t>Протяженность</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rsidR="00172908" w:rsidRPr="000F634F" w:rsidRDefault="00172908" w:rsidP="004F53A8">
            <w:pPr>
              <w:snapToGrid w:val="0"/>
              <w:spacing w:after="0" w:line="240" w:lineRule="auto"/>
              <w:rPr>
                <w:b/>
                <w:sz w:val="20"/>
                <w:szCs w:val="20"/>
              </w:rPr>
            </w:pPr>
            <w:r w:rsidRPr="000F634F">
              <w:rPr>
                <w:b/>
                <w:sz w:val="20"/>
                <w:szCs w:val="20"/>
              </w:rPr>
              <w:t>Диаметр</w:t>
            </w:r>
          </w:p>
        </w:tc>
        <w:tc>
          <w:tcPr>
            <w:tcW w:w="1701" w:type="dxa"/>
            <w:tcBorders>
              <w:top w:val="single" w:sz="4" w:space="0" w:color="000000"/>
              <w:left w:val="single" w:sz="4" w:space="0" w:color="000000"/>
              <w:bottom w:val="single" w:sz="4" w:space="0" w:color="000000"/>
            </w:tcBorders>
            <w:shd w:val="clear" w:color="auto" w:fill="D9D9D9" w:themeFill="background1" w:themeFillShade="D9"/>
          </w:tcPr>
          <w:p w:rsidR="00172908" w:rsidRPr="000F634F" w:rsidRDefault="00172908" w:rsidP="004F53A8">
            <w:pPr>
              <w:snapToGrid w:val="0"/>
              <w:spacing w:after="0" w:line="240" w:lineRule="auto"/>
              <w:rPr>
                <w:b/>
                <w:sz w:val="20"/>
                <w:szCs w:val="20"/>
              </w:rPr>
            </w:pPr>
            <w:r w:rsidRPr="000F634F">
              <w:rPr>
                <w:b/>
                <w:sz w:val="20"/>
                <w:szCs w:val="20"/>
              </w:rPr>
              <w:t>Материал</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rsidR="00172908" w:rsidRPr="000F634F" w:rsidRDefault="00172908" w:rsidP="004F53A8">
            <w:pPr>
              <w:snapToGrid w:val="0"/>
              <w:spacing w:after="0" w:line="240" w:lineRule="auto"/>
              <w:rPr>
                <w:b/>
                <w:sz w:val="20"/>
                <w:szCs w:val="20"/>
              </w:rPr>
            </w:pPr>
            <w:r w:rsidRPr="000F634F">
              <w:rPr>
                <w:b/>
                <w:sz w:val="20"/>
                <w:szCs w:val="20"/>
              </w:rPr>
              <w:t>Процент загрузки</w:t>
            </w:r>
          </w:p>
        </w:tc>
        <w:tc>
          <w:tcPr>
            <w:tcW w:w="1276" w:type="dxa"/>
            <w:tcBorders>
              <w:top w:val="single" w:sz="4" w:space="0" w:color="000000"/>
              <w:left w:val="single" w:sz="4" w:space="0" w:color="000000"/>
              <w:bottom w:val="single" w:sz="4" w:space="0" w:color="000000"/>
            </w:tcBorders>
            <w:shd w:val="clear" w:color="auto" w:fill="D9D9D9" w:themeFill="background1" w:themeFillShade="D9"/>
          </w:tcPr>
          <w:p w:rsidR="00172908" w:rsidRPr="000F634F" w:rsidRDefault="00172908" w:rsidP="004F53A8">
            <w:pPr>
              <w:snapToGrid w:val="0"/>
              <w:spacing w:after="0" w:line="240" w:lineRule="auto"/>
              <w:rPr>
                <w:b/>
                <w:sz w:val="20"/>
                <w:szCs w:val="20"/>
              </w:rPr>
            </w:pPr>
            <w:r w:rsidRPr="000F634F">
              <w:rPr>
                <w:b/>
                <w:sz w:val="20"/>
                <w:szCs w:val="20"/>
              </w:rPr>
              <w:t>Процент износа</w:t>
            </w:r>
          </w:p>
        </w:tc>
        <w:tc>
          <w:tcPr>
            <w:tcW w:w="1701" w:type="dxa"/>
            <w:tcBorders>
              <w:top w:val="single" w:sz="4" w:space="0" w:color="000000"/>
              <w:left w:val="single" w:sz="4" w:space="0" w:color="000000"/>
              <w:bottom w:val="single" w:sz="4" w:space="0" w:color="000000"/>
            </w:tcBorders>
            <w:shd w:val="clear" w:color="auto" w:fill="D9D9D9" w:themeFill="background1" w:themeFillShade="D9"/>
          </w:tcPr>
          <w:p w:rsidR="00172908" w:rsidRPr="000F634F" w:rsidRDefault="00172908" w:rsidP="004F53A8">
            <w:pPr>
              <w:snapToGrid w:val="0"/>
              <w:spacing w:after="0" w:line="240" w:lineRule="auto"/>
              <w:rPr>
                <w:b/>
                <w:sz w:val="20"/>
                <w:szCs w:val="20"/>
              </w:rPr>
            </w:pPr>
            <w:r w:rsidRPr="000F634F">
              <w:rPr>
                <w:b/>
                <w:sz w:val="20"/>
                <w:szCs w:val="20"/>
              </w:rPr>
              <w:t>Протяженность</w:t>
            </w:r>
          </w:p>
        </w:tc>
        <w:tc>
          <w:tcPr>
            <w:tcW w:w="1276" w:type="dxa"/>
            <w:tcBorders>
              <w:top w:val="single" w:sz="4" w:space="0" w:color="000000"/>
              <w:left w:val="single" w:sz="4" w:space="0" w:color="000000"/>
              <w:bottom w:val="single" w:sz="4" w:space="0" w:color="000000"/>
            </w:tcBorders>
            <w:shd w:val="clear" w:color="auto" w:fill="D9D9D9" w:themeFill="background1" w:themeFillShade="D9"/>
          </w:tcPr>
          <w:p w:rsidR="00172908" w:rsidRPr="000F634F" w:rsidRDefault="00172908" w:rsidP="004F53A8">
            <w:pPr>
              <w:snapToGrid w:val="0"/>
              <w:spacing w:after="0" w:line="240" w:lineRule="auto"/>
              <w:rPr>
                <w:b/>
                <w:sz w:val="20"/>
                <w:szCs w:val="20"/>
              </w:rPr>
            </w:pPr>
            <w:r w:rsidRPr="000F634F">
              <w:rPr>
                <w:b/>
                <w:sz w:val="20"/>
                <w:szCs w:val="20"/>
              </w:rPr>
              <w:t>Диаметр</w:t>
            </w:r>
          </w:p>
        </w:tc>
        <w:tc>
          <w:tcPr>
            <w:tcW w:w="1701" w:type="dxa"/>
            <w:tcBorders>
              <w:top w:val="single" w:sz="4" w:space="0" w:color="000000"/>
              <w:left w:val="single" w:sz="4" w:space="0" w:color="000000"/>
              <w:bottom w:val="single" w:sz="4" w:space="0" w:color="000000"/>
            </w:tcBorders>
            <w:shd w:val="clear" w:color="auto" w:fill="D9D9D9" w:themeFill="background1" w:themeFillShade="D9"/>
          </w:tcPr>
          <w:p w:rsidR="00172908" w:rsidRPr="000F634F" w:rsidRDefault="00172908" w:rsidP="004F53A8">
            <w:pPr>
              <w:snapToGrid w:val="0"/>
              <w:spacing w:after="0" w:line="240" w:lineRule="auto"/>
              <w:rPr>
                <w:b/>
                <w:sz w:val="20"/>
                <w:szCs w:val="20"/>
              </w:rPr>
            </w:pPr>
            <w:r w:rsidRPr="000F634F">
              <w:rPr>
                <w:b/>
                <w:sz w:val="20"/>
                <w:szCs w:val="20"/>
              </w:rPr>
              <w:t>Материал</w:t>
            </w:r>
          </w:p>
        </w:tc>
        <w:tc>
          <w:tcPr>
            <w:tcW w:w="1701" w:type="dxa"/>
            <w:tcBorders>
              <w:top w:val="single" w:sz="4" w:space="0" w:color="000000"/>
              <w:left w:val="single" w:sz="4" w:space="0" w:color="000000"/>
              <w:bottom w:val="single" w:sz="4" w:space="0" w:color="000000"/>
            </w:tcBorders>
            <w:shd w:val="clear" w:color="auto" w:fill="D9D9D9" w:themeFill="background1" w:themeFillShade="D9"/>
          </w:tcPr>
          <w:p w:rsidR="00172908" w:rsidRPr="000F634F" w:rsidRDefault="00172908" w:rsidP="004F53A8">
            <w:pPr>
              <w:snapToGrid w:val="0"/>
              <w:spacing w:after="0" w:line="240" w:lineRule="auto"/>
              <w:rPr>
                <w:b/>
                <w:sz w:val="20"/>
                <w:szCs w:val="20"/>
              </w:rPr>
            </w:pPr>
            <w:r w:rsidRPr="000F634F">
              <w:rPr>
                <w:b/>
                <w:sz w:val="20"/>
                <w:szCs w:val="20"/>
              </w:rPr>
              <w:t>Процент загрузки</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72908" w:rsidRPr="000F634F" w:rsidRDefault="00172908" w:rsidP="004F53A8">
            <w:pPr>
              <w:snapToGrid w:val="0"/>
              <w:spacing w:after="0" w:line="240" w:lineRule="auto"/>
              <w:rPr>
                <w:b/>
                <w:sz w:val="20"/>
                <w:szCs w:val="20"/>
              </w:rPr>
            </w:pPr>
            <w:r w:rsidRPr="000F634F">
              <w:rPr>
                <w:b/>
                <w:sz w:val="20"/>
                <w:szCs w:val="20"/>
              </w:rPr>
              <w:t>Процент износа</w:t>
            </w:r>
          </w:p>
        </w:tc>
      </w:tr>
      <w:tr w:rsidR="000F634F" w:rsidRPr="000F634F" w:rsidTr="00172908">
        <w:trPr>
          <w:trHeight w:val="640"/>
        </w:trPr>
        <w:tc>
          <w:tcPr>
            <w:tcW w:w="1701" w:type="dxa"/>
            <w:tcBorders>
              <w:top w:val="single" w:sz="4" w:space="0" w:color="000000"/>
              <w:left w:val="single" w:sz="4" w:space="0" w:color="000000"/>
              <w:bottom w:val="single" w:sz="4" w:space="0" w:color="000000"/>
            </w:tcBorders>
          </w:tcPr>
          <w:p w:rsidR="00172908" w:rsidRPr="000F634F" w:rsidRDefault="00172908" w:rsidP="004F53A8">
            <w:pPr>
              <w:snapToGrid w:val="0"/>
              <w:spacing w:after="0" w:line="240" w:lineRule="auto"/>
              <w:rPr>
                <w:sz w:val="20"/>
                <w:szCs w:val="20"/>
              </w:rPr>
            </w:pPr>
            <w:r w:rsidRPr="000F634F">
              <w:rPr>
                <w:sz w:val="20"/>
                <w:szCs w:val="20"/>
              </w:rPr>
              <w:t>4,2</w:t>
            </w:r>
          </w:p>
        </w:tc>
        <w:tc>
          <w:tcPr>
            <w:tcW w:w="1134" w:type="dxa"/>
            <w:tcBorders>
              <w:top w:val="single" w:sz="4" w:space="0" w:color="000000"/>
              <w:left w:val="single" w:sz="4" w:space="0" w:color="000000"/>
              <w:bottom w:val="single" w:sz="4" w:space="0" w:color="000000"/>
            </w:tcBorders>
          </w:tcPr>
          <w:p w:rsidR="00172908" w:rsidRPr="000F634F" w:rsidRDefault="00172908" w:rsidP="004F53A8">
            <w:pPr>
              <w:snapToGrid w:val="0"/>
              <w:spacing w:after="0" w:line="240" w:lineRule="auto"/>
              <w:rPr>
                <w:sz w:val="20"/>
                <w:szCs w:val="20"/>
              </w:rPr>
            </w:pPr>
            <w:r w:rsidRPr="000F634F">
              <w:rPr>
                <w:sz w:val="20"/>
                <w:szCs w:val="20"/>
              </w:rPr>
              <w:t>159,110</w:t>
            </w:r>
          </w:p>
        </w:tc>
        <w:tc>
          <w:tcPr>
            <w:tcW w:w="1701" w:type="dxa"/>
            <w:tcBorders>
              <w:top w:val="single" w:sz="4" w:space="0" w:color="000000"/>
              <w:left w:val="single" w:sz="4" w:space="0" w:color="000000"/>
              <w:bottom w:val="single" w:sz="4" w:space="0" w:color="000000"/>
            </w:tcBorders>
          </w:tcPr>
          <w:p w:rsidR="00172908" w:rsidRPr="000F634F" w:rsidRDefault="00172908" w:rsidP="004F53A8">
            <w:pPr>
              <w:snapToGrid w:val="0"/>
              <w:spacing w:after="0" w:line="240" w:lineRule="auto"/>
              <w:rPr>
                <w:sz w:val="20"/>
                <w:szCs w:val="20"/>
              </w:rPr>
            </w:pPr>
            <w:r w:rsidRPr="000F634F">
              <w:rPr>
                <w:sz w:val="20"/>
                <w:szCs w:val="20"/>
              </w:rPr>
              <w:t>Железо, пластик</w:t>
            </w:r>
          </w:p>
        </w:tc>
        <w:tc>
          <w:tcPr>
            <w:tcW w:w="1134" w:type="dxa"/>
            <w:tcBorders>
              <w:top w:val="single" w:sz="4" w:space="0" w:color="000000"/>
              <w:left w:val="single" w:sz="4" w:space="0" w:color="000000"/>
              <w:bottom w:val="single" w:sz="4" w:space="0" w:color="000000"/>
            </w:tcBorders>
          </w:tcPr>
          <w:p w:rsidR="00172908" w:rsidRPr="000F634F" w:rsidRDefault="00172908" w:rsidP="004F53A8">
            <w:pPr>
              <w:snapToGrid w:val="0"/>
              <w:spacing w:after="0" w:line="240" w:lineRule="auto"/>
              <w:rPr>
                <w:sz w:val="20"/>
                <w:szCs w:val="20"/>
              </w:rPr>
            </w:pPr>
            <w:r w:rsidRPr="000F634F">
              <w:rPr>
                <w:sz w:val="20"/>
                <w:szCs w:val="20"/>
              </w:rPr>
              <w:t>20</w:t>
            </w:r>
          </w:p>
        </w:tc>
        <w:tc>
          <w:tcPr>
            <w:tcW w:w="1276" w:type="dxa"/>
            <w:tcBorders>
              <w:top w:val="single" w:sz="4" w:space="0" w:color="000000"/>
              <w:left w:val="single" w:sz="4" w:space="0" w:color="000000"/>
              <w:bottom w:val="single" w:sz="4" w:space="0" w:color="000000"/>
            </w:tcBorders>
          </w:tcPr>
          <w:p w:rsidR="00172908" w:rsidRPr="000F634F" w:rsidRDefault="00172908" w:rsidP="004F53A8">
            <w:pPr>
              <w:snapToGrid w:val="0"/>
              <w:spacing w:after="0" w:line="240" w:lineRule="auto"/>
              <w:rPr>
                <w:sz w:val="20"/>
                <w:szCs w:val="20"/>
              </w:rPr>
            </w:pPr>
            <w:r w:rsidRPr="000F634F">
              <w:rPr>
                <w:sz w:val="20"/>
                <w:szCs w:val="20"/>
              </w:rPr>
              <w:t>40</w:t>
            </w:r>
          </w:p>
        </w:tc>
        <w:tc>
          <w:tcPr>
            <w:tcW w:w="1701" w:type="dxa"/>
            <w:tcBorders>
              <w:top w:val="single" w:sz="4" w:space="0" w:color="000000"/>
              <w:left w:val="single" w:sz="4" w:space="0" w:color="000000"/>
              <w:bottom w:val="single" w:sz="4" w:space="0" w:color="000000"/>
            </w:tcBorders>
          </w:tcPr>
          <w:p w:rsidR="00172908" w:rsidRPr="000F634F" w:rsidRDefault="00172908" w:rsidP="004F53A8">
            <w:pPr>
              <w:snapToGrid w:val="0"/>
              <w:spacing w:after="0" w:line="240" w:lineRule="auto"/>
              <w:rPr>
                <w:sz w:val="20"/>
                <w:szCs w:val="20"/>
              </w:rPr>
            </w:pPr>
            <w:r w:rsidRPr="000F634F">
              <w:rPr>
                <w:sz w:val="20"/>
                <w:szCs w:val="20"/>
              </w:rPr>
              <w:t>9</w:t>
            </w:r>
          </w:p>
        </w:tc>
        <w:tc>
          <w:tcPr>
            <w:tcW w:w="1276" w:type="dxa"/>
            <w:tcBorders>
              <w:top w:val="single" w:sz="4" w:space="0" w:color="000000"/>
              <w:left w:val="single" w:sz="4" w:space="0" w:color="000000"/>
              <w:bottom w:val="single" w:sz="4" w:space="0" w:color="000000"/>
            </w:tcBorders>
          </w:tcPr>
          <w:p w:rsidR="00172908" w:rsidRPr="000F634F" w:rsidRDefault="00172908" w:rsidP="004F53A8">
            <w:pPr>
              <w:snapToGrid w:val="0"/>
              <w:spacing w:after="0" w:line="240" w:lineRule="auto"/>
              <w:jc w:val="center"/>
              <w:rPr>
                <w:sz w:val="20"/>
                <w:szCs w:val="20"/>
              </w:rPr>
            </w:pPr>
            <w:r w:rsidRPr="000F634F">
              <w:rPr>
                <w:sz w:val="20"/>
                <w:szCs w:val="20"/>
              </w:rPr>
              <w:t>200,159,100</w:t>
            </w:r>
          </w:p>
        </w:tc>
        <w:tc>
          <w:tcPr>
            <w:tcW w:w="1701" w:type="dxa"/>
            <w:tcBorders>
              <w:top w:val="single" w:sz="4" w:space="0" w:color="000000"/>
              <w:left w:val="single" w:sz="4" w:space="0" w:color="000000"/>
              <w:bottom w:val="single" w:sz="4" w:space="0" w:color="000000"/>
            </w:tcBorders>
          </w:tcPr>
          <w:p w:rsidR="00172908" w:rsidRPr="000F634F" w:rsidRDefault="00172908" w:rsidP="004F53A8">
            <w:pPr>
              <w:snapToGrid w:val="0"/>
              <w:spacing w:after="0" w:line="240" w:lineRule="auto"/>
              <w:rPr>
                <w:sz w:val="20"/>
                <w:szCs w:val="20"/>
              </w:rPr>
            </w:pPr>
            <w:r w:rsidRPr="000F634F">
              <w:rPr>
                <w:sz w:val="20"/>
                <w:szCs w:val="20"/>
              </w:rPr>
              <w:t>Чугун, асбест</w:t>
            </w:r>
          </w:p>
        </w:tc>
        <w:tc>
          <w:tcPr>
            <w:tcW w:w="1701" w:type="dxa"/>
            <w:tcBorders>
              <w:top w:val="single" w:sz="4" w:space="0" w:color="000000"/>
              <w:left w:val="single" w:sz="4" w:space="0" w:color="000000"/>
              <w:bottom w:val="single" w:sz="4" w:space="0" w:color="000000"/>
            </w:tcBorders>
          </w:tcPr>
          <w:p w:rsidR="00172908" w:rsidRPr="000F634F" w:rsidRDefault="00172908" w:rsidP="004F53A8">
            <w:pPr>
              <w:snapToGrid w:val="0"/>
              <w:spacing w:after="0" w:line="240" w:lineRule="auto"/>
              <w:rPr>
                <w:sz w:val="20"/>
                <w:szCs w:val="20"/>
              </w:rPr>
            </w:pPr>
            <w:r w:rsidRPr="000F634F">
              <w:rPr>
                <w:sz w:val="20"/>
                <w:szCs w:val="20"/>
              </w:rPr>
              <w:t>40</w:t>
            </w:r>
          </w:p>
        </w:tc>
        <w:tc>
          <w:tcPr>
            <w:tcW w:w="1276" w:type="dxa"/>
            <w:tcBorders>
              <w:top w:val="single" w:sz="4" w:space="0" w:color="000000"/>
              <w:left w:val="single" w:sz="4" w:space="0" w:color="000000"/>
              <w:bottom w:val="single" w:sz="4" w:space="0" w:color="000000"/>
              <w:right w:val="single" w:sz="4" w:space="0" w:color="000000"/>
            </w:tcBorders>
          </w:tcPr>
          <w:p w:rsidR="00172908" w:rsidRPr="000F634F" w:rsidRDefault="00172908" w:rsidP="004F53A8">
            <w:pPr>
              <w:snapToGrid w:val="0"/>
              <w:spacing w:after="0" w:line="240" w:lineRule="auto"/>
              <w:rPr>
                <w:sz w:val="20"/>
                <w:szCs w:val="20"/>
              </w:rPr>
            </w:pPr>
            <w:r w:rsidRPr="000F634F">
              <w:rPr>
                <w:sz w:val="20"/>
                <w:szCs w:val="20"/>
              </w:rPr>
              <w:t>90</w:t>
            </w:r>
          </w:p>
        </w:tc>
      </w:tr>
    </w:tbl>
    <w:p w:rsidR="002D2123" w:rsidRPr="000F634F" w:rsidRDefault="002D2123" w:rsidP="00172908">
      <w:pPr>
        <w:spacing w:after="0" w:line="240" w:lineRule="auto"/>
        <w:jc w:val="both"/>
        <w:rPr>
          <w:b/>
          <w:bCs/>
          <w:highlight w:val="yellow"/>
        </w:rPr>
        <w:sectPr w:rsidR="002D2123" w:rsidRPr="000F634F" w:rsidSect="002D2123">
          <w:pgSz w:w="16838" w:h="11906" w:orient="landscape"/>
          <w:pgMar w:top="1701" w:right="1134" w:bottom="851" w:left="1134" w:header="709" w:footer="176" w:gutter="0"/>
          <w:cols w:space="708"/>
          <w:docGrid w:linePitch="360"/>
        </w:sectPr>
      </w:pPr>
    </w:p>
    <w:p w:rsidR="00DB583F" w:rsidRPr="000F634F" w:rsidRDefault="00DB583F" w:rsidP="00DD79EB">
      <w:pPr>
        <w:spacing w:after="0" w:line="240" w:lineRule="auto"/>
        <w:ind w:firstLine="567"/>
        <w:jc w:val="both"/>
        <w:rPr>
          <w:b/>
          <w:bCs/>
        </w:rPr>
      </w:pPr>
    </w:p>
    <w:p w:rsidR="009B1739" w:rsidRPr="000F634F" w:rsidRDefault="00F9567E" w:rsidP="004B7AD1">
      <w:pPr>
        <w:spacing w:after="0" w:line="276" w:lineRule="auto"/>
        <w:ind w:firstLine="567"/>
        <w:jc w:val="center"/>
        <w:rPr>
          <w:rFonts w:cs="Times New Roman"/>
          <w:i/>
          <w:sz w:val="24"/>
          <w:szCs w:val="24"/>
          <w:u w:val="single"/>
          <w:shd w:val="clear" w:color="auto" w:fill="CCFFFF"/>
        </w:rPr>
      </w:pPr>
      <w:r w:rsidRPr="000F634F">
        <w:rPr>
          <w:rFonts w:cs="Times New Roman"/>
          <w:b/>
          <w:i/>
          <w:sz w:val="24"/>
          <w:szCs w:val="24"/>
          <w:u w:val="single"/>
        </w:rPr>
        <w:t>Газоснабжение</w:t>
      </w:r>
    </w:p>
    <w:p w:rsidR="00524433" w:rsidRPr="000F634F" w:rsidRDefault="00420C94" w:rsidP="004B7AD1">
      <w:pPr>
        <w:autoSpaceDE w:val="0"/>
        <w:spacing w:after="0"/>
        <w:ind w:firstLine="567"/>
        <w:jc w:val="both"/>
        <w:rPr>
          <w:rFonts w:cs="Times New Roman"/>
          <w:sz w:val="24"/>
          <w:szCs w:val="24"/>
        </w:rPr>
      </w:pPr>
      <w:r w:rsidRPr="000F634F">
        <w:rPr>
          <w:rFonts w:eastAsia="Arial" w:cs="Times New Roman"/>
          <w:sz w:val="24"/>
          <w:szCs w:val="24"/>
          <w:shd w:val="clear" w:color="auto" w:fill="FFFFFF"/>
        </w:rPr>
        <w:t xml:space="preserve">В настоящее время газоснабжение </w:t>
      </w:r>
      <w:r w:rsidR="006B09C9" w:rsidRPr="000F634F">
        <w:rPr>
          <w:rFonts w:eastAsia="Arial" w:cs="Times New Roman"/>
          <w:sz w:val="24"/>
          <w:szCs w:val="24"/>
          <w:shd w:val="clear" w:color="auto" w:fill="FFFFFF"/>
        </w:rPr>
        <w:t>Писаревского сельского</w:t>
      </w:r>
      <w:r w:rsidRPr="000F634F">
        <w:rPr>
          <w:rFonts w:eastAsia="Arial" w:cs="Times New Roman"/>
          <w:sz w:val="24"/>
          <w:szCs w:val="24"/>
          <w:shd w:val="clear" w:color="auto" w:fill="FFFFFF"/>
        </w:rPr>
        <w:t xml:space="preserve"> поселения развивается на базе природного газа от АГРС</w:t>
      </w:r>
      <w:r w:rsidR="002D2123" w:rsidRPr="000F634F">
        <w:rPr>
          <w:rFonts w:eastAsia="Arial" w:cs="Times New Roman"/>
          <w:sz w:val="24"/>
          <w:szCs w:val="24"/>
          <w:shd w:val="clear" w:color="auto" w:fill="FFFFFF"/>
        </w:rPr>
        <w:t xml:space="preserve"> «</w:t>
      </w:r>
      <w:r w:rsidR="00E12C67" w:rsidRPr="000F634F">
        <w:rPr>
          <w:rFonts w:eastAsia="Arial" w:cs="Times New Roman"/>
          <w:sz w:val="24"/>
          <w:szCs w:val="24"/>
          <w:shd w:val="clear" w:color="auto" w:fill="FFFFFF"/>
        </w:rPr>
        <w:t>Писаревка</w:t>
      </w:r>
      <w:r w:rsidR="002D2123" w:rsidRPr="000F634F">
        <w:rPr>
          <w:rFonts w:eastAsia="Arial" w:cs="Times New Roman"/>
          <w:sz w:val="24"/>
          <w:szCs w:val="24"/>
          <w:shd w:val="clear" w:color="auto" w:fill="FFFFFF"/>
        </w:rPr>
        <w:t xml:space="preserve">» </w:t>
      </w:r>
      <w:r w:rsidRPr="000F634F">
        <w:rPr>
          <w:rFonts w:eastAsia="Arial" w:cs="Times New Roman"/>
          <w:sz w:val="24"/>
          <w:szCs w:val="24"/>
          <w:shd w:val="clear" w:color="auto" w:fill="FFFFFF"/>
        </w:rPr>
        <w:t>от магистральн</w:t>
      </w:r>
      <w:r w:rsidR="00474983" w:rsidRPr="000F634F">
        <w:rPr>
          <w:rFonts w:eastAsia="Arial" w:cs="Times New Roman"/>
          <w:sz w:val="24"/>
          <w:szCs w:val="24"/>
          <w:shd w:val="clear" w:color="auto" w:fill="FFFFFF"/>
        </w:rPr>
        <w:t>ых</w:t>
      </w:r>
      <w:r w:rsidRPr="000F634F">
        <w:rPr>
          <w:rFonts w:eastAsia="Arial" w:cs="Times New Roman"/>
          <w:sz w:val="24"/>
          <w:szCs w:val="24"/>
          <w:shd w:val="clear" w:color="auto" w:fill="FFFFFF"/>
        </w:rPr>
        <w:t xml:space="preserve"> газопровод</w:t>
      </w:r>
      <w:r w:rsidR="00474983" w:rsidRPr="000F634F">
        <w:rPr>
          <w:rFonts w:eastAsia="Arial" w:cs="Times New Roman"/>
          <w:sz w:val="24"/>
          <w:szCs w:val="24"/>
          <w:shd w:val="clear" w:color="auto" w:fill="FFFFFF"/>
        </w:rPr>
        <w:t>ов «Петровск-Новопсков» и «Уренгой-Новопсков».</w:t>
      </w:r>
    </w:p>
    <w:p w:rsidR="009B1739" w:rsidRPr="000F634F" w:rsidRDefault="009B1739" w:rsidP="004B7AD1">
      <w:pPr>
        <w:autoSpaceDE w:val="0"/>
        <w:spacing w:after="0"/>
        <w:ind w:firstLine="567"/>
        <w:jc w:val="both"/>
        <w:rPr>
          <w:rFonts w:eastAsia="Arial" w:cs="Times New Roman"/>
          <w:sz w:val="24"/>
          <w:szCs w:val="24"/>
          <w:shd w:val="clear" w:color="auto" w:fill="FFFFFF"/>
        </w:rPr>
      </w:pPr>
      <w:r w:rsidRPr="000F634F">
        <w:rPr>
          <w:rFonts w:eastAsia="Arial" w:cs="Times New Roman"/>
          <w:sz w:val="24"/>
          <w:szCs w:val="24"/>
          <w:shd w:val="clear" w:color="auto" w:fill="FFFFFF"/>
        </w:rPr>
        <w:t xml:space="preserve">Распределение газа по поселению осуществляется по </w:t>
      </w:r>
      <w:r w:rsidR="00474983" w:rsidRPr="000F634F">
        <w:rPr>
          <w:rFonts w:eastAsia="Arial" w:cs="Times New Roman"/>
          <w:sz w:val="24"/>
          <w:szCs w:val="24"/>
          <w:shd w:val="clear" w:color="auto" w:fill="FFFFFF"/>
        </w:rPr>
        <w:t>2</w:t>
      </w:r>
      <w:r w:rsidRPr="000F634F">
        <w:rPr>
          <w:rFonts w:eastAsia="Arial" w:cs="Times New Roman"/>
          <w:sz w:val="24"/>
          <w:szCs w:val="24"/>
          <w:shd w:val="clear" w:color="auto" w:fill="FFFFFF"/>
        </w:rPr>
        <w:t>-х ступенчатой схеме:</w:t>
      </w:r>
      <w:r w:rsidR="005250ED" w:rsidRPr="000F634F">
        <w:rPr>
          <w:rFonts w:eastAsia="Arial" w:cs="Times New Roman"/>
          <w:sz w:val="24"/>
          <w:szCs w:val="24"/>
          <w:shd w:val="clear" w:color="auto" w:fill="FFFFFF"/>
        </w:rPr>
        <w:t xml:space="preserve"> </w:t>
      </w:r>
      <w:r w:rsidR="005250ED" w:rsidRPr="000F634F">
        <w:rPr>
          <w:rFonts w:cs="Times New Roman"/>
          <w:sz w:val="24"/>
          <w:szCs w:val="24"/>
        </w:rPr>
        <w:t>высокого</w:t>
      </w:r>
      <w:r w:rsidR="00474983" w:rsidRPr="000F634F">
        <w:rPr>
          <w:rFonts w:cs="Times New Roman"/>
          <w:sz w:val="24"/>
          <w:szCs w:val="24"/>
        </w:rPr>
        <w:t xml:space="preserve"> и </w:t>
      </w:r>
      <w:r w:rsidR="005250ED" w:rsidRPr="000F634F">
        <w:rPr>
          <w:rFonts w:cs="Times New Roman"/>
          <w:sz w:val="24"/>
          <w:szCs w:val="24"/>
        </w:rPr>
        <w:t>низкого давлений.</w:t>
      </w:r>
    </w:p>
    <w:p w:rsidR="009B1739" w:rsidRPr="000F634F" w:rsidRDefault="009B1739" w:rsidP="00474983">
      <w:pPr>
        <w:widowControl w:val="0"/>
        <w:numPr>
          <w:ilvl w:val="1"/>
          <w:numId w:val="37"/>
        </w:numPr>
        <w:tabs>
          <w:tab w:val="num" w:pos="1134"/>
        </w:tabs>
        <w:suppressAutoHyphens/>
        <w:autoSpaceDE w:val="0"/>
        <w:spacing w:after="0" w:line="240" w:lineRule="auto"/>
        <w:ind w:left="0" w:firstLine="567"/>
        <w:jc w:val="both"/>
        <w:rPr>
          <w:rFonts w:eastAsia="Arial" w:cs="Times New Roman"/>
          <w:sz w:val="24"/>
          <w:szCs w:val="24"/>
          <w:shd w:val="clear" w:color="auto" w:fill="FFFFFF"/>
        </w:rPr>
      </w:pPr>
      <w:r w:rsidRPr="000F634F">
        <w:rPr>
          <w:rFonts w:eastAsia="Arial" w:cs="Times New Roman"/>
          <w:sz w:val="24"/>
          <w:szCs w:val="24"/>
          <w:shd w:val="clear" w:color="auto" w:fill="FFFFFF"/>
          <w:lang w:val="en-US"/>
        </w:rPr>
        <w:t>I</w:t>
      </w:r>
      <w:r w:rsidRPr="000F634F">
        <w:rPr>
          <w:rFonts w:eastAsia="Arial" w:cs="Times New Roman"/>
          <w:sz w:val="24"/>
          <w:szCs w:val="24"/>
          <w:shd w:val="clear" w:color="auto" w:fill="FFFFFF"/>
        </w:rPr>
        <w:t xml:space="preserve">-я ступень — газопровод высокого давления </w:t>
      </w:r>
      <w:r w:rsidRPr="000F634F">
        <w:rPr>
          <w:rFonts w:eastAsia="Arial" w:cs="Times New Roman"/>
          <w:sz w:val="24"/>
          <w:szCs w:val="24"/>
          <w:shd w:val="clear" w:color="auto" w:fill="FFFFFF"/>
          <w:lang w:val="en-US"/>
        </w:rPr>
        <w:t>II</w:t>
      </w:r>
      <w:r w:rsidRPr="000F634F">
        <w:rPr>
          <w:rFonts w:eastAsia="Arial" w:cs="Times New Roman"/>
          <w:sz w:val="24"/>
          <w:szCs w:val="24"/>
          <w:shd w:val="clear" w:color="auto" w:fill="FFFFFF"/>
        </w:rPr>
        <w:t xml:space="preserve"> категории р </w:t>
      </w:r>
      <w:r w:rsidRPr="000F634F">
        <w:rPr>
          <w:rFonts w:eastAsia="Times New Roman" w:cs="Times New Roman"/>
          <w:sz w:val="24"/>
          <w:szCs w:val="24"/>
          <w:shd w:val="clear" w:color="auto" w:fill="FFFFFF"/>
        </w:rPr>
        <w:t>≤</w:t>
      </w:r>
      <w:r w:rsidRPr="000F634F">
        <w:rPr>
          <w:rFonts w:eastAsia="Arial" w:cs="Times New Roman"/>
          <w:sz w:val="24"/>
          <w:szCs w:val="24"/>
          <w:shd w:val="clear" w:color="auto" w:fill="FFFFFF"/>
        </w:rPr>
        <w:t xml:space="preserve"> </w:t>
      </w:r>
      <w:r w:rsidR="00474983" w:rsidRPr="000F634F">
        <w:rPr>
          <w:rFonts w:eastAsia="Arial" w:cs="Times New Roman"/>
          <w:sz w:val="24"/>
          <w:szCs w:val="24"/>
          <w:shd w:val="clear" w:color="auto" w:fill="FFFFFF"/>
        </w:rPr>
        <w:t>0,6</w:t>
      </w:r>
      <w:r w:rsidRPr="000F634F">
        <w:rPr>
          <w:rFonts w:eastAsia="Arial" w:cs="Times New Roman"/>
          <w:sz w:val="24"/>
          <w:szCs w:val="24"/>
          <w:shd w:val="clear" w:color="auto" w:fill="FFFFFF"/>
        </w:rPr>
        <w:t xml:space="preserve"> МПа;</w:t>
      </w:r>
    </w:p>
    <w:p w:rsidR="009B7379" w:rsidRPr="000F634F" w:rsidRDefault="009B1739" w:rsidP="00832ACB">
      <w:pPr>
        <w:widowControl w:val="0"/>
        <w:numPr>
          <w:ilvl w:val="1"/>
          <w:numId w:val="37"/>
        </w:numPr>
        <w:tabs>
          <w:tab w:val="num" w:pos="1134"/>
        </w:tabs>
        <w:suppressAutoHyphens/>
        <w:autoSpaceDE w:val="0"/>
        <w:spacing w:after="0" w:line="240" w:lineRule="auto"/>
        <w:ind w:left="0" w:firstLine="567"/>
        <w:jc w:val="both"/>
        <w:rPr>
          <w:rFonts w:eastAsia="Arial" w:cs="Times New Roman"/>
          <w:sz w:val="24"/>
          <w:szCs w:val="24"/>
          <w:shd w:val="clear" w:color="auto" w:fill="FFFFFF"/>
        </w:rPr>
      </w:pPr>
      <w:r w:rsidRPr="000F634F">
        <w:rPr>
          <w:rFonts w:eastAsia="Arial" w:cs="Times New Roman"/>
          <w:sz w:val="24"/>
          <w:szCs w:val="24"/>
          <w:shd w:val="clear" w:color="auto" w:fill="FFFFFF"/>
          <w:lang w:val="en-US"/>
        </w:rPr>
        <w:t>II</w:t>
      </w:r>
      <w:r w:rsidRPr="000F634F">
        <w:rPr>
          <w:rFonts w:eastAsia="Arial" w:cs="Times New Roman"/>
          <w:sz w:val="24"/>
          <w:szCs w:val="24"/>
          <w:shd w:val="clear" w:color="auto" w:fill="FFFFFF"/>
        </w:rPr>
        <w:t xml:space="preserve">-я ступень — газопровод низкого давления р </w:t>
      </w:r>
      <w:r w:rsidRPr="000F634F">
        <w:rPr>
          <w:rFonts w:eastAsia="Times New Roman" w:cs="Times New Roman"/>
          <w:sz w:val="24"/>
          <w:szCs w:val="24"/>
          <w:shd w:val="clear" w:color="auto" w:fill="FFFFFF"/>
        </w:rPr>
        <w:t>≤</w:t>
      </w:r>
      <w:r w:rsidRPr="000F634F">
        <w:rPr>
          <w:rFonts w:eastAsia="Arial" w:cs="Times New Roman"/>
          <w:sz w:val="24"/>
          <w:szCs w:val="24"/>
          <w:shd w:val="clear" w:color="auto" w:fill="FFFFFF"/>
        </w:rPr>
        <w:t xml:space="preserve"> 0,00</w:t>
      </w:r>
      <w:r w:rsidR="00474983" w:rsidRPr="000F634F">
        <w:rPr>
          <w:rFonts w:eastAsia="Arial" w:cs="Times New Roman"/>
          <w:sz w:val="24"/>
          <w:szCs w:val="24"/>
          <w:shd w:val="clear" w:color="auto" w:fill="FFFFFF"/>
        </w:rPr>
        <w:t>5</w:t>
      </w:r>
      <w:r w:rsidRPr="000F634F">
        <w:rPr>
          <w:rFonts w:eastAsia="Arial" w:cs="Times New Roman"/>
          <w:sz w:val="24"/>
          <w:szCs w:val="24"/>
          <w:shd w:val="clear" w:color="auto" w:fill="FFFFFF"/>
        </w:rPr>
        <w:t xml:space="preserve"> Мпа</w:t>
      </w:r>
      <w:r w:rsidR="00474983" w:rsidRPr="000F634F">
        <w:rPr>
          <w:rFonts w:eastAsia="Arial" w:cs="Times New Roman"/>
          <w:sz w:val="24"/>
          <w:szCs w:val="24"/>
          <w:shd w:val="clear" w:color="auto" w:fill="FFFFFF"/>
        </w:rPr>
        <w:t>.</w:t>
      </w:r>
    </w:p>
    <w:p w:rsidR="00D45290" w:rsidRPr="000F634F" w:rsidRDefault="00D45290" w:rsidP="00521B33">
      <w:pPr>
        <w:shd w:val="clear" w:color="auto" w:fill="FFFFFF"/>
        <w:autoSpaceDE w:val="0"/>
        <w:spacing w:after="0"/>
        <w:ind w:firstLine="567"/>
        <w:jc w:val="both"/>
        <w:rPr>
          <w:rFonts w:eastAsia="Arial" w:cs="Times New Roman"/>
          <w:sz w:val="24"/>
          <w:szCs w:val="24"/>
          <w:shd w:val="clear" w:color="auto" w:fill="FFFFFF"/>
        </w:rPr>
      </w:pPr>
      <w:r w:rsidRPr="000F634F">
        <w:rPr>
          <w:rFonts w:eastAsia="Arial" w:cs="Times New Roman"/>
          <w:sz w:val="24"/>
          <w:szCs w:val="24"/>
          <w:shd w:val="clear" w:color="auto" w:fill="FFFFFF"/>
        </w:rPr>
        <w:t xml:space="preserve">Связь между ступенями осуществляется через газорегуляторные пункты (ГРП, ШРП). Всего в поселении насчитывается </w:t>
      </w:r>
      <w:r w:rsidR="00474983" w:rsidRPr="000F634F">
        <w:rPr>
          <w:rFonts w:eastAsia="Arial" w:cs="Times New Roman"/>
          <w:sz w:val="24"/>
          <w:szCs w:val="24"/>
          <w:shd w:val="clear" w:color="auto" w:fill="FFFFFF"/>
        </w:rPr>
        <w:t>1</w:t>
      </w:r>
      <w:r w:rsidRPr="000F634F">
        <w:rPr>
          <w:rFonts w:eastAsia="Arial" w:cs="Times New Roman"/>
          <w:sz w:val="24"/>
          <w:szCs w:val="24"/>
          <w:shd w:val="clear" w:color="auto" w:fill="FFFFFF"/>
        </w:rPr>
        <w:t xml:space="preserve"> ГРП и </w:t>
      </w:r>
      <w:r w:rsidR="00474983" w:rsidRPr="000F634F">
        <w:rPr>
          <w:rFonts w:eastAsia="Arial" w:cs="Times New Roman"/>
          <w:sz w:val="24"/>
          <w:szCs w:val="24"/>
          <w:shd w:val="clear" w:color="auto" w:fill="FFFFFF"/>
        </w:rPr>
        <w:t>4</w:t>
      </w:r>
      <w:r w:rsidRPr="000F634F">
        <w:rPr>
          <w:rFonts w:eastAsia="Arial" w:cs="Times New Roman"/>
          <w:sz w:val="24"/>
          <w:szCs w:val="24"/>
          <w:shd w:val="clear" w:color="auto" w:fill="FFFFFF"/>
        </w:rPr>
        <w:t xml:space="preserve">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w:t>
      </w:r>
    </w:p>
    <w:p w:rsidR="00521B33" w:rsidRPr="000F634F" w:rsidRDefault="00521B33" w:rsidP="00521B33">
      <w:pPr>
        <w:shd w:val="clear" w:color="auto" w:fill="FFFFFF"/>
        <w:autoSpaceDE w:val="0"/>
        <w:spacing w:after="0"/>
        <w:ind w:firstLine="567"/>
        <w:jc w:val="both"/>
        <w:rPr>
          <w:rFonts w:eastAsia="Arial" w:cs="Times New Roman"/>
          <w:sz w:val="24"/>
          <w:szCs w:val="24"/>
          <w:shd w:val="clear" w:color="auto" w:fill="FFFFFF"/>
        </w:rPr>
      </w:pPr>
      <w:r w:rsidRPr="000F634F">
        <w:rPr>
          <w:rFonts w:eastAsia="Arial" w:cs="Times New Roman"/>
          <w:sz w:val="24"/>
          <w:szCs w:val="24"/>
          <w:shd w:val="clear" w:color="auto" w:fill="FFFFFF"/>
        </w:rPr>
        <w:t>Технические характеристики ГРП и ШРП сведены в таблицу:</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701"/>
        <w:gridCol w:w="1134"/>
        <w:gridCol w:w="1276"/>
        <w:gridCol w:w="992"/>
        <w:gridCol w:w="1276"/>
        <w:gridCol w:w="1418"/>
        <w:gridCol w:w="1559"/>
      </w:tblGrid>
      <w:tr w:rsidR="000F634F" w:rsidRPr="000F634F" w:rsidTr="00474983">
        <w:trPr>
          <w:trHeight w:val="276"/>
        </w:trPr>
        <w:tc>
          <w:tcPr>
            <w:tcW w:w="1701" w:type="dxa"/>
            <w:shd w:val="clear" w:color="auto" w:fill="D9D9D9" w:themeFill="background1" w:themeFillShade="D9"/>
          </w:tcPr>
          <w:p w:rsidR="00474983" w:rsidRPr="000F634F" w:rsidRDefault="00474983" w:rsidP="004F53A8">
            <w:pPr>
              <w:pStyle w:val="a7"/>
              <w:rPr>
                <w:b/>
                <w:sz w:val="22"/>
                <w:szCs w:val="20"/>
              </w:rPr>
            </w:pPr>
            <w:r w:rsidRPr="000F634F">
              <w:rPr>
                <w:b/>
                <w:sz w:val="22"/>
                <w:szCs w:val="20"/>
              </w:rPr>
              <w:t>Наименование и адрес размещения</w:t>
            </w:r>
          </w:p>
        </w:tc>
        <w:tc>
          <w:tcPr>
            <w:tcW w:w="1134" w:type="dxa"/>
            <w:shd w:val="clear" w:color="auto" w:fill="D9D9D9" w:themeFill="background1" w:themeFillShade="D9"/>
          </w:tcPr>
          <w:p w:rsidR="00474983" w:rsidRPr="000F634F" w:rsidRDefault="00474983" w:rsidP="004F53A8">
            <w:pPr>
              <w:pStyle w:val="a7"/>
              <w:jc w:val="center"/>
              <w:rPr>
                <w:b/>
                <w:sz w:val="22"/>
                <w:szCs w:val="20"/>
                <w:vertAlign w:val="superscript"/>
              </w:rPr>
            </w:pPr>
            <w:r w:rsidRPr="000F634F">
              <w:rPr>
                <w:b/>
                <w:sz w:val="22"/>
                <w:szCs w:val="20"/>
              </w:rPr>
              <w:t>Входное давление кг/см</w:t>
            </w:r>
            <w:r w:rsidRPr="000F634F">
              <w:rPr>
                <w:b/>
                <w:sz w:val="22"/>
                <w:szCs w:val="20"/>
                <w:vertAlign w:val="superscript"/>
              </w:rPr>
              <w:t>2</w:t>
            </w:r>
          </w:p>
        </w:tc>
        <w:tc>
          <w:tcPr>
            <w:tcW w:w="1276" w:type="dxa"/>
            <w:shd w:val="clear" w:color="auto" w:fill="D9D9D9" w:themeFill="background1" w:themeFillShade="D9"/>
          </w:tcPr>
          <w:p w:rsidR="00474983" w:rsidRPr="000F634F" w:rsidRDefault="00474983" w:rsidP="004F53A8">
            <w:pPr>
              <w:pStyle w:val="a7"/>
              <w:jc w:val="center"/>
              <w:rPr>
                <w:b/>
                <w:sz w:val="22"/>
                <w:szCs w:val="20"/>
                <w:vertAlign w:val="superscript"/>
              </w:rPr>
            </w:pPr>
            <w:r w:rsidRPr="000F634F">
              <w:rPr>
                <w:b/>
                <w:sz w:val="22"/>
                <w:szCs w:val="20"/>
              </w:rPr>
              <w:t>Выходные давления кг/см</w:t>
            </w:r>
            <w:r w:rsidRPr="000F634F">
              <w:rPr>
                <w:b/>
                <w:sz w:val="22"/>
                <w:szCs w:val="20"/>
                <w:vertAlign w:val="superscript"/>
              </w:rPr>
              <w:t>2</w:t>
            </w:r>
          </w:p>
        </w:tc>
        <w:tc>
          <w:tcPr>
            <w:tcW w:w="992" w:type="dxa"/>
            <w:shd w:val="clear" w:color="auto" w:fill="D9D9D9" w:themeFill="background1" w:themeFillShade="D9"/>
          </w:tcPr>
          <w:p w:rsidR="00474983" w:rsidRPr="000F634F" w:rsidRDefault="00474983" w:rsidP="004F53A8">
            <w:pPr>
              <w:pStyle w:val="a7"/>
              <w:jc w:val="center"/>
              <w:rPr>
                <w:b/>
                <w:sz w:val="22"/>
                <w:szCs w:val="20"/>
              </w:rPr>
            </w:pPr>
            <w:r w:rsidRPr="000F634F">
              <w:rPr>
                <w:b/>
                <w:sz w:val="22"/>
                <w:szCs w:val="20"/>
              </w:rPr>
              <w:t>Диаметр входной мм</w:t>
            </w:r>
          </w:p>
        </w:tc>
        <w:tc>
          <w:tcPr>
            <w:tcW w:w="1276" w:type="dxa"/>
            <w:shd w:val="clear" w:color="auto" w:fill="D9D9D9" w:themeFill="background1" w:themeFillShade="D9"/>
          </w:tcPr>
          <w:p w:rsidR="00474983" w:rsidRPr="000F634F" w:rsidRDefault="00474983" w:rsidP="004F53A8">
            <w:pPr>
              <w:pStyle w:val="a7"/>
              <w:jc w:val="center"/>
              <w:rPr>
                <w:b/>
                <w:sz w:val="22"/>
                <w:szCs w:val="20"/>
              </w:rPr>
            </w:pPr>
            <w:r w:rsidRPr="000F634F">
              <w:rPr>
                <w:b/>
                <w:sz w:val="22"/>
                <w:szCs w:val="20"/>
              </w:rPr>
              <w:t>Диаметры выходные мм</w:t>
            </w:r>
          </w:p>
        </w:tc>
        <w:tc>
          <w:tcPr>
            <w:tcW w:w="1418" w:type="dxa"/>
            <w:shd w:val="clear" w:color="auto" w:fill="D9D9D9" w:themeFill="background1" w:themeFillShade="D9"/>
          </w:tcPr>
          <w:p w:rsidR="00474983" w:rsidRPr="000F634F" w:rsidRDefault="00474983" w:rsidP="004F53A8">
            <w:pPr>
              <w:pStyle w:val="a7"/>
              <w:jc w:val="center"/>
              <w:rPr>
                <w:b/>
                <w:sz w:val="22"/>
                <w:szCs w:val="20"/>
              </w:rPr>
            </w:pPr>
            <w:r w:rsidRPr="000F634F">
              <w:rPr>
                <w:b/>
                <w:sz w:val="22"/>
                <w:szCs w:val="20"/>
              </w:rPr>
              <w:t>Проектная пропускная способность м</w:t>
            </w:r>
            <w:r w:rsidRPr="000F634F">
              <w:rPr>
                <w:b/>
                <w:sz w:val="22"/>
                <w:szCs w:val="20"/>
                <w:vertAlign w:val="superscript"/>
              </w:rPr>
              <w:t>3</w:t>
            </w:r>
            <w:r w:rsidRPr="000F634F">
              <w:rPr>
                <w:b/>
                <w:sz w:val="22"/>
                <w:szCs w:val="20"/>
              </w:rPr>
              <w:t>/час</w:t>
            </w:r>
          </w:p>
        </w:tc>
        <w:tc>
          <w:tcPr>
            <w:tcW w:w="1559" w:type="dxa"/>
            <w:shd w:val="clear" w:color="auto" w:fill="D9D9D9" w:themeFill="background1" w:themeFillShade="D9"/>
          </w:tcPr>
          <w:p w:rsidR="00474983" w:rsidRPr="000F634F" w:rsidRDefault="00474983" w:rsidP="004F53A8">
            <w:pPr>
              <w:pStyle w:val="a7"/>
              <w:jc w:val="center"/>
              <w:rPr>
                <w:b/>
                <w:sz w:val="22"/>
                <w:szCs w:val="20"/>
              </w:rPr>
            </w:pPr>
            <w:r w:rsidRPr="000F634F">
              <w:rPr>
                <w:b/>
                <w:sz w:val="22"/>
                <w:szCs w:val="20"/>
              </w:rPr>
              <w:t>Фактическая пропускная способность м</w:t>
            </w:r>
            <w:r w:rsidRPr="000F634F">
              <w:rPr>
                <w:b/>
                <w:sz w:val="22"/>
                <w:szCs w:val="20"/>
                <w:vertAlign w:val="superscript"/>
              </w:rPr>
              <w:t>3</w:t>
            </w:r>
            <w:r w:rsidRPr="000F634F">
              <w:rPr>
                <w:b/>
                <w:sz w:val="22"/>
                <w:szCs w:val="20"/>
              </w:rPr>
              <w:t>/час</w:t>
            </w:r>
          </w:p>
        </w:tc>
      </w:tr>
      <w:tr w:rsidR="000F634F" w:rsidRPr="000F634F" w:rsidTr="00474983">
        <w:trPr>
          <w:trHeight w:val="276"/>
        </w:trPr>
        <w:tc>
          <w:tcPr>
            <w:tcW w:w="1701" w:type="dxa"/>
          </w:tcPr>
          <w:p w:rsidR="00474983" w:rsidRPr="000F634F" w:rsidRDefault="00474983" w:rsidP="004F53A8">
            <w:pPr>
              <w:pStyle w:val="a7"/>
              <w:rPr>
                <w:sz w:val="22"/>
                <w:szCs w:val="20"/>
              </w:rPr>
            </w:pPr>
            <w:r w:rsidRPr="000F634F">
              <w:rPr>
                <w:sz w:val="22"/>
                <w:szCs w:val="20"/>
              </w:rPr>
              <w:t xml:space="preserve">ГРП№12 </w:t>
            </w:r>
          </w:p>
          <w:p w:rsidR="00474983" w:rsidRPr="000F634F" w:rsidRDefault="00474983" w:rsidP="004F53A8">
            <w:pPr>
              <w:pStyle w:val="a7"/>
              <w:rPr>
                <w:sz w:val="22"/>
                <w:szCs w:val="20"/>
              </w:rPr>
            </w:pPr>
            <w:r w:rsidRPr="000F634F">
              <w:rPr>
                <w:sz w:val="22"/>
                <w:szCs w:val="20"/>
              </w:rPr>
              <w:t>с. Писаревка, ул. Октябрьская</w:t>
            </w:r>
          </w:p>
        </w:tc>
        <w:tc>
          <w:tcPr>
            <w:tcW w:w="1134" w:type="dxa"/>
          </w:tcPr>
          <w:p w:rsidR="00474983" w:rsidRPr="000F634F" w:rsidRDefault="00474983" w:rsidP="004F53A8">
            <w:pPr>
              <w:pStyle w:val="a7"/>
              <w:rPr>
                <w:sz w:val="22"/>
                <w:szCs w:val="20"/>
              </w:rPr>
            </w:pPr>
            <w:r w:rsidRPr="000F634F">
              <w:rPr>
                <w:sz w:val="22"/>
                <w:szCs w:val="20"/>
              </w:rPr>
              <w:t>6</w:t>
            </w:r>
          </w:p>
        </w:tc>
        <w:tc>
          <w:tcPr>
            <w:tcW w:w="1276" w:type="dxa"/>
          </w:tcPr>
          <w:p w:rsidR="00474983" w:rsidRPr="000F634F" w:rsidRDefault="00474983" w:rsidP="004F53A8">
            <w:pPr>
              <w:pStyle w:val="a7"/>
              <w:rPr>
                <w:sz w:val="22"/>
                <w:szCs w:val="20"/>
              </w:rPr>
            </w:pPr>
            <w:r w:rsidRPr="000F634F">
              <w:rPr>
                <w:sz w:val="22"/>
                <w:szCs w:val="20"/>
              </w:rPr>
              <w:t>0,005</w:t>
            </w:r>
          </w:p>
        </w:tc>
        <w:tc>
          <w:tcPr>
            <w:tcW w:w="992" w:type="dxa"/>
          </w:tcPr>
          <w:p w:rsidR="00474983" w:rsidRPr="000F634F" w:rsidRDefault="00474983" w:rsidP="004F53A8">
            <w:pPr>
              <w:pStyle w:val="a7"/>
              <w:rPr>
                <w:sz w:val="22"/>
                <w:szCs w:val="20"/>
              </w:rPr>
            </w:pPr>
            <w:r w:rsidRPr="000F634F">
              <w:rPr>
                <w:sz w:val="22"/>
                <w:szCs w:val="20"/>
              </w:rPr>
              <w:t>159</w:t>
            </w:r>
          </w:p>
        </w:tc>
        <w:tc>
          <w:tcPr>
            <w:tcW w:w="1276" w:type="dxa"/>
          </w:tcPr>
          <w:p w:rsidR="00474983" w:rsidRPr="000F634F" w:rsidRDefault="00474983" w:rsidP="004F53A8">
            <w:pPr>
              <w:pStyle w:val="a7"/>
              <w:rPr>
                <w:sz w:val="22"/>
                <w:szCs w:val="20"/>
              </w:rPr>
            </w:pPr>
            <w:r w:rsidRPr="000F634F">
              <w:rPr>
                <w:sz w:val="22"/>
                <w:szCs w:val="20"/>
              </w:rPr>
              <w:t>159</w:t>
            </w:r>
          </w:p>
        </w:tc>
        <w:tc>
          <w:tcPr>
            <w:tcW w:w="1418" w:type="dxa"/>
          </w:tcPr>
          <w:p w:rsidR="00474983" w:rsidRPr="000F634F" w:rsidRDefault="00474983" w:rsidP="004F53A8">
            <w:pPr>
              <w:pStyle w:val="a7"/>
              <w:rPr>
                <w:sz w:val="22"/>
                <w:szCs w:val="20"/>
              </w:rPr>
            </w:pPr>
            <w:r w:rsidRPr="000F634F">
              <w:rPr>
                <w:sz w:val="22"/>
                <w:szCs w:val="20"/>
              </w:rPr>
              <w:t>6500</w:t>
            </w:r>
          </w:p>
        </w:tc>
        <w:tc>
          <w:tcPr>
            <w:tcW w:w="1559" w:type="dxa"/>
          </w:tcPr>
          <w:p w:rsidR="00474983" w:rsidRPr="000F634F" w:rsidRDefault="00474983" w:rsidP="004F53A8">
            <w:pPr>
              <w:pStyle w:val="a7"/>
              <w:rPr>
                <w:sz w:val="22"/>
                <w:szCs w:val="20"/>
              </w:rPr>
            </w:pPr>
            <w:r w:rsidRPr="000F634F">
              <w:rPr>
                <w:sz w:val="22"/>
                <w:szCs w:val="20"/>
              </w:rPr>
              <w:t>950</w:t>
            </w:r>
          </w:p>
        </w:tc>
      </w:tr>
      <w:tr w:rsidR="000F634F" w:rsidRPr="000F634F" w:rsidTr="00474983">
        <w:trPr>
          <w:trHeight w:val="276"/>
        </w:trPr>
        <w:tc>
          <w:tcPr>
            <w:tcW w:w="1701" w:type="dxa"/>
          </w:tcPr>
          <w:p w:rsidR="00474983" w:rsidRPr="000F634F" w:rsidRDefault="00474983" w:rsidP="004F53A8">
            <w:pPr>
              <w:pStyle w:val="a7"/>
              <w:rPr>
                <w:sz w:val="22"/>
                <w:szCs w:val="20"/>
              </w:rPr>
            </w:pPr>
            <w:r w:rsidRPr="000F634F">
              <w:rPr>
                <w:sz w:val="22"/>
                <w:szCs w:val="20"/>
              </w:rPr>
              <w:t>ШРП №96</w:t>
            </w:r>
          </w:p>
          <w:p w:rsidR="00474983" w:rsidRPr="000F634F" w:rsidRDefault="00474983" w:rsidP="004F53A8">
            <w:pPr>
              <w:pStyle w:val="a7"/>
              <w:rPr>
                <w:sz w:val="22"/>
                <w:szCs w:val="20"/>
              </w:rPr>
            </w:pPr>
            <w:r w:rsidRPr="000F634F">
              <w:rPr>
                <w:sz w:val="22"/>
                <w:szCs w:val="20"/>
              </w:rPr>
              <w:t xml:space="preserve"> с. Писаревка, ул. Советская</w:t>
            </w:r>
          </w:p>
        </w:tc>
        <w:tc>
          <w:tcPr>
            <w:tcW w:w="1134" w:type="dxa"/>
          </w:tcPr>
          <w:p w:rsidR="00474983" w:rsidRPr="000F634F" w:rsidRDefault="00474983" w:rsidP="004F53A8">
            <w:pPr>
              <w:pStyle w:val="a7"/>
              <w:rPr>
                <w:sz w:val="22"/>
                <w:szCs w:val="20"/>
              </w:rPr>
            </w:pPr>
            <w:r w:rsidRPr="000F634F">
              <w:rPr>
                <w:sz w:val="22"/>
                <w:szCs w:val="20"/>
              </w:rPr>
              <w:t>6</w:t>
            </w:r>
          </w:p>
        </w:tc>
        <w:tc>
          <w:tcPr>
            <w:tcW w:w="1276" w:type="dxa"/>
          </w:tcPr>
          <w:p w:rsidR="00474983" w:rsidRPr="000F634F" w:rsidRDefault="00474983" w:rsidP="004F53A8">
            <w:pPr>
              <w:pStyle w:val="a7"/>
              <w:rPr>
                <w:sz w:val="22"/>
                <w:szCs w:val="20"/>
              </w:rPr>
            </w:pPr>
            <w:r w:rsidRPr="000F634F">
              <w:rPr>
                <w:sz w:val="22"/>
                <w:szCs w:val="20"/>
              </w:rPr>
              <w:t>0,005</w:t>
            </w:r>
          </w:p>
        </w:tc>
        <w:tc>
          <w:tcPr>
            <w:tcW w:w="992" w:type="dxa"/>
          </w:tcPr>
          <w:p w:rsidR="00474983" w:rsidRPr="000F634F" w:rsidRDefault="00474983" w:rsidP="004F53A8">
            <w:pPr>
              <w:pStyle w:val="a7"/>
              <w:rPr>
                <w:sz w:val="22"/>
                <w:szCs w:val="20"/>
              </w:rPr>
            </w:pPr>
            <w:r w:rsidRPr="000F634F">
              <w:rPr>
                <w:sz w:val="22"/>
                <w:szCs w:val="20"/>
              </w:rPr>
              <w:t>57</w:t>
            </w:r>
          </w:p>
        </w:tc>
        <w:tc>
          <w:tcPr>
            <w:tcW w:w="1276" w:type="dxa"/>
          </w:tcPr>
          <w:p w:rsidR="00474983" w:rsidRPr="000F634F" w:rsidRDefault="00474983" w:rsidP="004F53A8">
            <w:pPr>
              <w:pStyle w:val="a7"/>
              <w:rPr>
                <w:sz w:val="22"/>
                <w:szCs w:val="20"/>
              </w:rPr>
            </w:pPr>
            <w:r w:rsidRPr="000F634F">
              <w:rPr>
                <w:sz w:val="22"/>
                <w:szCs w:val="20"/>
              </w:rPr>
              <w:t>159</w:t>
            </w:r>
          </w:p>
        </w:tc>
        <w:tc>
          <w:tcPr>
            <w:tcW w:w="1418" w:type="dxa"/>
          </w:tcPr>
          <w:p w:rsidR="00474983" w:rsidRPr="000F634F" w:rsidRDefault="00474983" w:rsidP="004F53A8">
            <w:pPr>
              <w:pStyle w:val="a7"/>
              <w:rPr>
                <w:sz w:val="22"/>
                <w:szCs w:val="20"/>
              </w:rPr>
            </w:pPr>
            <w:r w:rsidRPr="000F634F">
              <w:rPr>
                <w:sz w:val="22"/>
                <w:szCs w:val="20"/>
              </w:rPr>
              <w:t>900</w:t>
            </w:r>
          </w:p>
        </w:tc>
        <w:tc>
          <w:tcPr>
            <w:tcW w:w="1559" w:type="dxa"/>
          </w:tcPr>
          <w:p w:rsidR="00474983" w:rsidRPr="000F634F" w:rsidRDefault="00474983" w:rsidP="004F53A8">
            <w:pPr>
              <w:pStyle w:val="a7"/>
              <w:rPr>
                <w:sz w:val="22"/>
                <w:szCs w:val="20"/>
              </w:rPr>
            </w:pPr>
            <w:r w:rsidRPr="000F634F">
              <w:rPr>
                <w:sz w:val="22"/>
                <w:szCs w:val="20"/>
              </w:rPr>
              <w:t>130</w:t>
            </w:r>
          </w:p>
        </w:tc>
      </w:tr>
      <w:tr w:rsidR="000F634F" w:rsidRPr="000F634F" w:rsidTr="00474983">
        <w:trPr>
          <w:trHeight w:val="276"/>
        </w:trPr>
        <w:tc>
          <w:tcPr>
            <w:tcW w:w="1701" w:type="dxa"/>
          </w:tcPr>
          <w:p w:rsidR="00474983" w:rsidRPr="000F634F" w:rsidRDefault="00474983" w:rsidP="004F53A8">
            <w:pPr>
              <w:pStyle w:val="a7"/>
              <w:rPr>
                <w:sz w:val="22"/>
                <w:szCs w:val="20"/>
              </w:rPr>
            </w:pPr>
            <w:r w:rsidRPr="000F634F">
              <w:rPr>
                <w:sz w:val="22"/>
                <w:szCs w:val="20"/>
              </w:rPr>
              <w:t xml:space="preserve">ШРП№95 </w:t>
            </w:r>
          </w:p>
          <w:p w:rsidR="00474983" w:rsidRPr="000F634F" w:rsidRDefault="00474983" w:rsidP="004F53A8">
            <w:pPr>
              <w:pStyle w:val="a7"/>
              <w:rPr>
                <w:sz w:val="22"/>
                <w:szCs w:val="20"/>
              </w:rPr>
            </w:pPr>
            <w:r w:rsidRPr="000F634F">
              <w:rPr>
                <w:sz w:val="22"/>
                <w:szCs w:val="20"/>
              </w:rPr>
              <w:t>с. Писаревка, ул. Советская</w:t>
            </w:r>
          </w:p>
        </w:tc>
        <w:tc>
          <w:tcPr>
            <w:tcW w:w="1134" w:type="dxa"/>
          </w:tcPr>
          <w:p w:rsidR="00474983" w:rsidRPr="000F634F" w:rsidRDefault="00474983" w:rsidP="004F53A8">
            <w:pPr>
              <w:pStyle w:val="a7"/>
              <w:rPr>
                <w:sz w:val="22"/>
                <w:szCs w:val="20"/>
              </w:rPr>
            </w:pPr>
            <w:r w:rsidRPr="000F634F">
              <w:rPr>
                <w:sz w:val="22"/>
                <w:szCs w:val="20"/>
              </w:rPr>
              <w:t>6</w:t>
            </w:r>
          </w:p>
        </w:tc>
        <w:tc>
          <w:tcPr>
            <w:tcW w:w="1276" w:type="dxa"/>
          </w:tcPr>
          <w:p w:rsidR="00474983" w:rsidRPr="000F634F" w:rsidRDefault="00474983" w:rsidP="004F53A8">
            <w:pPr>
              <w:pStyle w:val="a7"/>
              <w:rPr>
                <w:sz w:val="22"/>
                <w:szCs w:val="20"/>
              </w:rPr>
            </w:pPr>
            <w:r w:rsidRPr="000F634F">
              <w:rPr>
                <w:sz w:val="22"/>
                <w:szCs w:val="20"/>
              </w:rPr>
              <w:t>0,005</w:t>
            </w:r>
          </w:p>
        </w:tc>
        <w:tc>
          <w:tcPr>
            <w:tcW w:w="992" w:type="dxa"/>
          </w:tcPr>
          <w:p w:rsidR="00474983" w:rsidRPr="000F634F" w:rsidRDefault="00474983" w:rsidP="004F53A8">
            <w:pPr>
              <w:pStyle w:val="a7"/>
              <w:rPr>
                <w:sz w:val="22"/>
                <w:szCs w:val="20"/>
              </w:rPr>
            </w:pPr>
            <w:r w:rsidRPr="000F634F">
              <w:rPr>
                <w:sz w:val="22"/>
                <w:szCs w:val="20"/>
              </w:rPr>
              <w:t>57</w:t>
            </w:r>
          </w:p>
        </w:tc>
        <w:tc>
          <w:tcPr>
            <w:tcW w:w="1276" w:type="dxa"/>
          </w:tcPr>
          <w:p w:rsidR="00474983" w:rsidRPr="000F634F" w:rsidRDefault="00474983" w:rsidP="004F53A8">
            <w:pPr>
              <w:pStyle w:val="a7"/>
              <w:rPr>
                <w:sz w:val="22"/>
                <w:szCs w:val="20"/>
              </w:rPr>
            </w:pPr>
            <w:r w:rsidRPr="000F634F">
              <w:rPr>
                <w:sz w:val="22"/>
                <w:szCs w:val="20"/>
              </w:rPr>
              <w:t>159</w:t>
            </w:r>
          </w:p>
        </w:tc>
        <w:tc>
          <w:tcPr>
            <w:tcW w:w="1418" w:type="dxa"/>
          </w:tcPr>
          <w:p w:rsidR="00474983" w:rsidRPr="000F634F" w:rsidRDefault="00474983" w:rsidP="004F53A8">
            <w:pPr>
              <w:pStyle w:val="a7"/>
              <w:rPr>
                <w:sz w:val="22"/>
                <w:szCs w:val="20"/>
              </w:rPr>
            </w:pPr>
            <w:r w:rsidRPr="000F634F">
              <w:rPr>
                <w:sz w:val="22"/>
                <w:szCs w:val="20"/>
              </w:rPr>
              <w:t>6500</w:t>
            </w:r>
          </w:p>
        </w:tc>
        <w:tc>
          <w:tcPr>
            <w:tcW w:w="1559" w:type="dxa"/>
          </w:tcPr>
          <w:p w:rsidR="00474983" w:rsidRPr="000F634F" w:rsidRDefault="00474983" w:rsidP="004F53A8">
            <w:pPr>
              <w:pStyle w:val="a7"/>
              <w:rPr>
                <w:sz w:val="22"/>
                <w:szCs w:val="20"/>
              </w:rPr>
            </w:pPr>
            <w:r w:rsidRPr="000F634F">
              <w:rPr>
                <w:sz w:val="22"/>
                <w:szCs w:val="20"/>
              </w:rPr>
              <w:t>900</w:t>
            </w:r>
          </w:p>
        </w:tc>
      </w:tr>
      <w:tr w:rsidR="000F634F" w:rsidRPr="000F634F" w:rsidTr="00474983">
        <w:trPr>
          <w:trHeight w:val="276"/>
        </w:trPr>
        <w:tc>
          <w:tcPr>
            <w:tcW w:w="1701" w:type="dxa"/>
          </w:tcPr>
          <w:p w:rsidR="00474983" w:rsidRPr="000F634F" w:rsidRDefault="00474983" w:rsidP="004F53A8">
            <w:pPr>
              <w:pStyle w:val="a7"/>
              <w:rPr>
                <w:sz w:val="22"/>
                <w:szCs w:val="20"/>
              </w:rPr>
            </w:pPr>
            <w:r w:rsidRPr="000F634F">
              <w:rPr>
                <w:sz w:val="22"/>
                <w:szCs w:val="20"/>
              </w:rPr>
              <w:t>ШРП№97</w:t>
            </w:r>
          </w:p>
          <w:p w:rsidR="00474983" w:rsidRPr="000F634F" w:rsidRDefault="00474983" w:rsidP="004F53A8">
            <w:pPr>
              <w:pStyle w:val="a7"/>
              <w:rPr>
                <w:sz w:val="22"/>
                <w:szCs w:val="20"/>
              </w:rPr>
            </w:pPr>
            <w:r w:rsidRPr="000F634F">
              <w:rPr>
                <w:sz w:val="22"/>
                <w:szCs w:val="20"/>
              </w:rPr>
              <w:t>с. Писаревка, ул. Садовая</w:t>
            </w:r>
          </w:p>
        </w:tc>
        <w:tc>
          <w:tcPr>
            <w:tcW w:w="1134" w:type="dxa"/>
          </w:tcPr>
          <w:p w:rsidR="00474983" w:rsidRPr="000F634F" w:rsidRDefault="00474983" w:rsidP="004F53A8">
            <w:pPr>
              <w:pStyle w:val="a7"/>
              <w:rPr>
                <w:sz w:val="22"/>
                <w:szCs w:val="20"/>
              </w:rPr>
            </w:pPr>
            <w:r w:rsidRPr="000F634F">
              <w:rPr>
                <w:sz w:val="22"/>
                <w:szCs w:val="20"/>
              </w:rPr>
              <w:t>6</w:t>
            </w:r>
          </w:p>
        </w:tc>
        <w:tc>
          <w:tcPr>
            <w:tcW w:w="1276" w:type="dxa"/>
          </w:tcPr>
          <w:p w:rsidR="00474983" w:rsidRPr="000F634F" w:rsidRDefault="00474983" w:rsidP="004F53A8">
            <w:pPr>
              <w:pStyle w:val="a7"/>
              <w:rPr>
                <w:sz w:val="22"/>
                <w:szCs w:val="20"/>
              </w:rPr>
            </w:pPr>
            <w:r w:rsidRPr="000F634F">
              <w:rPr>
                <w:sz w:val="22"/>
                <w:szCs w:val="20"/>
              </w:rPr>
              <w:t>0,005</w:t>
            </w:r>
          </w:p>
        </w:tc>
        <w:tc>
          <w:tcPr>
            <w:tcW w:w="992" w:type="dxa"/>
          </w:tcPr>
          <w:p w:rsidR="00474983" w:rsidRPr="000F634F" w:rsidRDefault="00474983" w:rsidP="004F53A8">
            <w:pPr>
              <w:pStyle w:val="a7"/>
              <w:rPr>
                <w:sz w:val="22"/>
                <w:szCs w:val="20"/>
              </w:rPr>
            </w:pPr>
            <w:r w:rsidRPr="000F634F">
              <w:rPr>
                <w:sz w:val="22"/>
                <w:szCs w:val="20"/>
              </w:rPr>
              <w:t>57</w:t>
            </w:r>
          </w:p>
        </w:tc>
        <w:tc>
          <w:tcPr>
            <w:tcW w:w="1276" w:type="dxa"/>
          </w:tcPr>
          <w:p w:rsidR="00474983" w:rsidRPr="000F634F" w:rsidRDefault="00474983" w:rsidP="004F53A8">
            <w:pPr>
              <w:pStyle w:val="a7"/>
              <w:rPr>
                <w:sz w:val="22"/>
                <w:szCs w:val="20"/>
              </w:rPr>
            </w:pPr>
            <w:r w:rsidRPr="000F634F">
              <w:rPr>
                <w:sz w:val="22"/>
                <w:szCs w:val="20"/>
              </w:rPr>
              <w:t>108</w:t>
            </w:r>
          </w:p>
        </w:tc>
        <w:tc>
          <w:tcPr>
            <w:tcW w:w="1418" w:type="dxa"/>
          </w:tcPr>
          <w:p w:rsidR="00474983" w:rsidRPr="000F634F" w:rsidRDefault="00474983" w:rsidP="004F53A8">
            <w:pPr>
              <w:pStyle w:val="a7"/>
              <w:rPr>
                <w:sz w:val="22"/>
                <w:szCs w:val="20"/>
              </w:rPr>
            </w:pPr>
            <w:r w:rsidRPr="000F634F">
              <w:rPr>
                <w:sz w:val="22"/>
                <w:szCs w:val="20"/>
              </w:rPr>
              <w:t>900</w:t>
            </w:r>
          </w:p>
        </w:tc>
        <w:tc>
          <w:tcPr>
            <w:tcW w:w="1559" w:type="dxa"/>
          </w:tcPr>
          <w:p w:rsidR="00474983" w:rsidRPr="000F634F" w:rsidRDefault="00474983" w:rsidP="004F53A8">
            <w:pPr>
              <w:pStyle w:val="a7"/>
              <w:rPr>
                <w:sz w:val="22"/>
                <w:szCs w:val="20"/>
              </w:rPr>
            </w:pPr>
            <w:r w:rsidRPr="000F634F">
              <w:rPr>
                <w:sz w:val="22"/>
                <w:szCs w:val="20"/>
              </w:rPr>
              <w:t>130</w:t>
            </w:r>
          </w:p>
        </w:tc>
      </w:tr>
      <w:tr w:rsidR="00E84AAD" w:rsidRPr="000F634F" w:rsidTr="00474983">
        <w:trPr>
          <w:trHeight w:val="276"/>
        </w:trPr>
        <w:tc>
          <w:tcPr>
            <w:tcW w:w="1701" w:type="dxa"/>
          </w:tcPr>
          <w:p w:rsidR="00474983" w:rsidRPr="000F634F" w:rsidRDefault="00474983" w:rsidP="004F53A8">
            <w:pPr>
              <w:pStyle w:val="a7"/>
              <w:rPr>
                <w:sz w:val="22"/>
                <w:szCs w:val="20"/>
              </w:rPr>
            </w:pPr>
            <w:r w:rsidRPr="000F634F">
              <w:rPr>
                <w:sz w:val="22"/>
                <w:szCs w:val="20"/>
              </w:rPr>
              <w:t xml:space="preserve">ШРП№98 </w:t>
            </w:r>
          </w:p>
          <w:p w:rsidR="00474983" w:rsidRPr="000F634F" w:rsidRDefault="00474983" w:rsidP="004F53A8">
            <w:pPr>
              <w:pStyle w:val="a7"/>
              <w:rPr>
                <w:sz w:val="22"/>
                <w:szCs w:val="20"/>
              </w:rPr>
            </w:pPr>
            <w:r w:rsidRPr="000F634F">
              <w:rPr>
                <w:sz w:val="22"/>
                <w:szCs w:val="20"/>
              </w:rPr>
              <w:t>с. Писаревка, ул. Чапаева</w:t>
            </w:r>
          </w:p>
        </w:tc>
        <w:tc>
          <w:tcPr>
            <w:tcW w:w="1134" w:type="dxa"/>
          </w:tcPr>
          <w:p w:rsidR="00474983" w:rsidRPr="000F634F" w:rsidRDefault="00474983" w:rsidP="004F53A8">
            <w:pPr>
              <w:pStyle w:val="a7"/>
              <w:rPr>
                <w:sz w:val="22"/>
                <w:szCs w:val="20"/>
              </w:rPr>
            </w:pPr>
            <w:r w:rsidRPr="000F634F">
              <w:rPr>
                <w:sz w:val="22"/>
                <w:szCs w:val="20"/>
              </w:rPr>
              <w:t>6</w:t>
            </w:r>
          </w:p>
        </w:tc>
        <w:tc>
          <w:tcPr>
            <w:tcW w:w="1276" w:type="dxa"/>
          </w:tcPr>
          <w:p w:rsidR="00474983" w:rsidRPr="000F634F" w:rsidRDefault="00474983" w:rsidP="004F53A8">
            <w:pPr>
              <w:pStyle w:val="a7"/>
              <w:rPr>
                <w:sz w:val="22"/>
                <w:szCs w:val="20"/>
              </w:rPr>
            </w:pPr>
            <w:r w:rsidRPr="000F634F">
              <w:rPr>
                <w:sz w:val="22"/>
                <w:szCs w:val="20"/>
              </w:rPr>
              <w:t>0,005</w:t>
            </w:r>
          </w:p>
        </w:tc>
        <w:tc>
          <w:tcPr>
            <w:tcW w:w="992" w:type="dxa"/>
          </w:tcPr>
          <w:p w:rsidR="00474983" w:rsidRPr="000F634F" w:rsidRDefault="00474983" w:rsidP="004F53A8">
            <w:pPr>
              <w:pStyle w:val="a7"/>
              <w:rPr>
                <w:sz w:val="22"/>
                <w:szCs w:val="20"/>
              </w:rPr>
            </w:pPr>
            <w:r w:rsidRPr="000F634F">
              <w:rPr>
                <w:sz w:val="22"/>
                <w:szCs w:val="20"/>
              </w:rPr>
              <w:t>57</w:t>
            </w:r>
          </w:p>
        </w:tc>
        <w:tc>
          <w:tcPr>
            <w:tcW w:w="1276" w:type="dxa"/>
          </w:tcPr>
          <w:p w:rsidR="00474983" w:rsidRPr="000F634F" w:rsidRDefault="00474983" w:rsidP="004F53A8">
            <w:pPr>
              <w:pStyle w:val="a7"/>
              <w:rPr>
                <w:sz w:val="22"/>
                <w:szCs w:val="20"/>
              </w:rPr>
            </w:pPr>
            <w:r w:rsidRPr="000F634F">
              <w:rPr>
                <w:sz w:val="22"/>
                <w:szCs w:val="20"/>
              </w:rPr>
              <w:t>76</w:t>
            </w:r>
          </w:p>
        </w:tc>
        <w:tc>
          <w:tcPr>
            <w:tcW w:w="1418" w:type="dxa"/>
          </w:tcPr>
          <w:p w:rsidR="00474983" w:rsidRPr="000F634F" w:rsidRDefault="00474983" w:rsidP="004F53A8">
            <w:pPr>
              <w:pStyle w:val="a7"/>
              <w:rPr>
                <w:sz w:val="22"/>
                <w:szCs w:val="20"/>
              </w:rPr>
            </w:pPr>
            <w:r w:rsidRPr="000F634F">
              <w:rPr>
                <w:sz w:val="22"/>
                <w:szCs w:val="20"/>
              </w:rPr>
              <w:t>900</w:t>
            </w:r>
          </w:p>
        </w:tc>
        <w:tc>
          <w:tcPr>
            <w:tcW w:w="1559" w:type="dxa"/>
          </w:tcPr>
          <w:p w:rsidR="00474983" w:rsidRPr="000F634F" w:rsidRDefault="00474983" w:rsidP="004F53A8">
            <w:pPr>
              <w:pStyle w:val="a7"/>
              <w:rPr>
                <w:sz w:val="22"/>
                <w:szCs w:val="20"/>
              </w:rPr>
            </w:pPr>
            <w:r w:rsidRPr="000F634F">
              <w:rPr>
                <w:sz w:val="22"/>
                <w:szCs w:val="20"/>
              </w:rPr>
              <w:t>130</w:t>
            </w:r>
          </w:p>
        </w:tc>
      </w:tr>
    </w:tbl>
    <w:p w:rsidR="00521B33" w:rsidRPr="000F634F" w:rsidRDefault="00521B33" w:rsidP="00B33DB8">
      <w:pPr>
        <w:shd w:val="clear" w:color="auto" w:fill="FFFFFF"/>
        <w:autoSpaceDE w:val="0"/>
        <w:spacing w:after="0"/>
        <w:ind w:firstLine="567"/>
        <w:jc w:val="both"/>
        <w:rPr>
          <w:rFonts w:eastAsia="Arial" w:cs="Arial"/>
          <w:highlight w:val="yellow"/>
          <w:shd w:val="clear" w:color="auto" w:fill="FFFFFF"/>
        </w:rPr>
      </w:pPr>
    </w:p>
    <w:p w:rsidR="00C76A16" w:rsidRPr="000F634F" w:rsidRDefault="00C76A16" w:rsidP="00C76A16">
      <w:pPr>
        <w:pStyle w:val="Default"/>
        <w:ind w:firstLine="567"/>
        <w:jc w:val="both"/>
        <w:rPr>
          <w:color w:val="auto"/>
          <w:lang w:eastAsia="ru-RU"/>
        </w:rPr>
      </w:pPr>
      <w:r w:rsidRPr="000F634F">
        <w:rPr>
          <w:color w:val="auto"/>
          <w:lang w:eastAsia="ru-RU"/>
        </w:rPr>
        <w:t xml:space="preserve">По данным паспорта поселения (по состоянию на 01.01.2020 г.) на территории </w:t>
      </w:r>
      <w:r w:rsidR="001105F3" w:rsidRPr="000F634F">
        <w:rPr>
          <w:color w:val="auto"/>
          <w:lang w:eastAsia="ru-RU"/>
        </w:rPr>
        <w:t>населенных пунктов</w:t>
      </w:r>
      <w:r w:rsidRPr="000F634F">
        <w:rPr>
          <w:color w:val="auto"/>
          <w:lang w:eastAsia="ru-RU"/>
        </w:rPr>
        <w:t xml:space="preserve"> общая протяженность </w:t>
      </w:r>
      <w:r w:rsidRPr="000F634F">
        <w:rPr>
          <w:color w:val="auto"/>
        </w:rPr>
        <w:t>уличной газовой сети</w:t>
      </w:r>
      <w:r w:rsidRPr="000F634F">
        <w:rPr>
          <w:color w:val="auto"/>
          <w:lang w:eastAsia="ru-RU"/>
        </w:rPr>
        <w:t xml:space="preserve"> составляет </w:t>
      </w:r>
      <w:r w:rsidR="00E84AAD" w:rsidRPr="000F634F">
        <w:rPr>
          <w:color w:val="auto"/>
          <w:lang w:eastAsia="ru-RU"/>
        </w:rPr>
        <w:t xml:space="preserve">27,061 </w:t>
      </w:r>
      <w:r w:rsidRPr="000F634F">
        <w:rPr>
          <w:color w:val="auto"/>
          <w:lang w:eastAsia="ru-RU"/>
        </w:rPr>
        <w:t xml:space="preserve">км, количество газифицированных жилых домов – </w:t>
      </w:r>
      <w:r w:rsidR="00E84AAD" w:rsidRPr="000F634F">
        <w:rPr>
          <w:color w:val="auto"/>
          <w:lang w:eastAsia="ru-RU"/>
        </w:rPr>
        <w:t>510</w:t>
      </w:r>
      <w:r w:rsidRPr="000F634F">
        <w:rPr>
          <w:color w:val="auto"/>
          <w:lang w:eastAsia="ru-RU"/>
        </w:rPr>
        <w:t xml:space="preserve"> ед.</w:t>
      </w:r>
    </w:p>
    <w:p w:rsidR="00C76A16" w:rsidRPr="000F634F" w:rsidRDefault="00C76A16" w:rsidP="00F50F74">
      <w:pPr>
        <w:pStyle w:val="100"/>
        <w:rPr>
          <w:b/>
          <w:color w:val="auto"/>
        </w:rPr>
      </w:pPr>
    </w:p>
    <w:p w:rsidR="00262A9F" w:rsidRPr="000F634F" w:rsidRDefault="005514B2" w:rsidP="005514B2">
      <w:pPr>
        <w:spacing w:after="0"/>
        <w:ind w:firstLine="567"/>
        <w:jc w:val="both"/>
        <w:rPr>
          <w:rFonts w:cs="Times New Roman"/>
          <w:sz w:val="24"/>
          <w:szCs w:val="24"/>
        </w:rPr>
      </w:pPr>
      <w:r w:rsidRPr="000F634F">
        <w:rPr>
          <w:rFonts w:cs="Times New Roman"/>
          <w:b/>
          <w:sz w:val="24"/>
          <w:szCs w:val="24"/>
        </w:rPr>
        <w:t xml:space="preserve">Сведения о газификации населенных пунктов </w:t>
      </w:r>
      <w:r w:rsidR="00E84AAD" w:rsidRPr="000F634F">
        <w:rPr>
          <w:rFonts w:cs="Times New Roman"/>
          <w:b/>
          <w:sz w:val="24"/>
          <w:szCs w:val="24"/>
        </w:rPr>
        <w:t>Писаревского</w:t>
      </w:r>
      <w:r w:rsidRPr="000F634F">
        <w:rPr>
          <w:rFonts w:cs="Times New Roman"/>
          <w:b/>
          <w:sz w:val="24"/>
          <w:szCs w:val="24"/>
        </w:rPr>
        <w:t xml:space="preserve"> сельского поселения </w:t>
      </w:r>
      <w:r w:rsidRPr="000F634F">
        <w:rPr>
          <w:rFonts w:cs="Times New Roman"/>
          <w:b/>
          <w:sz w:val="24"/>
          <w:szCs w:val="24"/>
          <w:lang w:eastAsia="ru-RU"/>
        </w:rPr>
        <w:t>представлены в таблице ниже</w:t>
      </w:r>
      <w:r w:rsidRPr="000F634F">
        <w:rPr>
          <w:rFonts w:cs="Times New Roman"/>
          <w:sz w:val="24"/>
          <w:szCs w:val="24"/>
          <w:lang w:eastAsia="ru-RU"/>
        </w:rPr>
        <w:t xml:space="preserve"> (</w:t>
      </w:r>
      <w:r w:rsidRPr="000F634F">
        <w:rPr>
          <w:rFonts w:cs="Times New Roman"/>
          <w:sz w:val="24"/>
          <w:szCs w:val="24"/>
        </w:rPr>
        <w:t>п</w:t>
      </w:r>
      <w:r w:rsidRPr="000F634F">
        <w:rPr>
          <w:rFonts w:cs="Times New Roman"/>
          <w:sz w:val="24"/>
          <w:szCs w:val="24"/>
          <w:lang w:eastAsia="ru-RU"/>
        </w:rPr>
        <w:t>о данным паспорта поселения по состоянию на 01.01.202</w:t>
      </w:r>
      <w:r w:rsidR="001D1682" w:rsidRPr="000F634F">
        <w:rPr>
          <w:rFonts w:cs="Times New Roman"/>
          <w:sz w:val="24"/>
          <w:szCs w:val="24"/>
          <w:lang w:eastAsia="ru-RU"/>
        </w:rPr>
        <w:t>0</w:t>
      </w:r>
      <w:r w:rsidRPr="000F634F">
        <w:rPr>
          <w:rFonts w:cs="Times New Roman"/>
          <w:sz w:val="24"/>
          <w:szCs w:val="24"/>
          <w:lang w:eastAsia="ru-RU"/>
        </w:rPr>
        <w:t xml:space="preserve"> г.):</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559"/>
        <w:gridCol w:w="1558"/>
        <w:gridCol w:w="2412"/>
      </w:tblGrid>
      <w:tr w:rsidR="000F634F" w:rsidRPr="000F634F" w:rsidTr="00F844B9">
        <w:trPr>
          <w:trHeight w:val="230"/>
        </w:trPr>
        <w:tc>
          <w:tcPr>
            <w:tcW w:w="283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844B9" w:rsidRPr="000F634F" w:rsidRDefault="00F844B9" w:rsidP="00F844B9">
            <w:pPr>
              <w:spacing w:after="0" w:line="240" w:lineRule="auto"/>
              <w:rPr>
                <w:b/>
              </w:rPr>
            </w:pPr>
            <w:bookmarkStart w:id="207" w:name="_Hlk80094294"/>
            <w:r w:rsidRPr="000F634F">
              <w:rPr>
                <w:b/>
              </w:rPr>
              <w:t>Наименование населенного пункта</w:t>
            </w:r>
          </w:p>
        </w:tc>
        <w:tc>
          <w:tcPr>
            <w:tcW w:w="269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844B9" w:rsidRPr="000F634F" w:rsidRDefault="00F844B9" w:rsidP="00F844B9">
            <w:pPr>
              <w:pStyle w:val="Default"/>
              <w:jc w:val="center"/>
              <w:rPr>
                <w:b/>
                <w:color w:val="auto"/>
                <w:sz w:val="22"/>
                <w:szCs w:val="22"/>
              </w:rPr>
            </w:pPr>
            <w:r w:rsidRPr="000F634F">
              <w:rPr>
                <w:b/>
                <w:color w:val="auto"/>
                <w:sz w:val="22"/>
                <w:szCs w:val="22"/>
              </w:rPr>
              <w:t xml:space="preserve">Протяженность уличной </w:t>
            </w:r>
          </w:p>
          <w:p w:rsidR="00F844B9" w:rsidRPr="000F634F" w:rsidRDefault="00F844B9" w:rsidP="00F844B9">
            <w:pPr>
              <w:pStyle w:val="Default"/>
              <w:jc w:val="center"/>
              <w:rPr>
                <w:b/>
                <w:color w:val="auto"/>
                <w:sz w:val="22"/>
                <w:szCs w:val="22"/>
              </w:rPr>
            </w:pPr>
            <w:r w:rsidRPr="000F634F">
              <w:rPr>
                <w:b/>
                <w:color w:val="auto"/>
                <w:sz w:val="22"/>
                <w:szCs w:val="22"/>
              </w:rPr>
              <w:t>газовой сети, км</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844B9" w:rsidRPr="000F634F" w:rsidRDefault="00F844B9" w:rsidP="00F844B9">
            <w:pPr>
              <w:pStyle w:val="Default"/>
              <w:jc w:val="center"/>
              <w:rPr>
                <w:b/>
                <w:color w:val="auto"/>
                <w:sz w:val="22"/>
                <w:szCs w:val="22"/>
              </w:rPr>
            </w:pPr>
            <w:r w:rsidRPr="000F634F">
              <w:rPr>
                <w:b/>
                <w:color w:val="auto"/>
                <w:sz w:val="22"/>
                <w:szCs w:val="22"/>
              </w:rPr>
              <w:t>Количество газифицированных жилых домов, ед.</w:t>
            </w:r>
          </w:p>
        </w:tc>
        <w:tc>
          <w:tcPr>
            <w:tcW w:w="2412"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844B9" w:rsidRPr="000F634F" w:rsidRDefault="00F844B9" w:rsidP="00F844B9">
            <w:pPr>
              <w:pStyle w:val="Default"/>
              <w:jc w:val="center"/>
              <w:rPr>
                <w:b/>
                <w:color w:val="auto"/>
                <w:sz w:val="22"/>
                <w:szCs w:val="22"/>
              </w:rPr>
            </w:pPr>
            <w:r w:rsidRPr="000F634F">
              <w:rPr>
                <w:b/>
                <w:color w:val="auto"/>
                <w:sz w:val="22"/>
                <w:szCs w:val="22"/>
              </w:rPr>
              <w:t xml:space="preserve">Количество </w:t>
            </w:r>
          </w:p>
          <w:p w:rsidR="00F844B9" w:rsidRPr="000F634F" w:rsidRDefault="00F844B9" w:rsidP="00F844B9">
            <w:pPr>
              <w:pStyle w:val="Default"/>
              <w:jc w:val="center"/>
              <w:rPr>
                <w:b/>
                <w:color w:val="auto"/>
                <w:sz w:val="22"/>
                <w:szCs w:val="22"/>
              </w:rPr>
            </w:pPr>
            <w:r w:rsidRPr="000F634F">
              <w:rPr>
                <w:b/>
                <w:color w:val="auto"/>
                <w:sz w:val="22"/>
                <w:szCs w:val="22"/>
              </w:rPr>
              <w:t>негазифицированных жилых домов, ед.</w:t>
            </w:r>
          </w:p>
        </w:tc>
      </w:tr>
      <w:tr w:rsidR="000F634F" w:rsidRPr="000F634F" w:rsidTr="00F844B9">
        <w:trPr>
          <w:trHeight w:val="803"/>
        </w:trPr>
        <w:tc>
          <w:tcPr>
            <w:tcW w:w="283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F844B9" w:rsidRPr="000F634F" w:rsidRDefault="00F844B9" w:rsidP="00F844B9">
            <w:pPr>
              <w:spacing w:after="0" w:line="240" w:lineRule="auto"/>
            </w:pP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F844B9" w:rsidRPr="000F634F" w:rsidRDefault="00F844B9" w:rsidP="00F844B9">
            <w:pPr>
              <w:pStyle w:val="Default"/>
              <w:jc w:val="center"/>
              <w:rPr>
                <w:b/>
                <w:color w:val="auto"/>
                <w:sz w:val="22"/>
                <w:szCs w:val="22"/>
              </w:rPr>
            </w:pPr>
            <w:r w:rsidRPr="000F634F">
              <w:rPr>
                <w:b/>
                <w:color w:val="auto"/>
                <w:sz w:val="22"/>
                <w:szCs w:val="22"/>
              </w:rPr>
              <w:t>всего</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rsidR="00F844B9" w:rsidRPr="000F634F" w:rsidRDefault="00F844B9" w:rsidP="00F844B9">
            <w:pPr>
              <w:pStyle w:val="Default"/>
              <w:jc w:val="center"/>
              <w:rPr>
                <w:b/>
                <w:color w:val="auto"/>
                <w:sz w:val="22"/>
                <w:szCs w:val="22"/>
              </w:rPr>
            </w:pPr>
            <w:r w:rsidRPr="000F634F">
              <w:rPr>
                <w:b/>
                <w:color w:val="auto"/>
                <w:sz w:val="22"/>
                <w:szCs w:val="22"/>
              </w:rPr>
              <w:t>в т. ч. нуждающейся в замене и ремонте</w:t>
            </w:r>
          </w:p>
        </w:tc>
        <w:tc>
          <w:tcPr>
            <w:tcW w:w="15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F844B9" w:rsidRPr="000F634F" w:rsidRDefault="00F844B9" w:rsidP="00F844B9">
            <w:pPr>
              <w:spacing w:after="0" w:line="240" w:lineRule="auto"/>
            </w:pPr>
          </w:p>
        </w:tc>
        <w:tc>
          <w:tcPr>
            <w:tcW w:w="241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F844B9" w:rsidRPr="000F634F" w:rsidRDefault="00F844B9" w:rsidP="00F844B9">
            <w:pPr>
              <w:spacing w:after="0" w:line="240" w:lineRule="auto"/>
            </w:pPr>
          </w:p>
        </w:tc>
      </w:tr>
      <w:tr w:rsidR="000F634F" w:rsidRPr="000F634F" w:rsidTr="00F844B9">
        <w:tc>
          <w:tcPr>
            <w:tcW w:w="2835" w:type="dxa"/>
            <w:tcBorders>
              <w:top w:val="single" w:sz="4" w:space="0" w:color="auto"/>
              <w:left w:val="single" w:sz="4" w:space="0" w:color="auto"/>
              <w:bottom w:val="single" w:sz="4" w:space="0" w:color="auto"/>
              <w:right w:val="single" w:sz="4" w:space="0" w:color="auto"/>
            </w:tcBorders>
            <w:shd w:val="clear" w:color="auto" w:fill="F2F2F2"/>
            <w:hideMark/>
          </w:tcPr>
          <w:p w:rsidR="00F844B9" w:rsidRPr="000F634F" w:rsidRDefault="00F844B9" w:rsidP="00F844B9">
            <w:pPr>
              <w:spacing w:after="0" w:line="240" w:lineRule="auto"/>
              <w:jc w:val="center"/>
            </w:pPr>
            <w:r w:rsidRPr="000F634F">
              <w:t>1</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rsidR="00F844B9" w:rsidRPr="000F634F" w:rsidRDefault="00F844B9" w:rsidP="00F844B9">
            <w:pPr>
              <w:spacing w:after="0" w:line="240" w:lineRule="auto"/>
              <w:jc w:val="center"/>
            </w:pPr>
            <w:r w:rsidRPr="000F634F">
              <w:t>4</w:t>
            </w:r>
          </w:p>
        </w:tc>
        <w:tc>
          <w:tcPr>
            <w:tcW w:w="1559" w:type="dxa"/>
            <w:tcBorders>
              <w:top w:val="single" w:sz="4" w:space="0" w:color="auto"/>
              <w:left w:val="single" w:sz="4" w:space="0" w:color="auto"/>
              <w:bottom w:val="single" w:sz="4" w:space="0" w:color="auto"/>
              <w:right w:val="single" w:sz="4" w:space="0" w:color="auto"/>
            </w:tcBorders>
            <w:shd w:val="clear" w:color="auto" w:fill="F2F2F2"/>
            <w:hideMark/>
          </w:tcPr>
          <w:p w:rsidR="00F844B9" w:rsidRPr="000F634F" w:rsidRDefault="00F844B9" w:rsidP="00F844B9">
            <w:pPr>
              <w:spacing w:after="0" w:line="240" w:lineRule="auto"/>
              <w:jc w:val="center"/>
            </w:pPr>
            <w:r w:rsidRPr="000F634F">
              <w:t>5</w:t>
            </w:r>
          </w:p>
        </w:tc>
        <w:tc>
          <w:tcPr>
            <w:tcW w:w="1558" w:type="dxa"/>
            <w:tcBorders>
              <w:top w:val="single" w:sz="4" w:space="0" w:color="auto"/>
              <w:left w:val="single" w:sz="4" w:space="0" w:color="auto"/>
              <w:bottom w:val="single" w:sz="4" w:space="0" w:color="auto"/>
              <w:right w:val="single" w:sz="4" w:space="0" w:color="auto"/>
            </w:tcBorders>
            <w:shd w:val="clear" w:color="auto" w:fill="F2F2F2"/>
            <w:hideMark/>
          </w:tcPr>
          <w:p w:rsidR="00F844B9" w:rsidRPr="000F634F" w:rsidRDefault="00F844B9" w:rsidP="00F844B9">
            <w:pPr>
              <w:spacing w:after="0" w:line="240" w:lineRule="auto"/>
              <w:jc w:val="center"/>
            </w:pPr>
            <w:r w:rsidRPr="000F634F">
              <w:t>6</w:t>
            </w:r>
          </w:p>
        </w:tc>
        <w:tc>
          <w:tcPr>
            <w:tcW w:w="2412" w:type="dxa"/>
            <w:tcBorders>
              <w:top w:val="single" w:sz="4" w:space="0" w:color="auto"/>
              <w:left w:val="single" w:sz="4" w:space="0" w:color="auto"/>
              <w:bottom w:val="single" w:sz="4" w:space="0" w:color="auto"/>
              <w:right w:val="single" w:sz="4" w:space="0" w:color="auto"/>
            </w:tcBorders>
            <w:shd w:val="clear" w:color="auto" w:fill="F2F2F2"/>
            <w:hideMark/>
          </w:tcPr>
          <w:p w:rsidR="00F844B9" w:rsidRPr="000F634F" w:rsidRDefault="00F844B9" w:rsidP="00F844B9">
            <w:pPr>
              <w:spacing w:after="0" w:line="240" w:lineRule="auto"/>
              <w:jc w:val="center"/>
            </w:pPr>
            <w:r w:rsidRPr="000F634F">
              <w:t>7</w:t>
            </w:r>
          </w:p>
        </w:tc>
      </w:tr>
      <w:tr w:rsidR="00E84AAD" w:rsidRPr="000F634F" w:rsidTr="00E84AAD">
        <w:tc>
          <w:tcPr>
            <w:tcW w:w="2835" w:type="dxa"/>
            <w:tcBorders>
              <w:top w:val="single" w:sz="4" w:space="0" w:color="auto"/>
              <w:left w:val="single" w:sz="4" w:space="0" w:color="auto"/>
              <w:bottom w:val="single" w:sz="4" w:space="0" w:color="auto"/>
              <w:right w:val="single" w:sz="4" w:space="0" w:color="auto"/>
            </w:tcBorders>
            <w:hideMark/>
          </w:tcPr>
          <w:p w:rsidR="00E84AAD" w:rsidRPr="000F634F" w:rsidRDefault="00E84AAD" w:rsidP="00E84AAD">
            <w:pPr>
              <w:spacing w:after="0" w:line="240" w:lineRule="auto"/>
            </w:pPr>
            <w:r w:rsidRPr="000F634F">
              <w:t>Всего по поселению</w:t>
            </w:r>
          </w:p>
        </w:tc>
        <w:tc>
          <w:tcPr>
            <w:tcW w:w="1134" w:type="dxa"/>
            <w:tcBorders>
              <w:top w:val="single" w:sz="4" w:space="0" w:color="auto"/>
              <w:left w:val="single" w:sz="4" w:space="0" w:color="auto"/>
              <w:bottom w:val="single" w:sz="4" w:space="0" w:color="auto"/>
              <w:right w:val="single" w:sz="4" w:space="0" w:color="auto"/>
            </w:tcBorders>
          </w:tcPr>
          <w:p w:rsidR="00E84AAD" w:rsidRPr="000F634F" w:rsidRDefault="00E84AAD" w:rsidP="00E84AAD">
            <w:pPr>
              <w:rPr>
                <w:b/>
              </w:rPr>
            </w:pPr>
            <w:r w:rsidRPr="000F634F">
              <w:rPr>
                <w:b/>
              </w:rPr>
              <w:t>27,061</w:t>
            </w:r>
          </w:p>
        </w:tc>
        <w:tc>
          <w:tcPr>
            <w:tcW w:w="1559" w:type="dxa"/>
            <w:tcBorders>
              <w:top w:val="single" w:sz="4" w:space="0" w:color="auto"/>
              <w:left w:val="single" w:sz="4" w:space="0" w:color="auto"/>
              <w:bottom w:val="single" w:sz="4" w:space="0" w:color="auto"/>
              <w:right w:val="single" w:sz="4" w:space="0" w:color="auto"/>
            </w:tcBorders>
          </w:tcPr>
          <w:p w:rsidR="00E84AAD" w:rsidRPr="000F634F" w:rsidRDefault="00E84AAD" w:rsidP="00E84AAD">
            <w:pPr>
              <w:rPr>
                <w:b/>
              </w:rPr>
            </w:pPr>
            <w:r w:rsidRPr="000F634F">
              <w:rPr>
                <w:b/>
              </w:rPr>
              <w:t>0</w:t>
            </w:r>
          </w:p>
        </w:tc>
        <w:tc>
          <w:tcPr>
            <w:tcW w:w="1558" w:type="dxa"/>
            <w:tcBorders>
              <w:top w:val="single" w:sz="4" w:space="0" w:color="auto"/>
              <w:left w:val="single" w:sz="4" w:space="0" w:color="auto"/>
              <w:bottom w:val="single" w:sz="4" w:space="0" w:color="auto"/>
              <w:right w:val="single" w:sz="4" w:space="0" w:color="auto"/>
            </w:tcBorders>
          </w:tcPr>
          <w:p w:rsidR="00E84AAD" w:rsidRPr="000F634F" w:rsidRDefault="00E84AAD" w:rsidP="00E84AAD">
            <w:pPr>
              <w:rPr>
                <w:b/>
              </w:rPr>
            </w:pPr>
            <w:r w:rsidRPr="000F634F">
              <w:rPr>
                <w:b/>
              </w:rPr>
              <w:t>510</w:t>
            </w:r>
          </w:p>
        </w:tc>
        <w:tc>
          <w:tcPr>
            <w:tcW w:w="2412" w:type="dxa"/>
            <w:tcBorders>
              <w:top w:val="single" w:sz="4" w:space="0" w:color="auto"/>
              <w:left w:val="single" w:sz="4" w:space="0" w:color="auto"/>
              <w:bottom w:val="single" w:sz="4" w:space="0" w:color="auto"/>
              <w:right w:val="single" w:sz="4" w:space="0" w:color="auto"/>
            </w:tcBorders>
          </w:tcPr>
          <w:p w:rsidR="00E84AAD" w:rsidRPr="000F634F" w:rsidRDefault="00E84AAD" w:rsidP="00E84AAD">
            <w:pPr>
              <w:rPr>
                <w:b/>
              </w:rPr>
            </w:pPr>
            <w:r w:rsidRPr="000F634F">
              <w:rPr>
                <w:b/>
              </w:rPr>
              <w:t>80</w:t>
            </w:r>
          </w:p>
        </w:tc>
      </w:tr>
      <w:bookmarkEnd w:id="207"/>
    </w:tbl>
    <w:p w:rsidR="00262A9F" w:rsidRPr="000F634F" w:rsidRDefault="00262A9F" w:rsidP="00F50F74">
      <w:pPr>
        <w:pStyle w:val="100"/>
        <w:rPr>
          <w:b/>
          <w:color w:val="auto"/>
        </w:rPr>
      </w:pPr>
    </w:p>
    <w:p w:rsidR="00F50F74" w:rsidRPr="000F634F" w:rsidRDefault="00F50F74" w:rsidP="00F50F74">
      <w:pPr>
        <w:pStyle w:val="100"/>
        <w:rPr>
          <w:b/>
          <w:color w:val="auto"/>
        </w:rPr>
      </w:pPr>
      <w:r w:rsidRPr="000F634F">
        <w:rPr>
          <w:b/>
          <w:color w:val="auto"/>
        </w:rPr>
        <w:lastRenderedPageBreak/>
        <w:t>Направления использования газа:</w:t>
      </w:r>
    </w:p>
    <w:p w:rsidR="00F50F74" w:rsidRPr="000F634F" w:rsidRDefault="00F50F74" w:rsidP="00832ACB">
      <w:pPr>
        <w:pStyle w:val="100"/>
        <w:numPr>
          <w:ilvl w:val="0"/>
          <w:numId w:val="46"/>
        </w:numPr>
        <w:tabs>
          <w:tab w:val="clear" w:pos="644"/>
          <w:tab w:val="num" w:pos="1134"/>
        </w:tabs>
        <w:ind w:left="1134"/>
        <w:rPr>
          <w:color w:val="auto"/>
        </w:rPr>
      </w:pPr>
      <w:r w:rsidRPr="000F634F">
        <w:rPr>
          <w:color w:val="auto"/>
        </w:rPr>
        <w:t>Технологические нужды промышленности;</w:t>
      </w:r>
    </w:p>
    <w:p w:rsidR="00F50F74" w:rsidRPr="000F634F" w:rsidRDefault="00F50F74" w:rsidP="00832ACB">
      <w:pPr>
        <w:pStyle w:val="100"/>
        <w:numPr>
          <w:ilvl w:val="0"/>
          <w:numId w:val="46"/>
        </w:numPr>
        <w:tabs>
          <w:tab w:val="clear" w:pos="644"/>
          <w:tab w:val="num" w:pos="1134"/>
        </w:tabs>
        <w:ind w:left="1134"/>
        <w:rPr>
          <w:color w:val="auto"/>
        </w:rPr>
      </w:pPr>
      <w:r w:rsidRPr="000F634F">
        <w:rPr>
          <w:color w:val="auto"/>
        </w:rPr>
        <w:t>Хозяйственно-бытовые нужды населения (в т.ч. пищеприготовление);</w:t>
      </w:r>
    </w:p>
    <w:p w:rsidR="00F50F74" w:rsidRPr="000F634F" w:rsidRDefault="00F50F74" w:rsidP="00832ACB">
      <w:pPr>
        <w:pStyle w:val="100"/>
        <w:numPr>
          <w:ilvl w:val="0"/>
          <w:numId w:val="46"/>
        </w:numPr>
        <w:tabs>
          <w:tab w:val="clear" w:pos="644"/>
          <w:tab w:val="num" w:pos="1134"/>
        </w:tabs>
        <w:ind w:left="1134"/>
        <w:rPr>
          <w:color w:val="auto"/>
        </w:rPr>
      </w:pPr>
      <w:r w:rsidRPr="000F634F">
        <w:rPr>
          <w:color w:val="auto"/>
        </w:rPr>
        <w:t>Энергоноситель для теплоисточников</w:t>
      </w:r>
      <w:r w:rsidRPr="000F634F">
        <w:rPr>
          <w:rFonts w:eastAsia="Arial"/>
          <w:color w:val="auto"/>
          <w:shd w:val="clear" w:color="auto" w:fill="FFFFFF"/>
        </w:rPr>
        <w:t xml:space="preserve"> (горячего водоснабжения и отопления)</w:t>
      </w:r>
      <w:r w:rsidRPr="000F634F">
        <w:rPr>
          <w:color w:val="auto"/>
        </w:rPr>
        <w:t>.</w:t>
      </w:r>
    </w:p>
    <w:p w:rsidR="00F50F74" w:rsidRPr="000F634F" w:rsidRDefault="00F50F74" w:rsidP="002A4451">
      <w:pPr>
        <w:autoSpaceDE w:val="0"/>
        <w:spacing w:after="0"/>
        <w:ind w:firstLine="567"/>
        <w:jc w:val="both"/>
        <w:rPr>
          <w:rFonts w:eastAsia="Arial" w:cs="Times New Roman"/>
          <w:sz w:val="24"/>
          <w:szCs w:val="24"/>
          <w:highlight w:val="yellow"/>
          <w:shd w:val="clear" w:color="auto" w:fill="FFFFFF"/>
        </w:rPr>
      </w:pPr>
    </w:p>
    <w:p w:rsidR="009B1739" w:rsidRPr="000F634F" w:rsidRDefault="009B1739" w:rsidP="004B7AD1">
      <w:pPr>
        <w:spacing w:after="0"/>
        <w:ind w:firstLine="567"/>
        <w:jc w:val="center"/>
        <w:rPr>
          <w:rFonts w:cs="Times New Roman"/>
          <w:b/>
          <w:i/>
          <w:sz w:val="24"/>
          <w:szCs w:val="24"/>
          <w:u w:val="single"/>
        </w:rPr>
      </w:pPr>
      <w:r w:rsidRPr="000F634F">
        <w:rPr>
          <w:rFonts w:cs="Times New Roman"/>
          <w:b/>
          <w:i/>
          <w:sz w:val="24"/>
          <w:szCs w:val="24"/>
          <w:u w:val="single"/>
        </w:rPr>
        <w:t>Теплоснабжение</w:t>
      </w:r>
    </w:p>
    <w:p w:rsidR="008B3459" w:rsidRPr="000F634F" w:rsidRDefault="009B1739" w:rsidP="004B7AD1">
      <w:pPr>
        <w:spacing w:after="0"/>
        <w:ind w:firstLine="567"/>
        <w:jc w:val="both"/>
        <w:rPr>
          <w:rFonts w:cs="Times New Roman"/>
          <w:sz w:val="24"/>
          <w:szCs w:val="24"/>
        </w:rPr>
      </w:pPr>
      <w:r w:rsidRPr="000F634F">
        <w:rPr>
          <w:rFonts w:cs="Times New Roman"/>
          <w:sz w:val="24"/>
          <w:szCs w:val="24"/>
          <w:shd w:val="clear" w:color="auto" w:fill="FFFFFF"/>
        </w:rPr>
        <w:t xml:space="preserve">В </w:t>
      </w:r>
      <w:r w:rsidR="00E84AAD" w:rsidRPr="000F634F">
        <w:rPr>
          <w:rFonts w:cs="Times New Roman"/>
          <w:sz w:val="24"/>
          <w:szCs w:val="24"/>
        </w:rPr>
        <w:t>Писаревском</w:t>
      </w:r>
      <w:r w:rsidR="00C169F6" w:rsidRPr="000F634F">
        <w:rPr>
          <w:rFonts w:cs="Times New Roman"/>
          <w:sz w:val="24"/>
          <w:szCs w:val="24"/>
        </w:rPr>
        <w:t xml:space="preserve"> сельском поселении</w:t>
      </w:r>
      <w:r w:rsidRPr="000F634F">
        <w:rPr>
          <w:rFonts w:cs="Times New Roman"/>
          <w:sz w:val="24"/>
          <w:szCs w:val="24"/>
          <w:shd w:val="clear" w:color="auto" w:fill="FFFFFF"/>
        </w:rPr>
        <w:t xml:space="preserve"> </w:t>
      </w:r>
      <w:r w:rsidR="00803847" w:rsidRPr="000F634F">
        <w:rPr>
          <w:rFonts w:cs="Times New Roman"/>
          <w:sz w:val="24"/>
          <w:szCs w:val="24"/>
        </w:rPr>
        <w:t>теплоснабжение социально значимых объектов осуществляется в основном от отдельно стоящих и встроенно-пристроенных котельных</w:t>
      </w:r>
      <w:r w:rsidR="00CB5B21" w:rsidRPr="000F634F">
        <w:rPr>
          <w:rFonts w:cs="Times New Roman"/>
          <w:sz w:val="24"/>
          <w:szCs w:val="24"/>
        </w:rPr>
        <w:t>, оборудованных котлами средней и малой производительности.</w:t>
      </w:r>
      <w:r w:rsidR="00BA6586" w:rsidRPr="000F634F">
        <w:rPr>
          <w:rFonts w:cs="Times New Roman"/>
          <w:sz w:val="24"/>
          <w:szCs w:val="24"/>
        </w:rPr>
        <w:t xml:space="preserve"> В качестве топлива используется в основном газ.</w:t>
      </w:r>
    </w:p>
    <w:p w:rsidR="00F844B9" w:rsidRPr="000F634F" w:rsidRDefault="00F844B9" w:rsidP="004B7AD1">
      <w:pPr>
        <w:spacing w:after="0"/>
        <w:ind w:firstLine="567"/>
        <w:jc w:val="both"/>
        <w:rPr>
          <w:rFonts w:cs="Times New Roman"/>
          <w:sz w:val="24"/>
          <w:szCs w:val="24"/>
        </w:rPr>
      </w:pPr>
      <w:r w:rsidRPr="000F634F">
        <w:rPr>
          <w:rFonts w:cs="Times New Roman"/>
          <w:sz w:val="24"/>
          <w:szCs w:val="24"/>
        </w:rPr>
        <w:t xml:space="preserve">Общая протяженность тепловых сетей в с. </w:t>
      </w:r>
      <w:r w:rsidR="00F5279C" w:rsidRPr="000F634F">
        <w:rPr>
          <w:rFonts w:cs="Times New Roman"/>
          <w:sz w:val="24"/>
          <w:szCs w:val="24"/>
        </w:rPr>
        <w:t>Писаревка</w:t>
      </w:r>
      <w:r w:rsidRPr="000F634F">
        <w:rPr>
          <w:rFonts w:cs="Times New Roman"/>
          <w:sz w:val="24"/>
          <w:szCs w:val="24"/>
        </w:rPr>
        <w:t xml:space="preserve"> на 01.01.2021 г. – 4,</w:t>
      </w:r>
      <w:r w:rsidR="00F5279C" w:rsidRPr="000F634F">
        <w:rPr>
          <w:rFonts w:cs="Times New Roman"/>
          <w:sz w:val="24"/>
          <w:szCs w:val="24"/>
        </w:rPr>
        <w:t>4</w:t>
      </w:r>
      <w:r w:rsidRPr="000F634F">
        <w:rPr>
          <w:rFonts w:cs="Times New Roman"/>
          <w:sz w:val="24"/>
          <w:szCs w:val="24"/>
        </w:rPr>
        <w:t xml:space="preserve"> км.</w:t>
      </w:r>
    </w:p>
    <w:p w:rsidR="00803847" w:rsidRPr="000F634F" w:rsidRDefault="00803847" w:rsidP="00803847">
      <w:pPr>
        <w:spacing w:after="0"/>
        <w:ind w:firstLine="567"/>
        <w:jc w:val="both"/>
        <w:rPr>
          <w:rFonts w:eastAsia="Times New Roman" w:cs="Times New Roman"/>
          <w:sz w:val="24"/>
          <w:szCs w:val="24"/>
          <w:shd w:val="clear" w:color="auto" w:fill="FFFFFF"/>
        </w:rPr>
      </w:pPr>
      <w:r w:rsidRPr="000F634F">
        <w:rPr>
          <w:rFonts w:eastAsia="Times New Roman" w:cs="Times New Roman"/>
          <w:sz w:val="24"/>
          <w:szCs w:val="24"/>
          <w:shd w:val="clear" w:color="auto" w:fill="FFFFFF"/>
        </w:rPr>
        <w:t xml:space="preserve">Часть жилой застройки отапливается от индивидуальных автономных отопительных и водонагревательных </w:t>
      </w:r>
      <w:r w:rsidR="00F5279C" w:rsidRPr="000F634F">
        <w:rPr>
          <w:rFonts w:eastAsia="Times New Roman" w:cs="Times New Roman"/>
          <w:sz w:val="24"/>
          <w:szCs w:val="24"/>
          <w:shd w:val="clear" w:color="auto" w:fill="FFFFFF"/>
        </w:rPr>
        <w:t>систем (</w:t>
      </w:r>
      <w:r w:rsidRPr="000F634F">
        <w:rPr>
          <w:rFonts w:eastAsia="Times New Roman" w:cs="Times New Roman"/>
          <w:sz w:val="24"/>
          <w:szCs w:val="24"/>
          <w:shd w:val="clear" w:color="auto" w:fill="FFFFFF"/>
        </w:rPr>
        <w:t>работающих на природном газе), часть имеет печное отопление.</w:t>
      </w:r>
    </w:p>
    <w:p w:rsidR="008A52D1" w:rsidRPr="000F634F" w:rsidRDefault="008A52D1" w:rsidP="00803847">
      <w:pPr>
        <w:spacing w:after="0"/>
        <w:ind w:firstLine="567"/>
        <w:jc w:val="both"/>
        <w:rPr>
          <w:rFonts w:cs="Times New Roman"/>
          <w:sz w:val="24"/>
          <w:szCs w:val="24"/>
        </w:rPr>
      </w:pPr>
      <w:r w:rsidRPr="000F634F">
        <w:rPr>
          <w:rFonts w:cs="Times New Roman"/>
          <w:sz w:val="24"/>
          <w:szCs w:val="24"/>
        </w:rPr>
        <w:t xml:space="preserve">В </w:t>
      </w:r>
      <w:r w:rsidR="00F5279C" w:rsidRPr="000F634F">
        <w:rPr>
          <w:rFonts w:cs="Times New Roman"/>
          <w:sz w:val="24"/>
          <w:szCs w:val="24"/>
        </w:rPr>
        <w:t>Писаревском</w:t>
      </w:r>
      <w:r w:rsidRPr="000F634F">
        <w:rPr>
          <w:rFonts w:cs="Times New Roman"/>
          <w:sz w:val="24"/>
          <w:szCs w:val="24"/>
        </w:rPr>
        <w:t xml:space="preserve"> сельском </w:t>
      </w:r>
      <w:r w:rsidR="00F844B9" w:rsidRPr="000F634F">
        <w:rPr>
          <w:rFonts w:cs="Times New Roman"/>
          <w:sz w:val="24"/>
          <w:szCs w:val="24"/>
        </w:rPr>
        <w:t xml:space="preserve">поселении </w:t>
      </w:r>
      <w:r w:rsidR="00F5279C" w:rsidRPr="000F634F">
        <w:rPr>
          <w:rFonts w:cs="Times New Roman"/>
          <w:sz w:val="24"/>
          <w:szCs w:val="24"/>
        </w:rPr>
        <w:t>1</w:t>
      </w:r>
      <w:r w:rsidRPr="000F634F">
        <w:rPr>
          <w:rFonts w:cs="Times New Roman"/>
          <w:sz w:val="24"/>
          <w:szCs w:val="24"/>
        </w:rPr>
        <w:t xml:space="preserve"> источник теплоснабжения мощностью до 3 Гкал/ч, работающи</w:t>
      </w:r>
      <w:r w:rsidR="00F5279C" w:rsidRPr="000F634F">
        <w:rPr>
          <w:rFonts w:cs="Times New Roman"/>
          <w:sz w:val="24"/>
          <w:szCs w:val="24"/>
        </w:rPr>
        <w:t>й</w:t>
      </w:r>
      <w:r w:rsidR="009540E0" w:rsidRPr="000F634F">
        <w:rPr>
          <w:rFonts w:cs="Times New Roman"/>
          <w:sz w:val="24"/>
          <w:szCs w:val="24"/>
        </w:rPr>
        <w:t xml:space="preserve"> </w:t>
      </w:r>
      <w:r w:rsidRPr="000F634F">
        <w:rPr>
          <w:rFonts w:cs="Times New Roman"/>
          <w:sz w:val="24"/>
          <w:szCs w:val="24"/>
        </w:rPr>
        <w:t>на газообразном топливе</w:t>
      </w:r>
      <w:r w:rsidR="009540E0" w:rsidRPr="000F634F">
        <w:rPr>
          <w:rFonts w:cs="Times New Roman"/>
          <w:sz w:val="24"/>
          <w:szCs w:val="24"/>
        </w:rPr>
        <w:t>, и 1 источник теплоснабжения мощностью от 3 до 20 Гкал/ч, работающий на газообразном топливе.</w:t>
      </w:r>
    </w:p>
    <w:p w:rsidR="009127EE" w:rsidRPr="000F634F" w:rsidRDefault="009127EE" w:rsidP="00803847">
      <w:pPr>
        <w:spacing w:after="0"/>
        <w:ind w:firstLine="567"/>
        <w:jc w:val="both"/>
        <w:rPr>
          <w:rFonts w:cs="Times New Roman"/>
          <w:sz w:val="24"/>
          <w:szCs w:val="24"/>
          <w:highlight w:val="yellow"/>
        </w:rPr>
      </w:pPr>
    </w:p>
    <w:p w:rsidR="009540E0" w:rsidRPr="000F634F" w:rsidRDefault="009540E0" w:rsidP="009540E0">
      <w:pPr>
        <w:jc w:val="center"/>
        <w:rPr>
          <w:b/>
          <w:i/>
          <w:sz w:val="24"/>
        </w:rPr>
      </w:pPr>
      <w:r w:rsidRPr="000F634F">
        <w:rPr>
          <w:b/>
          <w:i/>
          <w:sz w:val="24"/>
        </w:rPr>
        <w:t xml:space="preserve">Информация по котельным </w:t>
      </w:r>
      <w:r w:rsidR="009127EE" w:rsidRPr="000F634F">
        <w:rPr>
          <w:b/>
          <w:i/>
          <w:sz w:val="24"/>
        </w:rPr>
        <w:t>Писаревского</w:t>
      </w:r>
      <w:r w:rsidRPr="000F634F">
        <w:rPr>
          <w:b/>
          <w:i/>
          <w:sz w:val="24"/>
        </w:rPr>
        <w:t xml:space="preserve">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237"/>
        <w:gridCol w:w="2176"/>
        <w:gridCol w:w="2033"/>
        <w:gridCol w:w="1409"/>
        <w:gridCol w:w="1139"/>
      </w:tblGrid>
      <w:tr w:rsidR="000F634F" w:rsidRPr="000F634F" w:rsidTr="009127EE">
        <w:trPr>
          <w:trHeight w:val="758"/>
          <w:jc w:val="center"/>
        </w:trPr>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540E0" w:rsidRPr="000F634F" w:rsidRDefault="009540E0" w:rsidP="003052BE">
            <w:pPr>
              <w:pStyle w:val="102"/>
              <w:suppressAutoHyphens/>
              <w:rPr>
                <w:b/>
                <w:sz w:val="22"/>
                <w:szCs w:val="22"/>
              </w:rPr>
            </w:pPr>
            <w:r w:rsidRPr="000F634F">
              <w:rPr>
                <w:b/>
                <w:sz w:val="22"/>
                <w:szCs w:val="22"/>
              </w:rPr>
              <w:t>№</w:t>
            </w:r>
          </w:p>
          <w:p w:rsidR="009540E0" w:rsidRPr="000F634F" w:rsidRDefault="009540E0" w:rsidP="003052BE">
            <w:pPr>
              <w:pStyle w:val="102"/>
              <w:suppressAutoHyphens/>
              <w:rPr>
                <w:b/>
                <w:sz w:val="22"/>
                <w:szCs w:val="22"/>
              </w:rPr>
            </w:pPr>
            <w:r w:rsidRPr="000F634F">
              <w:rPr>
                <w:b/>
                <w:sz w:val="22"/>
                <w:szCs w:val="22"/>
              </w:rPr>
              <w:t>п/п</w:t>
            </w:r>
          </w:p>
        </w:tc>
        <w:tc>
          <w:tcPr>
            <w:tcW w:w="11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540E0" w:rsidRPr="000F634F" w:rsidRDefault="009540E0" w:rsidP="003052BE">
            <w:pPr>
              <w:pStyle w:val="102"/>
              <w:suppressAutoHyphens/>
              <w:rPr>
                <w:b/>
                <w:sz w:val="22"/>
                <w:szCs w:val="22"/>
              </w:rPr>
            </w:pPr>
            <w:r w:rsidRPr="000F634F">
              <w:rPr>
                <w:b/>
                <w:sz w:val="22"/>
                <w:szCs w:val="22"/>
              </w:rPr>
              <w:t>Наименование котельной поселения</w:t>
            </w:r>
          </w:p>
        </w:tc>
        <w:tc>
          <w:tcPr>
            <w:tcW w:w="11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540E0" w:rsidRPr="000F634F" w:rsidRDefault="009540E0" w:rsidP="003052BE">
            <w:pPr>
              <w:pStyle w:val="102"/>
              <w:suppressAutoHyphens/>
              <w:rPr>
                <w:b/>
                <w:sz w:val="22"/>
                <w:szCs w:val="22"/>
              </w:rPr>
            </w:pPr>
            <w:r w:rsidRPr="000F634F">
              <w:rPr>
                <w:b/>
                <w:sz w:val="22"/>
                <w:szCs w:val="22"/>
              </w:rPr>
              <w:t>Наименование объектов, отапливаемой котельной</w:t>
            </w:r>
          </w:p>
        </w:tc>
        <w:tc>
          <w:tcPr>
            <w:tcW w:w="10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540E0" w:rsidRPr="000F634F" w:rsidRDefault="009540E0" w:rsidP="003052BE">
            <w:pPr>
              <w:pStyle w:val="102"/>
              <w:suppressAutoHyphens/>
              <w:rPr>
                <w:b/>
                <w:sz w:val="22"/>
                <w:szCs w:val="22"/>
              </w:rPr>
            </w:pPr>
            <w:r w:rsidRPr="000F634F">
              <w:rPr>
                <w:b/>
                <w:sz w:val="22"/>
                <w:szCs w:val="22"/>
              </w:rPr>
              <w:t>Технические характеристики котлов и протяженность теплосетей</w:t>
            </w:r>
          </w:p>
        </w:tc>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540E0" w:rsidRPr="000F634F" w:rsidRDefault="009540E0" w:rsidP="003052BE">
            <w:pPr>
              <w:pStyle w:val="102"/>
              <w:suppressAutoHyphens/>
              <w:rPr>
                <w:b/>
                <w:sz w:val="22"/>
                <w:szCs w:val="22"/>
              </w:rPr>
            </w:pPr>
            <w:r w:rsidRPr="000F634F">
              <w:rPr>
                <w:b/>
                <w:sz w:val="22"/>
                <w:szCs w:val="22"/>
              </w:rPr>
              <w:t>Мощность котельной Гкал/ час</w:t>
            </w: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540E0" w:rsidRPr="000F634F" w:rsidRDefault="009540E0" w:rsidP="003052BE">
            <w:pPr>
              <w:pStyle w:val="102"/>
              <w:suppressAutoHyphens/>
              <w:rPr>
                <w:b/>
                <w:sz w:val="22"/>
                <w:szCs w:val="22"/>
              </w:rPr>
            </w:pPr>
            <w:r w:rsidRPr="000F634F">
              <w:rPr>
                <w:b/>
                <w:sz w:val="22"/>
                <w:szCs w:val="22"/>
              </w:rPr>
              <w:t>Вид топлива</w:t>
            </w:r>
          </w:p>
        </w:tc>
      </w:tr>
      <w:tr w:rsidR="009127EE" w:rsidRPr="000F634F" w:rsidTr="009127EE">
        <w:trPr>
          <w:trHeight w:val="917"/>
          <w:jc w:val="center"/>
        </w:trPr>
        <w:tc>
          <w:tcPr>
            <w:tcW w:w="301" w:type="pct"/>
            <w:tcBorders>
              <w:top w:val="single" w:sz="4" w:space="0" w:color="auto"/>
              <w:left w:val="single" w:sz="4" w:space="0" w:color="auto"/>
              <w:bottom w:val="single" w:sz="4" w:space="0" w:color="auto"/>
              <w:right w:val="single" w:sz="4" w:space="0" w:color="auto"/>
            </w:tcBorders>
            <w:vAlign w:val="center"/>
          </w:tcPr>
          <w:p w:rsidR="009127EE" w:rsidRPr="000F634F" w:rsidRDefault="009127EE" w:rsidP="009127EE">
            <w:pPr>
              <w:pStyle w:val="102"/>
              <w:numPr>
                <w:ilvl w:val="0"/>
                <w:numId w:val="126"/>
              </w:numPr>
              <w:suppressAutoHyphens/>
              <w:rPr>
                <w:sz w:val="22"/>
                <w:szCs w:val="22"/>
              </w:rPr>
            </w:pPr>
          </w:p>
        </w:tc>
        <w:tc>
          <w:tcPr>
            <w:tcW w:w="1169" w:type="pct"/>
            <w:tcBorders>
              <w:top w:val="single" w:sz="4" w:space="0" w:color="auto"/>
              <w:left w:val="single" w:sz="4" w:space="0" w:color="auto"/>
              <w:bottom w:val="single" w:sz="4" w:space="0" w:color="auto"/>
              <w:right w:val="single" w:sz="4" w:space="0" w:color="auto"/>
            </w:tcBorders>
            <w:vAlign w:val="center"/>
          </w:tcPr>
          <w:p w:rsidR="009127EE" w:rsidRPr="000F634F" w:rsidRDefault="009127EE" w:rsidP="009127EE">
            <w:pPr>
              <w:pStyle w:val="102"/>
              <w:suppressAutoHyphens/>
              <w:rPr>
                <w:sz w:val="24"/>
              </w:rPr>
            </w:pPr>
            <w:r w:rsidRPr="000F634F">
              <w:rPr>
                <w:sz w:val="24"/>
              </w:rPr>
              <w:t>с. Писаревка, ул. Советская, 2а</w:t>
            </w:r>
          </w:p>
        </w:tc>
        <w:tc>
          <w:tcPr>
            <w:tcW w:w="1137" w:type="pct"/>
            <w:tcBorders>
              <w:top w:val="single" w:sz="4" w:space="0" w:color="auto"/>
              <w:left w:val="single" w:sz="4" w:space="0" w:color="auto"/>
              <w:bottom w:val="single" w:sz="4" w:space="0" w:color="auto"/>
              <w:right w:val="single" w:sz="4" w:space="0" w:color="auto"/>
            </w:tcBorders>
            <w:vAlign w:val="center"/>
          </w:tcPr>
          <w:p w:rsidR="009127EE" w:rsidRPr="000F634F" w:rsidRDefault="009127EE" w:rsidP="009127EE">
            <w:pPr>
              <w:pStyle w:val="102"/>
              <w:suppressAutoHyphens/>
              <w:rPr>
                <w:sz w:val="24"/>
              </w:rPr>
            </w:pPr>
            <w:r w:rsidRPr="000F634F">
              <w:rPr>
                <w:sz w:val="24"/>
              </w:rPr>
              <w:t>Многоквартирные дома, общественные здания</w:t>
            </w:r>
          </w:p>
        </w:tc>
        <w:tc>
          <w:tcPr>
            <w:tcW w:w="1062" w:type="pct"/>
            <w:tcBorders>
              <w:top w:val="single" w:sz="4" w:space="0" w:color="auto"/>
              <w:left w:val="single" w:sz="4" w:space="0" w:color="auto"/>
              <w:bottom w:val="single" w:sz="4" w:space="0" w:color="auto"/>
              <w:right w:val="single" w:sz="4" w:space="0" w:color="auto"/>
            </w:tcBorders>
            <w:vAlign w:val="center"/>
          </w:tcPr>
          <w:p w:rsidR="009127EE" w:rsidRPr="000F634F" w:rsidRDefault="00992165" w:rsidP="00992165">
            <w:pPr>
              <w:snapToGrid w:val="0"/>
              <w:spacing w:after="0" w:line="240" w:lineRule="auto"/>
              <w:jc w:val="center"/>
              <w:rPr>
                <w:rFonts w:cs="Times New Roman"/>
                <w:sz w:val="24"/>
                <w:szCs w:val="24"/>
                <w:lang w:val="en-US"/>
              </w:rPr>
            </w:pPr>
            <w:r w:rsidRPr="000F634F">
              <w:rPr>
                <w:rFonts w:cs="Times New Roman"/>
                <w:sz w:val="24"/>
                <w:szCs w:val="24"/>
              </w:rPr>
              <w:t xml:space="preserve">котел </w:t>
            </w:r>
            <w:r w:rsidR="009127EE" w:rsidRPr="000F634F">
              <w:rPr>
                <w:rFonts w:cs="Times New Roman"/>
                <w:sz w:val="24"/>
                <w:szCs w:val="24"/>
                <w:lang w:val="en-US"/>
              </w:rPr>
              <w:t>Duoterm-800</w:t>
            </w:r>
          </w:p>
        </w:tc>
        <w:tc>
          <w:tcPr>
            <w:tcW w:w="736" w:type="pct"/>
            <w:tcBorders>
              <w:top w:val="single" w:sz="4" w:space="0" w:color="auto"/>
              <w:left w:val="single" w:sz="4" w:space="0" w:color="auto"/>
              <w:bottom w:val="single" w:sz="4" w:space="0" w:color="auto"/>
              <w:right w:val="single" w:sz="4" w:space="0" w:color="auto"/>
            </w:tcBorders>
            <w:vAlign w:val="center"/>
          </w:tcPr>
          <w:p w:rsidR="009127EE" w:rsidRPr="000F634F" w:rsidRDefault="009127EE" w:rsidP="009127EE">
            <w:pPr>
              <w:pStyle w:val="102"/>
              <w:suppressAutoHyphens/>
              <w:rPr>
                <w:sz w:val="24"/>
              </w:rPr>
            </w:pPr>
            <w:r w:rsidRPr="000F634F">
              <w:rPr>
                <w:sz w:val="24"/>
              </w:rPr>
              <w:t>2,07</w:t>
            </w:r>
          </w:p>
        </w:tc>
        <w:tc>
          <w:tcPr>
            <w:tcW w:w="595" w:type="pct"/>
            <w:tcBorders>
              <w:top w:val="single" w:sz="4" w:space="0" w:color="auto"/>
              <w:left w:val="single" w:sz="4" w:space="0" w:color="auto"/>
              <w:bottom w:val="single" w:sz="4" w:space="0" w:color="auto"/>
              <w:right w:val="single" w:sz="4" w:space="0" w:color="auto"/>
            </w:tcBorders>
            <w:vAlign w:val="center"/>
          </w:tcPr>
          <w:p w:rsidR="009127EE" w:rsidRPr="000F634F" w:rsidRDefault="009127EE" w:rsidP="009127EE">
            <w:pPr>
              <w:pStyle w:val="102"/>
              <w:suppressAutoHyphens/>
              <w:rPr>
                <w:sz w:val="24"/>
              </w:rPr>
            </w:pPr>
            <w:r w:rsidRPr="000F634F">
              <w:rPr>
                <w:sz w:val="24"/>
              </w:rPr>
              <w:t>газ</w:t>
            </w:r>
          </w:p>
        </w:tc>
      </w:tr>
    </w:tbl>
    <w:p w:rsidR="009540E0" w:rsidRPr="000F634F" w:rsidRDefault="009540E0" w:rsidP="00803847">
      <w:pPr>
        <w:spacing w:after="0"/>
        <w:ind w:firstLine="567"/>
        <w:jc w:val="both"/>
        <w:rPr>
          <w:rFonts w:eastAsia="Times New Roman" w:cs="Times New Roman"/>
          <w:sz w:val="24"/>
          <w:szCs w:val="24"/>
          <w:shd w:val="clear" w:color="auto" w:fill="FFFFFF"/>
        </w:rPr>
      </w:pPr>
    </w:p>
    <w:p w:rsidR="009B1739" w:rsidRPr="000F634F" w:rsidRDefault="009B1739" w:rsidP="004B7AD1">
      <w:pPr>
        <w:tabs>
          <w:tab w:val="left" w:pos="9356"/>
        </w:tabs>
        <w:spacing w:after="0"/>
        <w:ind w:firstLine="567"/>
        <w:jc w:val="both"/>
        <w:rPr>
          <w:rFonts w:eastAsia="Times New Roman" w:cs="Times New Roman"/>
          <w:sz w:val="24"/>
          <w:szCs w:val="24"/>
          <w:shd w:val="clear" w:color="auto" w:fill="FFFFFF"/>
        </w:rPr>
      </w:pPr>
      <w:r w:rsidRPr="000F634F">
        <w:rPr>
          <w:rFonts w:eastAsia="Times New Roman" w:cs="Times New Roman"/>
          <w:sz w:val="24"/>
          <w:szCs w:val="24"/>
          <w:shd w:val="clear" w:color="auto" w:fill="FFFFFF"/>
        </w:rPr>
        <w:t>Обеспечение теплом промышленных предприятий в данном разделе не рассматривается в связи с отсутствием данных.</w:t>
      </w:r>
    </w:p>
    <w:p w:rsidR="00F844B9" w:rsidRPr="000F634F" w:rsidRDefault="00F844B9" w:rsidP="004B7AD1">
      <w:pPr>
        <w:spacing w:after="0"/>
        <w:ind w:firstLine="567"/>
        <w:jc w:val="both"/>
        <w:rPr>
          <w:rFonts w:cs="Times New Roman"/>
          <w:b/>
          <w:sz w:val="24"/>
          <w:szCs w:val="24"/>
        </w:rPr>
      </w:pPr>
    </w:p>
    <w:p w:rsidR="00F844B9" w:rsidRPr="000F634F" w:rsidRDefault="00F844B9" w:rsidP="00F844B9">
      <w:pPr>
        <w:spacing w:after="0"/>
        <w:ind w:firstLine="567"/>
        <w:jc w:val="both"/>
        <w:rPr>
          <w:rFonts w:cs="Times New Roman"/>
          <w:b/>
          <w:sz w:val="24"/>
          <w:szCs w:val="24"/>
        </w:rPr>
      </w:pPr>
      <w:r w:rsidRPr="000F634F">
        <w:rPr>
          <w:rFonts w:cs="Times New Roman"/>
          <w:b/>
          <w:sz w:val="24"/>
          <w:szCs w:val="24"/>
        </w:rPr>
        <w:t xml:space="preserve">Сведения об объектах теплоснабжения </w:t>
      </w:r>
      <w:r w:rsidR="009127EE" w:rsidRPr="000F634F">
        <w:rPr>
          <w:rFonts w:cs="Times New Roman"/>
          <w:b/>
          <w:sz w:val="24"/>
          <w:szCs w:val="24"/>
        </w:rPr>
        <w:t>Писаревского</w:t>
      </w:r>
      <w:r w:rsidRPr="000F634F">
        <w:rPr>
          <w:rFonts w:cs="Times New Roman"/>
          <w:b/>
          <w:sz w:val="24"/>
          <w:szCs w:val="24"/>
        </w:rPr>
        <w:t xml:space="preserve"> сельского поселения </w:t>
      </w:r>
      <w:r w:rsidRPr="000F634F">
        <w:rPr>
          <w:rFonts w:cs="Times New Roman"/>
          <w:b/>
          <w:sz w:val="24"/>
          <w:szCs w:val="24"/>
          <w:lang w:eastAsia="ru-RU"/>
        </w:rPr>
        <w:t>представлены в таблице ниже</w:t>
      </w:r>
      <w:r w:rsidRPr="000F634F">
        <w:rPr>
          <w:rFonts w:cs="Times New Roman"/>
          <w:sz w:val="24"/>
          <w:szCs w:val="24"/>
          <w:lang w:eastAsia="ru-RU"/>
        </w:rPr>
        <w:t xml:space="preserve"> (</w:t>
      </w:r>
      <w:r w:rsidRPr="000F634F">
        <w:rPr>
          <w:rFonts w:cs="Times New Roman"/>
          <w:sz w:val="24"/>
          <w:szCs w:val="24"/>
        </w:rPr>
        <w:t>п</w:t>
      </w:r>
      <w:r w:rsidRPr="000F634F">
        <w:rPr>
          <w:rFonts w:cs="Times New Roman"/>
          <w:sz w:val="24"/>
          <w:szCs w:val="24"/>
          <w:lang w:eastAsia="ru-RU"/>
        </w:rPr>
        <w:t>о данным паспорта поселения по состоянию на 01.01.2020 г.)</w:t>
      </w:r>
      <w:r w:rsidRPr="000F634F">
        <w:rPr>
          <w:rFonts w:cs="Times New Roman"/>
          <w:b/>
          <w:sz w:val="24"/>
          <w:szCs w:val="24"/>
          <w:lang w:eastAsia="ru-RU"/>
        </w:rPr>
        <w:t>:</w:t>
      </w:r>
    </w:p>
    <w:p w:rsidR="00F844B9" w:rsidRPr="000F634F" w:rsidRDefault="00F844B9" w:rsidP="004B7AD1">
      <w:pPr>
        <w:spacing w:after="0"/>
        <w:ind w:firstLine="567"/>
        <w:jc w:val="both"/>
        <w:rPr>
          <w:rFonts w:cs="Times New Roman"/>
          <w:b/>
          <w:sz w:val="24"/>
          <w:szCs w:val="24"/>
          <w:highlight w:val="yellow"/>
        </w:rPr>
        <w:sectPr w:rsidR="00F844B9" w:rsidRPr="000F634F" w:rsidSect="00E07BC3">
          <w:pgSz w:w="11906" w:h="16838"/>
          <w:pgMar w:top="1134" w:right="851" w:bottom="1134" w:left="1701" w:header="709" w:footer="178" w:gutter="0"/>
          <w:cols w:space="708"/>
          <w:docGrid w:linePitch="360"/>
        </w:sectPr>
      </w:pPr>
    </w:p>
    <w:p w:rsidR="00517AE9" w:rsidRPr="000F634F" w:rsidRDefault="00517AE9" w:rsidP="004B7AD1">
      <w:pPr>
        <w:spacing w:after="0"/>
        <w:ind w:firstLine="567"/>
        <w:jc w:val="both"/>
        <w:rPr>
          <w:rFonts w:cs="Times New Roman"/>
          <w:b/>
          <w:sz w:val="24"/>
          <w:szCs w:val="24"/>
          <w:highlight w:val="yellow"/>
        </w:rPr>
      </w:pPr>
    </w:p>
    <w:tbl>
      <w:tblPr>
        <w:tblpPr w:leftFromText="180" w:rightFromText="180" w:vertAnchor="text" w:horzAnchor="margin" w:tblpXSpec="center" w:tblpY="20"/>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8"/>
        <w:gridCol w:w="14"/>
        <w:gridCol w:w="714"/>
        <w:gridCol w:w="546"/>
        <w:gridCol w:w="655"/>
        <w:gridCol w:w="647"/>
        <w:gridCol w:w="14"/>
        <w:gridCol w:w="700"/>
        <w:gridCol w:w="14"/>
        <w:gridCol w:w="616"/>
        <w:gridCol w:w="741"/>
        <w:gridCol w:w="686"/>
        <w:gridCol w:w="588"/>
        <w:gridCol w:w="616"/>
        <w:gridCol w:w="14"/>
        <w:gridCol w:w="728"/>
        <w:gridCol w:w="840"/>
        <w:gridCol w:w="700"/>
        <w:gridCol w:w="14"/>
        <w:gridCol w:w="878"/>
        <w:gridCol w:w="851"/>
        <w:gridCol w:w="850"/>
        <w:gridCol w:w="992"/>
        <w:gridCol w:w="993"/>
      </w:tblGrid>
      <w:tr w:rsidR="000F634F" w:rsidRPr="000F634F" w:rsidTr="00F844B9">
        <w:tc>
          <w:tcPr>
            <w:tcW w:w="1298" w:type="dxa"/>
            <w:vMerge w:val="restart"/>
            <w:shd w:val="clear" w:color="auto" w:fill="D9D9D9"/>
          </w:tcPr>
          <w:p w:rsidR="00F844B9" w:rsidRPr="000F634F" w:rsidRDefault="00F844B9" w:rsidP="009127EE">
            <w:pPr>
              <w:spacing w:after="0"/>
              <w:rPr>
                <w:sz w:val="20"/>
                <w:szCs w:val="24"/>
              </w:rPr>
            </w:pPr>
            <w:r w:rsidRPr="000F634F">
              <w:rPr>
                <w:sz w:val="20"/>
                <w:szCs w:val="24"/>
              </w:rPr>
              <w:t>Наименование населенного пункта</w:t>
            </w:r>
          </w:p>
        </w:tc>
        <w:tc>
          <w:tcPr>
            <w:tcW w:w="4661" w:type="dxa"/>
            <w:gridSpan w:val="10"/>
            <w:shd w:val="clear" w:color="auto" w:fill="D9D9D9"/>
          </w:tcPr>
          <w:p w:rsidR="00F844B9" w:rsidRPr="000F634F" w:rsidRDefault="00F844B9" w:rsidP="009127EE">
            <w:pPr>
              <w:spacing w:after="0"/>
              <w:rPr>
                <w:sz w:val="20"/>
                <w:szCs w:val="24"/>
              </w:rPr>
            </w:pPr>
            <w:r w:rsidRPr="000F634F">
              <w:rPr>
                <w:sz w:val="20"/>
                <w:szCs w:val="24"/>
              </w:rPr>
              <w:t>Число источников теплоснабжения</w:t>
            </w:r>
          </w:p>
        </w:tc>
        <w:tc>
          <w:tcPr>
            <w:tcW w:w="2632" w:type="dxa"/>
            <w:gridSpan w:val="5"/>
            <w:vMerge w:val="restart"/>
            <w:shd w:val="clear" w:color="auto" w:fill="D9D9D9"/>
          </w:tcPr>
          <w:p w:rsidR="00F844B9" w:rsidRPr="000F634F" w:rsidRDefault="00F844B9" w:rsidP="009127EE">
            <w:pPr>
              <w:spacing w:after="0"/>
              <w:rPr>
                <w:sz w:val="20"/>
                <w:szCs w:val="24"/>
              </w:rPr>
            </w:pPr>
            <w:r w:rsidRPr="000F634F">
              <w:rPr>
                <w:sz w:val="20"/>
                <w:szCs w:val="24"/>
              </w:rPr>
              <w:t>Суммарная мощность источников теплоснабжения, Гкал/ч</w:t>
            </w:r>
          </w:p>
        </w:tc>
        <w:tc>
          <w:tcPr>
            <w:tcW w:w="840" w:type="dxa"/>
            <w:vMerge w:val="restart"/>
            <w:shd w:val="clear" w:color="auto" w:fill="D9D9D9"/>
          </w:tcPr>
          <w:p w:rsidR="00F844B9" w:rsidRPr="000F634F" w:rsidRDefault="00F844B9" w:rsidP="009127EE">
            <w:pPr>
              <w:spacing w:after="0"/>
              <w:rPr>
                <w:sz w:val="20"/>
                <w:szCs w:val="24"/>
              </w:rPr>
            </w:pPr>
            <w:r w:rsidRPr="000F634F">
              <w:rPr>
                <w:sz w:val="20"/>
                <w:szCs w:val="24"/>
              </w:rPr>
              <w:t>Количество котлов (энергоустановок), ед.</w:t>
            </w:r>
          </w:p>
        </w:tc>
        <w:tc>
          <w:tcPr>
            <w:tcW w:w="4285" w:type="dxa"/>
            <w:gridSpan w:val="6"/>
            <w:vMerge w:val="restart"/>
            <w:shd w:val="clear" w:color="auto" w:fill="D9D9D9"/>
          </w:tcPr>
          <w:p w:rsidR="00F844B9" w:rsidRPr="000F634F" w:rsidRDefault="00F844B9" w:rsidP="009127EE">
            <w:pPr>
              <w:spacing w:after="0"/>
              <w:rPr>
                <w:sz w:val="20"/>
                <w:szCs w:val="24"/>
              </w:rPr>
            </w:pPr>
            <w:r w:rsidRPr="000F634F">
              <w:rPr>
                <w:sz w:val="20"/>
                <w:szCs w:val="24"/>
              </w:rPr>
              <w:t>Протяженность тепловых и паровых сетей в двухтрубном исчислении, км</w:t>
            </w:r>
          </w:p>
        </w:tc>
        <w:tc>
          <w:tcPr>
            <w:tcW w:w="993" w:type="dxa"/>
            <w:vMerge w:val="restart"/>
            <w:shd w:val="clear" w:color="auto" w:fill="D9D9D9"/>
          </w:tcPr>
          <w:p w:rsidR="00F844B9" w:rsidRPr="000F634F" w:rsidRDefault="00F844B9" w:rsidP="009127EE">
            <w:pPr>
              <w:spacing w:after="0"/>
              <w:rPr>
                <w:sz w:val="20"/>
                <w:szCs w:val="24"/>
              </w:rPr>
            </w:pPr>
            <w:r w:rsidRPr="000F634F">
              <w:rPr>
                <w:sz w:val="20"/>
                <w:szCs w:val="24"/>
              </w:rPr>
              <w:t>Число когенерационных источников, ед.</w:t>
            </w:r>
          </w:p>
        </w:tc>
      </w:tr>
      <w:tr w:rsidR="000F634F" w:rsidRPr="000F634F" w:rsidTr="00F844B9">
        <w:trPr>
          <w:trHeight w:val="240"/>
        </w:trPr>
        <w:tc>
          <w:tcPr>
            <w:tcW w:w="1298" w:type="dxa"/>
            <w:vMerge/>
            <w:shd w:val="clear" w:color="auto" w:fill="D9D9D9"/>
          </w:tcPr>
          <w:p w:rsidR="00F844B9" w:rsidRPr="000F634F" w:rsidRDefault="00F844B9" w:rsidP="009127EE">
            <w:pPr>
              <w:spacing w:after="0"/>
              <w:rPr>
                <w:b/>
                <w:sz w:val="20"/>
                <w:szCs w:val="24"/>
              </w:rPr>
            </w:pPr>
          </w:p>
        </w:tc>
        <w:tc>
          <w:tcPr>
            <w:tcW w:w="728" w:type="dxa"/>
            <w:gridSpan w:val="2"/>
            <w:vMerge w:val="restart"/>
            <w:shd w:val="clear" w:color="auto" w:fill="D9D9D9"/>
          </w:tcPr>
          <w:p w:rsidR="00F844B9" w:rsidRPr="000F634F" w:rsidRDefault="00F844B9" w:rsidP="009127EE">
            <w:pPr>
              <w:spacing w:after="0"/>
              <w:rPr>
                <w:b/>
                <w:sz w:val="20"/>
                <w:szCs w:val="24"/>
              </w:rPr>
            </w:pPr>
            <w:r w:rsidRPr="000F634F">
              <w:rPr>
                <w:sz w:val="20"/>
                <w:szCs w:val="24"/>
              </w:rPr>
              <w:t>всего, ед.</w:t>
            </w:r>
          </w:p>
        </w:tc>
        <w:tc>
          <w:tcPr>
            <w:tcW w:w="1848" w:type="dxa"/>
            <w:gridSpan w:val="3"/>
            <w:shd w:val="clear" w:color="auto" w:fill="D9D9D9"/>
          </w:tcPr>
          <w:p w:rsidR="00F844B9" w:rsidRPr="000F634F" w:rsidRDefault="00F844B9" w:rsidP="009127EE">
            <w:pPr>
              <w:spacing w:after="0"/>
              <w:rPr>
                <w:b/>
                <w:sz w:val="20"/>
                <w:szCs w:val="24"/>
              </w:rPr>
            </w:pPr>
            <w:r w:rsidRPr="000F634F">
              <w:rPr>
                <w:sz w:val="20"/>
                <w:szCs w:val="24"/>
              </w:rPr>
              <w:t>в том числе мощностью, Гкал/ч</w:t>
            </w:r>
          </w:p>
        </w:tc>
        <w:tc>
          <w:tcPr>
            <w:tcW w:w="2085" w:type="dxa"/>
            <w:gridSpan w:val="5"/>
            <w:shd w:val="clear" w:color="auto" w:fill="D9D9D9"/>
          </w:tcPr>
          <w:p w:rsidR="00F844B9" w:rsidRPr="000F634F" w:rsidRDefault="00F844B9" w:rsidP="009127EE">
            <w:pPr>
              <w:spacing w:after="0"/>
              <w:rPr>
                <w:sz w:val="20"/>
                <w:szCs w:val="24"/>
              </w:rPr>
            </w:pPr>
            <w:r w:rsidRPr="000F634F">
              <w:rPr>
                <w:sz w:val="20"/>
                <w:szCs w:val="24"/>
              </w:rPr>
              <w:t xml:space="preserve">работающих </w:t>
            </w:r>
          </w:p>
          <w:p w:rsidR="00F844B9" w:rsidRPr="000F634F" w:rsidRDefault="00F844B9" w:rsidP="009127EE">
            <w:pPr>
              <w:spacing w:after="0"/>
              <w:rPr>
                <w:b/>
                <w:sz w:val="20"/>
                <w:szCs w:val="24"/>
              </w:rPr>
            </w:pPr>
            <w:r w:rsidRPr="000F634F">
              <w:rPr>
                <w:sz w:val="20"/>
                <w:szCs w:val="24"/>
              </w:rPr>
              <w:t>на топливе, ед.</w:t>
            </w:r>
          </w:p>
        </w:tc>
        <w:tc>
          <w:tcPr>
            <w:tcW w:w="2632" w:type="dxa"/>
            <w:gridSpan w:val="5"/>
            <w:vMerge/>
            <w:shd w:val="clear" w:color="auto" w:fill="D9D9D9"/>
          </w:tcPr>
          <w:p w:rsidR="00F844B9" w:rsidRPr="000F634F" w:rsidRDefault="00F844B9" w:rsidP="009127EE">
            <w:pPr>
              <w:spacing w:after="0"/>
              <w:rPr>
                <w:b/>
                <w:sz w:val="20"/>
                <w:szCs w:val="24"/>
              </w:rPr>
            </w:pPr>
          </w:p>
        </w:tc>
        <w:tc>
          <w:tcPr>
            <w:tcW w:w="840" w:type="dxa"/>
            <w:vMerge/>
            <w:shd w:val="clear" w:color="auto" w:fill="D9D9D9"/>
          </w:tcPr>
          <w:p w:rsidR="00F844B9" w:rsidRPr="000F634F" w:rsidRDefault="00F844B9" w:rsidP="009127EE">
            <w:pPr>
              <w:spacing w:after="0"/>
              <w:rPr>
                <w:b/>
                <w:sz w:val="20"/>
                <w:szCs w:val="24"/>
              </w:rPr>
            </w:pPr>
          </w:p>
        </w:tc>
        <w:tc>
          <w:tcPr>
            <w:tcW w:w="4285" w:type="dxa"/>
            <w:gridSpan w:val="6"/>
            <w:vMerge/>
            <w:shd w:val="clear" w:color="auto" w:fill="D9D9D9"/>
          </w:tcPr>
          <w:p w:rsidR="00F844B9" w:rsidRPr="000F634F" w:rsidRDefault="00F844B9" w:rsidP="009127EE">
            <w:pPr>
              <w:spacing w:after="0"/>
              <w:rPr>
                <w:b/>
                <w:sz w:val="20"/>
                <w:szCs w:val="24"/>
              </w:rPr>
            </w:pPr>
          </w:p>
        </w:tc>
        <w:tc>
          <w:tcPr>
            <w:tcW w:w="993" w:type="dxa"/>
            <w:vMerge/>
            <w:shd w:val="clear" w:color="auto" w:fill="D9D9D9"/>
          </w:tcPr>
          <w:p w:rsidR="00F844B9" w:rsidRPr="000F634F" w:rsidRDefault="00F844B9" w:rsidP="009127EE">
            <w:pPr>
              <w:spacing w:after="0"/>
              <w:rPr>
                <w:sz w:val="20"/>
                <w:szCs w:val="24"/>
              </w:rPr>
            </w:pPr>
          </w:p>
        </w:tc>
      </w:tr>
      <w:tr w:rsidR="000F634F" w:rsidRPr="000F634F" w:rsidTr="00F844B9">
        <w:tc>
          <w:tcPr>
            <w:tcW w:w="1298" w:type="dxa"/>
            <w:vMerge/>
            <w:shd w:val="clear" w:color="auto" w:fill="D9D9D9"/>
          </w:tcPr>
          <w:p w:rsidR="00F844B9" w:rsidRPr="000F634F" w:rsidRDefault="00F844B9" w:rsidP="009127EE">
            <w:pPr>
              <w:spacing w:after="0"/>
              <w:rPr>
                <w:b/>
                <w:sz w:val="20"/>
                <w:szCs w:val="24"/>
              </w:rPr>
            </w:pPr>
          </w:p>
        </w:tc>
        <w:tc>
          <w:tcPr>
            <w:tcW w:w="728" w:type="dxa"/>
            <w:gridSpan w:val="2"/>
            <w:vMerge/>
            <w:shd w:val="clear" w:color="auto" w:fill="D9D9D9"/>
          </w:tcPr>
          <w:p w:rsidR="00F844B9" w:rsidRPr="000F634F" w:rsidRDefault="00F844B9" w:rsidP="009127EE">
            <w:pPr>
              <w:spacing w:after="0"/>
              <w:rPr>
                <w:sz w:val="20"/>
                <w:szCs w:val="24"/>
              </w:rPr>
            </w:pPr>
          </w:p>
        </w:tc>
        <w:tc>
          <w:tcPr>
            <w:tcW w:w="546" w:type="dxa"/>
            <w:vMerge w:val="restart"/>
            <w:shd w:val="clear" w:color="auto" w:fill="D9D9D9"/>
          </w:tcPr>
          <w:p w:rsidR="00F844B9" w:rsidRPr="000F634F" w:rsidRDefault="00F844B9" w:rsidP="009127EE">
            <w:pPr>
              <w:spacing w:after="0"/>
              <w:rPr>
                <w:sz w:val="20"/>
                <w:szCs w:val="24"/>
              </w:rPr>
            </w:pPr>
            <w:r w:rsidRPr="000F634F">
              <w:rPr>
                <w:sz w:val="20"/>
                <w:szCs w:val="24"/>
              </w:rPr>
              <w:t>до 3</w:t>
            </w:r>
          </w:p>
        </w:tc>
        <w:tc>
          <w:tcPr>
            <w:tcW w:w="655" w:type="dxa"/>
            <w:vMerge w:val="restart"/>
            <w:shd w:val="clear" w:color="auto" w:fill="D9D9D9"/>
          </w:tcPr>
          <w:p w:rsidR="00F844B9" w:rsidRPr="000F634F" w:rsidRDefault="00F844B9" w:rsidP="009127EE">
            <w:pPr>
              <w:spacing w:after="0"/>
              <w:rPr>
                <w:sz w:val="20"/>
                <w:szCs w:val="24"/>
              </w:rPr>
            </w:pPr>
            <w:r w:rsidRPr="000F634F">
              <w:rPr>
                <w:sz w:val="20"/>
                <w:szCs w:val="24"/>
              </w:rPr>
              <w:t xml:space="preserve">от </w:t>
            </w:r>
          </w:p>
          <w:p w:rsidR="00F844B9" w:rsidRPr="000F634F" w:rsidRDefault="00F844B9" w:rsidP="009127EE">
            <w:pPr>
              <w:spacing w:after="0"/>
              <w:rPr>
                <w:sz w:val="20"/>
                <w:szCs w:val="24"/>
              </w:rPr>
            </w:pPr>
            <w:r w:rsidRPr="000F634F">
              <w:rPr>
                <w:sz w:val="20"/>
                <w:szCs w:val="24"/>
              </w:rPr>
              <w:t>3 до 20</w:t>
            </w:r>
          </w:p>
        </w:tc>
        <w:tc>
          <w:tcPr>
            <w:tcW w:w="647" w:type="dxa"/>
            <w:vMerge w:val="restart"/>
            <w:shd w:val="clear" w:color="auto" w:fill="D9D9D9"/>
          </w:tcPr>
          <w:p w:rsidR="00F844B9" w:rsidRPr="000F634F" w:rsidRDefault="00F844B9" w:rsidP="009127EE">
            <w:pPr>
              <w:spacing w:after="0"/>
              <w:rPr>
                <w:b/>
                <w:sz w:val="20"/>
                <w:szCs w:val="24"/>
              </w:rPr>
            </w:pPr>
            <w:r w:rsidRPr="000F634F">
              <w:rPr>
                <w:sz w:val="20"/>
                <w:szCs w:val="24"/>
              </w:rPr>
              <w:t>от 20 до 100</w:t>
            </w:r>
          </w:p>
        </w:tc>
        <w:tc>
          <w:tcPr>
            <w:tcW w:w="728" w:type="dxa"/>
            <w:gridSpan w:val="3"/>
            <w:vMerge w:val="restart"/>
            <w:shd w:val="clear" w:color="auto" w:fill="D9D9D9"/>
          </w:tcPr>
          <w:p w:rsidR="00F844B9" w:rsidRPr="000F634F" w:rsidRDefault="00F844B9" w:rsidP="009127EE">
            <w:pPr>
              <w:spacing w:after="0"/>
              <w:rPr>
                <w:b/>
                <w:sz w:val="20"/>
                <w:szCs w:val="24"/>
              </w:rPr>
            </w:pPr>
            <w:r w:rsidRPr="000F634F">
              <w:rPr>
                <w:sz w:val="20"/>
                <w:szCs w:val="24"/>
              </w:rPr>
              <w:t>твердом</w:t>
            </w:r>
          </w:p>
        </w:tc>
        <w:tc>
          <w:tcPr>
            <w:tcW w:w="616" w:type="dxa"/>
            <w:vMerge w:val="restart"/>
            <w:shd w:val="clear" w:color="auto" w:fill="D9D9D9"/>
          </w:tcPr>
          <w:p w:rsidR="00F844B9" w:rsidRPr="000F634F" w:rsidRDefault="00F844B9" w:rsidP="009127EE">
            <w:pPr>
              <w:spacing w:after="0"/>
              <w:rPr>
                <w:sz w:val="20"/>
                <w:szCs w:val="24"/>
              </w:rPr>
            </w:pPr>
            <w:r w:rsidRPr="000F634F">
              <w:rPr>
                <w:sz w:val="20"/>
                <w:szCs w:val="24"/>
              </w:rPr>
              <w:t>жидком</w:t>
            </w:r>
          </w:p>
        </w:tc>
        <w:tc>
          <w:tcPr>
            <w:tcW w:w="741" w:type="dxa"/>
            <w:vMerge w:val="restart"/>
            <w:shd w:val="clear" w:color="auto" w:fill="D9D9D9"/>
          </w:tcPr>
          <w:p w:rsidR="00F844B9" w:rsidRPr="000F634F" w:rsidRDefault="00F844B9" w:rsidP="009127EE">
            <w:pPr>
              <w:spacing w:after="0"/>
              <w:rPr>
                <w:sz w:val="20"/>
                <w:szCs w:val="24"/>
              </w:rPr>
            </w:pPr>
            <w:r w:rsidRPr="000F634F">
              <w:rPr>
                <w:sz w:val="20"/>
                <w:szCs w:val="24"/>
              </w:rPr>
              <w:t>газообразном</w:t>
            </w:r>
          </w:p>
        </w:tc>
        <w:tc>
          <w:tcPr>
            <w:tcW w:w="686" w:type="dxa"/>
            <w:vMerge w:val="restart"/>
            <w:shd w:val="clear" w:color="auto" w:fill="D9D9D9"/>
          </w:tcPr>
          <w:p w:rsidR="00F844B9" w:rsidRPr="000F634F" w:rsidRDefault="00F844B9" w:rsidP="009127EE">
            <w:pPr>
              <w:spacing w:after="0"/>
              <w:rPr>
                <w:sz w:val="20"/>
                <w:szCs w:val="24"/>
              </w:rPr>
            </w:pPr>
            <w:r w:rsidRPr="000F634F">
              <w:rPr>
                <w:sz w:val="20"/>
                <w:szCs w:val="24"/>
              </w:rPr>
              <w:t>всего</w:t>
            </w:r>
          </w:p>
        </w:tc>
        <w:tc>
          <w:tcPr>
            <w:tcW w:w="1946" w:type="dxa"/>
            <w:gridSpan w:val="4"/>
            <w:shd w:val="clear" w:color="auto" w:fill="D9D9D9"/>
          </w:tcPr>
          <w:p w:rsidR="00F844B9" w:rsidRPr="000F634F" w:rsidRDefault="00F844B9" w:rsidP="009127EE">
            <w:pPr>
              <w:spacing w:after="0"/>
              <w:rPr>
                <w:b/>
                <w:sz w:val="20"/>
                <w:szCs w:val="24"/>
              </w:rPr>
            </w:pPr>
            <w:r w:rsidRPr="000F634F">
              <w:rPr>
                <w:sz w:val="20"/>
                <w:szCs w:val="24"/>
              </w:rPr>
              <w:t>в том числе</w:t>
            </w:r>
          </w:p>
        </w:tc>
        <w:tc>
          <w:tcPr>
            <w:tcW w:w="840" w:type="dxa"/>
            <w:vMerge/>
            <w:shd w:val="clear" w:color="auto" w:fill="D9D9D9"/>
          </w:tcPr>
          <w:p w:rsidR="00F844B9" w:rsidRPr="000F634F" w:rsidRDefault="00F844B9" w:rsidP="009127EE">
            <w:pPr>
              <w:spacing w:after="0"/>
              <w:rPr>
                <w:b/>
                <w:sz w:val="20"/>
                <w:szCs w:val="24"/>
              </w:rPr>
            </w:pPr>
          </w:p>
        </w:tc>
        <w:tc>
          <w:tcPr>
            <w:tcW w:w="700" w:type="dxa"/>
            <w:vMerge w:val="restart"/>
            <w:shd w:val="clear" w:color="auto" w:fill="D9D9D9"/>
          </w:tcPr>
          <w:p w:rsidR="00F844B9" w:rsidRPr="000F634F" w:rsidRDefault="00F844B9" w:rsidP="009127EE">
            <w:pPr>
              <w:spacing w:after="0"/>
              <w:rPr>
                <w:sz w:val="20"/>
                <w:szCs w:val="24"/>
              </w:rPr>
            </w:pPr>
            <w:r w:rsidRPr="000F634F">
              <w:rPr>
                <w:sz w:val="20"/>
                <w:szCs w:val="24"/>
              </w:rPr>
              <w:t>всего</w:t>
            </w:r>
          </w:p>
        </w:tc>
        <w:tc>
          <w:tcPr>
            <w:tcW w:w="2593" w:type="dxa"/>
            <w:gridSpan w:val="4"/>
            <w:shd w:val="clear" w:color="auto" w:fill="D9D9D9"/>
          </w:tcPr>
          <w:p w:rsidR="00F844B9" w:rsidRPr="000F634F" w:rsidRDefault="00F844B9" w:rsidP="009127EE">
            <w:pPr>
              <w:spacing w:after="0"/>
              <w:rPr>
                <w:b/>
                <w:sz w:val="20"/>
                <w:szCs w:val="24"/>
              </w:rPr>
            </w:pPr>
            <w:r w:rsidRPr="000F634F">
              <w:rPr>
                <w:sz w:val="20"/>
                <w:szCs w:val="24"/>
              </w:rPr>
              <w:t>в т.ч. диаметром</w:t>
            </w:r>
          </w:p>
        </w:tc>
        <w:tc>
          <w:tcPr>
            <w:tcW w:w="992" w:type="dxa"/>
            <w:vMerge w:val="restart"/>
            <w:shd w:val="clear" w:color="auto" w:fill="D9D9D9"/>
          </w:tcPr>
          <w:p w:rsidR="00F844B9" w:rsidRPr="000F634F" w:rsidRDefault="00F844B9" w:rsidP="009127EE">
            <w:pPr>
              <w:spacing w:after="0"/>
              <w:rPr>
                <w:b/>
                <w:sz w:val="20"/>
                <w:szCs w:val="24"/>
              </w:rPr>
            </w:pPr>
            <w:r w:rsidRPr="000F634F">
              <w:rPr>
                <w:sz w:val="20"/>
                <w:szCs w:val="24"/>
              </w:rPr>
              <w:t>сети, нуждающиеся в замене</w:t>
            </w:r>
          </w:p>
        </w:tc>
        <w:tc>
          <w:tcPr>
            <w:tcW w:w="993" w:type="dxa"/>
            <w:vMerge/>
            <w:shd w:val="clear" w:color="auto" w:fill="D9D9D9"/>
          </w:tcPr>
          <w:p w:rsidR="00F844B9" w:rsidRPr="000F634F" w:rsidRDefault="00F844B9" w:rsidP="009127EE">
            <w:pPr>
              <w:spacing w:after="0"/>
              <w:rPr>
                <w:b/>
                <w:sz w:val="20"/>
                <w:szCs w:val="24"/>
              </w:rPr>
            </w:pPr>
          </w:p>
        </w:tc>
      </w:tr>
      <w:tr w:rsidR="000F634F" w:rsidRPr="000F634F" w:rsidTr="00F844B9">
        <w:tc>
          <w:tcPr>
            <w:tcW w:w="1298" w:type="dxa"/>
            <w:vMerge/>
            <w:shd w:val="clear" w:color="auto" w:fill="D9D9D9"/>
          </w:tcPr>
          <w:p w:rsidR="00F844B9" w:rsidRPr="000F634F" w:rsidRDefault="00F844B9" w:rsidP="009127EE">
            <w:pPr>
              <w:spacing w:after="0"/>
              <w:rPr>
                <w:b/>
                <w:sz w:val="20"/>
                <w:szCs w:val="24"/>
              </w:rPr>
            </w:pPr>
          </w:p>
        </w:tc>
        <w:tc>
          <w:tcPr>
            <w:tcW w:w="728" w:type="dxa"/>
            <w:gridSpan w:val="2"/>
            <w:vMerge/>
            <w:shd w:val="clear" w:color="auto" w:fill="D9D9D9"/>
          </w:tcPr>
          <w:p w:rsidR="00F844B9" w:rsidRPr="000F634F" w:rsidRDefault="00F844B9" w:rsidP="009127EE">
            <w:pPr>
              <w:spacing w:after="0"/>
              <w:rPr>
                <w:b/>
                <w:sz w:val="20"/>
                <w:szCs w:val="24"/>
              </w:rPr>
            </w:pPr>
          </w:p>
        </w:tc>
        <w:tc>
          <w:tcPr>
            <w:tcW w:w="546" w:type="dxa"/>
            <w:vMerge/>
            <w:shd w:val="clear" w:color="auto" w:fill="D9D9D9"/>
          </w:tcPr>
          <w:p w:rsidR="00F844B9" w:rsidRPr="000F634F" w:rsidRDefault="00F844B9" w:rsidP="009127EE">
            <w:pPr>
              <w:spacing w:after="0"/>
              <w:rPr>
                <w:sz w:val="20"/>
                <w:szCs w:val="24"/>
              </w:rPr>
            </w:pPr>
          </w:p>
        </w:tc>
        <w:tc>
          <w:tcPr>
            <w:tcW w:w="655" w:type="dxa"/>
            <w:vMerge/>
            <w:shd w:val="clear" w:color="auto" w:fill="D9D9D9"/>
          </w:tcPr>
          <w:p w:rsidR="00F844B9" w:rsidRPr="000F634F" w:rsidRDefault="00F844B9" w:rsidP="009127EE">
            <w:pPr>
              <w:spacing w:after="0"/>
              <w:rPr>
                <w:sz w:val="20"/>
                <w:szCs w:val="24"/>
              </w:rPr>
            </w:pPr>
          </w:p>
        </w:tc>
        <w:tc>
          <w:tcPr>
            <w:tcW w:w="647" w:type="dxa"/>
            <w:vMerge/>
            <w:shd w:val="clear" w:color="auto" w:fill="D9D9D9"/>
          </w:tcPr>
          <w:p w:rsidR="00F844B9" w:rsidRPr="000F634F" w:rsidRDefault="00F844B9" w:rsidP="009127EE">
            <w:pPr>
              <w:spacing w:after="0"/>
              <w:rPr>
                <w:b/>
                <w:sz w:val="20"/>
                <w:szCs w:val="24"/>
              </w:rPr>
            </w:pPr>
          </w:p>
        </w:tc>
        <w:tc>
          <w:tcPr>
            <w:tcW w:w="728" w:type="dxa"/>
            <w:gridSpan w:val="3"/>
            <w:vMerge/>
            <w:shd w:val="clear" w:color="auto" w:fill="D9D9D9"/>
          </w:tcPr>
          <w:p w:rsidR="00F844B9" w:rsidRPr="000F634F" w:rsidRDefault="00F844B9" w:rsidP="009127EE">
            <w:pPr>
              <w:spacing w:after="0"/>
              <w:rPr>
                <w:b/>
                <w:sz w:val="20"/>
                <w:szCs w:val="24"/>
              </w:rPr>
            </w:pPr>
          </w:p>
        </w:tc>
        <w:tc>
          <w:tcPr>
            <w:tcW w:w="616" w:type="dxa"/>
            <w:vMerge/>
            <w:shd w:val="clear" w:color="auto" w:fill="D9D9D9"/>
          </w:tcPr>
          <w:p w:rsidR="00F844B9" w:rsidRPr="000F634F" w:rsidRDefault="00F844B9" w:rsidP="009127EE">
            <w:pPr>
              <w:spacing w:after="0"/>
              <w:rPr>
                <w:sz w:val="20"/>
                <w:szCs w:val="24"/>
              </w:rPr>
            </w:pPr>
          </w:p>
        </w:tc>
        <w:tc>
          <w:tcPr>
            <w:tcW w:w="741" w:type="dxa"/>
            <w:vMerge/>
            <w:shd w:val="clear" w:color="auto" w:fill="D9D9D9"/>
          </w:tcPr>
          <w:p w:rsidR="00F844B9" w:rsidRPr="000F634F" w:rsidRDefault="00F844B9" w:rsidP="009127EE">
            <w:pPr>
              <w:spacing w:after="0"/>
              <w:rPr>
                <w:sz w:val="20"/>
                <w:szCs w:val="24"/>
              </w:rPr>
            </w:pPr>
          </w:p>
        </w:tc>
        <w:tc>
          <w:tcPr>
            <w:tcW w:w="686" w:type="dxa"/>
            <w:vMerge/>
            <w:shd w:val="clear" w:color="auto" w:fill="D9D9D9"/>
          </w:tcPr>
          <w:p w:rsidR="00F844B9" w:rsidRPr="000F634F" w:rsidRDefault="00F844B9" w:rsidP="009127EE">
            <w:pPr>
              <w:spacing w:after="0"/>
              <w:rPr>
                <w:b/>
                <w:sz w:val="20"/>
                <w:szCs w:val="24"/>
              </w:rPr>
            </w:pPr>
          </w:p>
        </w:tc>
        <w:tc>
          <w:tcPr>
            <w:tcW w:w="588" w:type="dxa"/>
            <w:shd w:val="clear" w:color="auto" w:fill="D9D9D9"/>
          </w:tcPr>
          <w:p w:rsidR="00F844B9" w:rsidRPr="000F634F" w:rsidRDefault="00F844B9" w:rsidP="009127EE">
            <w:pPr>
              <w:spacing w:after="0"/>
              <w:rPr>
                <w:sz w:val="20"/>
                <w:szCs w:val="24"/>
              </w:rPr>
            </w:pPr>
            <w:r w:rsidRPr="000F634F">
              <w:rPr>
                <w:sz w:val="20"/>
                <w:szCs w:val="24"/>
              </w:rPr>
              <w:t>до 3</w:t>
            </w:r>
          </w:p>
        </w:tc>
        <w:tc>
          <w:tcPr>
            <w:tcW w:w="630" w:type="dxa"/>
            <w:gridSpan w:val="2"/>
            <w:shd w:val="clear" w:color="auto" w:fill="D9D9D9"/>
          </w:tcPr>
          <w:p w:rsidR="00F844B9" w:rsidRPr="000F634F" w:rsidRDefault="00F844B9" w:rsidP="009127EE">
            <w:pPr>
              <w:spacing w:after="0"/>
              <w:rPr>
                <w:sz w:val="20"/>
                <w:szCs w:val="24"/>
              </w:rPr>
            </w:pPr>
            <w:r w:rsidRPr="000F634F">
              <w:rPr>
                <w:sz w:val="20"/>
                <w:szCs w:val="24"/>
              </w:rPr>
              <w:t xml:space="preserve">от </w:t>
            </w:r>
          </w:p>
          <w:p w:rsidR="00F844B9" w:rsidRPr="000F634F" w:rsidRDefault="00F844B9" w:rsidP="009127EE">
            <w:pPr>
              <w:spacing w:after="0"/>
              <w:rPr>
                <w:sz w:val="20"/>
                <w:szCs w:val="24"/>
              </w:rPr>
            </w:pPr>
            <w:r w:rsidRPr="000F634F">
              <w:rPr>
                <w:sz w:val="20"/>
                <w:szCs w:val="24"/>
              </w:rPr>
              <w:t>3 до 20</w:t>
            </w:r>
          </w:p>
        </w:tc>
        <w:tc>
          <w:tcPr>
            <w:tcW w:w="728" w:type="dxa"/>
            <w:shd w:val="clear" w:color="auto" w:fill="D9D9D9"/>
          </w:tcPr>
          <w:p w:rsidR="00F844B9" w:rsidRPr="000F634F" w:rsidRDefault="00F844B9" w:rsidP="009127EE">
            <w:pPr>
              <w:spacing w:after="0"/>
              <w:rPr>
                <w:sz w:val="20"/>
                <w:szCs w:val="24"/>
              </w:rPr>
            </w:pPr>
            <w:r w:rsidRPr="000F634F">
              <w:rPr>
                <w:sz w:val="20"/>
                <w:szCs w:val="24"/>
              </w:rPr>
              <w:t xml:space="preserve">от </w:t>
            </w:r>
          </w:p>
          <w:p w:rsidR="00F844B9" w:rsidRPr="000F634F" w:rsidRDefault="00F844B9" w:rsidP="009127EE">
            <w:pPr>
              <w:spacing w:after="0"/>
              <w:rPr>
                <w:b/>
                <w:sz w:val="20"/>
                <w:szCs w:val="24"/>
              </w:rPr>
            </w:pPr>
            <w:r w:rsidRPr="000F634F">
              <w:rPr>
                <w:sz w:val="20"/>
                <w:szCs w:val="24"/>
              </w:rPr>
              <w:t>20 до 100</w:t>
            </w:r>
          </w:p>
        </w:tc>
        <w:tc>
          <w:tcPr>
            <w:tcW w:w="840" w:type="dxa"/>
            <w:vMerge/>
            <w:shd w:val="clear" w:color="auto" w:fill="D9D9D9"/>
          </w:tcPr>
          <w:p w:rsidR="00F844B9" w:rsidRPr="000F634F" w:rsidRDefault="00F844B9" w:rsidP="009127EE">
            <w:pPr>
              <w:spacing w:after="0"/>
              <w:rPr>
                <w:b/>
                <w:sz w:val="20"/>
                <w:szCs w:val="24"/>
              </w:rPr>
            </w:pPr>
          </w:p>
        </w:tc>
        <w:tc>
          <w:tcPr>
            <w:tcW w:w="700" w:type="dxa"/>
            <w:vMerge/>
            <w:shd w:val="clear" w:color="auto" w:fill="D9D9D9"/>
          </w:tcPr>
          <w:p w:rsidR="00F844B9" w:rsidRPr="000F634F" w:rsidRDefault="00F844B9" w:rsidP="009127EE">
            <w:pPr>
              <w:spacing w:after="0"/>
              <w:rPr>
                <w:b/>
                <w:sz w:val="20"/>
                <w:szCs w:val="24"/>
              </w:rPr>
            </w:pPr>
          </w:p>
        </w:tc>
        <w:tc>
          <w:tcPr>
            <w:tcW w:w="892" w:type="dxa"/>
            <w:gridSpan w:val="2"/>
            <w:shd w:val="clear" w:color="auto" w:fill="D9D9D9"/>
          </w:tcPr>
          <w:p w:rsidR="00F844B9" w:rsidRPr="000F634F" w:rsidRDefault="00F844B9" w:rsidP="009127EE">
            <w:pPr>
              <w:spacing w:after="0"/>
              <w:rPr>
                <w:b/>
                <w:sz w:val="20"/>
                <w:szCs w:val="24"/>
              </w:rPr>
            </w:pPr>
            <w:r w:rsidRPr="000F634F">
              <w:rPr>
                <w:sz w:val="20"/>
                <w:szCs w:val="24"/>
              </w:rPr>
              <w:t>до 200 мм</w:t>
            </w:r>
          </w:p>
        </w:tc>
        <w:tc>
          <w:tcPr>
            <w:tcW w:w="851" w:type="dxa"/>
            <w:shd w:val="clear" w:color="auto" w:fill="D9D9D9"/>
          </w:tcPr>
          <w:p w:rsidR="00F844B9" w:rsidRPr="000F634F" w:rsidRDefault="00F844B9" w:rsidP="009127EE">
            <w:pPr>
              <w:spacing w:after="0"/>
              <w:rPr>
                <w:b/>
                <w:sz w:val="20"/>
                <w:szCs w:val="24"/>
              </w:rPr>
            </w:pPr>
            <w:r w:rsidRPr="000F634F">
              <w:rPr>
                <w:sz w:val="20"/>
                <w:szCs w:val="24"/>
              </w:rPr>
              <w:t>от 200 до 400 мм</w:t>
            </w:r>
          </w:p>
        </w:tc>
        <w:tc>
          <w:tcPr>
            <w:tcW w:w="850" w:type="dxa"/>
            <w:shd w:val="clear" w:color="auto" w:fill="D9D9D9"/>
          </w:tcPr>
          <w:p w:rsidR="00F844B9" w:rsidRPr="000F634F" w:rsidRDefault="00F844B9" w:rsidP="009127EE">
            <w:pPr>
              <w:spacing w:after="0"/>
              <w:rPr>
                <w:b/>
                <w:sz w:val="20"/>
                <w:szCs w:val="24"/>
              </w:rPr>
            </w:pPr>
            <w:r w:rsidRPr="000F634F">
              <w:rPr>
                <w:sz w:val="20"/>
                <w:szCs w:val="24"/>
              </w:rPr>
              <w:t>от 400 до 600 мм</w:t>
            </w:r>
          </w:p>
        </w:tc>
        <w:tc>
          <w:tcPr>
            <w:tcW w:w="992" w:type="dxa"/>
            <w:vMerge/>
            <w:shd w:val="clear" w:color="auto" w:fill="D9D9D9"/>
          </w:tcPr>
          <w:p w:rsidR="00F844B9" w:rsidRPr="000F634F" w:rsidRDefault="00F844B9" w:rsidP="009127EE">
            <w:pPr>
              <w:spacing w:after="0"/>
              <w:rPr>
                <w:b/>
                <w:sz w:val="20"/>
                <w:szCs w:val="24"/>
              </w:rPr>
            </w:pPr>
          </w:p>
        </w:tc>
        <w:tc>
          <w:tcPr>
            <w:tcW w:w="993" w:type="dxa"/>
            <w:vMerge/>
            <w:shd w:val="clear" w:color="auto" w:fill="D9D9D9"/>
          </w:tcPr>
          <w:p w:rsidR="00F844B9" w:rsidRPr="000F634F" w:rsidRDefault="00F844B9" w:rsidP="009127EE">
            <w:pPr>
              <w:spacing w:after="0"/>
              <w:rPr>
                <w:b/>
                <w:sz w:val="20"/>
                <w:szCs w:val="24"/>
              </w:rPr>
            </w:pPr>
          </w:p>
        </w:tc>
      </w:tr>
      <w:tr w:rsidR="000F634F" w:rsidRPr="000F634F" w:rsidTr="00F844B9">
        <w:tc>
          <w:tcPr>
            <w:tcW w:w="1298" w:type="dxa"/>
            <w:shd w:val="clear" w:color="auto" w:fill="D9D9D9"/>
            <w:vAlign w:val="center"/>
          </w:tcPr>
          <w:p w:rsidR="00F844B9" w:rsidRPr="000F634F" w:rsidRDefault="00F844B9" w:rsidP="009127EE">
            <w:pPr>
              <w:spacing w:after="0"/>
              <w:rPr>
                <w:sz w:val="20"/>
                <w:szCs w:val="24"/>
              </w:rPr>
            </w:pPr>
            <w:r w:rsidRPr="000F634F">
              <w:rPr>
                <w:sz w:val="20"/>
                <w:szCs w:val="24"/>
              </w:rPr>
              <w:t>1</w:t>
            </w:r>
          </w:p>
        </w:tc>
        <w:tc>
          <w:tcPr>
            <w:tcW w:w="728" w:type="dxa"/>
            <w:gridSpan w:val="2"/>
            <w:shd w:val="clear" w:color="auto" w:fill="D9D9D9"/>
          </w:tcPr>
          <w:p w:rsidR="00F844B9" w:rsidRPr="000F634F" w:rsidRDefault="00F844B9" w:rsidP="009127EE">
            <w:pPr>
              <w:spacing w:after="0"/>
              <w:rPr>
                <w:sz w:val="20"/>
                <w:szCs w:val="24"/>
              </w:rPr>
            </w:pPr>
            <w:r w:rsidRPr="000F634F">
              <w:rPr>
                <w:sz w:val="20"/>
                <w:szCs w:val="24"/>
              </w:rPr>
              <w:t>2</w:t>
            </w:r>
          </w:p>
        </w:tc>
        <w:tc>
          <w:tcPr>
            <w:tcW w:w="546" w:type="dxa"/>
            <w:shd w:val="clear" w:color="auto" w:fill="D9D9D9"/>
          </w:tcPr>
          <w:p w:rsidR="00F844B9" w:rsidRPr="000F634F" w:rsidRDefault="00F844B9" w:rsidP="009127EE">
            <w:pPr>
              <w:spacing w:after="0"/>
              <w:rPr>
                <w:sz w:val="20"/>
                <w:szCs w:val="24"/>
              </w:rPr>
            </w:pPr>
            <w:r w:rsidRPr="000F634F">
              <w:rPr>
                <w:sz w:val="20"/>
                <w:szCs w:val="24"/>
              </w:rPr>
              <w:t>3</w:t>
            </w:r>
          </w:p>
        </w:tc>
        <w:tc>
          <w:tcPr>
            <w:tcW w:w="655" w:type="dxa"/>
            <w:shd w:val="clear" w:color="auto" w:fill="D9D9D9"/>
          </w:tcPr>
          <w:p w:rsidR="00F844B9" w:rsidRPr="000F634F" w:rsidRDefault="00F844B9" w:rsidP="009127EE">
            <w:pPr>
              <w:spacing w:after="0"/>
              <w:rPr>
                <w:sz w:val="20"/>
                <w:szCs w:val="24"/>
              </w:rPr>
            </w:pPr>
            <w:r w:rsidRPr="000F634F">
              <w:rPr>
                <w:sz w:val="20"/>
                <w:szCs w:val="24"/>
              </w:rPr>
              <w:t>4</w:t>
            </w:r>
          </w:p>
        </w:tc>
        <w:tc>
          <w:tcPr>
            <w:tcW w:w="647" w:type="dxa"/>
            <w:shd w:val="clear" w:color="auto" w:fill="D9D9D9"/>
          </w:tcPr>
          <w:p w:rsidR="00F844B9" w:rsidRPr="000F634F" w:rsidRDefault="00F844B9" w:rsidP="009127EE">
            <w:pPr>
              <w:spacing w:after="0"/>
              <w:rPr>
                <w:sz w:val="20"/>
                <w:szCs w:val="24"/>
              </w:rPr>
            </w:pPr>
            <w:r w:rsidRPr="000F634F">
              <w:rPr>
                <w:sz w:val="20"/>
                <w:szCs w:val="24"/>
              </w:rPr>
              <w:t>5</w:t>
            </w:r>
          </w:p>
        </w:tc>
        <w:tc>
          <w:tcPr>
            <w:tcW w:w="728" w:type="dxa"/>
            <w:gridSpan w:val="3"/>
            <w:shd w:val="clear" w:color="auto" w:fill="D9D9D9"/>
          </w:tcPr>
          <w:p w:rsidR="00F844B9" w:rsidRPr="000F634F" w:rsidRDefault="00F844B9" w:rsidP="009127EE">
            <w:pPr>
              <w:spacing w:after="0"/>
              <w:rPr>
                <w:sz w:val="20"/>
                <w:szCs w:val="24"/>
              </w:rPr>
            </w:pPr>
            <w:r w:rsidRPr="000F634F">
              <w:rPr>
                <w:sz w:val="20"/>
                <w:szCs w:val="24"/>
              </w:rPr>
              <w:t>6</w:t>
            </w:r>
          </w:p>
        </w:tc>
        <w:tc>
          <w:tcPr>
            <w:tcW w:w="616" w:type="dxa"/>
            <w:shd w:val="clear" w:color="auto" w:fill="D9D9D9"/>
          </w:tcPr>
          <w:p w:rsidR="00F844B9" w:rsidRPr="000F634F" w:rsidRDefault="00F844B9" w:rsidP="009127EE">
            <w:pPr>
              <w:spacing w:after="0"/>
              <w:rPr>
                <w:sz w:val="20"/>
                <w:szCs w:val="24"/>
              </w:rPr>
            </w:pPr>
            <w:r w:rsidRPr="000F634F">
              <w:rPr>
                <w:sz w:val="20"/>
                <w:szCs w:val="24"/>
              </w:rPr>
              <w:t>7</w:t>
            </w:r>
          </w:p>
        </w:tc>
        <w:tc>
          <w:tcPr>
            <w:tcW w:w="741" w:type="dxa"/>
            <w:shd w:val="clear" w:color="auto" w:fill="D9D9D9"/>
          </w:tcPr>
          <w:p w:rsidR="00F844B9" w:rsidRPr="000F634F" w:rsidRDefault="00F844B9" w:rsidP="009127EE">
            <w:pPr>
              <w:spacing w:after="0"/>
              <w:rPr>
                <w:sz w:val="20"/>
                <w:szCs w:val="24"/>
              </w:rPr>
            </w:pPr>
            <w:r w:rsidRPr="000F634F">
              <w:rPr>
                <w:sz w:val="20"/>
                <w:szCs w:val="24"/>
              </w:rPr>
              <w:t>8</w:t>
            </w:r>
          </w:p>
        </w:tc>
        <w:tc>
          <w:tcPr>
            <w:tcW w:w="686" w:type="dxa"/>
            <w:shd w:val="clear" w:color="auto" w:fill="D9D9D9"/>
          </w:tcPr>
          <w:p w:rsidR="00F844B9" w:rsidRPr="000F634F" w:rsidRDefault="00F844B9" w:rsidP="009127EE">
            <w:pPr>
              <w:spacing w:after="0"/>
              <w:rPr>
                <w:sz w:val="20"/>
                <w:szCs w:val="24"/>
              </w:rPr>
            </w:pPr>
            <w:r w:rsidRPr="000F634F">
              <w:rPr>
                <w:sz w:val="20"/>
                <w:szCs w:val="24"/>
              </w:rPr>
              <w:t>9</w:t>
            </w:r>
          </w:p>
        </w:tc>
        <w:tc>
          <w:tcPr>
            <w:tcW w:w="588" w:type="dxa"/>
            <w:shd w:val="clear" w:color="auto" w:fill="D9D9D9"/>
          </w:tcPr>
          <w:p w:rsidR="00F844B9" w:rsidRPr="000F634F" w:rsidRDefault="00F844B9" w:rsidP="009127EE">
            <w:pPr>
              <w:spacing w:after="0"/>
              <w:rPr>
                <w:sz w:val="20"/>
                <w:szCs w:val="24"/>
              </w:rPr>
            </w:pPr>
            <w:r w:rsidRPr="000F634F">
              <w:rPr>
                <w:sz w:val="20"/>
                <w:szCs w:val="24"/>
              </w:rPr>
              <w:t>10</w:t>
            </w:r>
          </w:p>
        </w:tc>
        <w:tc>
          <w:tcPr>
            <w:tcW w:w="630" w:type="dxa"/>
            <w:gridSpan w:val="2"/>
            <w:shd w:val="clear" w:color="auto" w:fill="D9D9D9"/>
          </w:tcPr>
          <w:p w:rsidR="00F844B9" w:rsidRPr="000F634F" w:rsidRDefault="00F844B9" w:rsidP="009127EE">
            <w:pPr>
              <w:spacing w:after="0"/>
              <w:rPr>
                <w:sz w:val="20"/>
                <w:szCs w:val="24"/>
              </w:rPr>
            </w:pPr>
            <w:r w:rsidRPr="000F634F">
              <w:rPr>
                <w:sz w:val="20"/>
                <w:szCs w:val="24"/>
              </w:rPr>
              <w:t>11</w:t>
            </w:r>
          </w:p>
        </w:tc>
        <w:tc>
          <w:tcPr>
            <w:tcW w:w="728" w:type="dxa"/>
            <w:shd w:val="clear" w:color="auto" w:fill="D9D9D9"/>
          </w:tcPr>
          <w:p w:rsidR="00F844B9" w:rsidRPr="000F634F" w:rsidRDefault="00F844B9" w:rsidP="009127EE">
            <w:pPr>
              <w:spacing w:after="0"/>
              <w:rPr>
                <w:sz w:val="20"/>
                <w:szCs w:val="24"/>
              </w:rPr>
            </w:pPr>
            <w:r w:rsidRPr="000F634F">
              <w:rPr>
                <w:sz w:val="20"/>
                <w:szCs w:val="24"/>
              </w:rPr>
              <w:t>12</w:t>
            </w:r>
          </w:p>
        </w:tc>
        <w:tc>
          <w:tcPr>
            <w:tcW w:w="840" w:type="dxa"/>
            <w:shd w:val="clear" w:color="auto" w:fill="D9D9D9"/>
          </w:tcPr>
          <w:p w:rsidR="00F844B9" w:rsidRPr="000F634F" w:rsidRDefault="00F844B9" w:rsidP="009127EE">
            <w:pPr>
              <w:spacing w:after="0"/>
              <w:rPr>
                <w:sz w:val="20"/>
                <w:szCs w:val="24"/>
              </w:rPr>
            </w:pPr>
            <w:r w:rsidRPr="000F634F">
              <w:rPr>
                <w:sz w:val="20"/>
                <w:szCs w:val="24"/>
              </w:rPr>
              <w:t>13</w:t>
            </w:r>
          </w:p>
        </w:tc>
        <w:tc>
          <w:tcPr>
            <w:tcW w:w="700" w:type="dxa"/>
            <w:shd w:val="clear" w:color="auto" w:fill="D9D9D9"/>
          </w:tcPr>
          <w:p w:rsidR="00F844B9" w:rsidRPr="000F634F" w:rsidRDefault="00F844B9" w:rsidP="009127EE">
            <w:pPr>
              <w:spacing w:after="0"/>
              <w:rPr>
                <w:sz w:val="20"/>
                <w:szCs w:val="24"/>
              </w:rPr>
            </w:pPr>
            <w:r w:rsidRPr="000F634F">
              <w:rPr>
                <w:sz w:val="20"/>
                <w:szCs w:val="24"/>
              </w:rPr>
              <w:t>14</w:t>
            </w:r>
          </w:p>
        </w:tc>
        <w:tc>
          <w:tcPr>
            <w:tcW w:w="892" w:type="dxa"/>
            <w:gridSpan w:val="2"/>
            <w:shd w:val="clear" w:color="auto" w:fill="D9D9D9"/>
          </w:tcPr>
          <w:p w:rsidR="00F844B9" w:rsidRPr="000F634F" w:rsidRDefault="00F844B9" w:rsidP="009127EE">
            <w:pPr>
              <w:spacing w:after="0"/>
              <w:rPr>
                <w:sz w:val="20"/>
                <w:szCs w:val="24"/>
              </w:rPr>
            </w:pPr>
            <w:r w:rsidRPr="000F634F">
              <w:rPr>
                <w:sz w:val="20"/>
                <w:szCs w:val="24"/>
              </w:rPr>
              <w:t>15</w:t>
            </w:r>
          </w:p>
        </w:tc>
        <w:tc>
          <w:tcPr>
            <w:tcW w:w="851" w:type="dxa"/>
            <w:shd w:val="clear" w:color="auto" w:fill="D9D9D9"/>
          </w:tcPr>
          <w:p w:rsidR="00F844B9" w:rsidRPr="000F634F" w:rsidRDefault="00F844B9" w:rsidP="009127EE">
            <w:pPr>
              <w:spacing w:after="0"/>
              <w:rPr>
                <w:sz w:val="20"/>
                <w:szCs w:val="24"/>
              </w:rPr>
            </w:pPr>
            <w:r w:rsidRPr="000F634F">
              <w:rPr>
                <w:sz w:val="20"/>
                <w:szCs w:val="24"/>
              </w:rPr>
              <w:t>16</w:t>
            </w:r>
          </w:p>
        </w:tc>
        <w:tc>
          <w:tcPr>
            <w:tcW w:w="850" w:type="dxa"/>
            <w:shd w:val="clear" w:color="auto" w:fill="D9D9D9"/>
          </w:tcPr>
          <w:p w:rsidR="00F844B9" w:rsidRPr="000F634F" w:rsidRDefault="00F844B9" w:rsidP="009127EE">
            <w:pPr>
              <w:spacing w:after="0"/>
              <w:rPr>
                <w:sz w:val="20"/>
                <w:szCs w:val="24"/>
              </w:rPr>
            </w:pPr>
            <w:r w:rsidRPr="000F634F">
              <w:rPr>
                <w:sz w:val="20"/>
                <w:szCs w:val="24"/>
              </w:rPr>
              <w:t>17</w:t>
            </w:r>
          </w:p>
        </w:tc>
        <w:tc>
          <w:tcPr>
            <w:tcW w:w="992" w:type="dxa"/>
            <w:shd w:val="clear" w:color="auto" w:fill="D9D9D9"/>
          </w:tcPr>
          <w:p w:rsidR="00F844B9" w:rsidRPr="000F634F" w:rsidRDefault="00F844B9" w:rsidP="009127EE">
            <w:pPr>
              <w:spacing w:after="0"/>
              <w:rPr>
                <w:sz w:val="20"/>
                <w:szCs w:val="24"/>
              </w:rPr>
            </w:pPr>
            <w:r w:rsidRPr="000F634F">
              <w:rPr>
                <w:sz w:val="20"/>
                <w:szCs w:val="24"/>
              </w:rPr>
              <w:t>18</w:t>
            </w:r>
          </w:p>
        </w:tc>
        <w:tc>
          <w:tcPr>
            <w:tcW w:w="993" w:type="dxa"/>
            <w:shd w:val="clear" w:color="auto" w:fill="D9D9D9"/>
          </w:tcPr>
          <w:p w:rsidR="00F844B9" w:rsidRPr="000F634F" w:rsidRDefault="00F844B9" w:rsidP="009127EE">
            <w:pPr>
              <w:spacing w:after="0"/>
              <w:rPr>
                <w:sz w:val="20"/>
                <w:szCs w:val="24"/>
              </w:rPr>
            </w:pPr>
            <w:r w:rsidRPr="000F634F">
              <w:rPr>
                <w:sz w:val="20"/>
                <w:szCs w:val="24"/>
              </w:rPr>
              <w:t>19</w:t>
            </w:r>
          </w:p>
        </w:tc>
      </w:tr>
      <w:tr w:rsidR="000F634F" w:rsidRPr="000F634F" w:rsidTr="00F844B9">
        <w:tc>
          <w:tcPr>
            <w:tcW w:w="1298" w:type="dxa"/>
            <w:vAlign w:val="center"/>
          </w:tcPr>
          <w:p w:rsidR="00C364B9" w:rsidRPr="000F634F" w:rsidRDefault="00C364B9" w:rsidP="00C364B9">
            <w:pPr>
              <w:spacing w:after="0"/>
              <w:rPr>
                <w:sz w:val="20"/>
                <w:szCs w:val="24"/>
              </w:rPr>
            </w:pPr>
            <w:r w:rsidRPr="000F634F">
              <w:rPr>
                <w:sz w:val="20"/>
                <w:szCs w:val="24"/>
              </w:rPr>
              <w:t xml:space="preserve">Всего </w:t>
            </w:r>
          </w:p>
          <w:p w:rsidR="00C364B9" w:rsidRPr="000F634F" w:rsidRDefault="00C364B9" w:rsidP="00C364B9">
            <w:pPr>
              <w:spacing w:after="0"/>
              <w:rPr>
                <w:b/>
                <w:sz w:val="20"/>
                <w:szCs w:val="24"/>
              </w:rPr>
            </w:pPr>
            <w:r w:rsidRPr="000F634F">
              <w:rPr>
                <w:sz w:val="20"/>
                <w:szCs w:val="24"/>
              </w:rPr>
              <w:t>по поселению</w:t>
            </w:r>
          </w:p>
        </w:tc>
        <w:tc>
          <w:tcPr>
            <w:tcW w:w="728" w:type="dxa"/>
            <w:gridSpan w:val="2"/>
          </w:tcPr>
          <w:p w:rsidR="00C364B9" w:rsidRPr="000F634F" w:rsidRDefault="00C364B9" w:rsidP="00C364B9">
            <w:pPr>
              <w:rPr>
                <w:b/>
              </w:rPr>
            </w:pPr>
            <w:r w:rsidRPr="000F634F">
              <w:rPr>
                <w:b/>
              </w:rPr>
              <w:t>2</w:t>
            </w:r>
          </w:p>
        </w:tc>
        <w:tc>
          <w:tcPr>
            <w:tcW w:w="546" w:type="dxa"/>
          </w:tcPr>
          <w:p w:rsidR="00C364B9" w:rsidRPr="000F634F" w:rsidRDefault="00C364B9" w:rsidP="00C364B9">
            <w:pPr>
              <w:rPr>
                <w:b/>
              </w:rPr>
            </w:pPr>
            <w:r w:rsidRPr="000F634F">
              <w:rPr>
                <w:b/>
              </w:rPr>
              <w:t>1</w:t>
            </w:r>
          </w:p>
        </w:tc>
        <w:tc>
          <w:tcPr>
            <w:tcW w:w="655" w:type="dxa"/>
          </w:tcPr>
          <w:p w:rsidR="00C364B9" w:rsidRPr="000F634F" w:rsidRDefault="00C364B9" w:rsidP="00C364B9">
            <w:pPr>
              <w:rPr>
                <w:b/>
              </w:rPr>
            </w:pPr>
            <w:r w:rsidRPr="000F634F">
              <w:rPr>
                <w:b/>
              </w:rPr>
              <w:t>1</w:t>
            </w:r>
          </w:p>
        </w:tc>
        <w:tc>
          <w:tcPr>
            <w:tcW w:w="647" w:type="dxa"/>
          </w:tcPr>
          <w:p w:rsidR="00C364B9" w:rsidRPr="000F634F" w:rsidRDefault="00C364B9" w:rsidP="00C364B9">
            <w:pPr>
              <w:rPr>
                <w:b/>
              </w:rPr>
            </w:pPr>
            <w:r w:rsidRPr="000F634F">
              <w:rPr>
                <w:b/>
              </w:rPr>
              <w:t>0</w:t>
            </w:r>
          </w:p>
        </w:tc>
        <w:tc>
          <w:tcPr>
            <w:tcW w:w="728" w:type="dxa"/>
            <w:gridSpan w:val="3"/>
          </w:tcPr>
          <w:p w:rsidR="00C364B9" w:rsidRPr="000F634F" w:rsidRDefault="00C364B9" w:rsidP="00C364B9">
            <w:pPr>
              <w:rPr>
                <w:b/>
              </w:rPr>
            </w:pPr>
            <w:r w:rsidRPr="000F634F">
              <w:rPr>
                <w:b/>
              </w:rPr>
              <w:t>0</w:t>
            </w:r>
          </w:p>
        </w:tc>
        <w:tc>
          <w:tcPr>
            <w:tcW w:w="616" w:type="dxa"/>
          </w:tcPr>
          <w:p w:rsidR="00C364B9" w:rsidRPr="000F634F" w:rsidRDefault="00C364B9" w:rsidP="00C364B9">
            <w:pPr>
              <w:rPr>
                <w:b/>
              </w:rPr>
            </w:pPr>
            <w:r w:rsidRPr="000F634F">
              <w:rPr>
                <w:b/>
              </w:rPr>
              <w:t>0</w:t>
            </w:r>
          </w:p>
        </w:tc>
        <w:tc>
          <w:tcPr>
            <w:tcW w:w="741" w:type="dxa"/>
          </w:tcPr>
          <w:p w:rsidR="00C364B9" w:rsidRPr="000F634F" w:rsidRDefault="00C364B9" w:rsidP="00C364B9">
            <w:pPr>
              <w:rPr>
                <w:b/>
              </w:rPr>
            </w:pPr>
            <w:r w:rsidRPr="000F634F">
              <w:rPr>
                <w:b/>
              </w:rPr>
              <w:t>2</w:t>
            </w:r>
          </w:p>
        </w:tc>
        <w:tc>
          <w:tcPr>
            <w:tcW w:w="686" w:type="dxa"/>
          </w:tcPr>
          <w:p w:rsidR="00C364B9" w:rsidRPr="000F634F" w:rsidRDefault="00C364B9" w:rsidP="00C364B9">
            <w:pPr>
              <w:rPr>
                <w:b/>
              </w:rPr>
            </w:pPr>
            <w:r w:rsidRPr="000F634F">
              <w:rPr>
                <w:b/>
              </w:rPr>
              <w:t>4,4</w:t>
            </w:r>
          </w:p>
        </w:tc>
        <w:tc>
          <w:tcPr>
            <w:tcW w:w="588" w:type="dxa"/>
          </w:tcPr>
          <w:p w:rsidR="00C364B9" w:rsidRPr="000F634F" w:rsidRDefault="00C364B9" w:rsidP="00C364B9">
            <w:pPr>
              <w:rPr>
                <w:b/>
              </w:rPr>
            </w:pPr>
            <w:r w:rsidRPr="000F634F">
              <w:rPr>
                <w:b/>
              </w:rPr>
              <w:t>0</w:t>
            </w:r>
          </w:p>
        </w:tc>
        <w:tc>
          <w:tcPr>
            <w:tcW w:w="630" w:type="dxa"/>
            <w:gridSpan w:val="2"/>
          </w:tcPr>
          <w:p w:rsidR="00C364B9" w:rsidRPr="000F634F" w:rsidRDefault="00C364B9" w:rsidP="00C364B9">
            <w:pPr>
              <w:rPr>
                <w:b/>
              </w:rPr>
            </w:pPr>
            <w:r w:rsidRPr="000F634F">
              <w:rPr>
                <w:b/>
              </w:rPr>
              <w:t>4,4</w:t>
            </w:r>
          </w:p>
        </w:tc>
        <w:tc>
          <w:tcPr>
            <w:tcW w:w="728" w:type="dxa"/>
          </w:tcPr>
          <w:p w:rsidR="00C364B9" w:rsidRPr="000F634F" w:rsidRDefault="00C364B9" w:rsidP="00C364B9">
            <w:pPr>
              <w:rPr>
                <w:b/>
              </w:rPr>
            </w:pPr>
            <w:r w:rsidRPr="000F634F">
              <w:rPr>
                <w:b/>
              </w:rPr>
              <w:t>0</w:t>
            </w:r>
          </w:p>
        </w:tc>
        <w:tc>
          <w:tcPr>
            <w:tcW w:w="840" w:type="dxa"/>
          </w:tcPr>
          <w:p w:rsidR="00C364B9" w:rsidRPr="000F634F" w:rsidRDefault="00C364B9" w:rsidP="00C364B9">
            <w:pPr>
              <w:rPr>
                <w:b/>
              </w:rPr>
            </w:pPr>
            <w:r w:rsidRPr="000F634F">
              <w:rPr>
                <w:b/>
              </w:rPr>
              <w:t>4</w:t>
            </w:r>
          </w:p>
        </w:tc>
        <w:tc>
          <w:tcPr>
            <w:tcW w:w="700" w:type="dxa"/>
          </w:tcPr>
          <w:p w:rsidR="00C364B9" w:rsidRPr="000F634F" w:rsidRDefault="00C364B9" w:rsidP="00C364B9">
            <w:pPr>
              <w:rPr>
                <w:b/>
              </w:rPr>
            </w:pPr>
            <w:r w:rsidRPr="000F634F">
              <w:rPr>
                <w:b/>
              </w:rPr>
              <w:t>4</w:t>
            </w:r>
          </w:p>
        </w:tc>
        <w:tc>
          <w:tcPr>
            <w:tcW w:w="892" w:type="dxa"/>
            <w:gridSpan w:val="2"/>
          </w:tcPr>
          <w:p w:rsidR="00C364B9" w:rsidRPr="000F634F" w:rsidRDefault="00C364B9" w:rsidP="00C364B9">
            <w:pPr>
              <w:rPr>
                <w:b/>
              </w:rPr>
            </w:pPr>
            <w:r w:rsidRPr="000F634F">
              <w:rPr>
                <w:b/>
              </w:rPr>
              <w:t>4</w:t>
            </w:r>
          </w:p>
        </w:tc>
        <w:tc>
          <w:tcPr>
            <w:tcW w:w="851" w:type="dxa"/>
          </w:tcPr>
          <w:p w:rsidR="00C364B9" w:rsidRPr="000F634F" w:rsidRDefault="00C364B9" w:rsidP="00C364B9">
            <w:pPr>
              <w:rPr>
                <w:b/>
              </w:rPr>
            </w:pPr>
            <w:r w:rsidRPr="000F634F">
              <w:rPr>
                <w:b/>
              </w:rPr>
              <w:t>0</w:t>
            </w:r>
          </w:p>
        </w:tc>
        <w:tc>
          <w:tcPr>
            <w:tcW w:w="850" w:type="dxa"/>
          </w:tcPr>
          <w:p w:rsidR="00C364B9" w:rsidRPr="000F634F" w:rsidRDefault="00C364B9" w:rsidP="00C364B9">
            <w:pPr>
              <w:rPr>
                <w:b/>
              </w:rPr>
            </w:pPr>
            <w:r w:rsidRPr="000F634F">
              <w:rPr>
                <w:b/>
              </w:rPr>
              <w:t>0</w:t>
            </w:r>
          </w:p>
        </w:tc>
        <w:tc>
          <w:tcPr>
            <w:tcW w:w="992" w:type="dxa"/>
          </w:tcPr>
          <w:p w:rsidR="00C364B9" w:rsidRPr="000F634F" w:rsidRDefault="00C364B9" w:rsidP="00C364B9">
            <w:pPr>
              <w:rPr>
                <w:b/>
              </w:rPr>
            </w:pPr>
            <w:r w:rsidRPr="000F634F">
              <w:rPr>
                <w:b/>
              </w:rPr>
              <w:t>0</w:t>
            </w:r>
          </w:p>
        </w:tc>
        <w:tc>
          <w:tcPr>
            <w:tcW w:w="993" w:type="dxa"/>
          </w:tcPr>
          <w:p w:rsidR="00C364B9" w:rsidRPr="000F634F" w:rsidRDefault="00C364B9" w:rsidP="00C364B9">
            <w:pPr>
              <w:rPr>
                <w:b/>
              </w:rPr>
            </w:pPr>
            <w:r w:rsidRPr="000F634F">
              <w:rPr>
                <w:b/>
              </w:rPr>
              <w:t>0</w:t>
            </w:r>
          </w:p>
        </w:tc>
      </w:tr>
      <w:tr w:rsidR="000F634F" w:rsidRPr="000F634F" w:rsidTr="00F844B9">
        <w:tc>
          <w:tcPr>
            <w:tcW w:w="14709" w:type="dxa"/>
            <w:gridSpan w:val="24"/>
          </w:tcPr>
          <w:p w:rsidR="00C364B9" w:rsidRPr="000F634F" w:rsidRDefault="00C364B9" w:rsidP="00C364B9">
            <w:pPr>
              <w:spacing w:after="0"/>
              <w:rPr>
                <w:b/>
                <w:sz w:val="20"/>
                <w:szCs w:val="24"/>
              </w:rPr>
            </w:pPr>
            <w:r w:rsidRPr="000F634F">
              <w:rPr>
                <w:sz w:val="20"/>
                <w:szCs w:val="24"/>
              </w:rPr>
              <w:t>в т. ч. по населенным пунктам</w:t>
            </w:r>
          </w:p>
        </w:tc>
      </w:tr>
      <w:tr w:rsidR="000F634F" w:rsidRPr="000F634F" w:rsidTr="00F844B9">
        <w:tc>
          <w:tcPr>
            <w:tcW w:w="1312" w:type="dxa"/>
            <w:gridSpan w:val="2"/>
          </w:tcPr>
          <w:p w:rsidR="00C364B9" w:rsidRPr="000F634F" w:rsidRDefault="00C364B9" w:rsidP="00C364B9">
            <w:pPr>
              <w:spacing w:after="0"/>
              <w:rPr>
                <w:sz w:val="20"/>
                <w:szCs w:val="24"/>
              </w:rPr>
            </w:pPr>
            <w:r w:rsidRPr="000F634F">
              <w:rPr>
                <w:sz w:val="20"/>
                <w:szCs w:val="24"/>
              </w:rPr>
              <w:t>с. Писаревка</w:t>
            </w:r>
          </w:p>
        </w:tc>
        <w:tc>
          <w:tcPr>
            <w:tcW w:w="714" w:type="dxa"/>
          </w:tcPr>
          <w:p w:rsidR="00C364B9" w:rsidRPr="000F634F" w:rsidRDefault="00C364B9" w:rsidP="00C364B9">
            <w:pPr>
              <w:rPr>
                <w:b/>
              </w:rPr>
            </w:pPr>
            <w:r w:rsidRPr="000F634F">
              <w:rPr>
                <w:b/>
              </w:rPr>
              <w:t>2</w:t>
            </w:r>
          </w:p>
        </w:tc>
        <w:tc>
          <w:tcPr>
            <w:tcW w:w="546" w:type="dxa"/>
          </w:tcPr>
          <w:p w:rsidR="00C364B9" w:rsidRPr="000F634F" w:rsidRDefault="00C364B9" w:rsidP="00C364B9">
            <w:pPr>
              <w:rPr>
                <w:b/>
              </w:rPr>
            </w:pPr>
            <w:r w:rsidRPr="000F634F">
              <w:rPr>
                <w:b/>
              </w:rPr>
              <w:t>1</w:t>
            </w:r>
          </w:p>
        </w:tc>
        <w:tc>
          <w:tcPr>
            <w:tcW w:w="655" w:type="dxa"/>
          </w:tcPr>
          <w:p w:rsidR="00C364B9" w:rsidRPr="000F634F" w:rsidRDefault="00C364B9" w:rsidP="00C364B9">
            <w:pPr>
              <w:rPr>
                <w:b/>
              </w:rPr>
            </w:pPr>
            <w:r w:rsidRPr="000F634F">
              <w:rPr>
                <w:b/>
              </w:rPr>
              <w:t>1</w:t>
            </w:r>
          </w:p>
        </w:tc>
        <w:tc>
          <w:tcPr>
            <w:tcW w:w="661" w:type="dxa"/>
            <w:gridSpan w:val="2"/>
          </w:tcPr>
          <w:p w:rsidR="00C364B9" w:rsidRPr="000F634F" w:rsidRDefault="00C364B9" w:rsidP="00C364B9">
            <w:pPr>
              <w:rPr>
                <w:b/>
              </w:rPr>
            </w:pPr>
            <w:r w:rsidRPr="000F634F">
              <w:rPr>
                <w:b/>
              </w:rPr>
              <w:t>0</w:t>
            </w:r>
          </w:p>
        </w:tc>
        <w:tc>
          <w:tcPr>
            <w:tcW w:w="700" w:type="dxa"/>
          </w:tcPr>
          <w:p w:rsidR="00C364B9" w:rsidRPr="000F634F" w:rsidRDefault="00C364B9" w:rsidP="00C364B9">
            <w:pPr>
              <w:rPr>
                <w:b/>
              </w:rPr>
            </w:pPr>
            <w:r w:rsidRPr="000F634F">
              <w:rPr>
                <w:b/>
              </w:rPr>
              <w:t>0</w:t>
            </w:r>
          </w:p>
        </w:tc>
        <w:tc>
          <w:tcPr>
            <w:tcW w:w="630" w:type="dxa"/>
            <w:gridSpan w:val="2"/>
          </w:tcPr>
          <w:p w:rsidR="00C364B9" w:rsidRPr="000F634F" w:rsidRDefault="00C364B9" w:rsidP="00C364B9">
            <w:pPr>
              <w:rPr>
                <w:b/>
              </w:rPr>
            </w:pPr>
            <w:r w:rsidRPr="000F634F">
              <w:rPr>
                <w:b/>
              </w:rPr>
              <w:t>0</w:t>
            </w:r>
          </w:p>
        </w:tc>
        <w:tc>
          <w:tcPr>
            <w:tcW w:w="741" w:type="dxa"/>
          </w:tcPr>
          <w:p w:rsidR="00C364B9" w:rsidRPr="000F634F" w:rsidRDefault="00C364B9" w:rsidP="00C364B9">
            <w:pPr>
              <w:rPr>
                <w:b/>
              </w:rPr>
            </w:pPr>
            <w:r w:rsidRPr="000F634F">
              <w:rPr>
                <w:b/>
              </w:rPr>
              <w:t>2</w:t>
            </w:r>
          </w:p>
        </w:tc>
        <w:tc>
          <w:tcPr>
            <w:tcW w:w="686" w:type="dxa"/>
          </w:tcPr>
          <w:p w:rsidR="00C364B9" w:rsidRPr="000F634F" w:rsidRDefault="00C364B9" w:rsidP="00C364B9">
            <w:pPr>
              <w:rPr>
                <w:b/>
              </w:rPr>
            </w:pPr>
            <w:r w:rsidRPr="000F634F">
              <w:rPr>
                <w:b/>
              </w:rPr>
              <w:t>4,4</w:t>
            </w:r>
          </w:p>
        </w:tc>
        <w:tc>
          <w:tcPr>
            <w:tcW w:w="588" w:type="dxa"/>
          </w:tcPr>
          <w:p w:rsidR="00C364B9" w:rsidRPr="000F634F" w:rsidRDefault="00C364B9" w:rsidP="00C364B9">
            <w:pPr>
              <w:rPr>
                <w:b/>
              </w:rPr>
            </w:pPr>
            <w:r w:rsidRPr="000F634F">
              <w:rPr>
                <w:b/>
              </w:rPr>
              <w:t>0</w:t>
            </w:r>
          </w:p>
        </w:tc>
        <w:tc>
          <w:tcPr>
            <w:tcW w:w="616" w:type="dxa"/>
          </w:tcPr>
          <w:p w:rsidR="00C364B9" w:rsidRPr="000F634F" w:rsidRDefault="00C364B9" w:rsidP="00C364B9">
            <w:pPr>
              <w:rPr>
                <w:b/>
              </w:rPr>
            </w:pPr>
            <w:r w:rsidRPr="000F634F">
              <w:rPr>
                <w:b/>
              </w:rPr>
              <w:t>4,4</w:t>
            </w:r>
          </w:p>
        </w:tc>
        <w:tc>
          <w:tcPr>
            <w:tcW w:w="742" w:type="dxa"/>
            <w:gridSpan w:val="2"/>
          </w:tcPr>
          <w:p w:rsidR="00C364B9" w:rsidRPr="000F634F" w:rsidRDefault="00C364B9" w:rsidP="00C364B9">
            <w:pPr>
              <w:rPr>
                <w:b/>
              </w:rPr>
            </w:pPr>
            <w:r w:rsidRPr="000F634F">
              <w:rPr>
                <w:b/>
              </w:rPr>
              <w:t>0</w:t>
            </w:r>
          </w:p>
        </w:tc>
        <w:tc>
          <w:tcPr>
            <w:tcW w:w="840" w:type="dxa"/>
          </w:tcPr>
          <w:p w:rsidR="00C364B9" w:rsidRPr="000F634F" w:rsidRDefault="00C364B9" w:rsidP="00C364B9">
            <w:pPr>
              <w:rPr>
                <w:b/>
              </w:rPr>
            </w:pPr>
            <w:r w:rsidRPr="000F634F">
              <w:rPr>
                <w:b/>
              </w:rPr>
              <w:t>4</w:t>
            </w:r>
          </w:p>
        </w:tc>
        <w:tc>
          <w:tcPr>
            <w:tcW w:w="714" w:type="dxa"/>
            <w:gridSpan w:val="2"/>
          </w:tcPr>
          <w:p w:rsidR="00C364B9" w:rsidRPr="000F634F" w:rsidRDefault="00C364B9" w:rsidP="00C364B9">
            <w:pPr>
              <w:rPr>
                <w:b/>
              </w:rPr>
            </w:pPr>
            <w:r w:rsidRPr="000F634F">
              <w:rPr>
                <w:b/>
              </w:rPr>
              <w:t>4</w:t>
            </w:r>
          </w:p>
        </w:tc>
        <w:tc>
          <w:tcPr>
            <w:tcW w:w="878" w:type="dxa"/>
          </w:tcPr>
          <w:p w:rsidR="00C364B9" w:rsidRPr="000F634F" w:rsidRDefault="00C364B9" w:rsidP="00C364B9">
            <w:pPr>
              <w:rPr>
                <w:b/>
              </w:rPr>
            </w:pPr>
            <w:r w:rsidRPr="000F634F">
              <w:rPr>
                <w:b/>
              </w:rPr>
              <w:t>4</w:t>
            </w:r>
          </w:p>
        </w:tc>
        <w:tc>
          <w:tcPr>
            <w:tcW w:w="851" w:type="dxa"/>
          </w:tcPr>
          <w:p w:rsidR="00C364B9" w:rsidRPr="000F634F" w:rsidRDefault="00C364B9" w:rsidP="00C364B9">
            <w:pPr>
              <w:rPr>
                <w:b/>
              </w:rPr>
            </w:pPr>
            <w:r w:rsidRPr="000F634F">
              <w:rPr>
                <w:b/>
              </w:rPr>
              <w:t>0</w:t>
            </w:r>
          </w:p>
        </w:tc>
        <w:tc>
          <w:tcPr>
            <w:tcW w:w="850" w:type="dxa"/>
          </w:tcPr>
          <w:p w:rsidR="00C364B9" w:rsidRPr="000F634F" w:rsidRDefault="00C364B9" w:rsidP="00C364B9">
            <w:pPr>
              <w:rPr>
                <w:b/>
              </w:rPr>
            </w:pPr>
            <w:r w:rsidRPr="000F634F">
              <w:rPr>
                <w:b/>
              </w:rPr>
              <w:t>0</w:t>
            </w:r>
          </w:p>
        </w:tc>
        <w:tc>
          <w:tcPr>
            <w:tcW w:w="992" w:type="dxa"/>
          </w:tcPr>
          <w:p w:rsidR="00C364B9" w:rsidRPr="000F634F" w:rsidRDefault="00C364B9" w:rsidP="00C364B9">
            <w:pPr>
              <w:rPr>
                <w:b/>
              </w:rPr>
            </w:pPr>
            <w:r w:rsidRPr="000F634F">
              <w:rPr>
                <w:b/>
              </w:rPr>
              <w:t>0</w:t>
            </w:r>
          </w:p>
        </w:tc>
        <w:tc>
          <w:tcPr>
            <w:tcW w:w="993" w:type="dxa"/>
          </w:tcPr>
          <w:p w:rsidR="00C364B9" w:rsidRPr="000F634F" w:rsidRDefault="00C364B9" w:rsidP="00C364B9">
            <w:pPr>
              <w:rPr>
                <w:b/>
              </w:rPr>
            </w:pPr>
            <w:r w:rsidRPr="000F634F">
              <w:rPr>
                <w:b/>
              </w:rPr>
              <w:t>0</w:t>
            </w:r>
          </w:p>
        </w:tc>
      </w:tr>
    </w:tbl>
    <w:p w:rsidR="00F844B9" w:rsidRPr="000F634F" w:rsidRDefault="00F844B9" w:rsidP="004B7AD1">
      <w:pPr>
        <w:spacing w:after="0"/>
        <w:ind w:firstLine="567"/>
        <w:jc w:val="both"/>
        <w:rPr>
          <w:rFonts w:cs="Times New Roman"/>
          <w:b/>
          <w:sz w:val="24"/>
          <w:szCs w:val="24"/>
          <w:highlight w:val="yellow"/>
        </w:rPr>
        <w:sectPr w:rsidR="00F844B9" w:rsidRPr="000F634F" w:rsidSect="00F844B9">
          <w:pgSz w:w="16838" w:h="11906" w:orient="landscape"/>
          <w:pgMar w:top="1701" w:right="1134" w:bottom="851" w:left="1134" w:header="709" w:footer="176" w:gutter="0"/>
          <w:cols w:space="708"/>
          <w:docGrid w:linePitch="360"/>
        </w:sectPr>
      </w:pPr>
    </w:p>
    <w:p w:rsidR="009B1739" w:rsidRPr="000F634F" w:rsidRDefault="009B1739" w:rsidP="004A2CF4">
      <w:pPr>
        <w:spacing w:after="0"/>
        <w:jc w:val="center"/>
        <w:rPr>
          <w:rFonts w:cs="Times New Roman"/>
          <w:b/>
          <w:i/>
          <w:sz w:val="24"/>
          <w:szCs w:val="24"/>
          <w:u w:val="single"/>
        </w:rPr>
      </w:pPr>
      <w:r w:rsidRPr="000F634F">
        <w:rPr>
          <w:rFonts w:cs="Times New Roman"/>
          <w:b/>
          <w:i/>
          <w:sz w:val="24"/>
          <w:szCs w:val="24"/>
          <w:u w:val="single"/>
        </w:rPr>
        <w:lastRenderedPageBreak/>
        <w:t>Электроснабжение</w:t>
      </w:r>
    </w:p>
    <w:p w:rsidR="00485640" w:rsidRPr="000F634F" w:rsidRDefault="0089126D" w:rsidP="0019567B">
      <w:pPr>
        <w:spacing w:after="0"/>
        <w:ind w:firstLine="567"/>
        <w:jc w:val="both"/>
        <w:rPr>
          <w:rFonts w:cs="Times New Roman"/>
          <w:sz w:val="24"/>
          <w:szCs w:val="24"/>
        </w:rPr>
      </w:pPr>
      <w:r w:rsidRPr="000F634F">
        <w:rPr>
          <w:rFonts w:cs="Times New Roman"/>
          <w:sz w:val="24"/>
          <w:szCs w:val="24"/>
        </w:rPr>
        <w:t>Писаревское</w:t>
      </w:r>
      <w:r w:rsidR="00485640" w:rsidRPr="000F634F">
        <w:rPr>
          <w:rFonts w:cs="Times New Roman"/>
          <w:sz w:val="24"/>
          <w:szCs w:val="24"/>
        </w:rPr>
        <w:t xml:space="preserve"> сельское поселение является полностью электрифицированным. По территории поселения проходят следующие сети электроснабжения: </w:t>
      </w:r>
      <w:r w:rsidR="00F844B9" w:rsidRPr="000F634F">
        <w:rPr>
          <w:rFonts w:cs="Times New Roman"/>
          <w:sz w:val="24"/>
          <w:szCs w:val="24"/>
        </w:rPr>
        <w:t xml:space="preserve">500 кВ, </w:t>
      </w:r>
      <w:r w:rsidR="00485640" w:rsidRPr="000F634F">
        <w:rPr>
          <w:rFonts w:cs="Times New Roman"/>
          <w:sz w:val="24"/>
          <w:szCs w:val="24"/>
        </w:rPr>
        <w:t>110 кВ, 35 кВ, 10 кВ</w:t>
      </w:r>
      <w:r w:rsidRPr="000F634F">
        <w:rPr>
          <w:rFonts w:cs="Times New Roman"/>
          <w:sz w:val="24"/>
          <w:szCs w:val="24"/>
        </w:rPr>
        <w:t>, 0,4 кВ.</w:t>
      </w:r>
    </w:p>
    <w:p w:rsidR="00BD7463" w:rsidRPr="000F634F" w:rsidRDefault="00A264BE" w:rsidP="00BD7463">
      <w:pPr>
        <w:shd w:val="clear" w:color="auto" w:fill="FFFFFF"/>
        <w:autoSpaceDE w:val="0"/>
        <w:spacing w:after="0"/>
        <w:ind w:firstLine="567"/>
        <w:jc w:val="both"/>
        <w:rPr>
          <w:rFonts w:eastAsia="Arial" w:cs="Times New Roman"/>
          <w:sz w:val="24"/>
          <w:szCs w:val="24"/>
          <w:shd w:val="clear" w:color="auto" w:fill="FFFFFF"/>
        </w:rPr>
      </w:pPr>
      <w:r w:rsidRPr="000F634F">
        <w:rPr>
          <w:rFonts w:eastAsia="Arial" w:cs="Times New Roman"/>
          <w:sz w:val="24"/>
          <w:szCs w:val="24"/>
          <w:shd w:val="clear" w:color="auto" w:fill="FFFFFF"/>
        </w:rPr>
        <w:t xml:space="preserve">В настоящее время электроснабжение </w:t>
      </w:r>
      <w:r w:rsidR="006C617A" w:rsidRPr="000F634F">
        <w:rPr>
          <w:rFonts w:eastAsia="Arial" w:cs="Times New Roman"/>
          <w:sz w:val="24"/>
          <w:szCs w:val="24"/>
          <w:shd w:val="clear" w:color="auto" w:fill="FFFFFF"/>
        </w:rPr>
        <w:t xml:space="preserve">с. </w:t>
      </w:r>
      <w:r w:rsidR="00325AA2" w:rsidRPr="000F634F">
        <w:rPr>
          <w:rFonts w:eastAsia="Arial" w:cs="Times New Roman"/>
          <w:sz w:val="24"/>
          <w:szCs w:val="24"/>
          <w:shd w:val="clear" w:color="auto" w:fill="FFFFFF"/>
        </w:rPr>
        <w:t xml:space="preserve">Писаревка </w:t>
      </w:r>
      <w:r w:rsidR="00F039CB" w:rsidRPr="000F634F">
        <w:rPr>
          <w:rFonts w:eastAsia="Arial" w:cs="Times New Roman"/>
          <w:sz w:val="24"/>
          <w:szCs w:val="24"/>
          <w:shd w:val="clear" w:color="auto" w:fill="FFFFFF"/>
        </w:rPr>
        <w:t>осуществляется по</w:t>
      </w:r>
      <w:r w:rsidRPr="000F634F">
        <w:rPr>
          <w:rFonts w:eastAsia="Arial" w:cs="Times New Roman"/>
          <w:sz w:val="24"/>
          <w:szCs w:val="24"/>
          <w:shd w:val="clear" w:color="auto" w:fill="FFFFFF"/>
        </w:rPr>
        <w:t xml:space="preserve"> распределительным линиям ВЛ 10 кВ от подстан</w:t>
      </w:r>
      <w:r w:rsidR="00BD7463" w:rsidRPr="000F634F">
        <w:rPr>
          <w:rFonts w:eastAsia="Arial" w:cs="Times New Roman"/>
          <w:sz w:val="24"/>
          <w:szCs w:val="24"/>
          <w:shd w:val="clear" w:color="auto" w:fill="FFFFFF"/>
        </w:rPr>
        <w:t>ции ПС 35/10 кВ «</w:t>
      </w:r>
      <w:r w:rsidR="006C617A" w:rsidRPr="000F634F">
        <w:rPr>
          <w:rFonts w:eastAsia="Arial" w:cs="Times New Roman"/>
          <w:sz w:val="24"/>
          <w:szCs w:val="24"/>
          <w:shd w:val="clear" w:color="auto" w:fill="FFFFFF"/>
        </w:rPr>
        <w:t>Т</w:t>
      </w:r>
      <w:r w:rsidR="00325AA2" w:rsidRPr="000F634F">
        <w:rPr>
          <w:rFonts w:eastAsia="Arial" w:cs="Times New Roman"/>
          <w:sz w:val="24"/>
          <w:szCs w:val="24"/>
          <w:shd w:val="clear" w:color="auto" w:fill="FFFFFF"/>
        </w:rPr>
        <w:t>алы</w:t>
      </w:r>
      <w:r w:rsidR="00BD7463" w:rsidRPr="000F634F">
        <w:rPr>
          <w:rFonts w:eastAsia="Arial" w:cs="Times New Roman"/>
          <w:sz w:val="24"/>
          <w:szCs w:val="24"/>
          <w:shd w:val="clear" w:color="auto" w:fill="FFFFFF"/>
        </w:rPr>
        <w:t>»</w:t>
      </w:r>
      <w:r w:rsidR="00325AA2" w:rsidRPr="000F634F">
        <w:rPr>
          <w:rFonts w:eastAsia="Arial" w:cs="Times New Roman"/>
          <w:sz w:val="24"/>
          <w:szCs w:val="24"/>
          <w:shd w:val="clear" w:color="auto" w:fill="FFFFFF"/>
        </w:rPr>
        <w:t xml:space="preserve">, расположенной в Таловском сельском поселении. </w:t>
      </w:r>
    </w:p>
    <w:p w:rsidR="00325AA2" w:rsidRPr="000F634F" w:rsidRDefault="00325AA2" w:rsidP="00BD7463">
      <w:pPr>
        <w:shd w:val="clear" w:color="auto" w:fill="FFFFFF"/>
        <w:autoSpaceDE w:val="0"/>
        <w:spacing w:after="0"/>
        <w:ind w:firstLine="567"/>
        <w:jc w:val="both"/>
        <w:rPr>
          <w:rFonts w:eastAsia="Arial" w:cs="Times New Roman"/>
          <w:sz w:val="24"/>
          <w:szCs w:val="24"/>
          <w:shd w:val="clear" w:color="auto" w:fill="FFFFFF"/>
        </w:rPr>
      </w:pPr>
      <w:r w:rsidRPr="000F634F">
        <w:rPr>
          <w:rFonts w:eastAsia="Arial" w:cs="Times New Roman"/>
          <w:sz w:val="24"/>
          <w:szCs w:val="24"/>
          <w:shd w:val="clear" w:color="auto" w:fill="FFFFFF"/>
        </w:rPr>
        <w:t>Также на территории поселения располагается подстанция ПС 35/10 кВ</w:t>
      </w:r>
      <w:r w:rsidR="00C364B9" w:rsidRPr="000F634F">
        <w:rPr>
          <w:rFonts w:eastAsia="Arial" w:cs="Times New Roman"/>
          <w:sz w:val="24"/>
          <w:szCs w:val="24"/>
          <w:shd w:val="clear" w:color="auto" w:fill="FFFFFF"/>
        </w:rPr>
        <w:t xml:space="preserve"> «Писаревка», которая обслуживает Писаревское ЛПУ МГ ООО «Газпром трансгаз Волгоград».</w:t>
      </w:r>
    </w:p>
    <w:p w:rsidR="00BD7463" w:rsidRPr="000F634F" w:rsidRDefault="00BD7463" w:rsidP="00BD7463">
      <w:pPr>
        <w:shd w:val="clear" w:color="auto" w:fill="FFFFFF"/>
        <w:autoSpaceDE w:val="0"/>
        <w:spacing w:after="0"/>
        <w:ind w:firstLine="567"/>
        <w:jc w:val="both"/>
        <w:rPr>
          <w:rFonts w:eastAsia="Arial" w:cs="Times New Roman"/>
          <w:sz w:val="24"/>
          <w:szCs w:val="24"/>
          <w:highlight w:val="yellow"/>
          <w:shd w:val="clear" w:color="auto" w:fill="FFFFFF"/>
        </w:rPr>
      </w:pPr>
    </w:p>
    <w:tbl>
      <w:tblPr>
        <w:tblStyle w:val="af2"/>
        <w:tblW w:w="0" w:type="auto"/>
        <w:jc w:val="center"/>
        <w:tblLook w:val="04A0" w:firstRow="1" w:lastRow="0" w:firstColumn="1" w:lastColumn="0" w:noHBand="0" w:noVBand="1"/>
      </w:tblPr>
      <w:tblGrid>
        <w:gridCol w:w="3085"/>
        <w:gridCol w:w="1985"/>
        <w:gridCol w:w="4500"/>
      </w:tblGrid>
      <w:tr w:rsidR="000F634F" w:rsidRPr="000F634F" w:rsidTr="006B10C0">
        <w:trPr>
          <w:jc w:val="center"/>
        </w:trPr>
        <w:tc>
          <w:tcPr>
            <w:tcW w:w="3085" w:type="dxa"/>
            <w:shd w:val="clear" w:color="auto" w:fill="D9D9D9" w:themeFill="background1" w:themeFillShade="D9"/>
            <w:vAlign w:val="center"/>
          </w:tcPr>
          <w:p w:rsidR="00BD7463" w:rsidRPr="000F634F" w:rsidRDefault="00BD7463" w:rsidP="006B10C0">
            <w:pPr>
              <w:jc w:val="center"/>
              <w:rPr>
                <w:rFonts w:eastAsia="Arial" w:cs="Times New Roman"/>
                <w:shd w:val="clear" w:color="auto" w:fill="FFFFFF"/>
              </w:rPr>
            </w:pPr>
            <w:r w:rsidRPr="000F634F">
              <w:rPr>
                <w:rFonts w:eastAsia="Lucida Sans Unicode" w:cs="Times New Roman"/>
              </w:rPr>
              <w:t>Наименование подстанций</w:t>
            </w:r>
          </w:p>
        </w:tc>
        <w:tc>
          <w:tcPr>
            <w:tcW w:w="1985" w:type="dxa"/>
            <w:shd w:val="clear" w:color="auto" w:fill="D9D9D9" w:themeFill="background1" w:themeFillShade="D9"/>
            <w:vAlign w:val="center"/>
          </w:tcPr>
          <w:p w:rsidR="006B10C0" w:rsidRPr="000F634F" w:rsidRDefault="00BD7463" w:rsidP="006B10C0">
            <w:pPr>
              <w:jc w:val="center"/>
              <w:rPr>
                <w:rFonts w:cs="Times New Roman"/>
              </w:rPr>
            </w:pPr>
            <w:r w:rsidRPr="000F634F">
              <w:rPr>
                <w:rFonts w:cs="Times New Roman"/>
              </w:rPr>
              <w:t>Напряжение</w:t>
            </w:r>
          </w:p>
          <w:p w:rsidR="00BD7463" w:rsidRPr="000F634F" w:rsidRDefault="00BD7463" w:rsidP="006B10C0">
            <w:pPr>
              <w:jc w:val="center"/>
              <w:rPr>
                <w:rFonts w:cs="Times New Roman"/>
              </w:rPr>
            </w:pPr>
            <w:r w:rsidRPr="000F634F">
              <w:rPr>
                <w:rFonts w:cs="Times New Roman"/>
              </w:rPr>
              <w:t>(тыс. кВ)</w:t>
            </w:r>
          </w:p>
        </w:tc>
        <w:tc>
          <w:tcPr>
            <w:tcW w:w="4500" w:type="dxa"/>
            <w:shd w:val="clear" w:color="auto" w:fill="D9D9D9" w:themeFill="background1" w:themeFillShade="D9"/>
            <w:vAlign w:val="center"/>
          </w:tcPr>
          <w:p w:rsidR="0090011E" w:rsidRPr="000F634F" w:rsidRDefault="00BD7463" w:rsidP="006B10C0">
            <w:pPr>
              <w:jc w:val="center"/>
              <w:rPr>
                <w:rFonts w:cs="Times New Roman"/>
              </w:rPr>
            </w:pPr>
            <w:r w:rsidRPr="000F634F">
              <w:rPr>
                <w:rFonts w:cs="Times New Roman"/>
              </w:rPr>
              <w:t>Кол-во и мощность трансформа</w:t>
            </w:r>
            <w:r w:rsidR="0090011E" w:rsidRPr="000F634F">
              <w:rPr>
                <w:rFonts w:cs="Times New Roman"/>
              </w:rPr>
              <w:t>торов</w:t>
            </w:r>
          </w:p>
          <w:p w:rsidR="0090011E" w:rsidRPr="000F634F" w:rsidRDefault="0090011E" w:rsidP="006B10C0">
            <w:pPr>
              <w:jc w:val="center"/>
              <w:rPr>
                <w:rFonts w:cs="Times New Roman"/>
              </w:rPr>
            </w:pPr>
            <w:r w:rsidRPr="000F634F">
              <w:rPr>
                <w:rFonts w:cs="Times New Roman"/>
              </w:rPr>
              <w:t>на каждой подстанции</w:t>
            </w:r>
          </w:p>
          <w:p w:rsidR="00BD7463" w:rsidRPr="000F634F" w:rsidRDefault="00BD7463" w:rsidP="006B10C0">
            <w:pPr>
              <w:jc w:val="center"/>
              <w:rPr>
                <w:rFonts w:cs="Times New Roman"/>
              </w:rPr>
            </w:pPr>
            <w:r w:rsidRPr="000F634F">
              <w:rPr>
                <w:rFonts w:cs="Times New Roman"/>
              </w:rPr>
              <w:t>(шт * тыс. кВа)</w:t>
            </w:r>
          </w:p>
        </w:tc>
      </w:tr>
      <w:tr w:rsidR="00BD7463" w:rsidRPr="000F634F" w:rsidTr="0090011E">
        <w:trPr>
          <w:jc w:val="center"/>
        </w:trPr>
        <w:tc>
          <w:tcPr>
            <w:tcW w:w="3085" w:type="dxa"/>
          </w:tcPr>
          <w:p w:rsidR="00BD7463" w:rsidRPr="000F634F" w:rsidRDefault="00BD7463" w:rsidP="006B10C0">
            <w:pPr>
              <w:shd w:val="clear" w:color="auto" w:fill="FFFFFF"/>
              <w:autoSpaceDE w:val="0"/>
              <w:jc w:val="both"/>
              <w:rPr>
                <w:rFonts w:eastAsia="Arial" w:cs="Times New Roman"/>
                <w:shd w:val="clear" w:color="auto" w:fill="FFFFFF"/>
              </w:rPr>
            </w:pPr>
            <w:r w:rsidRPr="000F634F">
              <w:rPr>
                <w:rFonts w:eastAsia="Arial" w:cs="Times New Roman"/>
                <w:shd w:val="clear" w:color="auto" w:fill="FFFFFF"/>
              </w:rPr>
              <w:t>ПС 35/10 кВ «</w:t>
            </w:r>
            <w:r w:rsidR="00325AA2" w:rsidRPr="000F634F">
              <w:rPr>
                <w:rFonts w:eastAsia="Arial" w:cs="Times New Roman"/>
                <w:shd w:val="clear" w:color="auto" w:fill="FFFFFF"/>
              </w:rPr>
              <w:t>Писаревка</w:t>
            </w:r>
            <w:r w:rsidRPr="000F634F">
              <w:rPr>
                <w:rFonts w:eastAsia="Arial" w:cs="Times New Roman"/>
                <w:shd w:val="clear" w:color="auto" w:fill="FFFFFF"/>
              </w:rPr>
              <w:t>»</w:t>
            </w:r>
          </w:p>
        </w:tc>
        <w:tc>
          <w:tcPr>
            <w:tcW w:w="1985" w:type="dxa"/>
          </w:tcPr>
          <w:p w:rsidR="00BD7463" w:rsidRPr="000F634F" w:rsidRDefault="00325AA2" w:rsidP="00BD7463">
            <w:pPr>
              <w:pStyle w:val="a7"/>
              <w:jc w:val="center"/>
              <w:rPr>
                <w:sz w:val="22"/>
                <w:szCs w:val="22"/>
              </w:rPr>
            </w:pPr>
            <w:r w:rsidRPr="000F634F">
              <w:rPr>
                <w:sz w:val="22"/>
                <w:szCs w:val="22"/>
              </w:rPr>
              <w:t>35</w:t>
            </w:r>
            <w:r w:rsidR="00BD7463" w:rsidRPr="000F634F">
              <w:rPr>
                <w:sz w:val="22"/>
                <w:szCs w:val="22"/>
              </w:rPr>
              <w:t>кВ</w:t>
            </w:r>
          </w:p>
        </w:tc>
        <w:tc>
          <w:tcPr>
            <w:tcW w:w="4500" w:type="dxa"/>
          </w:tcPr>
          <w:p w:rsidR="00BD7463" w:rsidRPr="000F634F" w:rsidRDefault="00325AA2" w:rsidP="00BD7463">
            <w:pPr>
              <w:pStyle w:val="a7"/>
              <w:jc w:val="center"/>
              <w:rPr>
                <w:sz w:val="22"/>
                <w:szCs w:val="22"/>
              </w:rPr>
            </w:pPr>
            <w:r w:rsidRPr="000F634F">
              <w:t>1*4000/1*2500кВа</w:t>
            </w:r>
          </w:p>
        </w:tc>
      </w:tr>
    </w:tbl>
    <w:p w:rsidR="00BD7463" w:rsidRPr="000F634F" w:rsidRDefault="00BD7463" w:rsidP="00BD7463">
      <w:pPr>
        <w:shd w:val="clear" w:color="auto" w:fill="FFFFFF"/>
        <w:autoSpaceDE w:val="0"/>
        <w:spacing w:after="0"/>
        <w:ind w:firstLine="567"/>
        <w:jc w:val="both"/>
        <w:rPr>
          <w:rFonts w:eastAsia="Arial" w:cs="Times New Roman"/>
          <w:sz w:val="24"/>
          <w:szCs w:val="24"/>
          <w:shd w:val="clear" w:color="auto" w:fill="FFFFFF"/>
        </w:rPr>
      </w:pPr>
    </w:p>
    <w:p w:rsidR="00A264BE" w:rsidRPr="000F634F" w:rsidRDefault="006D4403" w:rsidP="0019567B">
      <w:pPr>
        <w:spacing w:after="0"/>
        <w:ind w:firstLine="567"/>
        <w:jc w:val="both"/>
        <w:rPr>
          <w:rFonts w:eastAsia="Arial" w:cs="Times New Roman"/>
          <w:sz w:val="24"/>
          <w:szCs w:val="24"/>
          <w:shd w:val="clear" w:color="auto" w:fill="FFFFFF"/>
        </w:rPr>
      </w:pPr>
      <w:r w:rsidRPr="000F634F">
        <w:rPr>
          <w:rFonts w:eastAsia="Arial" w:cs="Times New Roman"/>
          <w:sz w:val="24"/>
          <w:szCs w:val="24"/>
          <w:shd w:val="clear" w:color="auto" w:fill="FFFFFF"/>
        </w:rPr>
        <w:t>Электроснабжение бытовых потребителей и предприятий поселения осуществляется на напряжении 10 кВ и 0,4 кВ с шин распределительных понижающих подстанций (ПС) через трансформаторные подстанции</w:t>
      </w:r>
      <w:r w:rsidR="00F76EFC" w:rsidRPr="000F634F">
        <w:rPr>
          <w:rFonts w:eastAsia="Arial" w:cs="Times New Roman"/>
          <w:sz w:val="24"/>
          <w:szCs w:val="24"/>
          <w:shd w:val="clear" w:color="auto" w:fill="FFFFFF"/>
        </w:rPr>
        <w:t xml:space="preserve"> 10/0,4кВ</w:t>
      </w:r>
      <w:r w:rsidR="00325AA2" w:rsidRPr="000F634F">
        <w:rPr>
          <w:rFonts w:eastAsia="Arial" w:cs="Times New Roman"/>
          <w:sz w:val="24"/>
          <w:szCs w:val="24"/>
          <w:shd w:val="clear" w:color="auto" w:fill="FFFFFF"/>
        </w:rPr>
        <w:t xml:space="preserve">. </w:t>
      </w:r>
      <w:r w:rsidRPr="000F634F">
        <w:rPr>
          <w:rFonts w:eastAsia="Arial" w:cs="Times New Roman"/>
          <w:sz w:val="24"/>
          <w:szCs w:val="24"/>
          <w:shd w:val="clear" w:color="auto" w:fill="FFFFFF"/>
        </w:rPr>
        <w:t xml:space="preserve">Протяженность электрических сетей </w:t>
      </w:r>
      <w:r w:rsidR="00273AD0" w:rsidRPr="000F634F">
        <w:rPr>
          <w:rFonts w:eastAsia="Arial" w:cs="Times New Roman"/>
          <w:sz w:val="24"/>
          <w:szCs w:val="24"/>
          <w:shd w:val="clear" w:color="auto" w:fill="FFFFFF"/>
        </w:rPr>
        <w:t xml:space="preserve">в поселении </w:t>
      </w:r>
      <w:r w:rsidRPr="000F634F">
        <w:rPr>
          <w:rFonts w:eastAsia="Arial" w:cs="Times New Roman"/>
          <w:sz w:val="24"/>
          <w:szCs w:val="24"/>
          <w:shd w:val="clear" w:color="auto" w:fill="FFFFFF"/>
        </w:rPr>
        <w:t xml:space="preserve">составляет </w:t>
      </w:r>
      <w:r w:rsidR="00325AA2" w:rsidRPr="000F634F">
        <w:rPr>
          <w:rFonts w:eastAsia="Arial" w:cs="Times New Roman"/>
          <w:sz w:val="24"/>
          <w:szCs w:val="24"/>
          <w:shd w:val="clear" w:color="auto" w:fill="FFFFFF"/>
        </w:rPr>
        <w:t xml:space="preserve">86,495 </w:t>
      </w:r>
      <w:r w:rsidRPr="000F634F">
        <w:rPr>
          <w:rFonts w:eastAsia="Arial" w:cs="Times New Roman"/>
          <w:sz w:val="24"/>
          <w:szCs w:val="24"/>
          <w:shd w:val="clear" w:color="auto" w:fill="FFFFFF"/>
        </w:rPr>
        <w:t>км.</w:t>
      </w:r>
    </w:p>
    <w:p w:rsidR="00485640" w:rsidRPr="000F634F" w:rsidRDefault="00485640" w:rsidP="0019567B">
      <w:pPr>
        <w:spacing w:after="0"/>
        <w:ind w:firstLine="567"/>
        <w:jc w:val="both"/>
        <w:rPr>
          <w:rFonts w:cs="Times New Roman"/>
          <w:sz w:val="24"/>
          <w:szCs w:val="24"/>
        </w:rPr>
      </w:pPr>
      <w:r w:rsidRPr="000F634F">
        <w:rPr>
          <w:rFonts w:cs="Times New Roman"/>
          <w:sz w:val="24"/>
          <w:szCs w:val="24"/>
        </w:rPr>
        <w:t>Все объекты энергоснабжения поселения находятся в работоспособном состоянии, ремонт и обслуживание ос</w:t>
      </w:r>
      <w:r w:rsidR="00CF20A3" w:rsidRPr="000F634F">
        <w:rPr>
          <w:rFonts w:cs="Times New Roman"/>
          <w:sz w:val="24"/>
          <w:szCs w:val="24"/>
        </w:rPr>
        <w:t>уществляются балансодержателем.</w:t>
      </w:r>
    </w:p>
    <w:p w:rsidR="009B1739" w:rsidRPr="000F634F" w:rsidRDefault="009B1739" w:rsidP="004A2CF4">
      <w:pPr>
        <w:spacing w:after="0"/>
        <w:ind w:firstLine="567"/>
        <w:jc w:val="center"/>
        <w:rPr>
          <w:rFonts w:cs="Times New Roman"/>
          <w:sz w:val="24"/>
          <w:szCs w:val="24"/>
          <w:highlight w:val="yellow"/>
        </w:rPr>
      </w:pPr>
    </w:p>
    <w:p w:rsidR="009B1739" w:rsidRPr="000F634F" w:rsidRDefault="009B1739" w:rsidP="004A2CF4">
      <w:pPr>
        <w:spacing w:after="0"/>
        <w:ind w:firstLine="567"/>
        <w:jc w:val="center"/>
        <w:rPr>
          <w:rFonts w:cs="Times New Roman"/>
          <w:b/>
          <w:sz w:val="24"/>
          <w:szCs w:val="24"/>
        </w:rPr>
      </w:pPr>
      <w:r w:rsidRPr="000F634F">
        <w:rPr>
          <w:rFonts w:cs="Times New Roman"/>
          <w:b/>
          <w:sz w:val="24"/>
          <w:szCs w:val="24"/>
        </w:rPr>
        <w:t xml:space="preserve">Электрификация </w:t>
      </w:r>
      <w:r w:rsidR="0089126D" w:rsidRPr="000F634F">
        <w:rPr>
          <w:rFonts w:eastAsia="Arial" w:cs="Times New Roman"/>
          <w:b/>
          <w:sz w:val="24"/>
          <w:szCs w:val="24"/>
          <w:shd w:val="clear" w:color="auto" w:fill="FFFFFF"/>
        </w:rPr>
        <w:t>Писаревского</w:t>
      </w:r>
      <w:r w:rsidR="00C169F6" w:rsidRPr="000F634F">
        <w:rPr>
          <w:rFonts w:eastAsia="Arial" w:cs="Times New Roman"/>
          <w:b/>
          <w:sz w:val="24"/>
          <w:szCs w:val="24"/>
          <w:shd w:val="clear" w:color="auto" w:fill="FFFFFF"/>
        </w:rPr>
        <w:t xml:space="preserve"> сельского поселения</w:t>
      </w:r>
      <w:r w:rsidRPr="000F634F">
        <w:rPr>
          <w:rFonts w:cs="Times New Roman"/>
          <w:b/>
          <w:sz w:val="24"/>
          <w:szCs w:val="24"/>
        </w:rPr>
        <w:t xml:space="preserve"> в соответствии с данными паспорта</w:t>
      </w:r>
      <w:r w:rsidR="00D717D6" w:rsidRPr="000F634F">
        <w:rPr>
          <w:rFonts w:cs="Times New Roman"/>
          <w:b/>
          <w:sz w:val="24"/>
          <w:szCs w:val="24"/>
        </w:rPr>
        <w:t xml:space="preserve"> по состоянию на 01.01.2020 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835"/>
        <w:gridCol w:w="2835"/>
      </w:tblGrid>
      <w:tr w:rsidR="000F634F" w:rsidRPr="000F634F" w:rsidTr="00964BAA">
        <w:trPr>
          <w:trHeight w:val="450"/>
        </w:trPr>
        <w:tc>
          <w:tcPr>
            <w:tcW w:w="37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4BAA" w:rsidRPr="000F634F" w:rsidRDefault="00964BAA" w:rsidP="0089126D">
            <w:pPr>
              <w:spacing w:after="0" w:line="240" w:lineRule="auto"/>
              <w:rPr>
                <w:rFonts w:cs="Times New Roman"/>
              </w:rPr>
            </w:pPr>
            <w:r w:rsidRPr="000F634F">
              <w:t>Наименование населенного пункта</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4BAA" w:rsidRPr="000F634F" w:rsidRDefault="00964BAA" w:rsidP="0089126D">
            <w:pPr>
              <w:pStyle w:val="Default"/>
              <w:jc w:val="center"/>
              <w:rPr>
                <w:color w:val="auto"/>
                <w:sz w:val="22"/>
                <w:szCs w:val="22"/>
              </w:rPr>
            </w:pPr>
            <w:r w:rsidRPr="000F634F">
              <w:rPr>
                <w:color w:val="auto"/>
                <w:sz w:val="22"/>
                <w:szCs w:val="22"/>
              </w:rPr>
              <w:t>Общая протяженность улиц, проездов, набережных, км</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64BAA" w:rsidRPr="000F634F" w:rsidRDefault="00964BAA" w:rsidP="0089126D">
            <w:pPr>
              <w:pStyle w:val="Default"/>
              <w:jc w:val="center"/>
              <w:rPr>
                <w:color w:val="auto"/>
                <w:sz w:val="22"/>
                <w:szCs w:val="22"/>
              </w:rPr>
            </w:pPr>
            <w:r w:rsidRPr="000F634F">
              <w:rPr>
                <w:color w:val="auto"/>
                <w:sz w:val="22"/>
                <w:szCs w:val="22"/>
              </w:rPr>
              <w:t>Общая протяженность освещенных частей улиц, проездов, набережных, км</w:t>
            </w:r>
          </w:p>
        </w:tc>
      </w:tr>
      <w:tr w:rsidR="000F634F" w:rsidRPr="000F634F" w:rsidTr="00964BAA">
        <w:trPr>
          <w:trHeight w:val="450"/>
        </w:trPr>
        <w:tc>
          <w:tcPr>
            <w:tcW w:w="37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64BAA" w:rsidRPr="000F634F" w:rsidRDefault="00964BAA" w:rsidP="0089126D">
            <w:pPr>
              <w:spacing w:after="0" w:line="240" w:lineRule="auto"/>
              <w:rPr>
                <w:rFonts w:cs="Times New Roman"/>
              </w:rPr>
            </w:pPr>
          </w:p>
        </w:tc>
        <w:tc>
          <w:tcPr>
            <w:tcW w:w="283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64BAA" w:rsidRPr="000F634F" w:rsidRDefault="00964BAA" w:rsidP="0089126D">
            <w:pPr>
              <w:spacing w:after="0" w:line="240" w:lineRule="auto"/>
              <w:rPr>
                <w:rFonts w:cs="Times New Roman"/>
              </w:rPr>
            </w:pPr>
          </w:p>
        </w:tc>
        <w:tc>
          <w:tcPr>
            <w:tcW w:w="283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64BAA" w:rsidRPr="000F634F" w:rsidRDefault="00964BAA" w:rsidP="0089126D">
            <w:pPr>
              <w:spacing w:after="0" w:line="240" w:lineRule="auto"/>
              <w:rPr>
                <w:rFonts w:cs="Times New Roman"/>
              </w:rPr>
            </w:pPr>
          </w:p>
        </w:tc>
      </w:tr>
      <w:tr w:rsidR="000F634F" w:rsidRPr="000F634F" w:rsidTr="00964BAA">
        <w:tc>
          <w:tcPr>
            <w:tcW w:w="3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64BAA" w:rsidRPr="000F634F" w:rsidRDefault="00964BAA" w:rsidP="0089126D">
            <w:pPr>
              <w:spacing w:after="0" w:line="240" w:lineRule="auto"/>
              <w:jc w:val="center"/>
              <w:rPr>
                <w:rFonts w:cs="Times New Roman"/>
              </w:rPr>
            </w:pPr>
            <w:r w:rsidRPr="000F634F">
              <w:t>1</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64BAA" w:rsidRPr="000F634F" w:rsidRDefault="00964BAA" w:rsidP="0089126D">
            <w:pPr>
              <w:spacing w:after="0" w:line="240" w:lineRule="auto"/>
              <w:jc w:val="center"/>
              <w:rPr>
                <w:rFonts w:cs="Times New Roman"/>
              </w:rPr>
            </w:pPr>
            <w:r w:rsidRPr="000F634F">
              <w:t>2</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64BAA" w:rsidRPr="000F634F" w:rsidRDefault="00964BAA" w:rsidP="0089126D">
            <w:pPr>
              <w:spacing w:after="0" w:line="240" w:lineRule="auto"/>
              <w:jc w:val="center"/>
              <w:rPr>
                <w:rFonts w:cs="Times New Roman"/>
              </w:rPr>
            </w:pPr>
            <w:r w:rsidRPr="000F634F">
              <w:t>3</w:t>
            </w:r>
          </w:p>
        </w:tc>
      </w:tr>
      <w:tr w:rsidR="000F634F" w:rsidRPr="000F634F" w:rsidTr="00964BAA">
        <w:tc>
          <w:tcPr>
            <w:tcW w:w="3794" w:type="dxa"/>
            <w:tcBorders>
              <w:top w:val="single" w:sz="4" w:space="0" w:color="auto"/>
              <w:left w:val="single" w:sz="4" w:space="0" w:color="auto"/>
              <w:bottom w:val="single" w:sz="4" w:space="0" w:color="auto"/>
              <w:right w:val="single" w:sz="4" w:space="0" w:color="auto"/>
            </w:tcBorders>
            <w:hideMark/>
          </w:tcPr>
          <w:p w:rsidR="0089126D" w:rsidRPr="000F634F" w:rsidRDefault="0089126D" w:rsidP="0089126D">
            <w:pPr>
              <w:spacing w:after="0" w:line="240" w:lineRule="auto"/>
              <w:rPr>
                <w:rFonts w:cs="Times New Roman"/>
              </w:rPr>
            </w:pPr>
            <w:r w:rsidRPr="000F634F">
              <w:t>Всего по поселению</w:t>
            </w:r>
          </w:p>
        </w:tc>
        <w:tc>
          <w:tcPr>
            <w:tcW w:w="2835" w:type="dxa"/>
            <w:tcBorders>
              <w:top w:val="single" w:sz="4" w:space="0" w:color="auto"/>
              <w:left w:val="single" w:sz="4" w:space="0" w:color="auto"/>
              <w:bottom w:val="single" w:sz="4" w:space="0" w:color="auto"/>
              <w:right w:val="single" w:sz="4" w:space="0" w:color="auto"/>
            </w:tcBorders>
            <w:hideMark/>
          </w:tcPr>
          <w:p w:rsidR="0089126D" w:rsidRPr="000F634F" w:rsidRDefault="0089126D" w:rsidP="0089126D">
            <w:pPr>
              <w:spacing w:after="0"/>
              <w:jc w:val="center"/>
              <w:rPr>
                <w:b/>
              </w:rPr>
            </w:pPr>
            <w:r w:rsidRPr="000F634F">
              <w:rPr>
                <w:b/>
              </w:rPr>
              <w:t>20,4</w:t>
            </w:r>
          </w:p>
        </w:tc>
        <w:tc>
          <w:tcPr>
            <w:tcW w:w="2835" w:type="dxa"/>
            <w:tcBorders>
              <w:top w:val="single" w:sz="4" w:space="0" w:color="auto"/>
              <w:left w:val="single" w:sz="4" w:space="0" w:color="auto"/>
              <w:bottom w:val="single" w:sz="4" w:space="0" w:color="auto"/>
              <w:right w:val="single" w:sz="4" w:space="0" w:color="auto"/>
            </w:tcBorders>
            <w:hideMark/>
          </w:tcPr>
          <w:p w:rsidR="0089126D" w:rsidRPr="000F634F" w:rsidRDefault="0089126D" w:rsidP="0089126D">
            <w:pPr>
              <w:spacing w:after="0"/>
              <w:jc w:val="center"/>
              <w:rPr>
                <w:b/>
              </w:rPr>
            </w:pPr>
            <w:r w:rsidRPr="000F634F">
              <w:rPr>
                <w:b/>
              </w:rPr>
              <w:t>6,4</w:t>
            </w:r>
          </w:p>
        </w:tc>
      </w:tr>
      <w:tr w:rsidR="000F634F" w:rsidRPr="000F634F" w:rsidTr="00964BAA">
        <w:tc>
          <w:tcPr>
            <w:tcW w:w="3794" w:type="dxa"/>
            <w:tcBorders>
              <w:top w:val="single" w:sz="4" w:space="0" w:color="auto"/>
              <w:left w:val="single" w:sz="4" w:space="0" w:color="auto"/>
              <w:bottom w:val="single" w:sz="4" w:space="0" w:color="auto"/>
              <w:right w:val="single" w:sz="4" w:space="0" w:color="auto"/>
            </w:tcBorders>
            <w:hideMark/>
          </w:tcPr>
          <w:p w:rsidR="00964BAA" w:rsidRPr="000F634F" w:rsidRDefault="00964BAA" w:rsidP="0089126D">
            <w:pPr>
              <w:spacing w:after="0" w:line="240" w:lineRule="auto"/>
              <w:rPr>
                <w:rFonts w:cs="Times New Roman"/>
                <w:b/>
              </w:rPr>
            </w:pPr>
            <w:r w:rsidRPr="000F634F">
              <w:t>в т.ч. по населенным пунктам</w:t>
            </w:r>
          </w:p>
        </w:tc>
        <w:tc>
          <w:tcPr>
            <w:tcW w:w="2835" w:type="dxa"/>
            <w:tcBorders>
              <w:top w:val="single" w:sz="4" w:space="0" w:color="auto"/>
              <w:left w:val="single" w:sz="4" w:space="0" w:color="auto"/>
              <w:bottom w:val="single" w:sz="4" w:space="0" w:color="auto"/>
              <w:right w:val="single" w:sz="4" w:space="0" w:color="auto"/>
            </w:tcBorders>
          </w:tcPr>
          <w:p w:rsidR="00964BAA" w:rsidRPr="000F634F" w:rsidRDefault="00964BAA" w:rsidP="0089126D">
            <w:pPr>
              <w:spacing w:after="0" w:line="240" w:lineRule="auto"/>
              <w:jc w:val="center"/>
              <w:rPr>
                <w:rFonts w:cs="Times New Roman"/>
                <w:b/>
              </w:rPr>
            </w:pPr>
          </w:p>
        </w:tc>
        <w:tc>
          <w:tcPr>
            <w:tcW w:w="2835" w:type="dxa"/>
            <w:tcBorders>
              <w:top w:val="single" w:sz="4" w:space="0" w:color="auto"/>
              <w:left w:val="single" w:sz="4" w:space="0" w:color="auto"/>
              <w:bottom w:val="single" w:sz="4" w:space="0" w:color="auto"/>
              <w:right w:val="single" w:sz="4" w:space="0" w:color="auto"/>
            </w:tcBorders>
          </w:tcPr>
          <w:p w:rsidR="00964BAA" w:rsidRPr="000F634F" w:rsidRDefault="00964BAA" w:rsidP="0089126D">
            <w:pPr>
              <w:spacing w:after="0" w:line="240" w:lineRule="auto"/>
              <w:jc w:val="center"/>
              <w:rPr>
                <w:rFonts w:cs="Times New Roman"/>
                <w:b/>
              </w:rPr>
            </w:pPr>
          </w:p>
        </w:tc>
      </w:tr>
      <w:tr w:rsidR="0089126D" w:rsidRPr="000F634F" w:rsidTr="0089126D">
        <w:tc>
          <w:tcPr>
            <w:tcW w:w="3794" w:type="dxa"/>
            <w:tcBorders>
              <w:top w:val="single" w:sz="4" w:space="0" w:color="auto"/>
              <w:left w:val="single" w:sz="4" w:space="0" w:color="auto"/>
              <w:bottom w:val="single" w:sz="4" w:space="0" w:color="auto"/>
              <w:right w:val="single" w:sz="4" w:space="0" w:color="auto"/>
            </w:tcBorders>
          </w:tcPr>
          <w:p w:rsidR="0089126D" w:rsidRPr="000F634F" w:rsidRDefault="0089126D" w:rsidP="0089126D">
            <w:pPr>
              <w:spacing w:after="0" w:line="240" w:lineRule="auto"/>
              <w:jc w:val="both"/>
              <w:rPr>
                <w:rFonts w:cs="Times New Roman"/>
              </w:rPr>
            </w:pPr>
            <w:r w:rsidRPr="000F634F">
              <w:rPr>
                <w:rFonts w:cs="Times New Roman"/>
              </w:rPr>
              <w:t>с. Писаревка</w:t>
            </w:r>
          </w:p>
        </w:tc>
        <w:tc>
          <w:tcPr>
            <w:tcW w:w="2835" w:type="dxa"/>
            <w:tcBorders>
              <w:top w:val="single" w:sz="4" w:space="0" w:color="auto"/>
              <w:left w:val="single" w:sz="4" w:space="0" w:color="auto"/>
              <w:bottom w:val="single" w:sz="4" w:space="0" w:color="auto"/>
              <w:right w:val="single" w:sz="4" w:space="0" w:color="auto"/>
            </w:tcBorders>
          </w:tcPr>
          <w:p w:rsidR="0089126D" w:rsidRPr="000F634F" w:rsidRDefault="0089126D" w:rsidP="0089126D">
            <w:pPr>
              <w:spacing w:after="0"/>
              <w:jc w:val="center"/>
              <w:rPr>
                <w:b/>
              </w:rPr>
            </w:pPr>
            <w:r w:rsidRPr="000F634F">
              <w:rPr>
                <w:b/>
              </w:rPr>
              <w:t>20,4</w:t>
            </w:r>
          </w:p>
        </w:tc>
        <w:tc>
          <w:tcPr>
            <w:tcW w:w="2835" w:type="dxa"/>
            <w:tcBorders>
              <w:top w:val="single" w:sz="4" w:space="0" w:color="auto"/>
              <w:left w:val="single" w:sz="4" w:space="0" w:color="auto"/>
              <w:bottom w:val="single" w:sz="4" w:space="0" w:color="auto"/>
              <w:right w:val="single" w:sz="4" w:space="0" w:color="auto"/>
            </w:tcBorders>
          </w:tcPr>
          <w:p w:rsidR="0089126D" w:rsidRPr="000F634F" w:rsidRDefault="0089126D" w:rsidP="0089126D">
            <w:pPr>
              <w:spacing w:after="0"/>
              <w:jc w:val="center"/>
              <w:rPr>
                <w:b/>
              </w:rPr>
            </w:pPr>
            <w:r w:rsidRPr="000F634F">
              <w:rPr>
                <w:b/>
              </w:rPr>
              <w:t>6,4</w:t>
            </w:r>
          </w:p>
        </w:tc>
      </w:tr>
    </w:tbl>
    <w:p w:rsidR="00964BAA" w:rsidRPr="000F634F" w:rsidRDefault="00964BAA" w:rsidP="004A2CF4">
      <w:pPr>
        <w:spacing w:after="0"/>
        <w:ind w:firstLine="567"/>
        <w:jc w:val="center"/>
        <w:rPr>
          <w:rFonts w:cs="Times New Roman"/>
          <w:b/>
          <w:sz w:val="24"/>
          <w:szCs w:val="24"/>
        </w:rPr>
      </w:pPr>
    </w:p>
    <w:p w:rsidR="00962F80" w:rsidRPr="000F634F" w:rsidRDefault="002B7936" w:rsidP="00832ACB">
      <w:pPr>
        <w:pStyle w:val="3"/>
        <w:numPr>
          <w:ilvl w:val="2"/>
          <w:numId w:val="71"/>
        </w:numPr>
        <w:tabs>
          <w:tab w:val="left" w:pos="-3686"/>
        </w:tabs>
        <w:ind w:left="0" w:firstLine="0"/>
        <w:jc w:val="center"/>
        <w:rPr>
          <w:rFonts w:ascii="Times New Roman" w:eastAsia="Arial Unicode MS" w:hAnsi="Times New Roman" w:cs="Times New Roman"/>
          <w:i/>
          <w:color w:val="auto"/>
        </w:rPr>
      </w:pPr>
      <w:bookmarkStart w:id="208" w:name="_Toc65836585"/>
      <w:bookmarkStart w:id="209" w:name="_Toc63676547"/>
      <w:bookmarkStart w:id="210" w:name="_Toc91506316"/>
      <w:r w:rsidRPr="000F634F">
        <w:rPr>
          <w:rStyle w:val="11110"/>
          <w:rFonts w:eastAsia="Lucida Sans Unicode"/>
          <w:i/>
          <w:color w:val="auto"/>
        </w:rPr>
        <w:t>Организация строительства и содержания муниципального жилищного фонда, создание условий для жилищного строительства</w:t>
      </w:r>
      <w:bookmarkEnd w:id="208"/>
      <w:bookmarkEnd w:id="209"/>
      <w:bookmarkEnd w:id="210"/>
    </w:p>
    <w:p w:rsidR="00761056" w:rsidRPr="000F634F" w:rsidRDefault="00761056" w:rsidP="00E830B7">
      <w:pPr>
        <w:pStyle w:val="ab"/>
        <w:tabs>
          <w:tab w:val="left" w:pos="851"/>
        </w:tabs>
        <w:autoSpaceDE w:val="0"/>
        <w:autoSpaceDN w:val="0"/>
        <w:adjustRightInd w:val="0"/>
        <w:ind w:left="0" w:firstLine="567"/>
        <w:jc w:val="both"/>
        <w:rPr>
          <w:kern w:val="0"/>
          <w:highlight w:val="yellow"/>
          <w:lang w:eastAsia="ru-RU"/>
        </w:rPr>
      </w:pPr>
    </w:p>
    <w:p w:rsidR="00F93AE2" w:rsidRPr="000F634F" w:rsidRDefault="00F93AE2" w:rsidP="00F93AE2">
      <w:pPr>
        <w:pStyle w:val="ConsPlusNormal"/>
        <w:tabs>
          <w:tab w:val="left" w:pos="360"/>
          <w:tab w:val="left" w:pos="700"/>
        </w:tabs>
        <w:ind w:firstLine="567"/>
        <w:jc w:val="both"/>
        <w:rPr>
          <w:spacing w:val="-3"/>
          <w:lang w:eastAsia="ar-SA"/>
        </w:rPr>
      </w:pPr>
      <w:bookmarkStart w:id="211" w:name="_Toc59800194"/>
      <w:r w:rsidRPr="000F634F">
        <w:rPr>
          <w:spacing w:val="-3"/>
          <w:lang w:eastAsia="ar-SA"/>
        </w:rPr>
        <w:t xml:space="preserve">Основной тип застройки на территории Писаревского сельского поселения - индивидуальное жилищное строительство. </w:t>
      </w:r>
    </w:p>
    <w:p w:rsidR="00F93AE2" w:rsidRPr="000F634F" w:rsidRDefault="00F93AE2" w:rsidP="00F93AE2">
      <w:pPr>
        <w:spacing w:after="0" w:line="240" w:lineRule="auto"/>
        <w:ind w:firstLine="567"/>
        <w:jc w:val="both"/>
        <w:rPr>
          <w:sz w:val="24"/>
          <w:szCs w:val="24"/>
          <w:lang w:eastAsia="ru-RU"/>
        </w:rPr>
      </w:pPr>
      <w:r w:rsidRPr="000F634F">
        <w:rPr>
          <w:sz w:val="24"/>
          <w:szCs w:val="24"/>
        </w:rPr>
        <w:t>Общая площадь жилищного фонда в Писаревском сельском поселении согласно данным Администрации поселения по состоянию на 01.01.2021 г. составляет 30,80 тыс. м</w:t>
      </w:r>
      <w:r w:rsidRPr="000F634F">
        <w:rPr>
          <w:sz w:val="24"/>
          <w:szCs w:val="24"/>
          <w:vertAlign w:val="superscript"/>
        </w:rPr>
        <w:t>2</w:t>
      </w:r>
      <w:r w:rsidRPr="000F634F">
        <w:rPr>
          <w:sz w:val="24"/>
          <w:szCs w:val="24"/>
          <w:lang w:eastAsia="ru-RU"/>
        </w:rPr>
        <w:t>, в том числе:</w:t>
      </w:r>
    </w:p>
    <w:p w:rsidR="00F93AE2" w:rsidRPr="000F634F" w:rsidRDefault="00F93AE2" w:rsidP="00F93AE2">
      <w:pPr>
        <w:pStyle w:val="101"/>
        <w:rPr>
          <w:color w:val="auto"/>
        </w:rPr>
      </w:pPr>
      <w:r w:rsidRPr="000F634F">
        <w:rPr>
          <w:color w:val="auto"/>
          <w:lang w:eastAsia="ru-RU"/>
        </w:rPr>
        <w:t xml:space="preserve">- </w:t>
      </w:r>
      <w:r w:rsidRPr="000F634F">
        <w:rPr>
          <w:color w:val="auto"/>
        </w:rPr>
        <w:t>малоэтажная многоквартирная жилая застройка (2-3 эт.) – 4,85 тыс. м</w:t>
      </w:r>
      <w:r w:rsidRPr="000F634F">
        <w:rPr>
          <w:color w:val="auto"/>
          <w:vertAlign w:val="superscript"/>
        </w:rPr>
        <w:t xml:space="preserve">2 </w:t>
      </w:r>
      <w:r w:rsidRPr="000F634F">
        <w:rPr>
          <w:color w:val="auto"/>
        </w:rPr>
        <w:t xml:space="preserve">, </w:t>
      </w:r>
    </w:p>
    <w:p w:rsidR="00F93AE2" w:rsidRPr="000F634F" w:rsidRDefault="00F93AE2" w:rsidP="00F93AE2">
      <w:pPr>
        <w:pStyle w:val="101"/>
        <w:rPr>
          <w:color w:val="auto"/>
        </w:rPr>
      </w:pPr>
      <w:r w:rsidRPr="000F634F">
        <w:rPr>
          <w:color w:val="auto"/>
        </w:rPr>
        <w:t xml:space="preserve">- индивидуальная жилая застройка – 25,95 </w:t>
      </w:r>
      <w:r w:rsidR="00A45BC1" w:rsidRPr="000F634F">
        <w:rPr>
          <w:color w:val="auto"/>
        </w:rPr>
        <w:t>тыс. м</w:t>
      </w:r>
      <w:r w:rsidRPr="000F634F">
        <w:rPr>
          <w:color w:val="auto"/>
        </w:rPr>
        <w:t>².</w:t>
      </w:r>
    </w:p>
    <w:p w:rsidR="00F93AE2" w:rsidRPr="000F634F" w:rsidRDefault="00F93AE2" w:rsidP="00F93AE2">
      <w:pPr>
        <w:spacing w:after="0" w:line="240" w:lineRule="auto"/>
        <w:ind w:firstLine="567"/>
        <w:jc w:val="both"/>
        <w:rPr>
          <w:sz w:val="24"/>
          <w:szCs w:val="24"/>
          <w:lang w:eastAsia="ru-RU"/>
        </w:rPr>
      </w:pPr>
    </w:p>
    <w:p w:rsidR="00F93AE2" w:rsidRPr="000F634F" w:rsidRDefault="00F93AE2" w:rsidP="00F93AE2">
      <w:pPr>
        <w:spacing w:after="0" w:line="240" w:lineRule="auto"/>
        <w:ind w:firstLine="567"/>
        <w:jc w:val="both"/>
        <w:rPr>
          <w:sz w:val="24"/>
          <w:szCs w:val="24"/>
        </w:rPr>
      </w:pPr>
      <w:r w:rsidRPr="000F634F">
        <w:rPr>
          <w:sz w:val="24"/>
          <w:szCs w:val="24"/>
          <w:lang w:eastAsia="ru-RU" w:bidi="ru-RU"/>
        </w:rPr>
        <w:t>Распределение жилого фонда по населенным пунктам</w:t>
      </w:r>
      <w:r w:rsidRPr="000F634F">
        <w:rPr>
          <w:sz w:val="24"/>
          <w:szCs w:val="24"/>
        </w:rPr>
        <w:t>:</w:t>
      </w:r>
    </w:p>
    <w:p w:rsidR="00F93AE2" w:rsidRPr="000F634F" w:rsidRDefault="00F93AE2" w:rsidP="00F93AE2">
      <w:pPr>
        <w:pStyle w:val="ab"/>
        <w:numPr>
          <w:ilvl w:val="0"/>
          <w:numId w:val="138"/>
        </w:numPr>
        <w:tabs>
          <w:tab w:val="left" w:pos="851"/>
        </w:tabs>
        <w:autoSpaceDE w:val="0"/>
        <w:jc w:val="both"/>
        <w:rPr>
          <w:rFonts w:eastAsia="TimesNewRomanPSMT"/>
        </w:rPr>
      </w:pPr>
      <w:r w:rsidRPr="000F634F">
        <w:rPr>
          <w:lang w:eastAsia="ru-RU" w:bidi="ru-RU"/>
        </w:rPr>
        <w:t xml:space="preserve">с. Писаревка – 30,80 </w:t>
      </w:r>
      <w:r w:rsidRPr="000F634F">
        <w:rPr>
          <w:rFonts w:eastAsia="TimesNewRomanPSMT"/>
        </w:rPr>
        <w:t>тыс. м</w:t>
      </w:r>
      <w:r w:rsidRPr="000F634F">
        <w:rPr>
          <w:rFonts w:eastAsia="TimesNewRomanPSMT"/>
          <w:vertAlign w:val="superscript"/>
        </w:rPr>
        <w:t>2</w:t>
      </w:r>
      <w:r w:rsidRPr="000F634F">
        <w:rPr>
          <w:rFonts w:eastAsia="TimesNewRomanPSMT"/>
        </w:rPr>
        <w:t>.</w:t>
      </w:r>
    </w:p>
    <w:p w:rsidR="00F93AE2" w:rsidRPr="000F634F" w:rsidRDefault="00F93AE2" w:rsidP="00F93AE2">
      <w:pPr>
        <w:spacing w:after="0" w:line="240" w:lineRule="auto"/>
        <w:jc w:val="both"/>
        <w:rPr>
          <w:sz w:val="24"/>
          <w:szCs w:val="24"/>
        </w:rPr>
      </w:pPr>
    </w:p>
    <w:p w:rsidR="00F93AE2" w:rsidRPr="000F634F" w:rsidRDefault="00F93AE2" w:rsidP="00F93AE2">
      <w:pPr>
        <w:tabs>
          <w:tab w:val="left" w:pos="720"/>
        </w:tabs>
        <w:spacing w:after="0" w:line="240" w:lineRule="auto"/>
        <w:ind w:left="284"/>
        <w:jc w:val="center"/>
        <w:rPr>
          <w:b/>
          <w:i/>
          <w:sz w:val="24"/>
          <w:szCs w:val="24"/>
          <w:lang w:eastAsia="ru-RU" w:bidi="ru-RU"/>
        </w:rPr>
      </w:pPr>
      <w:r w:rsidRPr="000F634F">
        <w:rPr>
          <w:b/>
          <w:i/>
          <w:sz w:val="24"/>
          <w:szCs w:val="24"/>
          <w:lang w:eastAsia="ru-RU" w:bidi="ru-RU"/>
        </w:rPr>
        <w:t>Распределение жилого фонда по степени амортизации</w:t>
      </w:r>
    </w:p>
    <w:p w:rsidR="00F93AE2" w:rsidRPr="000F634F" w:rsidRDefault="00F93AE2" w:rsidP="00F93AE2">
      <w:pPr>
        <w:spacing w:after="0" w:line="240" w:lineRule="auto"/>
        <w:ind w:left="720"/>
        <w:rPr>
          <w:sz w:val="24"/>
          <w:szCs w:val="24"/>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2137"/>
        <w:gridCol w:w="2225"/>
        <w:gridCol w:w="2058"/>
      </w:tblGrid>
      <w:tr w:rsidR="000F634F" w:rsidRPr="000F634F" w:rsidTr="00F93AE2">
        <w:tc>
          <w:tcPr>
            <w:tcW w:w="3062" w:type="dxa"/>
            <w:vMerge w:val="restart"/>
            <w:shd w:val="clear" w:color="auto" w:fill="D9D9D9" w:themeFill="background1" w:themeFillShade="D9"/>
            <w:vAlign w:val="center"/>
          </w:tcPr>
          <w:p w:rsidR="00F93AE2" w:rsidRPr="000F634F" w:rsidRDefault="00F93AE2" w:rsidP="00F93AE2">
            <w:pPr>
              <w:spacing w:after="0" w:line="240" w:lineRule="auto"/>
              <w:rPr>
                <w:b/>
                <w:szCs w:val="24"/>
              </w:rPr>
            </w:pPr>
            <w:r w:rsidRPr="000F634F">
              <w:rPr>
                <w:b/>
                <w:szCs w:val="24"/>
              </w:rPr>
              <w:t>Категория жилого фонда</w:t>
            </w:r>
          </w:p>
        </w:tc>
        <w:tc>
          <w:tcPr>
            <w:tcW w:w="6420" w:type="dxa"/>
            <w:gridSpan w:val="3"/>
            <w:shd w:val="clear" w:color="auto" w:fill="D9D9D9" w:themeFill="background1" w:themeFillShade="D9"/>
            <w:vAlign w:val="center"/>
          </w:tcPr>
          <w:p w:rsidR="00F93AE2" w:rsidRPr="000F634F" w:rsidRDefault="00F93AE2" w:rsidP="00F93AE2">
            <w:pPr>
              <w:suppressLineNumbers/>
              <w:spacing w:after="0" w:line="240" w:lineRule="auto"/>
              <w:jc w:val="center"/>
              <w:rPr>
                <w:b/>
                <w:szCs w:val="24"/>
                <w:lang w:eastAsia="ru-RU" w:bidi="ru-RU"/>
              </w:rPr>
            </w:pPr>
            <w:r w:rsidRPr="000F634F">
              <w:rPr>
                <w:b/>
                <w:szCs w:val="24"/>
                <w:lang w:eastAsia="ru-RU" w:bidi="ru-RU"/>
              </w:rPr>
              <w:t xml:space="preserve">Группировка строений по износу, </w:t>
            </w:r>
            <w:r w:rsidRPr="000F634F">
              <w:rPr>
                <w:rFonts w:eastAsia="TimesNewRomanPSMT"/>
                <w:b/>
                <w:szCs w:val="24"/>
              </w:rPr>
              <w:t>тыс. м</w:t>
            </w:r>
            <w:r w:rsidRPr="000F634F">
              <w:rPr>
                <w:rFonts w:eastAsia="TimesNewRomanPSMT"/>
                <w:b/>
                <w:szCs w:val="24"/>
                <w:vertAlign w:val="superscript"/>
              </w:rPr>
              <w:t>2</w:t>
            </w:r>
          </w:p>
        </w:tc>
      </w:tr>
      <w:tr w:rsidR="000F634F" w:rsidRPr="000F634F" w:rsidTr="00F93AE2">
        <w:tc>
          <w:tcPr>
            <w:tcW w:w="3062" w:type="dxa"/>
            <w:vMerge/>
            <w:shd w:val="clear" w:color="auto" w:fill="D9D9D9" w:themeFill="background1" w:themeFillShade="D9"/>
            <w:vAlign w:val="center"/>
          </w:tcPr>
          <w:p w:rsidR="00F93AE2" w:rsidRPr="000F634F" w:rsidRDefault="00F93AE2" w:rsidP="00F93AE2">
            <w:pPr>
              <w:spacing w:after="0" w:line="240" w:lineRule="auto"/>
              <w:rPr>
                <w:b/>
                <w:szCs w:val="24"/>
              </w:rPr>
            </w:pPr>
          </w:p>
        </w:tc>
        <w:tc>
          <w:tcPr>
            <w:tcW w:w="2137" w:type="dxa"/>
            <w:shd w:val="clear" w:color="auto" w:fill="D9D9D9" w:themeFill="background1" w:themeFillShade="D9"/>
            <w:vAlign w:val="center"/>
          </w:tcPr>
          <w:p w:rsidR="00F93AE2" w:rsidRPr="000F634F" w:rsidRDefault="00F93AE2" w:rsidP="00F93AE2">
            <w:pPr>
              <w:spacing w:after="0" w:line="240" w:lineRule="auto"/>
              <w:jc w:val="center"/>
              <w:rPr>
                <w:b/>
                <w:szCs w:val="24"/>
                <w:lang w:eastAsia="ru-RU" w:bidi="ru-RU"/>
              </w:rPr>
            </w:pPr>
            <w:r w:rsidRPr="000F634F">
              <w:rPr>
                <w:b/>
                <w:szCs w:val="24"/>
                <w:lang w:eastAsia="ru-RU" w:bidi="ru-RU"/>
              </w:rPr>
              <w:t>0-30%</w:t>
            </w:r>
          </w:p>
        </w:tc>
        <w:tc>
          <w:tcPr>
            <w:tcW w:w="2225" w:type="dxa"/>
            <w:shd w:val="clear" w:color="auto" w:fill="D9D9D9" w:themeFill="background1" w:themeFillShade="D9"/>
            <w:vAlign w:val="center"/>
          </w:tcPr>
          <w:p w:rsidR="00F93AE2" w:rsidRPr="000F634F" w:rsidRDefault="00F93AE2" w:rsidP="00F93AE2">
            <w:pPr>
              <w:spacing w:after="0" w:line="240" w:lineRule="auto"/>
              <w:jc w:val="center"/>
              <w:rPr>
                <w:b/>
                <w:szCs w:val="24"/>
                <w:lang w:eastAsia="ru-RU" w:bidi="ru-RU"/>
              </w:rPr>
            </w:pPr>
            <w:r w:rsidRPr="000F634F">
              <w:rPr>
                <w:b/>
                <w:szCs w:val="24"/>
                <w:lang w:eastAsia="ru-RU" w:bidi="ru-RU"/>
              </w:rPr>
              <w:t>31-70%</w:t>
            </w:r>
          </w:p>
        </w:tc>
        <w:tc>
          <w:tcPr>
            <w:tcW w:w="2058" w:type="dxa"/>
            <w:shd w:val="clear" w:color="auto" w:fill="D9D9D9" w:themeFill="background1" w:themeFillShade="D9"/>
            <w:vAlign w:val="center"/>
          </w:tcPr>
          <w:p w:rsidR="00F93AE2" w:rsidRPr="000F634F" w:rsidRDefault="00F93AE2" w:rsidP="00F93AE2">
            <w:pPr>
              <w:spacing w:after="0" w:line="240" w:lineRule="auto"/>
              <w:jc w:val="center"/>
              <w:rPr>
                <w:b/>
                <w:szCs w:val="24"/>
                <w:lang w:eastAsia="ru-RU" w:bidi="ru-RU"/>
              </w:rPr>
            </w:pPr>
            <w:r w:rsidRPr="000F634F">
              <w:rPr>
                <w:b/>
                <w:szCs w:val="24"/>
                <w:lang w:eastAsia="ru-RU" w:bidi="ru-RU"/>
              </w:rPr>
              <w:t>&gt;70%</w:t>
            </w:r>
          </w:p>
        </w:tc>
      </w:tr>
      <w:tr w:rsidR="000F634F" w:rsidRPr="000F634F" w:rsidTr="009A1EA3">
        <w:tc>
          <w:tcPr>
            <w:tcW w:w="3062" w:type="dxa"/>
            <w:vAlign w:val="center"/>
          </w:tcPr>
          <w:p w:rsidR="00F93AE2" w:rsidRPr="000F634F" w:rsidRDefault="00F93AE2" w:rsidP="00F93AE2">
            <w:pPr>
              <w:spacing w:after="0" w:line="240" w:lineRule="auto"/>
              <w:rPr>
                <w:szCs w:val="24"/>
              </w:rPr>
            </w:pPr>
            <w:r w:rsidRPr="000F634F">
              <w:rPr>
                <w:szCs w:val="24"/>
              </w:rPr>
              <w:t>Жилой фонд – всего</w:t>
            </w:r>
          </w:p>
        </w:tc>
        <w:tc>
          <w:tcPr>
            <w:tcW w:w="2137" w:type="dxa"/>
            <w:vAlign w:val="center"/>
          </w:tcPr>
          <w:p w:rsidR="00F93AE2" w:rsidRPr="000F634F" w:rsidRDefault="00F93AE2" w:rsidP="00F93AE2">
            <w:pPr>
              <w:spacing w:after="0" w:line="240" w:lineRule="auto"/>
              <w:jc w:val="center"/>
              <w:rPr>
                <w:szCs w:val="24"/>
                <w:lang w:eastAsia="ru-RU" w:bidi="ru-RU"/>
              </w:rPr>
            </w:pPr>
            <w:r w:rsidRPr="000F634F">
              <w:rPr>
                <w:szCs w:val="24"/>
                <w:lang w:eastAsia="ru-RU" w:bidi="ru-RU"/>
              </w:rPr>
              <w:t>5,31</w:t>
            </w:r>
          </w:p>
        </w:tc>
        <w:tc>
          <w:tcPr>
            <w:tcW w:w="2225" w:type="dxa"/>
            <w:vAlign w:val="center"/>
          </w:tcPr>
          <w:p w:rsidR="00F93AE2" w:rsidRPr="000F634F" w:rsidRDefault="00F93AE2" w:rsidP="00F93AE2">
            <w:pPr>
              <w:spacing w:after="0" w:line="240" w:lineRule="auto"/>
              <w:jc w:val="center"/>
              <w:rPr>
                <w:szCs w:val="24"/>
                <w:lang w:eastAsia="ru-RU" w:bidi="ru-RU"/>
              </w:rPr>
            </w:pPr>
            <w:r w:rsidRPr="000F634F">
              <w:rPr>
                <w:szCs w:val="24"/>
                <w:lang w:eastAsia="ru-RU" w:bidi="ru-RU"/>
              </w:rPr>
              <w:t>24,64</w:t>
            </w:r>
          </w:p>
        </w:tc>
        <w:tc>
          <w:tcPr>
            <w:tcW w:w="2058" w:type="dxa"/>
            <w:vAlign w:val="center"/>
          </w:tcPr>
          <w:p w:rsidR="00F93AE2" w:rsidRPr="000F634F" w:rsidRDefault="00F93AE2" w:rsidP="00F93AE2">
            <w:pPr>
              <w:spacing w:after="0" w:line="240" w:lineRule="auto"/>
              <w:jc w:val="center"/>
              <w:rPr>
                <w:szCs w:val="24"/>
                <w:lang w:eastAsia="ru-RU" w:bidi="ru-RU"/>
              </w:rPr>
            </w:pPr>
            <w:r w:rsidRPr="000F634F">
              <w:rPr>
                <w:szCs w:val="24"/>
                <w:lang w:eastAsia="ru-RU" w:bidi="ru-RU"/>
              </w:rPr>
              <w:t>0,85</w:t>
            </w:r>
          </w:p>
        </w:tc>
      </w:tr>
      <w:tr w:rsidR="000F634F" w:rsidRPr="000F634F" w:rsidTr="009A1EA3">
        <w:tc>
          <w:tcPr>
            <w:tcW w:w="3062" w:type="dxa"/>
            <w:vAlign w:val="center"/>
          </w:tcPr>
          <w:p w:rsidR="00F93AE2" w:rsidRPr="000F634F" w:rsidRDefault="00F93AE2" w:rsidP="00F93AE2">
            <w:pPr>
              <w:spacing w:after="0" w:line="240" w:lineRule="auto"/>
              <w:rPr>
                <w:szCs w:val="24"/>
              </w:rPr>
            </w:pPr>
            <w:r w:rsidRPr="000F634F">
              <w:rPr>
                <w:szCs w:val="24"/>
              </w:rPr>
              <w:t>В т.ч. личной собственности граждан</w:t>
            </w:r>
          </w:p>
        </w:tc>
        <w:tc>
          <w:tcPr>
            <w:tcW w:w="2137" w:type="dxa"/>
            <w:vAlign w:val="center"/>
          </w:tcPr>
          <w:p w:rsidR="00F93AE2" w:rsidRPr="000F634F" w:rsidRDefault="00F93AE2" w:rsidP="00F93AE2">
            <w:pPr>
              <w:spacing w:after="0" w:line="240" w:lineRule="auto"/>
              <w:jc w:val="center"/>
              <w:rPr>
                <w:szCs w:val="24"/>
                <w:lang w:eastAsia="ru-RU" w:bidi="ru-RU"/>
              </w:rPr>
            </w:pPr>
            <w:r w:rsidRPr="000F634F">
              <w:rPr>
                <w:szCs w:val="24"/>
                <w:lang w:eastAsia="ru-RU" w:bidi="ru-RU"/>
              </w:rPr>
              <w:t>5,31</w:t>
            </w:r>
          </w:p>
        </w:tc>
        <w:tc>
          <w:tcPr>
            <w:tcW w:w="2225" w:type="dxa"/>
            <w:vAlign w:val="center"/>
          </w:tcPr>
          <w:p w:rsidR="00F93AE2" w:rsidRPr="000F634F" w:rsidRDefault="00F93AE2" w:rsidP="00F93AE2">
            <w:pPr>
              <w:spacing w:after="0" w:line="240" w:lineRule="auto"/>
              <w:jc w:val="center"/>
              <w:rPr>
                <w:szCs w:val="24"/>
                <w:lang w:eastAsia="ru-RU" w:bidi="ru-RU"/>
              </w:rPr>
            </w:pPr>
            <w:r w:rsidRPr="000F634F">
              <w:rPr>
                <w:szCs w:val="24"/>
                <w:lang w:eastAsia="ru-RU" w:bidi="ru-RU"/>
              </w:rPr>
              <w:t>20,64</w:t>
            </w:r>
          </w:p>
        </w:tc>
        <w:tc>
          <w:tcPr>
            <w:tcW w:w="2058" w:type="dxa"/>
            <w:vAlign w:val="center"/>
          </w:tcPr>
          <w:p w:rsidR="00F93AE2" w:rsidRPr="000F634F" w:rsidRDefault="00F93AE2" w:rsidP="00F93AE2">
            <w:pPr>
              <w:spacing w:after="0" w:line="240" w:lineRule="auto"/>
              <w:jc w:val="center"/>
              <w:rPr>
                <w:szCs w:val="24"/>
                <w:lang w:eastAsia="ru-RU" w:bidi="ru-RU"/>
              </w:rPr>
            </w:pPr>
            <w:r w:rsidRPr="000F634F">
              <w:rPr>
                <w:szCs w:val="24"/>
                <w:lang w:eastAsia="ru-RU" w:bidi="ru-RU"/>
              </w:rPr>
              <w:t>0,85</w:t>
            </w:r>
          </w:p>
        </w:tc>
      </w:tr>
      <w:tr w:rsidR="000F634F" w:rsidRPr="000F634F" w:rsidTr="009A1EA3">
        <w:tc>
          <w:tcPr>
            <w:tcW w:w="3062" w:type="dxa"/>
            <w:vAlign w:val="center"/>
          </w:tcPr>
          <w:p w:rsidR="00F93AE2" w:rsidRPr="000F634F" w:rsidRDefault="00F93AE2" w:rsidP="00F93AE2">
            <w:pPr>
              <w:spacing w:after="0" w:line="240" w:lineRule="auto"/>
              <w:rPr>
                <w:szCs w:val="24"/>
              </w:rPr>
            </w:pPr>
            <w:r w:rsidRPr="000F634F">
              <w:rPr>
                <w:szCs w:val="24"/>
              </w:rPr>
              <w:t>в т.ч. по населенным пунктам</w:t>
            </w:r>
          </w:p>
        </w:tc>
        <w:tc>
          <w:tcPr>
            <w:tcW w:w="2137" w:type="dxa"/>
            <w:vAlign w:val="center"/>
          </w:tcPr>
          <w:p w:rsidR="00F93AE2" w:rsidRPr="000F634F" w:rsidRDefault="00F93AE2" w:rsidP="00F93AE2">
            <w:pPr>
              <w:spacing w:after="0" w:line="240" w:lineRule="auto"/>
              <w:jc w:val="center"/>
              <w:rPr>
                <w:szCs w:val="24"/>
                <w:lang w:eastAsia="ru-RU" w:bidi="ru-RU"/>
              </w:rPr>
            </w:pPr>
          </w:p>
        </w:tc>
        <w:tc>
          <w:tcPr>
            <w:tcW w:w="2225" w:type="dxa"/>
            <w:vAlign w:val="center"/>
          </w:tcPr>
          <w:p w:rsidR="00F93AE2" w:rsidRPr="000F634F" w:rsidRDefault="00F93AE2" w:rsidP="00F93AE2">
            <w:pPr>
              <w:spacing w:after="0" w:line="240" w:lineRule="auto"/>
              <w:jc w:val="center"/>
              <w:rPr>
                <w:szCs w:val="24"/>
                <w:lang w:eastAsia="ru-RU" w:bidi="ru-RU"/>
              </w:rPr>
            </w:pPr>
          </w:p>
        </w:tc>
        <w:tc>
          <w:tcPr>
            <w:tcW w:w="2058" w:type="dxa"/>
            <w:vAlign w:val="center"/>
          </w:tcPr>
          <w:p w:rsidR="00F93AE2" w:rsidRPr="000F634F" w:rsidRDefault="00F93AE2" w:rsidP="00F93AE2">
            <w:pPr>
              <w:spacing w:after="0" w:line="240" w:lineRule="auto"/>
              <w:jc w:val="center"/>
              <w:rPr>
                <w:szCs w:val="24"/>
                <w:lang w:eastAsia="ru-RU" w:bidi="ru-RU"/>
              </w:rPr>
            </w:pPr>
          </w:p>
        </w:tc>
      </w:tr>
      <w:tr w:rsidR="00F93AE2" w:rsidRPr="000F634F" w:rsidTr="00F93AE2">
        <w:trPr>
          <w:trHeight w:val="70"/>
        </w:trPr>
        <w:tc>
          <w:tcPr>
            <w:tcW w:w="3062" w:type="dxa"/>
            <w:vAlign w:val="center"/>
          </w:tcPr>
          <w:p w:rsidR="00F93AE2" w:rsidRPr="000F634F" w:rsidRDefault="00F93AE2" w:rsidP="00F93AE2">
            <w:pPr>
              <w:spacing w:after="0" w:line="240" w:lineRule="auto"/>
              <w:rPr>
                <w:szCs w:val="24"/>
              </w:rPr>
            </w:pPr>
            <w:r w:rsidRPr="000F634F">
              <w:rPr>
                <w:szCs w:val="24"/>
              </w:rPr>
              <w:t>с. Писаревка</w:t>
            </w:r>
          </w:p>
        </w:tc>
        <w:tc>
          <w:tcPr>
            <w:tcW w:w="2137" w:type="dxa"/>
            <w:vAlign w:val="center"/>
          </w:tcPr>
          <w:p w:rsidR="00F93AE2" w:rsidRPr="000F634F" w:rsidRDefault="00F93AE2" w:rsidP="00F93AE2">
            <w:pPr>
              <w:spacing w:after="0" w:line="240" w:lineRule="auto"/>
              <w:jc w:val="center"/>
              <w:rPr>
                <w:szCs w:val="24"/>
                <w:lang w:eastAsia="ru-RU" w:bidi="ru-RU"/>
              </w:rPr>
            </w:pPr>
            <w:r w:rsidRPr="000F634F">
              <w:rPr>
                <w:szCs w:val="24"/>
                <w:lang w:eastAsia="ru-RU" w:bidi="ru-RU"/>
              </w:rPr>
              <w:t>5,31</w:t>
            </w:r>
          </w:p>
        </w:tc>
        <w:tc>
          <w:tcPr>
            <w:tcW w:w="2225" w:type="dxa"/>
            <w:vAlign w:val="center"/>
          </w:tcPr>
          <w:p w:rsidR="00F93AE2" w:rsidRPr="000F634F" w:rsidRDefault="00F93AE2" w:rsidP="00F93AE2">
            <w:pPr>
              <w:spacing w:after="0" w:line="240" w:lineRule="auto"/>
              <w:jc w:val="center"/>
              <w:rPr>
                <w:szCs w:val="24"/>
                <w:lang w:eastAsia="ru-RU" w:bidi="ru-RU"/>
              </w:rPr>
            </w:pPr>
            <w:r w:rsidRPr="000F634F">
              <w:rPr>
                <w:szCs w:val="24"/>
                <w:lang w:eastAsia="ru-RU" w:bidi="ru-RU"/>
              </w:rPr>
              <w:t>24,64</w:t>
            </w:r>
          </w:p>
        </w:tc>
        <w:tc>
          <w:tcPr>
            <w:tcW w:w="2058" w:type="dxa"/>
            <w:vAlign w:val="center"/>
          </w:tcPr>
          <w:p w:rsidR="00F93AE2" w:rsidRPr="000F634F" w:rsidRDefault="00F93AE2" w:rsidP="00F93AE2">
            <w:pPr>
              <w:spacing w:after="0" w:line="240" w:lineRule="auto"/>
              <w:jc w:val="center"/>
              <w:rPr>
                <w:szCs w:val="24"/>
                <w:lang w:eastAsia="ru-RU" w:bidi="ru-RU"/>
              </w:rPr>
            </w:pPr>
            <w:r w:rsidRPr="000F634F">
              <w:rPr>
                <w:szCs w:val="24"/>
                <w:lang w:eastAsia="ru-RU" w:bidi="ru-RU"/>
              </w:rPr>
              <w:t>0,85</w:t>
            </w:r>
          </w:p>
        </w:tc>
      </w:tr>
    </w:tbl>
    <w:p w:rsidR="00F93AE2" w:rsidRPr="000F634F" w:rsidRDefault="00F93AE2" w:rsidP="00F93AE2">
      <w:pPr>
        <w:spacing w:after="0" w:line="240" w:lineRule="auto"/>
        <w:ind w:firstLine="567"/>
        <w:jc w:val="both"/>
        <w:rPr>
          <w:sz w:val="24"/>
          <w:szCs w:val="24"/>
        </w:rPr>
      </w:pPr>
    </w:p>
    <w:p w:rsidR="00F93AE2" w:rsidRPr="000F634F" w:rsidRDefault="00F93AE2" w:rsidP="00F93AE2">
      <w:pPr>
        <w:spacing w:after="0" w:line="240" w:lineRule="auto"/>
        <w:ind w:firstLine="567"/>
        <w:jc w:val="both"/>
        <w:rPr>
          <w:sz w:val="24"/>
          <w:szCs w:val="24"/>
        </w:rPr>
      </w:pPr>
      <w:r w:rsidRPr="000F634F">
        <w:rPr>
          <w:sz w:val="24"/>
          <w:szCs w:val="24"/>
        </w:rPr>
        <w:t>Жилищный фонд Писаревского сельского поселения отличается хорошим техническим состоянием. На ветхие дома со сверхнормативным износом (более 70%) приходится 2,8% общего количества жилого фонда, с износом 31-70% - 80,0%, с износом 0-30% - 17,2%.</w:t>
      </w:r>
    </w:p>
    <w:p w:rsidR="00F93AE2" w:rsidRPr="000F634F" w:rsidRDefault="00F93AE2" w:rsidP="00F93AE2">
      <w:pPr>
        <w:spacing w:after="0" w:line="240" w:lineRule="auto"/>
        <w:rPr>
          <w:sz w:val="24"/>
          <w:szCs w:val="24"/>
          <w:lang w:eastAsia="ru-RU" w:bidi="ru-RU"/>
        </w:rPr>
      </w:pPr>
    </w:p>
    <w:p w:rsidR="00F93AE2" w:rsidRPr="000F634F" w:rsidRDefault="00F93AE2" w:rsidP="00F93AE2">
      <w:pPr>
        <w:spacing w:after="0" w:line="240" w:lineRule="auto"/>
        <w:jc w:val="center"/>
        <w:rPr>
          <w:b/>
          <w:i/>
          <w:sz w:val="24"/>
          <w:szCs w:val="24"/>
        </w:rPr>
      </w:pPr>
      <w:r w:rsidRPr="000F634F">
        <w:rPr>
          <w:b/>
          <w:i/>
          <w:sz w:val="24"/>
          <w:szCs w:val="24"/>
        </w:rPr>
        <w:t>Характеристика существующего жилищного фонда по степени благоустройства</w:t>
      </w:r>
    </w:p>
    <w:p w:rsidR="00F93AE2" w:rsidRPr="000F634F" w:rsidRDefault="00F93AE2" w:rsidP="00F93AE2">
      <w:pPr>
        <w:spacing w:after="0" w:line="240" w:lineRule="auto"/>
        <w:jc w:val="both"/>
        <w:rPr>
          <w:sz w:val="24"/>
          <w:szCs w:val="24"/>
        </w:rPr>
      </w:pPr>
    </w:p>
    <w:tbl>
      <w:tblPr>
        <w:tblW w:w="9454" w:type="dxa"/>
        <w:tblInd w:w="-87" w:type="dxa"/>
        <w:tblLayout w:type="fixed"/>
        <w:tblCellMar>
          <w:top w:w="55" w:type="dxa"/>
          <w:left w:w="55" w:type="dxa"/>
          <w:bottom w:w="55" w:type="dxa"/>
          <w:right w:w="55" w:type="dxa"/>
        </w:tblCellMar>
        <w:tblLook w:val="04A0" w:firstRow="1" w:lastRow="0" w:firstColumn="1" w:lastColumn="0" w:noHBand="0" w:noVBand="1"/>
      </w:tblPr>
      <w:tblGrid>
        <w:gridCol w:w="2127"/>
        <w:gridCol w:w="675"/>
        <w:gridCol w:w="532"/>
        <w:gridCol w:w="596"/>
        <w:gridCol w:w="538"/>
        <w:gridCol w:w="647"/>
        <w:gridCol w:w="642"/>
        <w:gridCol w:w="715"/>
        <w:gridCol w:w="629"/>
        <w:gridCol w:w="574"/>
        <w:gridCol w:w="532"/>
        <w:gridCol w:w="687"/>
        <w:gridCol w:w="560"/>
      </w:tblGrid>
      <w:tr w:rsidR="000F634F" w:rsidRPr="000F634F" w:rsidTr="00F93AE2">
        <w:trPr>
          <w:trHeight w:val="123"/>
        </w:trPr>
        <w:tc>
          <w:tcPr>
            <w:tcW w:w="2127" w:type="dxa"/>
            <w:vMerge w:val="restart"/>
            <w:tcBorders>
              <w:top w:val="single" w:sz="2" w:space="0" w:color="000000"/>
              <w:left w:val="single" w:sz="2" w:space="0" w:color="000000"/>
              <w:right w:val="nil"/>
            </w:tcBorders>
            <w:shd w:val="clear" w:color="auto" w:fill="D9D9D9" w:themeFill="background1" w:themeFillShade="D9"/>
            <w:hideMark/>
          </w:tcPr>
          <w:p w:rsidR="00F93AE2" w:rsidRPr="000F634F" w:rsidRDefault="00F93AE2" w:rsidP="00F93AE2">
            <w:pPr>
              <w:suppressLineNumbers/>
              <w:spacing w:after="0" w:line="240" w:lineRule="auto"/>
              <w:rPr>
                <w:b/>
                <w:szCs w:val="24"/>
                <w:lang w:eastAsia="ru-RU" w:bidi="ru-RU"/>
              </w:rPr>
            </w:pPr>
            <w:r w:rsidRPr="000F634F">
              <w:rPr>
                <w:b/>
                <w:szCs w:val="24"/>
                <w:lang w:eastAsia="ru-RU" w:bidi="ru-RU"/>
              </w:rPr>
              <w:t>Категория жилого фонда</w:t>
            </w:r>
          </w:p>
        </w:tc>
        <w:tc>
          <w:tcPr>
            <w:tcW w:w="7327" w:type="dxa"/>
            <w:gridSpan w:val="12"/>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F93AE2" w:rsidRPr="000F634F" w:rsidRDefault="00F93AE2" w:rsidP="00F93AE2">
            <w:pPr>
              <w:suppressLineNumbers/>
              <w:spacing w:after="0" w:line="240" w:lineRule="auto"/>
              <w:jc w:val="center"/>
              <w:rPr>
                <w:b/>
                <w:szCs w:val="24"/>
                <w:lang w:eastAsia="ru-RU" w:bidi="ru-RU"/>
              </w:rPr>
            </w:pPr>
            <w:r w:rsidRPr="000F634F">
              <w:rPr>
                <w:b/>
                <w:szCs w:val="24"/>
                <w:lang w:eastAsia="ru-RU" w:bidi="ru-RU"/>
              </w:rPr>
              <w:t>Благоустройство жилого фонда</w:t>
            </w:r>
          </w:p>
        </w:tc>
      </w:tr>
      <w:tr w:rsidR="000F634F" w:rsidRPr="000F634F" w:rsidTr="00F93AE2">
        <w:trPr>
          <w:trHeight w:val="690"/>
        </w:trPr>
        <w:tc>
          <w:tcPr>
            <w:tcW w:w="2127" w:type="dxa"/>
            <w:vMerge/>
            <w:tcBorders>
              <w:left w:val="single" w:sz="2" w:space="0" w:color="000000"/>
              <w:right w:val="nil"/>
            </w:tcBorders>
            <w:shd w:val="clear" w:color="auto" w:fill="D9D9D9" w:themeFill="background1" w:themeFillShade="D9"/>
            <w:vAlign w:val="center"/>
            <w:hideMark/>
          </w:tcPr>
          <w:p w:rsidR="00F93AE2" w:rsidRPr="000F634F" w:rsidRDefault="00F93AE2" w:rsidP="00F93AE2">
            <w:pPr>
              <w:spacing w:after="0" w:line="240" w:lineRule="auto"/>
              <w:rPr>
                <w:b/>
                <w:szCs w:val="24"/>
                <w:lang w:eastAsia="ru-RU" w:bidi="ru-RU"/>
              </w:rPr>
            </w:pPr>
          </w:p>
        </w:tc>
        <w:tc>
          <w:tcPr>
            <w:tcW w:w="1207" w:type="dxa"/>
            <w:gridSpan w:val="2"/>
            <w:tcBorders>
              <w:top w:val="nil"/>
              <w:left w:val="single" w:sz="2" w:space="0" w:color="000000"/>
              <w:bottom w:val="single" w:sz="2" w:space="0" w:color="000000"/>
              <w:right w:val="nil"/>
            </w:tcBorders>
            <w:shd w:val="clear" w:color="auto" w:fill="D9D9D9" w:themeFill="background1" w:themeFillShade="D9"/>
            <w:hideMark/>
          </w:tcPr>
          <w:p w:rsidR="00F93AE2" w:rsidRPr="000F634F" w:rsidRDefault="00F93AE2" w:rsidP="00F93AE2">
            <w:pPr>
              <w:suppressLineNumbers/>
              <w:spacing w:after="0" w:line="240" w:lineRule="auto"/>
              <w:jc w:val="center"/>
              <w:rPr>
                <w:b/>
                <w:szCs w:val="24"/>
                <w:lang w:eastAsia="ru-RU" w:bidi="ru-RU"/>
              </w:rPr>
            </w:pPr>
            <w:r w:rsidRPr="000F634F">
              <w:rPr>
                <w:b/>
                <w:szCs w:val="24"/>
                <w:lang w:eastAsia="ru-RU" w:bidi="ru-RU"/>
              </w:rPr>
              <w:t>водопрово-дом</w:t>
            </w:r>
          </w:p>
        </w:tc>
        <w:tc>
          <w:tcPr>
            <w:tcW w:w="1134" w:type="dxa"/>
            <w:gridSpan w:val="2"/>
            <w:tcBorders>
              <w:top w:val="nil"/>
              <w:left w:val="single" w:sz="2" w:space="0" w:color="000000"/>
              <w:bottom w:val="single" w:sz="2" w:space="0" w:color="000000"/>
              <w:right w:val="nil"/>
            </w:tcBorders>
            <w:shd w:val="clear" w:color="auto" w:fill="D9D9D9" w:themeFill="background1" w:themeFillShade="D9"/>
            <w:hideMark/>
          </w:tcPr>
          <w:p w:rsidR="00F93AE2" w:rsidRPr="000F634F" w:rsidRDefault="00F93AE2" w:rsidP="00F93AE2">
            <w:pPr>
              <w:suppressLineNumbers/>
              <w:spacing w:after="0" w:line="240" w:lineRule="auto"/>
              <w:jc w:val="center"/>
              <w:rPr>
                <w:b/>
                <w:szCs w:val="24"/>
                <w:lang w:eastAsia="ru-RU" w:bidi="ru-RU"/>
              </w:rPr>
            </w:pPr>
            <w:r w:rsidRPr="000F634F">
              <w:rPr>
                <w:b/>
                <w:szCs w:val="24"/>
                <w:lang w:eastAsia="ru-RU" w:bidi="ru-RU"/>
              </w:rPr>
              <w:t>канализа-ция</w:t>
            </w:r>
          </w:p>
        </w:tc>
        <w:tc>
          <w:tcPr>
            <w:tcW w:w="1289" w:type="dxa"/>
            <w:gridSpan w:val="2"/>
            <w:tcBorders>
              <w:top w:val="nil"/>
              <w:left w:val="single" w:sz="2" w:space="0" w:color="000000"/>
              <w:bottom w:val="single" w:sz="2" w:space="0" w:color="000000"/>
              <w:right w:val="nil"/>
            </w:tcBorders>
            <w:shd w:val="clear" w:color="auto" w:fill="D9D9D9" w:themeFill="background1" w:themeFillShade="D9"/>
            <w:hideMark/>
          </w:tcPr>
          <w:p w:rsidR="00F93AE2" w:rsidRPr="000F634F" w:rsidRDefault="00F93AE2" w:rsidP="00F93AE2">
            <w:pPr>
              <w:suppressLineNumbers/>
              <w:spacing w:after="0" w:line="240" w:lineRule="auto"/>
              <w:jc w:val="center"/>
              <w:rPr>
                <w:b/>
                <w:szCs w:val="24"/>
                <w:lang w:eastAsia="ru-RU" w:bidi="ru-RU"/>
              </w:rPr>
            </w:pPr>
            <w:r w:rsidRPr="000F634F">
              <w:rPr>
                <w:b/>
                <w:szCs w:val="24"/>
                <w:lang w:eastAsia="ru-RU" w:bidi="ru-RU"/>
              </w:rPr>
              <w:t>центральное отопление</w:t>
            </w:r>
          </w:p>
        </w:tc>
        <w:tc>
          <w:tcPr>
            <w:tcW w:w="1344" w:type="dxa"/>
            <w:gridSpan w:val="2"/>
            <w:tcBorders>
              <w:top w:val="nil"/>
              <w:left w:val="single" w:sz="2" w:space="0" w:color="000000"/>
              <w:bottom w:val="single" w:sz="2" w:space="0" w:color="000000"/>
              <w:right w:val="nil"/>
            </w:tcBorders>
            <w:shd w:val="clear" w:color="auto" w:fill="D9D9D9" w:themeFill="background1" w:themeFillShade="D9"/>
            <w:hideMark/>
          </w:tcPr>
          <w:p w:rsidR="00F93AE2" w:rsidRPr="000F634F" w:rsidRDefault="00F93AE2" w:rsidP="00F93AE2">
            <w:pPr>
              <w:suppressLineNumbers/>
              <w:spacing w:after="0" w:line="240" w:lineRule="auto"/>
              <w:jc w:val="center"/>
              <w:rPr>
                <w:b/>
                <w:szCs w:val="24"/>
                <w:lang w:eastAsia="ru-RU" w:bidi="ru-RU"/>
              </w:rPr>
            </w:pPr>
            <w:r w:rsidRPr="000F634F">
              <w:rPr>
                <w:b/>
                <w:szCs w:val="24"/>
                <w:lang w:eastAsia="ru-RU" w:bidi="ru-RU"/>
              </w:rPr>
              <w:t>горячее водоснабже-ние</w:t>
            </w:r>
          </w:p>
        </w:tc>
        <w:tc>
          <w:tcPr>
            <w:tcW w:w="1106" w:type="dxa"/>
            <w:gridSpan w:val="2"/>
            <w:tcBorders>
              <w:top w:val="nil"/>
              <w:left w:val="single" w:sz="2" w:space="0" w:color="000000"/>
              <w:bottom w:val="single" w:sz="2" w:space="0" w:color="000000"/>
              <w:right w:val="single" w:sz="2" w:space="0" w:color="000000"/>
            </w:tcBorders>
            <w:shd w:val="clear" w:color="auto" w:fill="D9D9D9" w:themeFill="background1" w:themeFillShade="D9"/>
          </w:tcPr>
          <w:p w:rsidR="00F93AE2" w:rsidRPr="000F634F" w:rsidRDefault="00F93AE2" w:rsidP="00F93AE2">
            <w:pPr>
              <w:suppressLineNumbers/>
              <w:spacing w:after="0" w:line="240" w:lineRule="auto"/>
              <w:jc w:val="center"/>
              <w:rPr>
                <w:b/>
                <w:szCs w:val="24"/>
                <w:lang w:eastAsia="ru-RU" w:bidi="ru-RU"/>
              </w:rPr>
            </w:pPr>
            <w:r w:rsidRPr="000F634F">
              <w:rPr>
                <w:b/>
                <w:szCs w:val="24"/>
                <w:lang w:eastAsia="ru-RU" w:bidi="ru-RU"/>
              </w:rPr>
              <w:t>ваннами</w:t>
            </w:r>
          </w:p>
        </w:tc>
        <w:tc>
          <w:tcPr>
            <w:tcW w:w="1247" w:type="dxa"/>
            <w:gridSpan w:val="2"/>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F93AE2" w:rsidRPr="000F634F" w:rsidRDefault="00F93AE2" w:rsidP="00F93AE2">
            <w:pPr>
              <w:suppressLineNumbers/>
              <w:spacing w:after="0" w:line="240" w:lineRule="auto"/>
              <w:jc w:val="center"/>
              <w:rPr>
                <w:b/>
                <w:szCs w:val="24"/>
                <w:lang w:eastAsia="ru-RU" w:bidi="ru-RU"/>
              </w:rPr>
            </w:pPr>
            <w:r w:rsidRPr="000F634F">
              <w:rPr>
                <w:b/>
                <w:szCs w:val="24"/>
                <w:lang w:eastAsia="ru-RU" w:bidi="ru-RU"/>
              </w:rPr>
              <w:t>газом</w:t>
            </w:r>
          </w:p>
        </w:tc>
      </w:tr>
      <w:tr w:rsidR="000F634F" w:rsidRPr="000F634F" w:rsidTr="00F93AE2">
        <w:tc>
          <w:tcPr>
            <w:tcW w:w="2127" w:type="dxa"/>
            <w:vMerge/>
            <w:tcBorders>
              <w:left w:val="single" w:sz="2" w:space="0" w:color="000000"/>
              <w:bottom w:val="single" w:sz="2" w:space="0" w:color="000000"/>
              <w:right w:val="nil"/>
            </w:tcBorders>
            <w:shd w:val="clear" w:color="auto" w:fill="D9D9D9" w:themeFill="background1" w:themeFillShade="D9"/>
            <w:vAlign w:val="center"/>
            <w:hideMark/>
          </w:tcPr>
          <w:p w:rsidR="00F93AE2" w:rsidRPr="000F634F" w:rsidRDefault="00F93AE2" w:rsidP="00F93AE2">
            <w:pPr>
              <w:spacing w:after="0" w:line="240" w:lineRule="auto"/>
              <w:rPr>
                <w:b/>
                <w:szCs w:val="24"/>
                <w:lang w:eastAsia="ru-RU" w:bidi="ru-RU"/>
              </w:rPr>
            </w:pPr>
          </w:p>
        </w:tc>
        <w:tc>
          <w:tcPr>
            <w:tcW w:w="675"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F93AE2" w:rsidRPr="000F634F" w:rsidRDefault="00F93AE2" w:rsidP="00F93AE2">
            <w:pPr>
              <w:spacing w:after="0" w:line="240" w:lineRule="auto"/>
              <w:jc w:val="center"/>
              <w:rPr>
                <w:b/>
                <w:szCs w:val="24"/>
                <w:vertAlign w:val="superscript"/>
                <w:lang w:eastAsia="ru-RU" w:bidi="ru-RU"/>
              </w:rPr>
            </w:pPr>
            <w:r w:rsidRPr="000F634F">
              <w:rPr>
                <w:b/>
                <w:szCs w:val="24"/>
                <w:lang w:eastAsia="ru-RU" w:bidi="ru-RU"/>
              </w:rPr>
              <w:t>тыс. м</w:t>
            </w:r>
            <w:r w:rsidRPr="000F634F">
              <w:rPr>
                <w:b/>
                <w:szCs w:val="24"/>
                <w:vertAlign w:val="superscript"/>
                <w:lang w:eastAsia="ru-RU" w:bidi="ru-RU"/>
              </w:rPr>
              <w:t>2</w:t>
            </w:r>
          </w:p>
        </w:tc>
        <w:tc>
          <w:tcPr>
            <w:tcW w:w="532"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F93AE2" w:rsidRPr="000F634F" w:rsidRDefault="00F93AE2" w:rsidP="00F93AE2">
            <w:pPr>
              <w:suppressLineNumbers/>
              <w:spacing w:after="0" w:line="240" w:lineRule="auto"/>
              <w:jc w:val="center"/>
              <w:rPr>
                <w:b/>
                <w:szCs w:val="24"/>
                <w:lang w:eastAsia="ru-RU" w:bidi="ru-RU"/>
              </w:rPr>
            </w:pPr>
            <w:r w:rsidRPr="000F634F">
              <w:rPr>
                <w:b/>
                <w:szCs w:val="24"/>
                <w:lang w:eastAsia="ru-RU" w:bidi="ru-RU"/>
              </w:rPr>
              <w:t>%</w:t>
            </w:r>
          </w:p>
        </w:tc>
        <w:tc>
          <w:tcPr>
            <w:tcW w:w="596"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F93AE2" w:rsidRPr="000F634F" w:rsidRDefault="00F93AE2" w:rsidP="00F93AE2">
            <w:pPr>
              <w:spacing w:after="0" w:line="240" w:lineRule="auto"/>
              <w:jc w:val="center"/>
              <w:rPr>
                <w:b/>
                <w:szCs w:val="24"/>
                <w:vertAlign w:val="superscript"/>
                <w:lang w:eastAsia="ru-RU" w:bidi="ru-RU"/>
              </w:rPr>
            </w:pPr>
            <w:r w:rsidRPr="000F634F">
              <w:rPr>
                <w:b/>
                <w:szCs w:val="24"/>
                <w:lang w:eastAsia="ru-RU" w:bidi="ru-RU"/>
              </w:rPr>
              <w:t>тыс. м</w:t>
            </w:r>
            <w:r w:rsidRPr="000F634F">
              <w:rPr>
                <w:b/>
                <w:szCs w:val="24"/>
                <w:vertAlign w:val="superscript"/>
                <w:lang w:eastAsia="ru-RU" w:bidi="ru-RU"/>
              </w:rPr>
              <w:t>2</w:t>
            </w:r>
          </w:p>
        </w:tc>
        <w:tc>
          <w:tcPr>
            <w:tcW w:w="538"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F93AE2" w:rsidRPr="000F634F" w:rsidRDefault="00F93AE2" w:rsidP="00F93AE2">
            <w:pPr>
              <w:suppressLineNumbers/>
              <w:spacing w:after="0" w:line="240" w:lineRule="auto"/>
              <w:jc w:val="center"/>
              <w:rPr>
                <w:b/>
                <w:szCs w:val="24"/>
                <w:lang w:eastAsia="ru-RU" w:bidi="ru-RU"/>
              </w:rPr>
            </w:pPr>
            <w:r w:rsidRPr="000F634F">
              <w:rPr>
                <w:b/>
                <w:szCs w:val="24"/>
                <w:lang w:eastAsia="ru-RU" w:bidi="ru-RU"/>
              </w:rPr>
              <w:t>%</w:t>
            </w:r>
          </w:p>
        </w:tc>
        <w:tc>
          <w:tcPr>
            <w:tcW w:w="647"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F93AE2" w:rsidRPr="000F634F" w:rsidRDefault="00F93AE2" w:rsidP="00F93AE2">
            <w:pPr>
              <w:spacing w:after="0" w:line="240" w:lineRule="auto"/>
              <w:jc w:val="center"/>
              <w:rPr>
                <w:b/>
                <w:szCs w:val="24"/>
                <w:vertAlign w:val="superscript"/>
                <w:lang w:eastAsia="ru-RU" w:bidi="ru-RU"/>
              </w:rPr>
            </w:pPr>
            <w:r w:rsidRPr="000F634F">
              <w:rPr>
                <w:b/>
                <w:szCs w:val="24"/>
                <w:lang w:eastAsia="ru-RU" w:bidi="ru-RU"/>
              </w:rPr>
              <w:t>тыс. м</w:t>
            </w:r>
            <w:r w:rsidRPr="000F634F">
              <w:rPr>
                <w:b/>
                <w:szCs w:val="24"/>
                <w:vertAlign w:val="superscript"/>
                <w:lang w:eastAsia="ru-RU" w:bidi="ru-RU"/>
              </w:rPr>
              <w:t>2</w:t>
            </w:r>
          </w:p>
        </w:tc>
        <w:tc>
          <w:tcPr>
            <w:tcW w:w="642"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F93AE2" w:rsidRPr="000F634F" w:rsidRDefault="00F93AE2" w:rsidP="00F93AE2">
            <w:pPr>
              <w:suppressLineNumbers/>
              <w:spacing w:after="0" w:line="240" w:lineRule="auto"/>
              <w:jc w:val="center"/>
              <w:rPr>
                <w:b/>
                <w:szCs w:val="24"/>
                <w:lang w:eastAsia="ru-RU" w:bidi="ru-RU"/>
              </w:rPr>
            </w:pPr>
            <w:r w:rsidRPr="000F634F">
              <w:rPr>
                <w:b/>
                <w:szCs w:val="24"/>
                <w:lang w:eastAsia="ru-RU" w:bidi="ru-RU"/>
              </w:rPr>
              <w:t>%</w:t>
            </w:r>
          </w:p>
        </w:tc>
        <w:tc>
          <w:tcPr>
            <w:tcW w:w="715"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F93AE2" w:rsidRPr="000F634F" w:rsidRDefault="00F93AE2" w:rsidP="00F93AE2">
            <w:pPr>
              <w:spacing w:after="0" w:line="240" w:lineRule="auto"/>
              <w:jc w:val="center"/>
              <w:rPr>
                <w:b/>
                <w:szCs w:val="24"/>
                <w:vertAlign w:val="superscript"/>
                <w:lang w:eastAsia="ru-RU" w:bidi="ru-RU"/>
              </w:rPr>
            </w:pPr>
            <w:r w:rsidRPr="000F634F">
              <w:rPr>
                <w:b/>
                <w:szCs w:val="24"/>
                <w:lang w:eastAsia="ru-RU" w:bidi="ru-RU"/>
              </w:rPr>
              <w:t>тыс. м</w:t>
            </w:r>
            <w:r w:rsidRPr="000F634F">
              <w:rPr>
                <w:b/>
                <w:szCs w:val="24"/>
                <w:vertAlign w:val="superscript"/>
                <w:lang w:eastAsia="ru-RU" w:bidi="ru-RU"/>
              </w:rPr>
              <w:t>2</w:t>
            </w:r>
          </w:p>
        </w:tc>
        <w:tc>
          <w:tcPr>
            <w:tcW w:w="629"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F93AE2" w:rsidRPr="000F634F" w:rsidRDefault="00F93AE2" w:rsidP="00F93AE2">
            <w:pPr>
              <w:suppressLineNumbers/>
              <w:spacing w:after="0" w:line="240" w:lineRule="auto"/>
              <w:jc w:val="center"/>
              <w:rPr>
                <w:b/>
                <w:szCs w:val="24"/>
                <w:lang w:eastAsia="ru-RU" w:bidi="ru-RU"/>
              </w:rPr>
            </w:pPr>
            <w:r w:rsidRPr="000F634F">
              <w:rPr>
                <w:b/>
                <w:szCs w:val="24"/>
                <w:lang w:eastAsia="ru-RU" w:bidi="ru-RU"/>
              </w:rPr>
              <w:t>%</w:t>
            </w:r>
          </w:p>
        </w:tc>
        <w:tc>
          <w:tcPr>
            <w:tcW w:w="57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F93AE2" w:rsidRPr="000F634F" w:rsidRDefault="00F93AE2" w:rsidP="00F93AE2">
            <w:pPr>
              <w:spacing w:after="0" w:line="240" w:lineRule="auto"/>
              <w:jc w:val="center"/>
              <w:rPr>
                <w:b/>
                <w:szCs w:val="24"/>
                <w:vertAlign w:val="superscript"/>
                <w:lang w:eastAsia="ru-RU" w:bidi="ru-RU"/>
              </w:rPr>
            </w:pPr>
            <w:r w:rsidRPr="000F634F">
              <w:rPr>
                <w:b/>
                <w:szCs w:val="24"/>
                <w:lang w:eastAsia="ru-RU" w:bidi="ru-RU"/>
              </w:rPr>
              <w:t>тыс. м</w:t>
            </w:r>
            <w:r w:rsidRPr="000F634F">
              <w:rPr>
                <w:b/>
                <w:szCs w:val="24"/>
                <w:vertAlign w:val="superscript"/>
                <w:lang w:eastAsia="ru-RU" w:bidi="ru-RU"/>
              </w:rPr>
              <w:t>2</w:t>
            </w:r>
          </w:p>
        </w:tc>
        <w:tc>
          <w:tcPr>
            <w:tcW w:w="53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F93AE2" w:rsidRPr="000F634F" w:rsidRDefault="00F93AE2" w:rsidP="00F93AE2">
            <w:pPr>
              <w:suppressLineNumbers/>
              <w:spacing w:after="0" w:line="240" w:lineRule="auto"/>
              <w:jc w:val="center"/>
              <w:rPr>
                <w:b/>
                <w:szCs w:val="24"/>
                <w:lang w:eastAsia="ru-RU" w:bidi="ru-RU"/>
              </w:rPr>
            </w:pPr>
            <w:r w:rsidRPr="000F634F">
              <w:rPr>
                <w:b/>
                <w:szCs w:val="24"/>
                <w:lang w:eastAsia="ru-RU" w:bidi="ru-RU"/>
              </w:rPr>
              <w:t>%</w:t>
            </w:r>
          </w:p>
        </w:tc>
        <w:tc>
          <w:tcPr>
            <w:tcW w:w="68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F93AE2" w:rsidRPr="000F634F" w:rsidRDefault="00F93AE2" w:rsidP="00F93AE2">
            <w:pPr>
              <w:spacing w:after="0" w:line="240" w:lineRule="auto"/>
              <w:jc w:val="center"/>
              <w:rPr>
                <w:b/>
                <w:szCs w:val="24"/>
                <w:vertAlign w:val="superscript"/>
                <w:lang w:eastAsia="ru-RU" w:bidi="ru-RU"/>
              </w:rPr>
            </w:pPr>
            <w:r w:rsidRPr="000F634F">
              <w:rPr>
                <w:b/>
                <w:szCs w:val="24"/>
                <w:lang w:eastAsia="ru-RU" w:bidi="ru-RU"/>
              </w:rPr>
              <w:t>тыс. м</w:t>
            </w:r>
            <w:r w:rsidRPr="000F634F">
              <w:rPr>
                <w:b/>
                <w:szCs w:val="24"/>
                <w:vertAlign w:val="superscript"/>
                <w:lang w:eastAsia="ru-RU" w:bidi="ru-RU"/>
              </w:rPr>
              <w:t>2</w:t>
            </w:r>
          </w:p>
        </w:tc>
        <w:tc>
          <w:tcPr>
            <w:tcW w:w="560" w:type="dxa"/>
            <w:tcBorders>
              <w:top w:val="nil"/>
              <w:left w:val="single" w:sz="2" w:space="0" w:color="000000"/>
              <w:bottom w:val="single" w:sz="2" w:space="0" w:color="000000"/>
              <w:right w:val="single" w:sz="2" w:space="0" w:color="000000"/>
            </w:tcBorders>
            <w:shd w:val="clear" w:color="auto" w:fill="D9D9D9" w:themeFill="background1" w:themeFillShade="D9"/>
          </w:tcPr>
          <w:p w:rsidR="00F93AE2" w:rsidRPr="000F634F" w:rsidRDefault="00F93AE2" w:rsidP="00F93AE2">
            <w:pPr>
              <w:suppressLineNumbers/>
              <w:spacing w:after="0" w:line="240" w:lineRule="auto"/>
              <w:jc w:val="center"/>
              <w:rPr>
                <w:b/>
                <w:szCs w:val="24"/>
                <w:lang w:eastAsia="ru-RU" w:bidi="ru-RU"/>
              </w:rPr>
            </w:pPr>
            <w:r w:rsidRPr="000F634F">
              <w:rPr>
                <w:b/>
                <w:szCs w:val="24"/>
                <w:lang w:eastAsia="ru-RU" w:bidi="ru-RU"/>
              </w:rPr>
              <w:t>%</w:t>
            </w:r>
          </w:p>
        </w:tc>
      </w:tr>
      <w:tr w:rsidR="000F634F" w:rsidRPr="000F634F" w:rsidTr="009A1EA3">
        <w:tc>
          <w:tcPr>
            <w:tcW w:w="2127" w:type="dxa"/>
            <w:tcBorders>
              <w:top w:val="nil"/>
              <w:left w:val="single" w:sz="2" w:space="0" w:color="000000"/>
              <w:bottom w:val="single" w:sz="2" w:space="0" w:color="000000"/>
              <w:right w:val="nil"/>
            </w:tcBorders>
            <w:shd w:val="clear" w:color="auto" w:fill="auto"/>
            <w:hideMark/>
          </w:tcPr>
          <w:p w:rsidR="00F93AE2" w:rsidRPr="000F634F" w:rsidRDefault="00F93AE2" w:rsidP="00F93AE2">
            <w:pPr>
              <w:suppressLineNumbers/>
              <w:spacing w:after="0" w:line="240" w:lineRule="auto"/>
              <w:rPr>
                <w:szCs w:val="24"/>
                <w:lang w:eastAsia="ru-RU" w:bidi="ru-RU"/>
              </w:rPr>
            </w:pPr>
            <w:r w:rsidRPr="000F634F">
              <w:rPr>
                <w:szCs w:val="24"/>
                <w:lang w:eastAsia="ru-RU" w:bidi="ru-RU"/>
              </w:rPr>
              <w:t>Жилой фонд - всего</w:t>
            </w:r>
          </w:p>
        </w:tc>
        <w:tc>
          <w:tcPr>
            <w:tcW w:w="675" w:type="dxa"/>
            <w:tcBorders>
              <w:top w:val="nil"/>
              <w:left w:val="single" w:sz="2" w:space="0" w:color="000000"/>
              <w:bottom w:val="single" w:sz="2" w:space="0" w:color="000000"/>
              <w:right w:val="nil"/>
            </w:tcBorders>
            <w:shd w:val="clear" w:color="auto" w:fill="auto"/>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20,3</w:t>
            </w:r>
          </w:p>
        </w:tc>
        <w:tc>
          <w:tcPr>
            <w:tcW w:w="532" w:type="dxa"/>
            <w:tcBorders>
              <w:top w:val="nil"/>
              <w:left w:val="single" w:sz="2" w:space="0" w:color="000000"/>
              <w:bottom w:val="single" w:sz="2" w:space="0" w:color="000000"/>
              <w:right w:val="nil"/>
            </w:tcBorders>
            <w:shd w:val="clear" w:color="auto" w:fill="auto"/>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65,9</w:t>
            </w:r>
          </w:p>
        </w:tc>
        <w:tc>
          <w:tcPr>
            <w:tcW w:w="596" w:type="dxa"/>
            <w:tcBorders>
              <w:top w:val="nil"/>
              <w:left w:val="single" w:sz="2" w:space="0" w:color="000000"/>
              <w:bottom w:val="single" w:sz="2" w:space="0" w:color="000000"/>
              <w:right w:val="nil"/>
            </w:tcBorders>
            <w:shd w:val="clear" w:color="auto" w:fill="auto"/>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8,0</w:t>
            </w:r>
          </w:p>
        </w:tc>
        <w:tc>
          <w:tcPr>
            <w:tcW w:w="538" w:type="dxa"/>
            <w:tcBorders>
              <w:top w:val="nil"/>
              <w:left w:val="single" w:sz="2" w:space="0" w:color="000000"/>
              <w:bottom w:val="single" w:sz="2" w:space="0" w:color="000000"/>
              <w:right w:val="nil"/>
            </w:tcBorders>
            <w:shd w:val="clear" w:color="auto" w:fill="auto"/>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26,0</w:t>
            </w:r>
          </w:p>
        </w:tc>
        <w:tc>
          <w:tcPr>
            <w:tcW w:w="647" w:type="dxa"/>
            <w:tcBorders>
              <w:top w:val="nil"/>
              <w:left w:val="single" w:sz="2" w:space="0" w:color="000000"/>
              <w:bottom w:val="single" w:sz="2" w:space="0" w:color="000000"/>
              <w:right w:val="nil"/>
            </w:tcBorders>
            <w:shd w:val="clear" w:color="auto" w:fill="auto"/>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8,0</w:t>
            </w:r>
          </w:p>
        </w:tc>
        <w:tc>
          <w:tcPr>
            <w:tcW w:w="642" w:type="dxa"/>
            <w:tcBorders>
              <w:top w:val="nil"/>
              <w:left w:val="single" w:sz="2" w:space="0" w:color="000000"/>
              <w:bottom w:val="single" w:sz="2" w:space="0" w:color="000000"/>
              <w:right w:val="nil"/>
            </w:tcBorders>
            <w:shd w:val="clear" w:color="auto" w:fill="auto"/>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26,0</w:t>
            </w:r>
          </w:p>
        </w:tc>
        <w:tc>
          <w:tcPr>
            <w:tcW w:w="715" w:type="dxa"/>
            <w:tcBorders>
              <w:top w:val="nil"/>
              <w:left w:val="single" w:sz="2" w:space="0" w:color="000000"/>
              <w:bottom w:val="single" w:sz="2" w:space="0" w:color="000000"/>
              <w:right w:val="nil"/>
            </w:tcBorders>
            <w:shd w:val="clear" w:color="auto" w:fill="auto"/>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8,0</w:t>
            </w:r>
          </w:p>
        </w:tc>
        <w:tc>
          <w:tcPr>
            <w:tcW w:w="629" w:type="dxa"/>
            <w:tcBorders>
              <w:top w:val="nil"/>
              <w:left w:val="single" w:sz="2" w:space="0" w:color="000000"/>
              <w:bottom w:val="single" w:sz="2" w:space="0" w:color="000000"/>
              <w:right w:val="nil"/>
            </w:tcBorders>
            <w:shd w:val="clear" w:color="auto" w:fill="auto"/>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26,0</w:t>
            </w:r>
          </w:p>
        </w:tc>
        <w:tc>
          <w:tcPr>
            <w:tcW w:w="574" w:type="dxa"/>
            <w:tcBorders>
              <w:top w:val="nil"/>
              <w:left w:val="single" w:sz="2" w:space="0" w:color="000000"/>
              <w:bottom w:val="single" w:sz="2" w:space="0" w:color="000000"/>
              <w:right w:val="single" w:sz="2" w:space="0" w:color="000000"/>
            </w:tcBorders>
            <w:shd w:val="clear" w:color="auto" w:fill="auto"/>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24,3</w:t>
            </w:r>
          </w:p>
        </w:tc>
        <w:tc>
          <w:tcPr>
            <w:tcW w:w="532" w:type="dxa"/>
            <w:tcBorders>
              <w:top w:val="nil"/>
              <w:left w:val="single" w:sz="2" w:space="0" w:color="000000"/>
              <w:bottom w:val="single" w:sz="2" w:space="0" w:color="000000"/>
              <w:right w:val="single" w:sz="2" w:space="0" w:color="000000"/>
            </w:tcBorders>
            <w:shd w:val="clear" w:color="auto" w:fill="auto"/>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79,0</w:t>
            </w:r>
          </w:p>
        </w:tc>
        <w:tc>
          <w:tcPr>
            <w:tcW w:w="687" w:type="dxa"/>
            <w:tcBorders>
              <w:top w:val="single" w:sz="2" w:space="0" w:color="000000"/>
              <w:left w:val="single" w:sz="2" w:space="0" w:color="000000"/>
              <w:bottom w:val="single" w:sz="2" w:space="0" w:color="000000"/>
              <w:right w:val="single" w:sz="2" w:space="0" w:color="000000"/>
            </w:tcBorders>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30,2</w:t>
            </w:r>
          </w:p>
        </w:tc>
        <w:tc>
          <w:tcPr>
            <w:tcW w:w="560" w:type="dxa"/>
            <w:tcBorders>
              <w:top w:val="nil"/>
              <w:left w:val="single" w:sz="2" w:space="0" w:color="000000"/>
              <w:bottom w:val="single" w:sz="2" w:space="0" w:color="000000"/>
              <w:right w:val="single" w:sz="2" w:space="0" w:color="000000"/>
            </w:tcBorders>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98,0</w:t>
            </w:r>
          </w:p>
        </w:tc>
      </w:tr>
      <w:tr w:rsidR="000F634F" w:rsidRPr="000F634F" w:rsidTr="009A1EA3">
        <w:tc>
          <w:tcPr>
            <w:tcW w:w="2127" w:type="dxa"/>
            <w:tcBorders>
              <w:top w:val="nil"/>
              <w:left w:val="single" w:sz="2" w:space="0" w:color="000000"/>
              <w:bottom w:val="single" w:sz="2" w:space="0" w:color="000000"/>
              <w:right w:val="nil"/>
            </w:tcBorders>
            <w:shd w:val="clear" w:color="auto" w:fill="auto"/>
            <w:hideMark/>
          </w:tcPr>
          <w:p w:rsidR="00F93AE2" w:rsidRPr="000F634F" w:rsidRDefault="00F93AE2" w:rsidP="00F93AE2">
            <w:pPr>
              <w:suppressLineNumbers/>
              <w:spacing w:after="0" w:line="240" w:lineRule="auto"/>
              <w:rPr>
                <w:szCs w:val="24"/>
                <w:lang w:eastAsia="ru-RU" w:bidi="ru-RU"/>
              </w:rPr>
            </w:pPr>
            <w:r w:rsidRPr="000F634F">
              <w:rPr>
                <w:szCs w:val="24"/>
                <w:lang w:eastAsia="ru-RU" w:bidi="ru-RU"/>
              </w:rPr>
              <w:t>В т.ч. личной собственности граждан</w:t>
            </w:r>
          </w:p>
        </w:tc>
        <w:tc>
          <w:tcPr>
            <w:tcW w:w="675" w:type="dxa"/>
            <w:tcBorders>
              <w:top w:val="nil"/>
              <w:left w:val="single" w:sz="2" w:space="0" w:color="000000"/>
              <w:bottom w:val="single" w:sz="2" w:space="0" w:color="000000"/>
              <w:right w:val="nil"/>
            </w:tcBorders>
            <w:shd w:val="clear" w:color="auto" w:fill="auto"/>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20,3</w:t>
            </w:r>
          </w:p>
        </w:tc>
        <w:tc>
          <w:tcPr>
            <w:tcW w:w="532" w:type="dxa"/>
            <w:tcBorders>
              <w:top w:val="nil"/>
              <w:left w:val="single" w:sz="2" w:space="0" w:color="000000"/>
              <w:bottom w:val="single" w:sz="2" w:space="0" w:color="000000"/>
              <w:right w:val="nil"/>
            </w:tcBorders>
            <w:shd w:val="clear" w:color="auto" w:fill="auto"/>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65,9</w:t>
            </w:r>
          </w:p>
        </w:tc>
        <w:tc>
          <w:tcPr>
            <w:tcW w:w="596" w:type="dxa"/>
            <w:tcBorders>
              <w:top w:val="nil"/>
              <w:left w:val="single" w:sz="2" w:space="0" w:color="000000"/>
              <w:bottom w:val="single" w:sz="2" w:space="0" w:color="000000"/>
              <w:right w:val="nil"/>
            </w:tcBorders>
            <w:shd w:val="clear" w:color="auto" w:fill="auto"/>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8,0</w:t>
            </w:r>
          </w:p>
        </w:tc>
        <w:tc>
          <w:tcPr>
            <w:tcW w:w="538" w:type="dxa"/>
            <w:tcBorders>
              <w:top w:val="nil"/>
              <w:left w:val="single" w:sz="2" w:space="0" w:color="000000"/>
              <w:bottom w:val="single" w:sz="2" w:space="0" w:color="000000"/>
              <w:right w:val="nil"/>
            </w:tcBorders>
            <w:shd w:val="clear" w:color="auto" w:fill="auto"/>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26,0</w:t>
            </w:r>
          </w:p>
        </w:tc>
        <w:tc>
          <w:tcPr>
            <w:tcW w:w="647" w:type="dxa"/>
            <w:tcBorders>
              <w:top w:val="nil"/>
              <w:left w:val="single" w:sz="2" w:space="0" w:color="000000"/>
              <w:bottom w:val="single" w:sz="2" w:space="0" w:color="000000"/>
              <w:right w:val="nil"/>
            </w:tcBorders>
            <w:shd w:val="clear" w:color="auto" w:fill="auto"/>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8,0</w:t>
            </w:r>
          </w:p>
        </w:tc>
        <w:tc>
          <w:tcPr>
            <w:tcW w:w="642" w:type="dxa"/>
            <w:tcBorders>
              <w:top w:val="nil"/>
              <w:left w:val="single" w:sz="2" w:space="0" w:color="000000"/>
              <w:bottom w:val="single" w:sz="2" w:space="0" w:color="000000"/>
              <w:right w:val="nil"/>
            </w:tcBorders>
            <w:shd w:val="clear" w:color="auto" w:fill="auto"/>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26,0</w:t>
            </w:r>
          </w:p>
        </w:tc>
        <w:tc>
          <w:tcPr>
            <w:tcW w:w="715" w:type="dxa"/>
            <w:tcBorders>
              <w:top w:val="nil"/>
              <w:left w:val="single" w:sz="2" w:space="0" w:color="000000"/>
              <w:bottom w:val="single" w:sz="2" w:space="0" w:color="000000"/>
              <w:right w:val="nil"/>
            </w:tcBorders>
            <w:shd w:val="clear" w:color="auto" w:fill="auto"/>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8,0</w:t>
            </w:r>
          </w:p>
        </w:tc>
        <w:tc>
          <w:tcPr>
            <w:tcW w:w="629" w:type="dxa"/>
            <w:tcBorders>
              <w:top w:val="nil"/>
              <w:left w:val="single" w:sz="2" w:space="0" w:color="000000"/>
              <w:bottom w:val="single" w:sz="2" w:space="0" w:color="000000"/>
              <w:right w:val="nil"/>
            </w:tcBorders>
            <w:shd w:val="clear" w:color="auto" w:fill="auto"/>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26,0</w:t>
            </w:r>
          </w:p>
        </w:tc>
        <w:tc>
          <w:tcPr>
            <w:tcW w:w="574" w:type="dxa"/>
            <w:tcBorders>
              <w:top w:val="nil"/>
              <w:left w:val="single" w:sz="2" w:space="0" w:color="000000"/>
              <w:bottom w:val="single" w:sz="2" w:space="0" w:color="000000"/>
              <w:right w:val="single" w:sz="2" w:space="0" w:color="000000"/>
            </w:tcBorders>
            <w:shd w:val="clear" w:color="auto" w:fill="auto"/>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24,3</w:t>
            </w:r>
          </w:p>
        </w:tc>
        <w:tc>
          <w:tcPr>
            <w:tcW w:w="532" w:type="dxa"/>
            <w:tcBorders>
              <w:top w:val="nil"/>
              <w:left w:val="single" w:sz="2" w:space="0" w:color="000000"/>
              <w:bottom w:val="single" w:sz="2" w:space="0" w:color="000000"/>
              <w:right w:val="single" w:sz="2" w:space="0" w:color="000000"/>
            </w:tcBorders>
            <w:shd w:val="clear" w:color="auto" w:fill="auto"/>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79,0</w:t>
            </w:r>
          </w:p>
        </w:tc>
        <w:tc>
          <w:tcPr>
            <w:tcW w:w="687" w:type="dxa"/>
            <w:tcBorders>
              <w:top w:val="single" w:sz="2" w:space="0" w:color="000000"/>
              <w:left w:val="single" w:sz="2" w:space="0" w:color="000000"/>
              <w:bottom w:val="single" w:sz="2" w:space="0" w:color="000000"/>
              <w:right w:val="single" w:sz="2" w:space="0" w:color="000000"/>
            </w:tcBorders>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30,2</w:t>
            </w:r>
          </w:p>
        </w:tc>
        <w:tc>
          <w:tcPr>
            <w:tcW w:w="560" w:type="dxa"/>
            <w:tcBorders>
              <w:top w:val="nil"/>
              <w:left w:val="single" w:sz="2" w:space="0" w:color="000000"/>
              <w:bottom w:val="single" w:sz="2" w:space="0" w:color="000000"/>
              <w:right w:val="single" w:sz="2" w:space="0" w:color="000000"/>
            </w:tcBorders>
            <w:vAlign w:val="center"/>
          </w:tcPr>
          <w:p w:rsidR="00F93AE2" w:rsidRPr="000F634F" w:rsidRDefault="00F93AE2" w:rsidP="00F93AE2">
            <w:pPr>
              <w:suppressLineNumbers/>
              <w:spacing w:after="0" w:line="240" w:lineRule="auto"/>
              <w:jc w:val="center"/>
              <w:rPr>
                <w:szCs w:val="24"/>
                <w:lang w:eastAsia="ru-RU" w:bidi="ru-RU"/>
              </w:rPr>
            </w:pPr>
            <w:r w:rsidRPr="000F634F">
              <w:rPr>
                <w:szCs w:val="24"/>
                <w:lang w:eastAsia="ru-RU" w:bidi="ru-RU"/>
              </w:rPr>
              <w:t>98,0</w:t>
            </w:r>
          </w:p>
        </w:tc>
      </w:tr>
    </w:tbl>
    <w:p w:rsidR="00F93AE2" w:rsidRPr="000F634F" w:rsidRDefault="00F93AE2" w:rsidP="00F93AE2">
      <w:pPr>
        <w:spacing w:after="0" w:line="240" w:lineRule="auto"/>
        <w:ind w:firstLine="567"/>
        <w:jc w:val="both"/>
        <w:rPr>
          <w:sz w:val="24"/>
          <w:szCs w:val="24"/>
        </w:rPr>
      </w:pPr>
    </w:p>
    <w:p w:rsidR="00F93AE2" w:rsidRPr="000F634F" w:rsidRDefault="00F93AE2" w:rsidP="00F93AE2">
      <w:pPr>
        <w:spacing w:after="0" w:line="240" w:lineRule="auto"/>
        <w:ind w:firstLine="567"/>
        <w:jc w:val="both"/>
        <w:rPr>
          <w:sz w:val="24"/>
          <w:szCs w:val="24"/>
        </w:rPr>
      </w:pPr>
      <w:r w:rsidRPr="000F634F">
        <w:rPr>
          <w:sz w:val="24"/>
          <w:szCs w:val="24"/>
        </w:rPr>
        <w:t xml:space="preserve">Общая численность населения на территории Писаревского сельского поселения на 01.01.2021г. – 1433 человека. </w:t>
      </w:r>
    </w:p>
    <w:p w:rsidR="00F93AE2" w:rsidRPr="000F634F" w:rsidRDefault="00F93AE2" w:rsidP="00F93AE2">
      <w:pPr>
        <w:spacing w:after="0" w:line="240" w:lineRule="auto"/>
        <w:ind w:firstLine="540"/>
        <w:jc w:val="both"/>
        <w:rPr>
          <w:sz w:val="24"/>
          <w:szCs w:val="24"/>
        </w:rPr>
      </w:pPr>
      <w:r w:rsidRPr="000F634F">
        <w:rPr>
          <w:sz w:val="24"/>
          <w:szCs w:val="24"/>
        </w:rPr>
        <w:t>Таким образом, средняя жилищная обеспеченность составляет 21,5 м</w:t>
      </w:r>
      <w:r w:rsidRPr="000F634F">
        <w:rPr>
          <w:sz w:val="24"/>
          <w:szCs w:val="24"/>
          <w:vertAlign w:val="superscript"/>
        </w:rPr>
        <w:t>2</w:t>
      </w:r>
      <w:r w:rsidRPr="000F634F">
        <w:rPr>
          <w:sz w:val="24"/>
          <w:szCs w:val="24"/>
        </w:rPr>
        <w:t xml:space="preserve"> общей площади на человека. Так как жилой фонд на территории населенных пунктов представлен преимущественно индивидуальными жилыми домами, для оценки обеспеченности населения следует применять показатель 40 м</w:t>
      </w:r>
      <w:r w:rsidRPr="000F634F">
        <w:rPr>
          <w:sz w:val="24"/>
          <w:szCs w:val="24"/>
          <w:vertAlign w:val="superscript"/>
        </w:rPr>
        <w:t>2</w:t>
      </w:r>
      <w:r w:rsidRPr="000F634F">
        <w:rPr>
          <w:sz w:val="24"/>
          <w:szCs w:val="24"/>
        </w:rPr>
        <w:t xml:space="preserve"> на одного жителя.</w:t>
      </w:r>
    </w:p>
    <w:p w:rsidR="00F93AE2" w:rsidRPr="000F634F" w:rsidRDefault="00F93AE2" w:rsidP="00F93AE2">
      <w:pPr>
        <w:spacing w:after="0" w:line="240" w:lineRule="auto"/>
        <w:ind w:firstLine="540"/>
        <w:jc w:val="both"/>
        <w:rPr>
          <w:sz w:val="24"/>
          <w:szCs w:val="24"/>
        </w:rPr>
      </w:pPr>
      <w:r w:rsidRPr="000F634F">
        <w:rPr>
          <w:sz w:val="24"/>
          <w:szCs w:val="24"/>
        </w:rPr>
        <w:t>В очереди на улучшение жилищных условий на 01.01.2021г. в администрации поселения стоит 2 семьи.</w:t>
      </w:r>
    </w:p>
    <w:p w:rsidR="00F93AE2" w:rsidRPr="000F634F" w:rsidRDefault="00F93AE2" w:rsidP="00F93AE2">
      <w:pPr>
        <w:spacing w:after="0" w:line="240" w:lineRule="auto"/>
        <w:ind w:firstLine="567"/>
        <w:jc w:val="both"/>
        <w:rPr>
          <w:sz w:val="24"/>
          <w:szCs w:val="24"/>
        </w:rPr>
      </w:pPr>
      <w:r w:rsidRPr="000F634F">
        <w:rPr>
          <w:sz w:val="24"/>
          <w:szCs w:val="24"/>
        </w:rPr>
        <w:t>За 2016-2020 г.г. были введены в эксплуатацию дома общей площадью 723,7 м</w:t>
      </w:r>
      <w:r w:rsidRPr="000F634F">
        <w:rPr>
          <w:sz w:val="24"/>
          <w:szCs w:val="24"/>
          <w:vertAlign w:val="superscript"/>
        </w:rPr>
        <w:t>2</w:t>
      </w:r>
      <w:r w:rsidRPr="000F634F">
        <w:rPr>
          <w:sz w:val="24"/>
          <w:szCs w:val="24"/>
        </w:rPr>
        <w:t xml:space="preserve"> (индивидуальное жилищное строительство).</w:t>
      </w:r>
    </w:p>
    <w:p w:rsidR="00F93AE2" w:rsidRPr="000F634F" w:rsidRDefault="00F93AE2" w:rsidP="00F93AE2">
      <w:pPr>
        <w:spacing w:after="0" w:line="240" w:lineRule="auto"/>
        <w:ind w:firstLine="567"/>
        <w:jc w:val="both"/>
        <w:rPr>
          <w:sz w:val="24"/>
          <w:szCs w:val="24"/>
        </w:rPr>
      </w:pPr>
    </w:p>
    <w:p w:rsidR="00F93AE2" w:rsidRPr="000F634F" w:rsidRDefault="00F93AE2" w:rsidP="00F93AE2">
      <w:pPr>
        <w:spacing w:after="0" w:line="240" w:lineRule="auto"/>
        <w:ind w:firstLine="540"/>
        <w:rPr>
          <w:i/>
          <w:sz w:val="24"/>
          <w:szCs w:val="24"/>
        </w:rPr>
      </w:pPr>
      <w:r w:rsidRPr="000F634F">
        <w:rPr>
          <w:i/>
          <w:sz w:val="24"/>
          <w:szCs w:val="24"/>
        </w:rPr>
        <w:t>В результате анализа, проведенного в пункте 2.6.3., выявлено следующее:</w:t>
      </w:r>
    </w:p>
    <w:p w:rsidR="00F93AE2" w:rsidRPr="000F634F" w:rsidRDefault="00F93AE2" w:rsidP="00F93AE2">
      <w:pPr>
        <w:numPr>
          <w:ilvl w:val="0"/>
          <w:numId w:val="91"/>
        </w:numPr>
        <w:tabs>
          <w:tab w:val="clear" w:pos="1004"/>
          <w:tab w:val="num" w:pos="1080"/>
          <w:tab w:val="num" w:pos="1440"/>
          <w:tab w:val="left" w:pos="5400"/>
        </w:tabs>
        <w:suppressAutoHyphens/>
        <w:spacing w:after="0" w:line="240" w:lineRule="auto"/>
        <w:ind w:left="1080" w:hanging="360"/>
        <w:jc w:val="both"/>
        <w:rPr>
          <w:i/>
          <w:sz w:val="24"/>
          <w:szCs w:val="24"/>
        </w:rPr>
      </w:pPr>
      <w:r w:rsidRPr="000F634F">
        <w:rPr>
          <w:i/>
          <w:sz w:val="24"/>
          <w:szCs w:val="24"/>
        </w:rPr>
        <w:t>низкая средняя жилищная обеспеченность;</w:t>
      </w:r>
    </w:p>
    <w:p w:rsidR="00F93AE2" w:rsidRPr="000F634F" w:rsidRDefault="00F93AE2" w:rsidP="00F93AE2">
      <w:pPr>
        <w:numPr>
          <w:ilvl w:val="0"/>
          <w:numId w:val="91"/>
        </w:numPr>
        <w:tabs>
          <w:tab w:val="clear" w:pos="1004"/>
          <w:tab w:val="num" w:pos="1080"/>
          <w:tab w:val="num" w:pos="1440"/>
          <w:tab w:val="left" w:pos="5400"/>
        </w:tabs>
        <w:suppressAutoHyphens/>
        <w:spacing w:after="0" w:line="240" w:lineRule="auto"/>
        <w:ind w:left="1080" w:hanging="360"/>
        <w:jc w:val="both"/>
        <w:rPr>
          <w:i/>
          <w:sz w:val="24"/>
          <w:szCs w:val="24"/>
        </w:rPr>
      </w:pPr>
      <w:r w:rsidRPr="000F634F">
        <w:rPr>
          <w:i/>
          <w:sz w:val="24"/>
          <w:szCs w:val="24"/>
        </w:rPr>
        <w:t>низкий уровень благоустройства жилищного фонда;</w:t>
      </w:r>
    </w:p>
    <w:p w:rsidR="00F93AE2" w:rsidRPr="000F634F" w:rsidRDefault="00F93AE2" w:rsidP="00F93AE2">
      <w:pPr>
        <w:numPr>
          <w:ilvl w:val="0"/>
          <w:numId w:val="91"/>
        </w:numPr>
        <w:tabs>
          <w:tab w:val="clear" w:pos="1004"/>
          <w:tab w:val="num" w:pos="1080"/>
          <w:tab w:val="num" w:pos="1440"/>
          <w:tab w:val="left" w:pos="5400"/>
        </w:tabs>
        <w:suppressAutoHyphens/>
        <w:spacing w:after="0" w:line="240" w:lineRule="auto"/>
        <w:ind w:left="1080" w:hanging="360"/>
        <w:jc w:val="both"/>
        <w:rPr>
          <w:i/>
          <w:sz w:val="24"/>
          <w:szCs w:val="24"/>
        </w:rPr>
      </w:pPr>
      <w:r w:rsidRPr="000F634F">
        <w:rPr>
          <w:i/>
          <w:iCs/>
          <w:sz w:val="24"/>
          <w:szCs w:val="24"/>
        </w:rPr>
        <w:t>имеется потребности в строительстве муниципального жилья для обеспечения граждан, нуждающихся в улучшении жилищных условий.</w:t>
      </w:r>
    </w:p>
    <w:p w:rsidR="00F93AE2" w:rsidRPr="000F634F" w:rsidRDefault="00F93AE2" w:rsidP="00F93AE2">
      <w:pPr>
        <w:spacing w:after="0" w:line="240" w:lineRule="auto"/>
        <w:ind w:firstLine="539"/>
        <w:rPr>
          <w:sz w:val="24"/>
          <w:szCs w:val="24"/>
        </w:rPr>
      </w:pPr>
    </w:p>
    <w:p w:rsidR="00F93AE2" w:rsidRPr="000F634F" w:rsidRDefault="00F93AE2" w:rsidP="00F93AE2">
      <w:pPr>
        <w:pStyle w:val="101"/>
        <w:rPr>
          <w:color w:val="auto"/>
          <w:lang w:eastAsia="ru-RU"/>
        </w:rPr>
      </w:pPr>
      <w:r w:rsidRPr="000F634F">
        <w:rPr>
          <w:color w:val="auto"/>
          <w:lang w:eastAsia="ru-RU"/>
        </w:rPr>
        <w:t>Население нуждается в наиболее комфортных условиях проживания, в благоустроенном жилищном фонде.</w:t>
      </w:r>
    </w:p>
    <w:p w:rsidR="00F93AE2" w:rsidRPr="000F634F" w:rsidRDefault="00F93AE2" w:rsidP="00F93AE2">
      <w:pPr>
        <w:pStyle w:val="101"/>
        <w:rPr>
          <w:color w:val="auto"/>
          <w:lang w:eastAsia="ru-RU"/>
        </w:rPr>
      </w:pPr>
      <w:r w:rsidRPr="000F634F">
        <w:rPr>
          <w:color w:val="auto"/>
          <w:lang w:eastAsia="ru-RU"/>
        </w:rPr>
        <w:t>Для решения жилищной проблемы необходимо:</w:t>
      </w:r>
    </w:p>
    <w:p w:rsidR="00F93AE2" w:rsidRPr="000F634F" w:rsidRDefault="00F93AE2" w:rsidP="00F93AE2">
      <w:pPr>
        <w:numPr>
          <w:ilvl w:val="0"/>
          <w:numId w:val="92"/>
        </w:numPr>
        <w:spacing w:after="0" w:line="240" w:lineRule="auto"/>
        <w:ind w:left="1080"/>
        <w:jc w:val="both"/>
        <w:rPr>
          <w:sz w:val="24"/>
          <w:szCs w:val="24"/>
          <w:lang w:eastAsia="ru-RU"/>
        </w:rPr>
      </w:pPr>
      <w:r w:rsidRPr="000F634F">
        <w:rPr>
          <w:sz w:val="24"/>
          <w:szCs w:val="24"/>
          <w:lang w:eastAsia="ru-RU"/>
        </w:rPr>
        <w:t>наращивание темпов жилищного строительства за счет всех источников финансирования;</w:t>
      </w:r>
    </w:p>
    <w:p w:rsidR="00F93AE2" w:rsidRPr="000F634F" w:rsidRDefault="00F93AE2" w:rsidP="00F93AE2">
      <w:pPr>
        <w:numPr>
          <w:ilvl w:val="0"/>
          <w:numId w:val="92"/>
        </w:numPr>
        <w:spacing w:after="0" w:line="240" w:lineRule="auto"/>
        <w:ind w:left="1080"/>
        <w:jc w:val="both"/>
        <w:rPr>
          <w:sz w:val="24"/>
          <w:szCs w:val="24"/>
          <w:lang w:eastAsia="ru-RU"/>
        </w:rPr>
      </w:pPr>
      <w:r w:rsidRPr="000F634F">
        <w:rPr>
          <w:sz w:val="24"/>
          <w:szCs w:val="24"/>
          <w:lang w:eastAsia="ru-RU"/>
        </w:rPr>
        <w:t>создание благоприятного климата для привлечения инвесторов в решении жилищной проблемы;</w:t>
      </w:r>
    </w:p>
    <w:p w:rsidR="00F93AE2" w:rsidRPr="000F634F" w:rsidRDefault="00F93AE2" w:rsidP="00F93AE2">
      <w:pPr>
        <w:numPr>
          <w:ilvl w:val="0"/>
          <w:numId w:val="92"/>
        </w:numPr>
        <w:spacing w:after="0" w:line="240" w:lineRule="auto"/>
        <w:ind w:left="1080"/>
        <w:jc w:val="both"/>
        <w:rPr>
          <w:sz w:val="24"/>
          <w:szCs w:val="24"/>
          <w:lang w:eastAsia="ru-RU"/>
        </w:rPr>
      </w:pPr>
      <w:r w:rsidRPr="000F634F">
        <w:rPr>
          <w:sz w:val="24"/>
          <w:szCs w:val="24"/>
          <w:lang w:eastAsia="ru-RU"/>
        </w:rPr>
        <w:t>сокращение себестоимости строительства за счет применения новых технологий и новых строительных материалов;</w:t>
      </w:r>
    </w:p>
    <w:p w:rsidR="00F93AE2" w:rsidRPr="000F634F" w:rsidRDefault="00F93AE2" w:rsidP="00F93AE2">
      <w:pPr>
        <w:numPr>
          <w:ilvl w:val="0"/>
          <w:numId w:val="92"/>
        </w:numPr>
        <w:spacing w:after="0" w:line="240" w:lineRule="auto"/>
        <w:ind w:left="1080"/>
        <w:jc w:val="both"/>
        <w:rPr>
          <w:sz w:val="24"/>
          <w:szCs w:val="24"/>
          <w:lang w:eastAsia="ru-RU"/>
        </w:rPr>
      </w:pPr>
      <w:r w:rsidRPr="000F634F">
        <w:rPr>
          <w:sz w:val="24"/>
          <w:szCs w:val="24"/>
          <w:lang w:eastAsia="ru-RU"/>
        </w:rPr>
        <w:lastRenderedPageBreak/>
        <w:t>предоставление льготных жилищных кредитов и решения проблем инженерного обеспечения, частично компенсируемого из бюджета.</w:t>
      </w:r>
    </w:p>
    <w:p w:rsidR="00F93AE2" w:rsidRPr="000F634F" w:rsidRDefault="00F93AE2" w:rsidP="00F93AE2">
      <w:pPr>
        <w:pStyle w:val="101"/>
        <w:rPr>
          <w:color w:val="auto"/>
          <w:kern w:val="2"/>
          <w:lang w:eastAsia="ar-SA"/>
        </w:rPr>
      </w:pPr>
    </w:p>
    <w:p w:rsidR="00F93AE2" w:rsidRPr="000F634F" w:rsidRDefault="00F93AE2" w:rsidP="00F93AE2">
      <w:pPr>
        <w:pStyle w:val="101"/>
        <w:rPr>
          <w:color w:val="auto"/>
          <w:kern w:val="2"/>
          <w:lang w:eastAsia="ar-SA"/>
        </w:rPr>
      </w:pPr>
      <w:r w:rsidRPr="000F634F">
        <w:rPr>
          <w:color w:val="auto"/>
          <w:kern w:val="2"/>
          <w:lang w:eastAsia="ar-SA"/>
        </w:rPr>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p>
    <w:p w:rsidR="00F93AE2" w:rsidRPr="000F634F" w:rsidRDefault="00F93AE2" w:rsidP="00F93AE2"/>
    <w:p w:rsidR="00BA1AC5" w:rsidRPr="000F634F" w:rsidRDefault="00BA1AC5" w:rsidP="00832ACB">
      <w:pPr>
        <w:pStyle w:val="1111"/>
        <w:numPr>
          <w:ilvl w:val="2"/>
          <w:numId w:val="71"/>
        </w:numPr>
        <w:ind w:left="0" w:firstLine="567"/>
        <w:outlineLvl w:val="2"/>
        <w:rPr>
          <w:rFonts w:cs="Times New Roman"/>
          <w:i/>
        </w:rPr>
      </w:pPr>
      <w:bookmarkStart w:id="212" w:name="_Toc91506317"/>
      <w:r w:rsidRPr="000F634F">
        <w:rPr>
          <w:rFonts w:cs="Times New Roman"/>
          <w:i/>
        </w:rPr>
        <w:t>Объекты массового отдыха жителей поселения, благоустройство и озеленение территории поселения</w:t>
      </w:r>
      <w:bookmarkEnd w:id="211"/>
      <w:bookmarkEnd w:id="212"/>
    </w:p>
    <w:p w:rsidR="00BA1AC5" w:rsidRPr="000F634F" w:rsidRDefault="00BA1AC5" w:rsidP="006B10C0">
      <w:pPr>
        <w:pStyle w:val="101"/>
        <w:rPr>
          <w:color w:val="auto"/>
          <w:kern w:val="2"/>
          <w:lang w:eastAsia="ar-SA"/>
        </w:rPr>
      </w:pPr>
    </w:p>
    <w:p w:rsidR="00BA1AC5" w:rsidRPr="000F634F" w:rsidRDefault="00BA1AC5" w:rsidP="00865E2C">
      <w:pPr>
        <w:spacing w:after="0"/>
        <w:ind w:firstLine="567"/>
        <w:jc w:val="both"/>
        <w:rPr>
          <w:rFonts w:cs="Times New Roman"/>
          <w:sz w:val="24"/>
          <w:szCs w:val="24"/>
        </w:rPr>
      </w:pPr>
      <w:r w:rsidRPr="000F634F">
        <w:rPr>
          <w:rFonts w:cs="Times New Roman"/>
          <w:sz w:val="24"/>
          <w:szCs w:val="24"/>
        </w:rPr>
        <w:t xml:space="preserve">Согласно ст. 14 </w:t>
      </w:r>
      <w:r w:rsidR="003708B9" w:rsidRPr="000F634F">
        <w:rPr>
          <w:rFonts w:eastAsia="TimesNewRomanPSMT" w:cs="Times New Roman"/>
          <w:spacing w:val="-2"/>
          <w:sz w:val="24"/>
          <w:szCs w:val="24"/>
        </w:rPr>
        <w:t>Федеральный закон от 06.10.2003 № 131-ФЗ</w:t>
      </w:r>
      <w:r w:rsidRPr="000F634F">
        <w:rPr>
          <w:rFonts w:cs="Times New Roman"/>
          <w:sz w:val="24"/>
          <w:szCs w:val="24"/>
        </w:rPr>
        <w:t xml:space="preserve"> «Об общих принципах организации местного самоуправления в Российской Федерации» к вопросам местного значения поселения относятся:</w:t>
      </w:r>
    </w:p>
    <w:p w:rsidR="00BA1AC5" w:rsidRPr="000F634F" w:rsidRDefault="00BA1AC5" w:rsidP="00A23CA9">
      <w:pPr>
        <w:pStyle w:val="ab"/>
        <w:widowControl/>
        <w:numPr>
          <w:ilvl w:val="0"/>
          <w:numId w:val="19"/>
        </w:numPr>
        <w:tabs>
          <w:tab w:val="clear" w:pos="786"/>
          <w:tab w:val="left" w:pos="993"/>
        </w:tabs>
        <w:autoSpaceDE w:val="0"/>
        <w:ind w:left="0" w:firstLine="567"/>
        <w:jc w:val="both"/>
      </w:pPr>
      <w:r w:rsidRPr="000F634F">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BA1AC5" w:rsidRPr="000F634F" w:rsidRDefault="00BA1AC5" w:rsidP="00A23CA9">
      <w:pPr>
        <w:pStyle w:val="ab"/>
        <w:widowControl/>
        <w:numPr>
          <w:ilvl w:val="0"/>
          <w:numId w:val="19"/>
        </w:numPr>
        <w:tabs>
          <w:tab w:val="clear" w:pos="786"/>
          <w:tab w:val="left" w:pos="993"/>
        </w:tabs>
        <w:autoSpaceDE w:val="0"/>
        <w:ind w:left="0" w:firstLine="567"/>
        <w:jc w:val="both"/>
      </w:pPr>
      <w:r w:rsidRPr="000F634F">
        <w:t>осуществление мероприятий по обеспечению безопасности людей на водных объектах, охране их жизни и здоровья;</w:t>
      </w:r>
    </w:p>
    <w:p w:rsidR="00BA1AC5" w:rsidRPr="000F634F" w:rsidRDefault="00BA1AC5" w:rsidP="00A23CA9">
      <w:pPr>
        <w:pStyle w:val="ab"/>
        <w:widowControl/>
        <w:numPr>
          <w:ilvl w:val="0"/>
          <w:numId w:val="19"/>
        </w:numPr>
        <w:tabs>
          <w:tab w:val="clear" w:pos="786"/>
          <w:tab w:val="left" w:pos="993"/>
        </w:tabs>
        <w:autoSpaceDE w:val="0"/>
        <w:ind w:left="0" w:firstLine="567"/>
        <w:jc w:val="both"/>
      </w:pPr>
      <w:r w:rsidRPr="000F634F">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BA1AC5" w:rsidRPr="000F634F" w:rsidRDefault="00BA1AC5" w:rsidP="00BA1AC5">
      <w:pPr>
        <w:pStyle w:val="ab"/>
        <w:widowControl/>
        <w:tabs>
          <w:tab w:val="left" w:pos="851"/>
        </w:tabs>
        <w:autoSpaceDE w:val="0"/>
        <w:ind w:left="851"/>
        <w:jc w:val="both"/>
      </w:pPr>
    </w:p>
    <w:p w:rsidR="00BA1AC5" w:rsidRPr="000F634F" w:rsidRDefault="00BA1AC5" w:rsidP="00865E2C">
      <w:pPr>
        <w:spacing w:after="0"/>
        <w:ind w:firstLine="567"/>
        <w:jc w:val="both"/>
        <w:rPr>
          <w:rFonts w:cs="Times New Roman"/>
          <w:b/>
          <w:i/>
          <w:sz w:val="24"/>
          <w:szCs w:val="24"/>
        </w:rPr>
      </w:pPr>
      <w:r w:rsidRPr="000F634F">
        <w:rPr>
          <w:rFonts w:cs="Times New Roman"/>
          <w:b/>
          <w:i/>
          <w:sz w:val="24"/>
          <w:szCs w:val="24"/>
        </w:rPr>
        <w:t>Массовый отдых жителей поселения</w:t>
      </w:r>
    </w:p>
    <w:p w:rsidR="00BA1AC5" w:rsidRPr="000F634F" w:rsidRDefault="00BA1AC5" w:rsidP="00865E2C">
      <w:pPr>
        <w:tabs>
          <w:tab w:val="left" w:pos="720"/>
          <w:tab w:val="left" w:pos="823"/>
        </w:tabs>
        <w:snapToGrid w:val="0"/>
        <w:spacing w:after="0"/>
        <w:ind w:firstLine="567"/>
        <w:jc w:val="both"/>
        <w:rPr>
          <w:rFonts w:cs="Times New Roman"/>
          <w:b/>
          <w:sz w:val="24"/>
          <w:szCs w:val="24"/>
        </w:rPr>
      </w:pPr>
      <w:r w:rsidRPr="000F634F">
        <w:rPr>
          <w:rFonts w:cs="Times New Roman"/>
          <w:sz w:val="24"/>
          <w:szCs w:val="24"/>
        </w:rPr>
        <w:t xml:space="preserve">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w:t>
      </w:r>
      <w:r w:rsidR="00564155" w:rsidRPr="000F634F">
        <w:rPr>
          <w:rFonts w:cs="Times New Roman"/>
          <w:sz w:val="24"/>
          <w:szCs w:val="24"/>
        </w:rPr>
        <w:t>Писаревском</w:t>
      </w:r>
      <w:r w:rsidR="00C169F6" w:rsidRPr="000F634F">
        <w:rPr>
          <w:rFonts w:cs="Times New Roman"/>
          <w:sz w:val="24"/>
          <w:szCs w:val="24"/>
        </w:rPr>
        <w:t xml:space="preserve"> сельском поселении</w:t>
      </w:r>
      <w:r w:rsidRPr="000F634F">
        <w:rPr>
          <w:rFonts w:cs="Times New Roman"/>
          <w:sz w:val="24"/>
          <w:szCs w:val="24"/>
        </w:rPr>
        <w:t>, являются следующие</w:t>
      </w:r>
      <w:r w:rsidRPr="000F634F">
        <w:rPr>
          <w:rFonts w:cs="Times New Roman"/>
          <w:b/>
          <w:sz w:val="24"/>
          <w:szCs w:val="24"/>
        </w:rPr>
        <w:t>:</w:t>
      </w:r>
    </w:p>
    <w:p w:rsidR="00BA1AC5" w:rsidRPr="000F634F" w:rsidRDefault="00BA1AC5" w:rsidP="00A23CA9">
      <w:pPr>
        <w:numPr>
          <w:ilvl w:val="0"/>
          <w:numId w:val="20"/>
        </w:numPr>
        <w:tabs>
          <w:tab w:val="left" w:pos="851"/>
        </w:tabs>
        <w:suppressAutoHyphens/>
        <w:spacing w:after="0" w:line="240" w:lineRule="auto"/>
        <w:ind w:left="0" w:firstLine="567"/>
        <w:jc w:val="both"/>
        <w:rPr>
          <w:rFonts w:cs="Times New Roman"/>
          <w:sz w:val="24"/>
          <w:szCs w:val="24"/>
        </w:rPr>
      </w:pPr>
      <w:r w:rsidRPr="000F634F">
        <w:rPr>
          <w:rFonts w:cs="Times New Roman"/>
          <w:sz w:val="24"/>
          <w:szCs w:val="24"/>
        </w:rPr>
        <w:t>наличие водоемов, привлекающих отдыхающих для курортного отдыха, отдыха выходного дня, любительского лова и спортивной охоты;</w:t>
      </w:r>
    </w:p>
    <w:p w:rsidR="00BA1AC5" w:rsidRPr="000F634F" w:rsidRDefault="00BA1AC5" w:rsidP="00A23CA9">
      <w:pPr>
        <w:numPr>
          <w:ilvl w:val="0"/>
          <w:numId w:val="20"/>
        </w:numPr>
        <w:tabs>
          <w:tab w:val="left" w:pos="851"/>
        </w:tabs>
        <w:suppressAutoHyphens/>
        <w:spacing w:after="0" w:line="240" w:lineRule="auto"/>
        <w:ind w:left="0" w:firstLine="567"/>
        <w:jc w:val="both"/>
        <w:rPr>
          <w:rFonts w:cs="Times New Roman"/>
          <w:sz w:val="24"/>
          <w:szCs w:val="24"/>
        </w:rPr>
      </w:pPr>
      <w:r w:rsidRPr="000F634F">
        <w:rPr>
          <w:rFonts w:cs="Times New Roman"/>
          <w:sz w:val="24"/>
          <w:szCs w:val="24"/>
        </w:rPr>
        <w:t>купальный период с температурами массового купания 20-22</w:t>
      </w:r>
      <w:r w:rsidRPr="000F634F">
        <w:rPr>
          <w:rFonts w:cs="Times New Roman"/>
          <w:sz w:val="24"/>
          <w:szCs w:val="24"/>
          <w:vertAlign w:val="superscript"/>
        </w:rPr>
        <w:t>0</w:t>
      </w:r>
      <w:r w:rsidRPr="000F634F">
        <w:rPr>
          <w:rFonts w:cs="Times New Roman"/>
          <w:sz w:val="24"/>
          <w:szCs w:val="24"/>
        </w:rPr>
        <w:t>С продолжается в среднем 80-90 дней;</w:t>
      </w:r>
    </w:p>
    <w:p w:rsidR="00BA1AC5" w:rsidRPr="000F634F" w:rsidRDefault="00BA1AC5" w:rsidP="00A23CA9">
      <w:pPr>
        <w:numPr>
          <w:ilvl w:val="0"/>
          <w:numId w:val="20"/>
        </w:numPr>
        <w:tabs>
          <w:tab w:val="left" w:pos="851"/>
        </w:tabs>
        <w:suppressAutoHyphens/>
        <w:spacing w:after="0" w:line="240" w:lineRule="auto"/>
        <w:ind w:left="0" w:firstLine="567"/>
        <w:jc w:val="both"/>
        <w:rPr>
          <w:rFonts w:cs="Times New Roman"/>
          <w:sz w:val="24"/>
          <w:szCs w:val="24"/>
        </w:rPr>
      </w:pPr>
      <w:r w:rsidRPr="000F634F">
        <w:rPr>
          <w:rFonts w:cs="Times New Roman"/>
          <w:sz w:val="24"/>
          <w:szCs w:val="24"/>
        </w:rPr>
        <w:t>наличие лесных массивов естественного и искусственного происхождения;</w:t>
      </w:r>
    </w:p>
    <w:p w:rsidR="00BA1AC5" w:rsidRPr="000F634F" w:rsidRDefault="00BA1AC5" w:rsidP="00A23CA9">
      <w:pPr>
        <w:numPr>
          <w:ilvl w:val="0"/>
          <w:numId w:val="20"/>
        </w:numPr>
        <w:tabs>
          <w:tab w:val="left" w:pos="851"/>
        </w:tabs>
        <w:suppressAutoHyphens/>
        <w:spacing w:after="0" w:line="240" w:lineRule="auto"/>
        <w:ind w:left="0" w:firstLine="567"/>
        <w:jc w:val="both"/>
        <w:rPr>
          <w:rFonts w:cs="Times New Roman"/>
          <w:sz w:val="24"/>
          <w:szCs w:val="24"/>
        </w:rPr>
      </w:pPr>
      <w:r w:rsidRPr="000F634F">
        <w:rPr>
          <w:rFonts w:cs="Times New Roman"/>
          <w:sz w:val="24"/>
          <w:szCs w:val="24"/>
        </w:rPr>
        <w:t>хорошая тр</w:t>
      </w:r>
      <w:r w:rsidR="00323929" w:rsidRPr="000F634F">
        <w:rPr>
          <w:rFonts w:cs="Times New Roman"/>
          <w:sz w:val="24"/>
          <w:szCs w:val="24"/>
        </w:rPr>
        <w:t>анспортная доступность;</w:t>
      </w:r>
    </w:p>
    <w:p w:rsidR="00323929" w:rsidRPr="000F634F" w:rsidRDefault="00323929" w:rsidP="00A23CA9">
      <w:pPr>
        <w:numPr>
          <w:ilvl w:val="0"/>
          <w:numId w:val="20"/>
        </w:numPr>
        <w:tabs>
          <w:tab w:val="left" w:pos="851"/>
        </w:tabs>
        <w:suppressAutoHyphens/>
        <w:spacing w:after="0" w:line="240" w:lineRule="auto"/>
        <w:ind w:left="0" w:firstLine="567"/>
        <w:jc w:val="both"/>
        <w:rPr>
          <w:rFonts w:cs="Times New Roman"/>
          <w:sz w:val="24"/>
          <w:szCs w:val="24"/>
        </w:rPr>
      </w:pPr>
      <w:r w:rsidRPr="000F634F">
        <w:rPr>
          <w:rFonts w:cs="Times New Roman"/>
          <w:sz w:val="24"/>
          <w:szCs w:val="24"/>
        </w:rPr>
        <w:t>равнинный рельеф с естественными ландшафтами.</w:t>
      </w:r>
    </w:p>
    <w:p w:rsidR="00330176" w:rsidRPr="000F634F" w:rsidRDefault="00330176" w:rsidP="00865E2C">
      <w:pPr>
        <w:spacing w:after="0"/>
        <w:ind w:firstLine="567"/>
        <w:jc w:val="both"/>
        <w:rPr>
          <w:rFonts w:cs="Times New Roman"/>
          <w:sz w:val="24"/>
          <w:szCs w:val="24"/>
        </w:rPr>
      </w:pPr>
      <w:bookmarkStart w:id="213" w:name="_PictureBullets"/>
      <w:bookmarkEnd w:id="213"/>
    </w:p>
    <w:p w:rsidR="00BA1AC5" w:rsidRPr="000F634F" w:rsidRDefault="00BA1AC5" w:rsidP="00865E2C">
      <w:pPr>
        <w:spacing w:after="0"/>
        <w:ind w:firstLine="567"/>
        <w:jc w:val="both"/>
        <w:rPr>
          <w:rFonts w:eastAsia="Times New Roman" w:cs="Times New Roman"/>
          <w:sz w:val="24"/>
          <w:szCs w:val="24"/>
          <w:lang w:eastAsia="ru-RU"/>
        </w:rPr>
      </w:pPr>
      <w:r w:rsidRPr="000F634F">
        <w:rPr>
          <w:rFonts w:cs="Times New Roman"/>
          <w:sz w:val="24"/>
          <w:szCs w:val="24"/>
        </w:rPr>
        <w:t xml:space="preserve">Согласно </w:t>
      </w:r>
      <w:r w:rsidRPr="000F634F">
        <w:rPr>
          <w:rFonts w:eastAsia="Times New Roman" w:cs="Times New Roman"/>
          <w:bCs/>
          <w:sz w:val="24"/>
          <w:szCs w:val="24"/>
          <w:lang w:eastAsia="ru-RU"/>
        </w:rPr>
        <w:t>СП 42.13330.2016</w:t>
      </w:r>
      <w:r w:rsidRPr="000F634F">
        <w:rPr>
          <w:rFonts w:cs="Times New Roman"/>
          <w:sz w:val="24"/>
          <w:szCs w:val="24"/>
        </w:rPr>
        <w:t xml:space="preserve">: </w:t>
      </w:r>
    </w:p>
    <w:p w:rsidR="00BA1AC5" w:rsidRPr="000F634F" w:rsidRDefault="00BA1AC5" w:rsidP="00A23CA9">
      <w:pPr>
        <w:widowControl w:val="0"/>
        <w:numPr>
          <w:ilvl w:val="0"/>
          <w:numId w:val="21"/>
        </w:numPr>
        <w:tabs>
          <w:tab w:val="left" w:pos="851"/>
        </w:tabs>
        <w:suppressAutoHyphens/>
        <w:spacing w:after="0" w:line="240" w:lineRule="auto"/>
        <w:ind w:left="0" w:firstLine="567"/>
        <w:jc w:val="both"/>
        <w:rPr>
          <w:rFonts w:eastAsia="Times New Roman" w:cs="Times New Roman"/>
          <w:sz w:val="24"/>
          <w:szCs w:val="24"/>
          <w:lang w:eastAsia="ru-RU"/>
        </w:rPr>
      </w:pPr>
      <w:r w:rsidRPr="000F634F">
        <w:rPr>
          <w:rFonts w:eastAsia="Times New Roman" w:cs="Times New Roman"/>
          <w:sz w:val="24"/>
          <w:szCs w:val="24"/>
          <w:lang w:eastAsia="ru-RU"/>
        </w:rPr>
        <w:t>Размещение зон массового кратковременного отдыха следует предусматривать с учетом доступности этих</w:t>
      </w:r>
      <w:r w:rsidR="00A42A6B" w:rsidRPr="000F634F">
        <w:rPr>
          <w:rFonts w:eastAsia="Times New Roman" w:cs="Times New Roman"/>
          <w:sz w:val="24"/>
          <w:szCs w:val="24"/>
          <w:lang w:eastAsia="ru-RU"/>
        </w:rPr>
        <w:t xml:space="preserve"> зон на общественном транспорте</w:t>
      </w:r>
      <w:r w:rsidRPr="000F634F">
        <w:rPr>
          <w:rFonts w:eastAsia="Times New Roman" w:cs="Times New Roman"/>
          <w:sz w:val="24"/>
          <w:szCs w:val="24"/>
          <w:lang w:eastAsia="ru-RU"/>
        </w:rPr>
        <w:t xml:space="preserve"> не более 1,5 ч.</w:t>
      </w:r>
    </w:p>
    <w:p w:rsidR="00BA1AC5" w:rsidRPr="000F634F" w:rsidRDefault="00BA1AC5" w:rsidP="00A23CA9">
      <w:pPr>
        <w:numPr>
          <w:ilvl w:val="0"/>
          <w:numId w:val="21"/>
        </w:numPr>
        <w:tabs>
          <w:tab w:val="left" w:pos="851"/>
        </w:tabs>
        <w:overflowPunct w:val="0"/>
        <w:autoSpaceDE w:val="0"/>
        <w:autoSpaceDN w:val="0"/>
        <w:spacing w:after="0" w:line="240" w:lineRule="auto"/>
        <w:ind w:left="0" w:firstLine="567"/>
        <w:jc w:val="both"/>
        <w:rPr>
          <w:rFonts w:eastAsia="Times New Roman" w:cs="Times New Roman"/>
          <w:sz w:val="24"/>
          <w:szCs w:val="24"/>
          <w:lang w:eastAsia="ru-RU"/>
        </w:rPr>
      </w:pPr>
      <w:r w:rsidRPr="000F634F">
        <w:rPr>
          <w:rFonts w:eastAsia="Times New Roman" w:cs="Times New Roman"/>
          <w:sz w:val="24"/>
          <w:szCs w:val="24"/>
          <w:lang w:eastAsia="ru-RU"/>
        </w:rPr>
        <w:t>Размеры территорий зон отдыха следует принимать из расчета 500-1000 м</w:t>
      </w:r>
      <w:r w:rsidRPr="000F634F">
        <w:rPr>
          <w:rFonts w:eastAsia="Times New Roman" w:cs="Times New Roman"/>
          <w:sz w:val="24"/>
          <w:szCs w:val="24"/>
          <w:vertAlign w:val="superscript"/>
          <w:lang w:eastAsia="ru-RU"/>
        </w:rPr>
        <w:t>2</w:t>
      </w:r>
      <w:r w:rsidRPr="000F634F">
        <w:rPr>
          <w:rFonts w:eastAsia="Times New Roman" w:cs="Times New Roman"/>
          <w:sz w:val="24"/>
          <w:szCs w:val="24"/>
          <w:lang w:eastAsia="ru-RU"/>
        </w:rPr>
        <w:t xml:space="preserve"> на одного посетителя, в том числе интенсивно используемая ее часть для активных видов отдыха должна составлять не менее 100 м</w:t>
      </w:r>
      <w:r w:rsidRPr="000F634F">
        <w:rPr>
          <w:rFonts w:eastAsia="Times New Roman" w:cs="Times New Roman"/>
          <w:sz w:val="24"/>
          <w:szCs w:val="24"/>
          <w:vertAlign w:val="superscript"/>
          <w:lang w:eastAsia="ru-RU"/>
        </w:rPr>
        <w:t>2</w:t>
      </w:r>
      <w:r w:rsidRPr="000F634F">
        <w:rPr>
          <w:rFonts w:eastAsia="Times New Roman" w:cs="Times New Roman"/>
          <w:sz w:val="24"/>
          <w:szCs w:val="24"/>
          <w:lang w:eastAsia="ru-RU"/>
        </w:rPr>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rsidR="00BA1AC5" w:rsidRPr="000F634F" w:rsidRDefault="00BA1AC5" w:rsidP="00A23CA9">
      <w:pPr>
        <w:numPr>
          <w:ilvl w:val="0"/>
          <w:numId w:val="21"/>
        </w:numPr>
        <w:tabs>
          <w:tab w:val="left" w:pos="851"/>
        </w:tabs>
        <w:overflowPunct w:val="0"/>
        <w:autoSpaceDE w:val="0"/>
        <w:autoSpaceDN w:val="0"/>
        <w:spacing w:after="0" w:line="240" w:lineRule="auto"/>
        <w:ind w:left="0" w:firstLine="567"/>
        <w:jc w:val="both"/>
        <w:rPr>
          <w:rFonts w:eastAsia="Times New Roman" w:cs="Times New Roman"/>
          <w:i/>
          <w:sz w:val="24"/>
          <w:szCs w:val="24"/>
          <w:lang w:eastAsia="ru-RU"/>
        </w:rPr>
      </w:pPr>
      <w:r w:rsidRPr="000F634F">
        <w:rPr>
          <w:rFonts w:eastAsia="Times New Roman" w:cs="Times New Roman"/>
          <w:sz w:val="24"/>
          <w:szCs w:val="24"/>
          <w:lang w:eastAsia="ru-RU"/>
        </w:rPr>
        <w:t>Размеры территорий пляжей, размещаемых в зонах отдыха, следует принимать, м</w:t>
      </w:r>
      <w:r w:rsidRPr="000F634F">
        <w:rPr>
          <w:rFonts w:eastAsia="Times New Roman" w:cs="Times New Roman"/>
          <w:sz w:val="24"/>
          <w:szCs w:val="24"/>
          <w:vertAlign w:val="superscript"/>
          <w:lang w:eastAsia="ru-RU"/>
        </w:rPr>
        <w:t>2</w:t>
      </w:r>
      <w:r w:rsidRPr="000F634F">
        <w:rPr>
          <w:rFonts w:eastAsia="Times New Roman" w:cs="Times New Roman"/>
          <w:sz w:val="24"/>
          <w:szCs w:val="24"/>
          <w:lang w:eastAsia="ru-RU"/>
        </w:rPr>
        <w:t xml:space="preserve"> на </w:t>
      </w:r>
      <w:r w:rsidR="00C71976" w:rsidRPr="000F634F">
        <w:rPr>
          <w:rFonts w:eastAsia="Times New Roman" w:cs="Times New Roman"/>
          <w:sz w:val="24"/>
          <w:szCs w:val="24"/>
          <w:lang w:eastAsia="ru-RU"/>
        </w:rPr>
        <w:t>одного посетителя:</w:t>
      </w:r>
      <w:r w:rsidRPr="000F634F">
        <w:rPr>
          <w:rFonts w:eastAsia="Times New Roman" w:cs="Times New Roman"/>
          <w:sz w:val="24"/>
          <w:szCs w:val="24"/>
          <w:lang w:eastAsia="ru-RU"/>
        </w:rPr>
        <w:t xml:space="preserve"> не менее 8 м</w:t>
      </w:r>
      <w:r w:rsidRPr="000F634F">
        <w:rPr>
          <w:rFonts w:eastAsia="Times New Roman" w:cs="Times New Roman"/>
          <w:sz w:val="24"/>
          <w:szCs w:val="24"/>
          <w:vertAlign w:val="superscript"/>
          <w:lang w:eastAsia="ru-RU"/>
        </w:rPr>
        <w:t>2</w:t>
      </w:r>
      <w:r w:rsidR="00C71976" w:rsidRPr="000F634F">
        <w:rPr>
          <w:rFonts w:eastAsia="Times New Roman" w:cs="Times New Roman"/>
          <w:sz w:val="24"/>
          <w:szCs w:val="24"/>
          <w:lang w:eastAsia="ru-RU"/>
        </w:rPr>
        <w:t xml:space="preserve"> для речных и озёрных пляжей; не менее 5 м</w:t>
      </w:r>
      <w:r w:rsidR="00C71976" w:rsidRPr="000F634F">
        <w:rPr>
          <w:rFonts w:eastAsia="Times New Roman" w:cs="Times New Roman"/>
          <w:sz w:val="24"/>
          <w:szCs w:val="24"/>
          <w:vertAlign w:val="superscript"/>
          <w:lang w:eastAsia="ru-RU"/>
        </w:rPr>
        <w:t xml:space="preserve">2 </w:t>
      </w:r>
      <w:r w:rsidR="00C71976" w:rsidRPr="000F634F">
        <w:rPr>
          <w:rFonts w:eastAsia="Times New Roman" w:cs="Times New Roman"/>
          <w:sz w:val="24"/>
          <w:szCs w:val="24"/>
          <w:lang w:eastAsia="ru-RU"/>
        </w:rPr>
        <w:t>для</w:t>
      </w:r>
      <w:r w:rsidR="00C71976" w:rsidRPr="000F634F">
        <w:rPr>
          <w:rFonts w:eastAsia="Times New Roman" w:cs="Times New Roman"/>
          <w:sz w:val="24"/>
          <w:szCs w:val="24"/>
          <w:vertAlign w:val="superscript"/>
          <w:lang w:eastAsia="ru-RU"/>
        </w:rPr>
        <w:t xml:space="preserve"> </w:t>
      </w:r>
      <w:r w:rsidR="00C71976" w:rsidRPr="000F634F">
        <w:rPr>
          <w:rFonts w:cs="Times New Roman"/>
          <w:sz w:val="24"/>
          <w:szCs w:val="24"/>
        </w:rPr>
        <w:t>морск</w:t>
      </w:r>
      <w:r w:rsidR="00330176" w:rsidRPr="000F634F">
        <w:rPr>
          <w:rFonts w:cs="Times New Roman"/>
          <w:sz w:val="24"/>
          <w:szCs w:val="24"/>
        </w:rPr>
        <w:t>их, речных и озерных для детей.</w:t>
      </w:r>
    </w:p>
    <w:p w:rsidR="00BA1AC5" w:rsidRPr="000F634F" w:rsidRDefault="00BA1AC5" w:rsidP="00A23CA9">
      <w:pPr>
        <w:widowControl w:val="0"/>
        <w:numPr>
          <w:ilvl w:val="0"/>
          <w:numId w:val="21"/>
        </w:numPr>
        <w:tabs>
          <w:tab w:val="left" w:pos="851"/>
        </w:tabs>
        <w:suppressAutoHyphens/>
        <w:spacing w:after="0" w:line="240" w:lineRule="auto"/>
        <w:ind w:left="0" w:firstLine="567"/>
        <w:jc w:val="both"/>
        <w:rPr>
          <w:rFonts w:eastAsia="Times New Roman" w:cs="Times New Roman"/>
          <w:sz w:val="24"/>
          <w:szCs w:val="24"/>
          <w:lang w:eastAsia="ru-RU"/>
        </w:rPr>
      </w:pPr>
      <w:r w:rsidRPr="000F634F">
        <w:rPr>
          <w:rFonts w:eastAsia="Times New Roman" w:cs="Times New Roman"/>
          <w:sz w:val="24"/>
          <w:szCs w:val="24"/>
          <w:lang w:eastAsia="ru-RU"/>
        </w:rPr>
        <w:t>Минимальную протяженность береговой полосы пляжа на одного посетителя следует принимать, м, не менее: речных и озерных - 0,25.</w:t>
      </w:r>
    </w:p>
    <w:p w:rsidR="00BA1AC5" w:rsidRPr="000F634F" w:rsidRDefault="00BA1AC5" w:rsidP="00865E2C">
      <w:pPr>
        <w:overflowPunct w:val="0"/>
        <w:autoSpaceDE w:val="0"/>
        <w:autoSpaceDN w:val="0"/>
        <w:spacing w:after="0"/>
        <w:ind w:firstLine="567"/>
        <w:jc w:val="both"/>
        <w:rPr>
          <w:rFonts w:eastAsia="Times New Roman" w:cs="Times New Roman"/>
          <w:sz w:val="24"/>
          <w:szCs w:val="24"/>
          <w:lang w:eastAsia="ru-RU"/>
        </w:rPr>
      </w:pPr>
      <w:r w:rsidRPr="000F634F">
        <w:rPr>
          <w:rFonts w:eastAsia="Times New Roman" w:cs="Times New Roman"/>
          <w:sz w:val="24"/>
          <w:szCs w:val="24"/>
          <w:lang w:eastAsia="ru-RU"/>
        </w:rPr>
        <w:lastRenderedPageBreak/>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rsidR="00BA1AC5" w:rsidRPr="000F634F" w:rsidRDefault="00BA1AC5" w:rsidP="00865E2C">
      <w:pPr>
        <w:overflowPunct w:val="0"/>
        <w:autoSpaceDE w:val="0"/>
        <w:autoSpaceDN w:val="0"/>
        <w:spacing w:after="0"/>
        <w:ind w:firstLine="567"/>
        <w:jc w:val="both"/>
        <w:rPr>
          <w:rFonts w:cs="Times New Roman"/>
          <w:sz w:val="24"/>
          <w:szCs w:val="24"/>
        </w:rPr>
      </w:pPr>
      <w:r w:rsidRPr="000F634F">
        <w:rPr>
          <w:rFonts w:cs="Times New Roman"/>
          <w:sz w:val="24"/>
          <w:szCs w:val="24"/>
        </w:rPr>
        <w:t xml:space="preserve">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w:t>
      </w:r>
      <w:r w:rsidR="00330176" w:rsidRPr="000F634F">
        <w:rPr>
          <w:rFonts w:cs="Times New Roman"/>
          <w:sz w:val="24"/>
          <w:szCs w:val="24"/>
        </w:rPr>
        <w:t>5</w:t>
      </w:r>
      <w:r w:rsidRPr="000F634F">
        <w:rPr>
          <w:rFonts w:cs="Times New Roman"/>
          <w:sz w:val="24"/>
          <w:szCs w:val="24"/>
        </w:rPr>
        <w:t xml:space="preserve"> м</w:t>
      </w:r>
      <w:r w:rsidRPr="000F634F">
        <w:rPr>
          <w:rFonts w:cs="Times New Roman"/>
          <w:sz w:val="24"/>
          <w:szCs w:val="24"/>
          <w:vertAlign w:val="superscript"/>
        </w:rPr>
        <w:t>2</w:t>
      </w:r>
      <w:r w:rsidRPr="000F634F">
        <w:rPr>
          <w:rFonts w:cs="Times New Roman"/>
          <w:sz w:val="24"/>
          <w:szCs w:val="24"/>
        </w:rPr>
        <w:t xml:space="preserve"> на одного посетителя.</w:t>
      </w:r>
    </w:p>
    <w:p w:rsidR="00BA1AC5" w:rsidRPr="000F634F" w:rsidRDefault="00BA1AC5" w:rsidP="00865E2C">
      <w:pPr>
        <w:overflowPunct w:val="0"/>
        <w:autoSpaceDE w:val="0"/>
        <w:autoSpaceDN w:val="0"/>
        <w:spacing w:after="0"/>
        <w:ind w:firstLine="567"/>
        <w:jc w:val="both"/>
        <w:rPr>
          <w:rFonts w:eastAsia="Times New Roman" w:cs="Times New Roman"/>
          <w:b/>
          <w:i/>
          <w:sz w:val="24"/>
          <w:szCs w:val="24"/>
          <w:lang w:eastAsia="ru-RU"/>
        </w:rPr>
      </w:pPr>
    </w:p>
    <w:p w:rsidR="00BA1AC5" w:rsidRPr="000F634F" w:rsidRDefault="00BA1AC5" w:rsidP="00865E2C">
      <w:pPr>
        <w:overflowPunct w:val="0"/>
        <w:autoSpaceDE w:val="0"/>
        <w:autoSpaceDN w:val="0"/>
        <w:spacing w:after="0"/>
        <w:ind w:firstLine="567"/>
        <w:jc w:val="both"/>
        <w:rPr>
          <w:rFonts w:eastAsia="Times New Roman" w:cs="Times New Roman"/>
          <w:b/>
          <w:sz w:val="24"/>
          <w:szCs w:val="24"/>
          <w:u w:val="single"/>
          <w:lang w:eastAsia="ru-RU"/>
        </w:rPr>
      </w:pPr>
      <w:r w:rsidRPr="000F634F">
        <w:rPr>
          <w:rFonts w:eastAsia="Times New Roman" w:cs="Times New Roman"/>
          <w:b/>
          <w:sz w:val="24"/>
          <w:szCs w:val="24"/>
          <w:u w:val="single"/>
          <w:lang w:eastAsia="ru-RU"/>
        </w:rPr>
        <w:t xml:space="preserve">Расчёт площади пляжа для </w:t>
      </w:r>
      <w:r w:rsidR="00F93AE2" w:rsidRPr="000F634F">
        <w:rPr>
          <w:rFonts w:eastAsia="Times New Roman" w:cs="Times New Roman"/>
          <w:b/>
          <w:sz w:val="24"/>
          <w:szCs w:val="24"/>
          <w:u w:val="single"/>
          <w:lang w:eastAsia="ru-RU"/>
        </w:rPr>
        <w:t>Писаревского</w:t>
      </w:r>
      <w:r w:rsidR="00C169F6" w:rsidRPr="000F634F">
        <w:rPr>
          <w:rFonts w:eastAsia="Times New Roman" w:cs="Times New Roman"/>
          <w:b/>
          <w:sz w:val="24"/>
          <w:szCs w:val="24"/>
          <w:u w:val="single"/>
          <w:lang w:eastAsia="ru-RU"/>
        </w:rPr>
        <w:t xml:space="preserve"> сельского поселения</w:t>
      </w:r>
      <w:r w:rsidRPr="000F634F">
        <w:rPr>
          <w:rFonts w:eastAsia="Times New Roman" w:cs="Times New Roman"/>
          <w:b/>
          <w:sz w:val="24"/>
          <w:szCs w:val="24"/>
          <w:u w:val="single"/>
          <w:lang w:eastAsia="ru-RU"/>
        </w:rPr>
        <w:t>:</w:t>
      </w:r>
    </w:p>
    <w:p w:rsidR="00BA1AC5" w:rsidRPr="000F634F" w:rsidRDefault="00BA1AC5" w:rsidP="00A23CA9">
      <w:pPr>
        <w:numPr>
          <w:ilvl w:val="0"/>
          <w:numId w:val="22"/>
        </w:numPr>
        <w:tabs>
          <w:tab w:val="left" w:pos="1134"/>
        </w:tabs>
        <w:overflowPunct w:val="0"/>
        <w:autoSpaceDE w:val="0"/>
        <w:autoSpaceDN w:val="0"/>
        <w:spacing w:after="0" w:line="240" w:lineRule="auto"/>
        <w:ind w:left="0" w:firstLine="567"/>
        <w:jc w:val="both"/>
        <w:rPr>
          <w:rFonts w:eastAsia="Times New Roman" w:cs="Times New Roman"/>
          <w:sz w:val="24"/>
          <w:szCs w:val="24"/>
          <w:lang w:eastAsia="ru-RU"/>
        </w:rPr>
      </w:pPr>
      <w:r w:rsidRPr="000F634F">
        <w:rPr>
          <w:rFonts w:eastAsia="Times New Roman" w:cs="Times New Roman"/>
          <w:sz w:val="24"/>
          <w:szCs w:val="24"/>
          <w:lang w:eastAsia="ru-RU"/>
        </w:rPr>
        <w:t>Численность населения на 01.</w:t>
      </w:r>
      <w:r w:rsidR="0097492E" w:rsidRPr="000F634F">
        <w:rPr>
          <w:rFonts w:eastAsia="Times New Roman" w:cs="Times New Roman"/>
          <w:sz w:val="24"/>
          <w:szCs w:val="24"/>
          <w:lang w:eastAsia="ru-RU"/>
        </w:rPr>
        <w:t>01</w:t>
      </w:r>
      <w:r w:rsidRPr="000F634F">
        <w:rPr>
          <w:rFonts w:eastAsia="Times New Roman" w:cs="Times New Roman"/>
          <w:sz w:val="24"/>
          <w:szCs w:val="24"/>
          <w:lang w:eastAsia="ru-RU"/>
        </w:rPr>
        <w:t>.20</w:t>
      </w:r>
      <w:r w:rsidR="00921539" w:rsidRPr="000F634F">
        <w:rPr>
          <w:rFonts w:eastAsia="Times New Roman" w:cs="Times New Roman"/>
          <w:sz w:val="24"/>
          <w:szCs w:val="24"/>
          <w:lang w:eastAsia="ru-RU"/>
        </w:rPr>
        <w:t>2</w:t>
      </w:r>
      <w:r w:rsidR="0097492E" w:rsidRPr="000F634F">
        <w:rPr>
          <w:rFonts w:eastAsia="Times New Roman" w:cs="Times New Roman"/>
          <w:sz w:val="24"/>
          <w:szCs w:val="24"/>
          <w:lang w:eastAsia="ru-RU"/>
        </w:rPr>
        <w:t>1</w:t>
      </w:r>
      <w:r w:rsidRPr="000F634F">
        <w:rPr>
          <w:rFonts w:eastAsia="Times New Roman" w:cs="Times New Roman"/>
          <w:sz w:val="24"/>
          <w:szCs w:val="24"/>
          <w:lang w:eastAsia="ru-RU"/>
        </w:rPr>
        <w:t xml:space="preserve"> г. составляет – </w:t>
      </w:r>
      <w:r w:rsidR="00F93AE2" w:rsidRPr="000F634F">
        <w:rPr>
          <w:rFonts w:eastAsia="Times New Roman" w:cs="Times New Roman"/>
          <w:sz w:val="24"/>
          <w:szCs w:val="24"/>
          <w:lang w:eastAsia="ru-RU"/>
        </w:rPr>
        <w:t xml:space="preserve">1433 </w:t>
      </w:r>
      <w:r w:rsidRPr="000F634F">
        <w:rPr>
          <w:rFonts w:eastAsia="Times New Roman" w:cs="Times New Roman"/>
          <w:sz w:val="24"/>
          <w:szCs w:val="24"/>
          <w:lang w:eastAsia="ru-RU"/>
        </w:rPr>
        <w:t>человек</w:t>
      </w:r>
      <w:r w:rsidR="00F93AE2" w:rsidRPr="000F634F">
        <w:rPr>
          <w:rFonts w:eastAsia="Times New Roman" w:cs="Times New Roman"/>
          <w:sz w:val="24"/>
          <w:szCs w:val="24"/>
          <w:lang w:eastAsia="ru-RU"/>
        </w:rPr>
        <w:t>а</w:t>
      </w:r>
      <w:r w:rsidRPr="000F634F">
        <w:rPr>
          <w:rFonts w:eastAsia="Times New Roman" w:cs="Times New Roman"/>
          <w:sz w:val="24"/>
          <w:szCs w:val="24"/>
          <w:lang w:eastAsia="ru-RU"/>
        </w:rPr>
        <w:t>;</w:t>
      </w:r>
    </w:p>
    <w:p w:rsidR="00BA1AC5" w:rsidRPr="000F634F" w:rsidRDefault="00BA1AC5" w:rsidP="00A23CA9">
      <w:pPr>
        <w:numPr>
          <w:ilvl w:val="0"/>
          <w:numId w:val="22"/>
        </w:numPr>
        <w:tabs>
          <w:tab w:val="left" w:pos="1134"/>
        </w:tabs>
        <w:overflowPunct w:val="0"/>
        <w:autoSpaceDE w:val="0"/>
        <w:autoSpaceDN w:val="0"/>
        <w:spacing w:after="0" w:line="240" w:lineRule="auto"/>
        <w:ind w:left="0" w:firstLine="567"/>
        <w:jc w:val="both"/>
        <w:rPr>
          <w:rFonts w:eastAsia="Times New Roman" w:cs="Times New Roman"/>
          <w:sz w:val="24"/>
          <w:szCs w:val="24"/>
          <w:lang w:eastAsia="ru-RU"/>
        </w:rPr>
      </w:pPr>
      <w:r w:rsidRPr="000F634F">
        <w:rPr>
          <w:rFonts w:eastAsia="Times New Roman" w:cs="Times New Roman"/>
          <w:sz w:val="24"/>
          <w:szCs w:val="24"/>
          <w:lang w:eastAsia="ru-RU"/>
        </w:rPr>
        <w:t>Коэффициент для расчёта единовременных посетителей на пляже – 0,2;</w:t>
      </w:r>
    </w:p>
    <w:p w:rsidR="00BA1AC5" w:rsidRPr="000F634F" w:rsidRDefault="00BA1AC5" w:rsidP="00A23CA9">
      <w:pPr>
        <w:numPr>
          <w:ilvl w:val="0"/>
          <w:numId w:val="22"/>
        </w:numPr>
        <w:tabs>
          <w:tab w:val="left" w:pos="1134"/>
        </w:tabs>
        <w:overflowPunct w:val="0"/>
        <w:autoSpaceDE w:val="0"/>
        <w:autoSpaceDN w:val="0"/>
        <w:spacing w:after="0" w:line="240" w:lineRule="auto"/>
        <w:ind w:left="0" w:firstLine="567"/>
        <w:jc w:val="both"/>
        <w:rPr>
          <w:rFonts w:eastAsia="Times New Roman" w:cs="Times New Roman"/>
          <w:sz w:val="24"/>
          <w:szCs w:val="24"/>
          <w:lang w:eastAsia="ru-RU"/>
        </w:rPr>
      </w:pPr>
      <w:r w:rsidRPr="000F634F">
        <w:rPr>
          <w:rFonts w:eastAsia="Times New Roman" w:cs="Times New Roman"/>
          <w:sz w:val="24"/>
          <w:szCs w:val="24"/>
          <w:lang w:eastAsia="ru-RU"/>
        </w:rPr>
        <w:t>Размер пляжа – 8 м</w:t>
      </w:r>
      <w:r w:rsidRPr="000F634F">
        <w:rPr>
          <w:rFonts w:eastAsia="Times New Roman" w:cs="Times New Roman"/>
          <w:sz w:val="24"/>
          <w:szCs w:val="24"/>
          <w:vertAlign w:val="superscript"/>
          <w:lang w:eastAsia="ru-RU"/>
        </w:rPr>
        <w:t>2</w:t>
      </w:r>
      <w:r w:rsidRPr="000F634F">
        <w:rPr>
          <w:rFonts w:eastAsia="Times New Roman" w:cs="Times New Roman"/>
          <w:sz w:val="24"/>
          <w:szCs w:val="24"/>
          <w:lang w:eastAsia="ru-RU"/>
        </w:rPr>
        <w:t xml:space="preserve"> на одного посетителя.</w:t>
      </w:r>
    </w:p>
    <w:p w:rsidR="00BA1AC5" w:rsidRPr="000F634F" w:rsidRDefault="00BA1AC5" w:rsidP="00865E2C">
      <w:pPr>
        <w:overflowPunct w:val="0"/>
        <w:autoSpaceDE w:val="0"/>
        <w:autoSpaceDN w:val="0"/>
        <w:spacing w:after="0"/>
        <w:ind w:firstLine="567"/>
        <w:jc w:val="both"/>
        <w:rPr>
          <w:rFonts w:eastAsia="Times New Roman" w:cs="Times New Roman"/>
          <w:sz w:val="24"/>
          <w:szCs w:val="24"/>
          <w:lang w:eastAsia="ru-RU"/>
        </w:rPr>
      </w:pPr>
    </w:p>
    <w:p w:rsidR="00BA1AC5" w:rsidRPr="000F634F" w:rsidRDefault="00F93AE2" w:rsidP="00865E2C">
      <w:pPr>
        <w:overflowPunct w:val="0"/>
        <w:autoSpaceDE w:val="0"/>
        <w:autoSpaceDN w:val="0"/>
        <w:spacing w:after="0"/>
        <w:ind w:firstLine="567"/>
        <w:jc w:val="center"/>
        <w:rPr>
          <w:rFonts w:eastAsia="Times New Roman" w:cs="Times New Roman"/>
          <w:sz w:val="24"/>
          <w:szCs w:val="24"/>
          <w:lang w:eastAsia="ru-RU"/>
        </w:rPr>
      </w:pPr>
      <w:r w:rsidRPr="000F634F">
        <w:rPr>
          <w:rFonts w:eastAsia="Times New Roman" w:cs="Times New Roman"/>
          <w:sz w:val="24"/>
          <w:szCs w:val="24"/>
          <w:lang w:eastAsia="ru-RU"/>
        </w:rPr>
        <w:t>1433</w:t>
      </w:r>
      <w:r w:rsidR="00BA1AC5" w:rsidRPr="000F634F">
        <w:rPr>
          <w:rFonts w:eastAsia="Times New Roman" w:cs="Times New Roman"/>
          <w:sz w:val="24"/>
          <w:szCs w:val="24"/>
          <w:lang w:eastAsia="ru-RU"/>
        </w:rPr>
        <w:t xml:space="preserve"> х 0,2 х 8 =</w:t>
      </w:r>
      <w:r w:rsidRPr="000F634F">
        <w:rPr>
          <w:rFonts w:eastAsia="Times New Roman" w:cs="Times New Roman"/>
          <w:sz w:val="24"/>
          <w:szCs w:val="24"/>
          <w:lang w:eastAsia="ru-RU"/>
        </w:rPr>
        <w:t xml:space="preserve"> 2292,8 </w:t>
      </w:r>
      <w:r w:rsidR="005A45C3" w:rsidRPr="000F634F">
        <w:rPr>
          <w:rFonts w:eastAsia="Times New Roman" w:cs="Times New Roman"/>
          <w:sz w:val="24"/>
          <w:szCs w:val="24"/>
          <w:lang w:eastAsia="ru-RU"/>
        </w:rPr>
        <w:t>м</w:t>
      </w:r>
      <w:r w:rsidR="00BA1AC5" w:rsidRPr="000F634F">
        <w:rPr>
          <w:rFonts w:eastAsia="Times New Roman" w:cs="Times New Roman"/>
          <w:sz w:val="24"/>
          <w:szCs w:val="24"/>
          <w:vertAlign w:val="superscript"/>
          <w:lang w:eastAsia="ru-RU"/>
        </w:rPr>
        <w:t>2</w:t>
      </w:r>
      <w:r w:rsidR="00BA1AC5" w:rsidRPr="000F634F">
        <w:rPr>
          <w:rFonts w:eastAsia="Times New Roman" w:cs="Times New Roman"/>
          <w:sz w:val="24"/>
          <w:szCs w:val="24"/>
          <w:lang w:eastAsia="ru-RU"/>
        </w:rPr>
        <w:t>.</w:t>
      </w:r>
    </w:p>
    <w:p w:rsidR="00BA1AC5" w:rsidRPr="000F634F" w:rsidRDefault="00BA1AC5" w:rsidP="00865E2C">
      <w:pPr>
        <w:overflowPunct w:val="0"/>
        <w:autoSpaceDE w:val="0"/>
        <w:autoSpaceDN w:val="0"/>
        <w:spacing w:after="0"/>
        <w:ind w:firstLine="567"/>
        <w:jc w:val="center"/>
        <w:rPr>
          <w:rFonts w:eastAsia="Times New Roman" w:cs="Times New Roman"/>
          <w:sz w:val="24"/>
          <w:szCs w:val="24"/>
          <w:lang w:eastAsia="ru-RU"/>
        </w:rPr>
      </w:pPr>
    </w:p>
    <w:p w:rsidR="006B10C0" w:rsidRPr="000F634F" w:rsidRDefault="00BA1AC5" w:rsidP="00DE494B">
      <w:pPr>
        <w:overflowPunct w:val="0"/>
        <w:autoSpaceDE w:val="0"/>
        <w:autoSpaceDN w:val="0"/>
        <w:spacing w:after="0"/>
        <w:ind w:firstLine="567"/>
        <w:jc w:val="both"/>
        <w:rPr>
          <w:rFonts w:eastAsia="Times New Roman" w:cs="Times New Roman"/>
          <w:sz w:val="24"/>
          <w:szCs w:val="24"/>
          <w:lang w:eastAsia="ru-RU"/>
        </w:rPr>
      </w:pPr>
      <w:r w:rsidRPr="000F634F">
        <w:rPr>
          <w:rFonts w:eastAsia="Times New Roman" w:cs="Times New Roman"/>
          <w:sz w:val="24"/>
          <w:szCs w:val="24"/>
          <w:lang w:eastAsia="ru-RU"/>
        </w:rPr>
        <w:t xml:space="preserve">Таким образом, общая нормативная площадь пляжей для поселения составляет </w:t>
      </w:r>
      <w:r w:rsidR="00F93AE2" w:rsidRPr="000F634F">
        <w:rPr>
          <w:rFonts w:eastAsia="Times New Roman" w:cs="Times New Roman"/>
          <w:sz w:val="24"/>
          <w:szCs w:val="24"/>
          <w:lang w:eastAsia="ru-RU"/>
        </w:rPr>
        <w:t>2292,8</w:t>
      </w:r>
      <w:r w:rsidR="005A45C3" w:rsidRPr="000F634F">
        <w:rPr>
          <w:rFonts w:eastAsia="Times New Roman" w:cs="Times New Roman"/>
          <w:sz w:val="24"/>
          <w:szCs w:val="24"/>
          <w:lang w:eastAsia="ru-RU"/>
        </w:rPr>
        <w:t xml:space="preserve"> м</w:t>
      </w:r>
      <w:r w:rsidRPr="000F634F">
        <w:rPr>
          <w:rFonts w:eastAsia="Times New Roman" w:cs="Times New Roman"/>
          <w:sz w:val="24"/>
          <w:szCs w:val="24"/>
          <w:vertAlign w:val="superscript"/>
          <w:lang w:eastAsia="ru-RU"/>
        </w:rPr>
        <w:t>2</w:t>
      </w:r>
      <w:r w:rsidR="000F035D" w:rsidRPr="000F634F">
        <w:rPr>
          <w:rFonts w:eastAsia="Times New Roman" w:cs="Times New Roman"/>
          <w:sz w:val="24"/>
          <w:szCs w:val="24"/>
          <w:lang w:eastAsia="ru-RU"/>
        </w:rPr>
        <w:t>.</w:t>
      </w:r>
    </w:p>
    <w:p w:rsidR="006B10C0" w:rsidRPr="000F634F" w:rsidRDefault="006B10C0" w:rsidP="005C35DE">
      <w:pPr>
        <w:spacing w:after="0"/>
        <w:ind w:firstLine="567"/>
        <w:rPr>
          <w:rFonts w:cs="Times New Roman"/>
          <w:sz w:val="24"/>
          <w:szCs w:val="24"/>
          <w:highlight w:val="yellow"/>
        </w:rPr>
      </w:pPr>
    </w:p>
    <w:p w:rsidR="00BA1AC5" w:rsidRPr="000F634F" w:rsidRDefault="00BA1AC5" w:rsidP="00921539">
      <w:pPr>
        <w:spacing w:after="0"/>
        <w:ind w:firstLine="567"/>
        <w:jc w:val="both"/>
        <w:rPr>
          <w:rFonts w:cs="Times New Roman"/>
          <w:b/>
          <w:i/>
          <w:sz w:val="24"/>
          <w:szCs w:val="24"/>
        </w:rPr>
      </w:pPr>
      <w:r w:rsidRPr="000F634F">
        <w:rPr>
          <w:rFonts w:cs="Times New Roman"/>
          <w:b/>
          <w:i/>
          <w:sz w:val="24"/>
          <w:szCs w:val="24"/>
        </w:rPr>
        <w:t>Благоустройство и озеленение территории поселения</w:t>
      </w:r>
    </w:p>
    <w:p w:rsidR="00CB69B7" w:rsidRPr="000F634F" w:rsidRDefault="00CB69B7" w:rsidP="00CB69B7">
      <w:pPr>
        <w:autoSpaceDE w:val="0"/>
        <w:autoSpaceDN w:val="0"/>
        <w:adjustRightInd w:val="0"/>
        <w:spacing w:after="0"/>
        <w:ind w:firstLine="567"/>
        <w:jc w:val="both"/>
        <w:rPr>
          <w:rFonts w:eastAsia="Calibri" w:cs="Times New Roman"/>
          <w:sz w:val="24"/>
          <w:szCs w:val="24"/>
          <w:lang w:eastAsia="ru-RU"/>
        </w:rPr>
      </w:pPr>
      <w:r w:rsidRPr="000F634F">
        <w:rPr>
          <w:rFonts w:eastAsia="Calibri" w:cs="Times New Roman"/>
          <w:sz w:val="24"/>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CB69B7" w:rsidRPr="000F634F" w:rsidRDefault="00CB69B7" w:rsidP="00CB69B7">
      <w:pPr>
        <w:autoSpaceDE w:val="0"/>
        <w:autoSpaceDN w:val="0"/>
        <w:adjustRightInd w:val="0"/>
        <w:spacing w:after="0"/>
        <w:ind w:firstLine="567"/>
        <w:jc w:val="both"/>
        <w:rPr>
          <w:rFonts w:eastAsia="Calibri" w:cs="Times New Roman"/>
          <w:sz w:val="24"/>
          <w:szCs w:val="24"/>
          <w:lang w:eastAsia="ru-RU"/>
        </w:rPr>
      </w:pPr>
      <w:r w:rsidRPr="000F634F">
        <w:rPr>
          <w:rFonts w:eastAsia="Calibri" w:cs="Times New Roman"/>
          <w:sz w:val="24"/>
          <w:szCs w:val="24"/>
          <w:lang w:eastAsia="ru-RU"/>
        </w:rPr>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BA1AC5" w:rsidRPr="000F634F" w:rsidRDefault="00CB69B7" w:rsidP="00CB69B7">
      <w:pPr>
        <w:spacing w:after="0"/>
        <w:ind w:firstLine="567"/>
        <w:jc w:val="both"/>
        <w:rPr>
          <w:rFonts w:cs="Times New Roman"/>
          <w:sz w:val="24"/>
          <w:szCs w:val="24"/>
        </w:rPr>
      </w:pPr>
      <w:r w:rsidRPr="000F634F">
        <w:rPr>
          <w:rFonts w:eastAsia="Calibri" w:cs="Times New Roman"/>
          <w:sz w:val="24"/>
          <w:szCs w:val="24"/>
          <w:lang w:eastAsia="ru-RU"/>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00BA1AC5" w:rsidRPr="000F634F">
        <w:rPr>
          <w:rFonts w:cs="Times New Roman"/>
          <w:sz w:val="24"/>
          <w:szCs w:val="24"/>
        </w:rPr>
        <w:t>.</w:t>
      </w:r>
    </w:p>
    <w:p w:rsidR="00BA1AC5" w:rsidRPr="000F634F" w:rsidRDefault="00F126F8" w:rsidP="00A71709">
      <w:pPr>
        <w:widowControl w:val="0"/>
        <w:autoSpaceDE w:val="0"/>
        <w:autoSpaceDN w:val="0"/>
        <w:adjustRightInd w:val="0"/>
        <w:spacing w:after="0"/>
        <w:ind w:right="-98" w:firstLine="567"/>
        <w:jc w:val="both"/>
        <w:rPr>
          <w:rFonts w:cs="Times New Roman"/>
          <w:sz w:val="24"/>
          <w:szCs w:val="24"/>
        </w:rPr>
      </w:pPr>
      <w:r w:rsidRPr="000F634F">
        <w:rPr>
          <w:rFonts w:cs="Times New Roman"/>
          <w:sz w:val="24"/>
          <w:szCs w:val="24"/>
        </w:rPr>
        <w:t xml:space="preserve">В соответствии с РНГП ВО </w:t>
      </w:r>
      <w:r w:rsidRPr="000F634F">
        <w:rPr>
          <w:rFonts w:eastAsia="Calibri" w:cs="Times New Roman"/>
          <w:sz w:val="24"/>
          <w:szCs w:val="24"/>
          <w:lang w:eastAsia="ru-RU"/>
        </w:rPr>
        <w:t xml:space="preserve">расчетный показатель минимально допустимого уровня обеспеченности сельского поселения озелененными территориями общего пользования </w:t>
      </w:r>
      <w:r w:rsidRPr="000F634F">
        <w:rPr>
          <w:rFonts w:cs="Times New Roman"/>
          <w:sz w:val="24"/>
          <w:szCs w:val="24"/>
        </w:rPr>
        <w:t>– 12 кв.м</w:t>
      </w:r>
      <w:r w:rsidR="005A45C3" w:rsidRPr="000F634F">
        <w:rPr>
          <w:rFonts w:cs="Times New Roman"/>
          <w:sz w:val="24"/>
          <w:szCs w:val="24"/>
        </w:rPr>
        <w:t>.</w:t>
      </w:r>
      <w:r w:rsidRPr="000F634F">
        <w:rPr>
          <w:rFonts w:cs="Times New Roman"/>
          <w:sz w:val="24"/>
          <w:szCs w:val="24"/>
        </w:rPr>
        <w:t>/чел</w:t>
      </w:r>
      <w:r w:rsidR="002844CA" w:rsidRPr="000F634F">
        <w:rPr>
          <w:rFonts w:cs="Times New Roman"/>
          <w:sz w:val="24"/>
          <w:szCs w:val="24"/>
        </w:rPr>
        <w:t>.</w:t>
      </w:r>
      <w:r w:rsidRPr="000F634F">
        <w:rPr>
          <w:rFonts w:cs="Times New Roman"/>
          <w:sz w:val="24"/>
          <w:szCs w:val="24"/>
        </w:rPr>
        <w:t xml:space="preserve"> Исходя из существующей численности населения, площадь озелененных территорий общего пользования в населенных пунктах </w:t>
      </w:r>
      <w:r w:rsidR="00564155" w:rsidRPr="000F634F">
        <w:rPr>
          <w:rFonts w:cs="Times New Roman"/>
          <w:sz w:val="24"/>
          <w:szCs w:val="24"/>
        </w:rPr>
        <w:t>Писаревского</w:t>
      </w:r>
      <w:r w:rsidRPr="000F634F">
        <w:rPr>
          <w:rFonts w:cs="Times New Roman"/>
          <w:sz w:val="24"/>
          <w:szCs w:val="24"/>
        </w:rPr>
        <w:t xml:space="preserve"> сельского поселения должна составлять </w:t>
      </w:r>
      <w:r w:rsidR="00564155" w:rsidRPr="000F634F">
        <w:rPr>
          <w:rFonts w:cs="Times New Roman"/>
          <w:sz w:val="24"/>
          <w:szCs w:val="24"/>
        </w:rPr>
        <w:t>17196</w:t>
      </w:r>
      <w:r w:rsidR="004F3B1B" w:rsidRPr="000F634F">
        <w:rPr>
          <w:rFonts w:cs="Times New Roman"/>
          <w:sz w:val="24"/>
          <w:szCs w:val="24"/>
        </w:rPr>
        <w:t xml:space="preserve"> </w:t>
      </w:r>
      <w:r w:rsidR="005A45C3" w:rsidRPr="000F634F">
        <w:rPr>
          <w:rFonts w:cs="Times New Roman"/>
          <w:sz w:val="24"/>
          <w:szCs w:val="24"/>
        </w:rPr>
        <w:t>кв.м.</w:t>
      </w:r>
      <w:r w:rsidR="004F3B1B" w:rsidRPr="000F634F">
        <w:rPr>
          <w:rFonts w:cs="Times New Roman"/>
          <w:sz w:val="24"/>
          <w:szCs w:val="24"/>
        </w:rPr>
        <w:t xml:space="preserve"> (</w:t>
      </w:r>
      <w:r w:rsidR="00564155" w:rsidRPr="000F634F">
        <w:rPr>
          <w:rFonts w:cs="Times New Roman"/>
          <w:sz w:val="24"/>
          <w:szCs w:val="24"/>
        </w:rPr>
        <w:t>1</w:t>
      </w:r>
      <w:r w:rsidR="004F3B1B" w:rsidRPr="000F634F">
        <w:rPr>
          <w:rFonts w:cs="Times New Roman"/>
          <w:sz w:val="24"/>
          <w:szCs w:val="24"/>
        </w:rPr>
        <w:t>,</w:t>
      </w:r>
      <w:r w:rsidR="00564155" w:rsidRPr="000F634F">
        <w:rPr>
          <w:rFonts w:cs="Times New Roman"/>
          <w:sz w:val="24"/>
          <w:szCs w:val="24"/>
        </w:rPr>
        <w:t>72</w:t>
      </w:r>
      <w:r w:rsidRPr="000F634F">
        <w:rPr>
          <w:rFonts w:cs="Times New Roman"/>
          <w:sz w:val="24"/>
          <w:szCs w:val="24"/>
        </w:rPr>
        <w:t xml:space="preserve"> га</w:t>
      </w:r>
      <w:r w:rsidR="004F3B1B" w:rsidRPr="000F634F">
        <w:rPr>
          <w:rFonts w:cs="Times New Roman"/>
          <w:sz w:val="24"/>
          <w:szCs w:val="24"/>
        </w:rPr>
        <w:t>).</w:t>
      </w:r>
    </w:p>
    <w:p w:rsidR="00BA1AC5" w:rsidRPr="000F634F" w:rsidRDefault="009230C9" w:rsidP="009230C9">
      <w:pPr>
        <w:widowControl w:val="0"/>
        <w:autoSpaceDE w:val="0"/>
        <w:autoSpaceDN w:val="0"/>
        <w:adjustRightInd w:val="0"/>
        <w:spacing w:after="0"/>
        <w:ind w:right="-98" w:firstLine="567"/>
        <w:jc w:val="both"/>
        <w:rPr>
          <w:rFonts w:cs="Times New Roman"/>
          <w:sz w:val="24"/>
          <w:szCs w:val="24"/>
        </w:rPr>
      </w:pPr>
      <w:r w:rsidRPr="000F634F">
        <w:rPr>
          <w:rFonts w:cs="Times New Roman"/>
          <w:sz w:val="24"/>
          <w:szCs w:val="24"/>
        </w:rPr>
        <w:t xml:space="preserve">В соответствии с данными, предоставленными администрацией </w:t>
      </w:r>
      <w:r w:rsidR="00F93AE2" w:rsidRPr="000F634F">
        <w:rPr>
          <w:rFonts w:cs="Times New Roman"/>
          <w:sz w:val="24"/>
          <w:szCs w:val="24"/>
        </w:rPr>
        <w:t xml:space="preserve">Писаревского </w:t>
      </w:r>
      <w:r w:rsidR="00C169F6" w:rsidRPr="000F634F">
        <w:rPr>
          <w:rFonts w:cs="Times New Roman"/>
          <w:sz w:val="24"/>
          <w:szCs w:val="24"/>
        </w:rPr>
        <w:t>сельского поселения</w:t>
      </w:r>
      <w:r w:rsidRPr="000F634F">
        <w:rPr>
          <w:rFonts w:cs="Times New Roman"/>
          <w:sz w:val="24"/>
          <w:szCs w:val="24"/>
        </w:rPr>
        <w:t xml:space="preserve">, фактическая площадь </w:t>
      </w:r>
      <w:r w:rsidRPr="000F634F">
        <w:rPr>
          <w:rFonts w:eastAsia="Times New Roman"/>
          <w:sz w:val="24"/>
          <w:szCs w:val="24"/>
          <w:lang w:eastAsia="ru-RU"/>
        </w:rPr>
        <w:t xml:space="preserve">озелененных территорий общего пользования в границах </w:t>
      </w:r>
      <w:r w:rsidR="00976EAF" w:rsidRPr="000F634F">
        <w:rPr>
          <w:rFonts w:eastAsia="Times New Roman"/>
          <w:sz w:val="24"/>
          <w:szCs w:val="24"/>
          <w:lang w:eastAsia="ru-RU"/>
        </w:rPr>
        <w:t>населенных пунктов поселения</w:t>
      </w:r>
      <w:r w:rsidRPr="000F634F">
        <w:rPr>
          <w:rFonts w:eastAsia="Times New Roman"/>
          <w:sz w:val="24"/>
          <w:szCs w:val="24"/>
          <w:lang w:eastAsia="ru-RU"/>
        </w:rPr>
        <w:t xml:space="preserve"> составляет </w:t>
      </w:r>
      <w:r w:rsidR="00F93AE2" w:rsidRPr="000F634F">
        <w:rPr>
          <w:rFonts w:eastAsia="Times New Roman"/>
          <w:b/>
          <w:sz w:val="24"/>
          <w:szCs w:val="24"/>
          <w:lang w:eastAsia="ru-RU"/>
        </w:rPr>
        <w:t>0</w:t>
      </w:r>
      <w:r w:rsidR="00E2557C" w:rsidRPr="000F634F">
        <w:rPr>
          <w:rFonts w:eastAsia="Times New Roman"/>
          <w:sz w:val="24"/>
          <w:szCs w:val="24"/>
          <w:lang w:eastAsia="ru-RU"/>
        </w:rPr>
        <w:t xml:space="preserve"> га</w:t>
      </w:r>
      <w:r w:rsidR="00F93AE2" w:rsidRPr="000F634F">
        <w:rPr>
          <w:rFonts w:eastAsia="Times New Roman"/>
          <w:sz w:val="24"/>
          <w:szCs w:val="24"/>
          <w:lang w:eastAsia="ru-RU"/>
        </w:rPr>
        <w:t>.</w:t>
      </w:r>
    </w:p>
    <w:p w:rsidR="00951E5F" w:rsidRPr="000F634F" w:rsidRDefault="00951E5F" w:rsidP="00A71709">
      <w:pPr>
        <w:spacing w:after="0"/>
        <w:ind w:firstLine="567"/>
        <w:jc w:val="both"/>
        <w:rPr>
          <w:rFonts w:cs="Times New Roman"/>
          <w:sz w:val="24"/>
          <w:szCs w:val="24"/>
        </w:rPr>
      </w:pPr>
    </w:p>
    <w:p w:rsidR="00390315" w:rsidRPr="000F634F" w:rsidRDefault="00390315" w:rsidP="00390315">
      <w:pPr>
        <w:spacing w:after="0"/>
        <w:ind w:firstLine="567"/>
        <w:rPr>
          <w:rFonts w:cs="Times New Roman"/>
          <w:b/>
          <w:i/>
          <w:sz w:val="24"/>
          <w:szCs w:val="24"/>
        </w:rPr>
      </w:pPr>
      <w:r w:rsidRPr="000F634F">
        <w:rPr>
          <w:rFonts w:cs="Times New Roman"/>
          <w:b/>
          <w:i/>
          <w:sz w:val="24"/>
          <w:szCs w:val="24"/>
        </w:rPr>
        <w:t>Вывод:</w:t>
      </w:r>
    </w:p>
    <w:p w:rsidR="00390315" w:rsidRPr="000F634F" w:rsidRDefault="00390315" w:rsidP="00832ACB">
      <w:pPr>
        <w:pStyle w:val="ab"/>
        <w:numPr>
          <w:ilvl w:val="1"/>
          <w:numId w:val="93"/>
        </w:numPr>
        <w:tabs>
          <w:tab w:val="left" w:pos="851"/>
        </w:tabs>
        <w:ind w:left="0" w:firstLine="567"/>
        <w:jc w:val="both"/>
        <w:rPr>
          <w:i/>
        </w:rPr>
      </w:pPr>
      <w:r w:rsidRPr="000F634F">
        <w:rPr>
          <w:i/>
        </w:rPr>
        <w:t>Необходимо проведение мероприятий по комплексному озеленению населённых пунктов поселения.</w:t>
      </w:r>
    </w:p>
    <w:p w:rsidR="00390315" w:rsidRPr="000F634F" w:rsidRDefault="00390315" w:rsidP="00832ACB">
      <w:pPr>
        <w:pStyle w:val="ab"/>
        <w:numPr>
          <w:ilvl w:val="1"/>
          <w:numId w:val="93"/>
        </w:numPr>
        <w:tabs>
          <w:tab w:val="left" w:pos="851"/>
        </w:tabs>
        <w:ind w:left="0" w:firstLine="567"/>
        <w:jc w:val="both"/>
        <w:rPr>
          <w:i/>
        </w:rPr>
      </w:pPr>
      <w:r w:rsidRPr="000F634F">
        <w:rPr>
          <w:i/>
        </w:rPr>
        <w:t>Существует необходимость в благоустройстве и озеленении центральных улиц населённых пунктов поселения.</w:t>
      </w:r>
    </w:p>
    <w:p w:rsidR="00390315" w:rsidRPr="000F634F" w:rsidRDefault="00390315" w:rsidP="00832ACB">
      <w:pPr>
        <w:pStyle w:val="ab"/>
        <w:numPr>
          <w:ilvl w:val="1"/>
          <w:numId w:val="93"/>
        </w:numPr>
        <w:tabs>
          <w:tab w:val="left" w:pos="851"/>
        </w:tabs>
        <w:ind w:left="0" w:firstLine="567"/>
        <w:jc w:val="both"/>
        <w:rPr>
          <w:i/>
        </w:rPr>
      </w:pPr>
      <w:r w:rsidRPr="000F634F">
        <w:rPr>
          <w:i/>
        </w:rPr>
        <w:t>Имеется необходимость в устройстве рекреационных зон сезонного использования.</w:t>
      </w:r>
    </w:p>
    <w:p w:rsidR="00E61FCC" w:rsidRPr="000F634F" w:rsidRDefault="00E61FCC" w:rsidP="005C4BBF">
      <w:pPr>
        <w:pStyle w:val="ab"/>
        <w:tabs>
          <w:tab w:val="left" w:pos="851"/>
        </w:tabs>
        <w:autoSpaceDE w:val="0"/>
        <w:autoSpaceDN w:val="0"/>
        <w:adjustRightInd w:val="0"/>
        <w:ind w:left="0" w:firstLine="567"/>
        <w:jc w:val="both"/>
        <w:rPr>
          <w:b/>
        </w:rPr>
      </w:pPr>
    </w:p>
    <w:p w:rsidR="002B21F4" w:rsidRPr="000F634F" w:rsidRDefault="002B21F4" w:rsidP="00832ACB">
      <w:pPr>
        <w:pStyle w:val="1111"/>
        <w:numPr>
          <w:ilvl w:val="2"/>
          <w:numId w:val="71"/>
        </w:numPr>
        <w:tabs>
          <w:tab w:val="left" w:pos="1276"/>
        </w:tabs>
        <w:ind w:left="0" w:firstLine="567"/>
        <w:outlineLvl w:val="2"/>
        <w:rPr>
          <w:rFonts w:cs="Times New Roman"/>
          <w:i/>
        </w:rPr>
      </w:pPr>
      <w:bookmarkStart w:id="214" w:name="_Toc40350056"/>
      <w:r w:rsidRPr="000F634F">
        <w:rPr>
          <w:rFonts w:cs="Times New Roman"/>
          <w:i/>
        </w:rPr>
        <w:t xml:space="preserve"> </w:t>
      </w:r>
      <w:bookmarkStart w:id="215" w:name="_Toc59800195"/>
      <w:bookmarkStart w:id="216" w:name="_Toc91506318"/>
      <w:r w:rsidRPr="000F634F">
        <w:rPr>
          <w:rFonts w:cs="Times New Roman"/>
          <w:i/>
        </w:rPr>
        <w:t xml:space="preserve">Объекты специального назначения. Обеспечение территории </w:t>
      </w:r>
      <w:r w:rsidR="00117E0E" w:rsidRPr="000F634F">
        <w:rPr>
          <w:rFonts w:cs="Times New Roman"/>
          <w:i/>
        </w:rPr>
        <w:t>сельского</w:t>
      </w:r>
      <w:r w:rsidRPr="000F634F">
        <w:rPr>
          <w:rFonts w:cs="Times New Roman"/>
          <w:i/>
        </w:rPr>
        <w:t xml:space="preserve"> поселения </w:t>
      </w:r>
      <w:bookmarkEnd w:id="214"/>
      <w:bookmarkEnd w:id="215"/>
      <w:r w:rsidR="006B10C0" w:rsidRPr="000F634F">
        <w:rPr>
          <w:rFonts w:cs="Times New Roman"/>
          <w:i/>
        </w:rPr>
        <w:t>местами накопления твердых коммунальных отходов и местами захоронения</w:t>
      </w:r>
      <w:bookmarkEnd w:id="216"/>
    </w:p>
    <w:p w:rsidR="002B21F4" w:rsidRPr="000F634F" w:rsidRDefault="002B21F4" w:rsidP="002B21F4">
      <w:pPr>
        <w:spacing w:after="0"/>
        <w:ind w:firstLine="851"/>
        <w:jc w:val="center"/>
        <w:rPr>
          <w:rFonts w:cs="Times New Roman"/>
          <w:b/>
          <w:sz w:val="24"/>
          <w:szCs w:val="24"/>
        </w:rPr>
      </w:pPr>
    </w:p>
    <w:p w:rsidR="006B10C0" w:rsidRPr="000F634F" w:rsidRDefault="006B10C0" w:rsidP="006B10C0">
      <w:pPr>
        <w:pStyle w:val="ab"/>
        <w:ind w:left="0" w:firstLine="851"/>
        <w:jc w:val="center"/>
        <w:rPr>
          <w:b/>
          <w:i/>
        </w:rPr>
      </w:pPr>
      <w:r w:rsidRPr="000F634F">
        <w:rPr>
          <w:b/>
          <w:i/>
        </w:rPr>
        <w:lastRenderedPageBreak/>
        <w:t>Места накопления отходов</w:t>
      </w:r>
    </w:p>
    <w:p w:rsidR="007B332F" w:rsidRPr="000F634F" w:rsidRDefault="007B332F" w:rsidP="007B332F">
      <w:pPr>
        <w:autoSpaceDE w:val="0"/>
        <w:spacing w:after="0"/>
        <w:ind w:firstLine="567"/>
        <w:jc w:val="both"/>
        <w:rPr>
          <w:rFonts w:cs="Times New Roman"/>
          <w:snapToGrid w:val="0"/>
          <w:sz w:val="24"/>
          <w:szCs w:val="24"/>
        </w:rPr>
      </w:pPr>
      <w:r w:rsidRPr="000F634F">
        <w:rPr>
          <w:rFonts w:cs="Times New Roman"/>
          <w:kern w:val="24"/>
          <w:sz w:val="24"/>
          <w:szCs w:val="24"/>
        </w:rPr>
        <w:t xml:space="preserve">Региональный оператор </w:t>
      </w:r>
      <w:r w:rsidRPr="000F634F">
        <w:rPr>
          <w:sz w:val="24"/>
          <w:szCs w:val="24"/>
        </w:rPr>
        <w:t>ГУП ВО «Облкоммунсервис»</w:t>
      </w:r>
      <w:r w:rsidRPr="000F634F">
        <w:rPr>
          <w:rFonts w:cs="Times New Roman"/>
          <w:kern w:val="24"/>
          <w:sz w:val="24"/>
          <w:szCs w:val="24"/>
        </w:rPr>
        <w:t xml:space="preserve"> обслуживает население и осуществляет вывоз ТКО </w:t>
      </w:r>
      <w:r w:rsidRPr="000F634F">
        <w:rPr>
          <w:rFonts w:cs="Times New Roman"/>
          <w:snapToGrid w:val="0"/>
          <w:sz w:val="24"/>
          <w:szCs w:val="24"/>
        </w:rPr>
        <w:t xml:space="preserve">с территорий домовладений населенных пунктов и с </w:t>
      </w:r>
      <w:r w:rsidRPr="000F634F">
        <w:rPr>
          <w:rFonts w:cs="Times New Roman"/>
          <w:sz w:val="24"/>
          <w:szCs w:val="24"/>
        </w:rPr>
        <w:t>площадок по сбору и вывозу твердых коммунальных отходов</w:t>
      </w:r>
      <w:r w:rsidRPr="000F634F">
        <w:rPr>
          <w:rFonts w:cs="Times New Roman"/>
          <w:kern w:val="24"/>
          <w:sz w:val="24"/>
          <w:szCs w:val="24"/>
        </w:rPr>
        <w:t xml:space="preserve"> на полигон </w:t>
      </w:r>
      <w:r w:rsidRPr="000F634F">
        <w:rPr>
          <w:rFonts w:cs="Times New Roman"/>
          <w:snapToGrid w:val="0"/>
          <w:sz w:val="24"/>
          <w:szCs w:val="24"/>
        </w:rPr>
        <w:t>ООО «Богучарбытсервис»</w:t>
      </w:r>
      <w:r w:rsidRPr="000F634F">
        <w:rPr>
          <w:rFonts w:cs="Times New Roman"/>
          <w:kern w:val="24"/>
          <w:sz w:val="24"/>
          <w:szCs w:val="24"/>
        </w:rPr>
        <w:t>, расположенный на территории Залиманского сельского поселения Богучарского муниципального района.</w:t>
      </w:r>
    </w:p>
    <w:p w:rsidR="004E6F8A" w:rsidRPr="000F634F" w:rsidRDefault="004E6F8A" w:rsidP="00D56CBF">
      <w:pPr>
        <w:rPr>
          <w:b/>
          <w:i/>
        </w:rPr>
      </w:pPr>
    </w:p>
    <w:p w:rsidR="002B21F4" w:rsidRPr="000F634F" w:rsidRDefault="002B21F4" w:rsidP="00C035AA">
      <w:pPr>
        <w:pStyle w:val="ab"/>
        <w:ind w:left="0" w:firstLine="851"/>
        <w:jc w:val="center"/>
        <w:rPr>
          <w:b/>
          <w:i/>
        </w:rPr>
      </w:pPr>
      <w:r w:rsidRPr="000F634F">
        <w:rPr>
          <w:b/>
          <w:i/>
        </w:rPr>
        <w:t>Места захоронения</w:t>
      </w:r>
    </w:p>
    <w:p w:rsidR="002B21F4" w:rsidRPr="000F634F" w:rsidRDefault="002B21F4" w:rsidP="007D04A2">
      <w:pPr>
        <w:spacing w:after="0" w:line="240" w:lineRule="auto"/>
        <w:ind w:firstLine="567"/>
        <w:jc w:val="both"/>
        <w:rPr>
          <w:rFonts w:cs="Times New Roman"/>
          <w:snapToGrid w:val="0"/>
          <w:sz w:val="24"/>
          <w:szCs w:val="24"/>
        </w:rPr>
      </w:pPr>
      <w:r w:rsidRPr="000F634F">
        <w:rPr>
          <w:rFonts w:cs="Times New Roman"/>
          <w:snapToGrid w:val="0"/>
          <w:sz w:val="24"/>
          <w:szCs w:val="24"/>
        </w:rPr>
        <w:t xml:space="preserve">На территории </w:t>
      </w:r>
      <w:r w:rsidR="00F93AE2" w:rsidRPr="000F634F">
        <w:rPr>
          <w:rFonts w:cs="Times New Roman"/>
          <w:sz w:val="24"/>
          <w:szCs w:val="24"/>
        </w:rPr>
        <w:t>Писаревского</w:t>
      </w:r>
      <w:r w:rsidR="00C169F6" w:rsidRPr="000F634F">
        <w:rPr>
          <w:rFonts w:cs="Times New Roman"/>
          <w:sz w:val="24"/>
          <w:szCs w:val="24"/>
        </w:rPr>
        <w:t xml:space="preserve"> сельского поселения</w:t>
      </w:r>
      <w:r w:rsidRPr="000F634F">
        <w:rPr>
          <w:rFonts w:cs="Times New Roman"/>
          <w:snapToGrid w:val="0"/>
          <w:sz w:val="24"/>
          <w:szCs w:val="24"/>
        </w:rPr>
        <w:t xml:space="preserve"> расположено </w:t>
      </w:r>
      <w:r w:rsidR="00F93AE2" w:rsidRPr="000F634F">
        <w:rPr>
          <w:rFonts w:cs="Times New Roman"/>
          <w:snapToGrid w:val="0"/>
          <w:sz w:val="24"/>
          <w:szCs w:val="24"/>
        </w:rPr>
        <w:t>1</w:t>
      </w:r>
      <w:r w:rsidRPr="000F634F">
        <w:rPr>
          <w:rFonts w:cs="Times New Roman"/>
          <w:snapToGrid w:val="0"/>
          <w:sz w:val="24"/>
          <w:szCs w:val="24"/>
        </w:rPr>
        <w:t xml:space="preserve"> кладбищ</w:t>
      </w:r>
      <w:r w:rsidR="00F93AE2" w:rsidRPr="000F634F">
        <w:rPr>
          <w:rFonts w:cs="Times New Roman"/>
          <w:snapToGrid w:val="0"/>
          <w:sz w:val="24"/>
          <w:szCs w:val="24"/>
        </w:rPr>
        <w:t>е</w:t>
      </w:r>
      <w:r w:rsidR="00C035AA" w:rsidRPr="000F634F">
        <w:rPr>
          <w:rFonts w:cs="Times New Roman"/>
          <w:snapToGrid w:val="0"/>
          <w:sz w:val="24"/>
          <w:szCs w:val="24"/>
        </w:rPr>
        <w:t>.</w:t>
      </w:r>
    </w:p>
    <w:p w:rsidR="004E6F8A" w:rsidRPr="000F634F" w:rsidRDefault="00F93AE2" w:rsidP="004E6F8A">
      <w:pPr>
        <w:spacing w:after="0" w:line="240" w:lineRule="auto"/>
        <w:ind w:firstLine="567"/>
        <w:jc w:val="both"/>
        <w:rPr>
          <w:rFonts w:cs="Times New Roman"/>
          <w:snapToGrid w:val="0"/>
          <w:sz w:val="24"/>
          <w:szCs w:val="24"/>
        </w:rPr>
      </w:pPr>
      <w:r w:rsidRPr="000F634F">
        <w:rPr>
          <w:rFonts w:cs="Times New Roman"/>
          <w:sz w:val="24"/>
          <w:szCs w:val="24"/>
        </w:rPr>
        <w:t>П</w:t>
      </w:r>
      <w:r w:rsidR="00151963" w:rsidRPr="000F634F">
        <w:rPr>
          <w:rFonts w:cs="Times New Roman"/>
          <w:sz w:val="24"/>
          <w:szCs w:val="24"/>
        </w:rPr>
        <w:t xml:space="preserve">лощадь кладбищ составляет </w:t>
      </w:r>
      <w:r w:rsidRPr="000F634F">
        <w:rPr>
          <w:rFonts w:cs="Times New Roman"/>
          <w:sz w:val="24"/>
          <w:szCs w:val="24"/>
        </w:rPr>
        <w:t>1,71</w:t>
      </w:r>
      <w:r w:rsidR="000645D5" w:rsidRPr="000F634F">
        <w:rPr>
          <w:rFonts w:cs="Times New Roman"/>
          <w:sz w:val="24"/>
          <w:szCs w:val="24"/>
        </w:rPr>
        <w:t xml:space="preserve"> га</w:t>
      </w:r>
      <w:r w:rsidR="00151963" w:rsidRPr="000F634F">
        <w:rPr>
          <w:rFonts w:cs="Times New Roman"/>
          <w:sz w:val="24"/>
          <w:szCs w:val="24"/>
        </w:rPr>
        <w:t>.</w:t>
      </w:r>
    </w:p>
    <w:p w:rsidR="004E6F8A" w:rsidRPr="000F634F" w:rsidRDefault="00151963" w:rsidP="004E6F8A">
      <w:pPr>
        <w:spacing w:after="0"/>
        <w:jc w:val="center"/>
        <w:rPr>
          <w:rFonts w:eastAsia="Times New Roman" w:cs="Times New Roman"/>
          <w:i/>
          <w:sz w:val="24"/>
          <w:szCs w:val="24"/>
          <w:lang w:eastAsia="ru-RU"/>
        </w:rPr>
      </w:pPr>
      <w:r w:rsidRPr="000F634F">
        <w:rPr>
          <w:rFonts w:eastAsia="Times New Roman" w:cs="Times New Roman"/>
          <w:bCs/>
          <w:i/>
          <w:sz w:val="24"/>
          <w:szCs w:val="24"/>
          <w:lang w:eastAsia="ru-RU"/>
        </w:rPr>
        <w:t>Перечень кладбищ, находящихся на территории сельского поселения</w:t>
      </w:r>
    </w:p>
    <w:tbl>
      <w:tblPr>
        <w:tblW w:w="9356" w:type="dxa"/>
        <w:tblInd w:w="55" w:type="dxa"/>
        <w:tblLayout w:type="fixed"/>
        <w:tblCellMar>
          <w:left w:w="0" w:type="dxa"/>
          <w:right w:w="0" w:type="dxa"/>
        </w:tblCellMar>
        <w:tblLook w:val="04A0" w:firstRow="1" w:lastRow="0" w:firstColumn="1" w:lastColumn="0" w:noHBand="0" w:noVBand="1"/>
      </w:tblPr>
      <w:tblGrid>
        <w:gridCol w:w="709"/>
        <w:gridCol w:w="3686"/>
        <w:gridCol w:w="2409"/>
        <w:gridCol w:w="2552"/>
      </w:tblGrid>
      <w:tr w:rsidR="000F634F" w:rsidRPr="000F634F" w:rsidTr="00F93AE2">
        <w:tc>
          <w:tcPr>
            <w:tcW w:w="709" w:type="dxa"/>
            <w:tcBorders>
              <w:top w:val="single" w:sz="8" w:space="0" w:color="000000"/>
              <w:left w:val="single" w:sz="8" w:space="0" w:color="000000"/>
              <w:bottom w:val="single" w:sz="8" w:space="0" w:color="000000"/>
              <w:right w:val="single" w:sz="8" w:space="0" w:color="000000"/>
            </w:tcBorders>
            <w:shd w:val="clear" w:color="auto" w:fill="D9D9D9"/>
            <w:tcMar>
              <w:top w:w="55" w:type="dxa"/>
              <w:left w:w="55" w:type="dxa"/>
              <w:bottom w:w="55" w:type="dxa"/>
              <w:right w:w="55" w:type="dxa"/>
            </w:tcMar>
            <w:hideMark/>
          </w:tcPr>
          <w:p w:rsidR="00F93AE2" w:rsidRPr="000F634F" w:rsidRDefault="00F93AE2" w:rsidP="009A1EA3">
            <w:pPr>
              <w:spacing w:after="0" w:line="240" w:lineRule="auto"/>
              <w:ind w:left="-197" w:right="-197"/>
              <w:jc w:val="center"/>
              <w:rPr>
                <w:rFonts w:eastAsia="Times New Roman" w:cs="Times New Roman"/>
                <w:b/>
                <w:bCs/>
                <w:lang w:eastAsia="ru-RU"/>
              </w:rPr>
            </w:pPr>
            <w:r w:rsidRPr="000F634F">
              <w:rPr>
                <w:rFonts w:eastAsia="Times New Roman" w:cs="Times New Roman"/>
                <w:b/>
                <w:bCs/>
                <w:lang w:eastAsia="ru-RU"/>
              </w:rPr>
              <w:t>№</w:t>
            </w:r>
          </w:p>
          <w:p w:rsidR="00F93AE2" w:rsidRPr="000F634F" w:rsidRDefault="00F93AE2" w:rsidP="009A1EA3">
            <w:pPr>
              <w:spacing w:after="0" w:line="240" w:lineRule="auto"/>
              <w:ind w:left="-197" w:right="-197"/>
              <w:jc w:val="center"/>
              <w:rPr>
                <w:rFonts w:eastAsia="Times New Roman" w:cs="Times New Roman"/>
                <w:lang w:eastAsia="ru-RU"/>
              </w:rPr>
            </w:pPr>
            <w:r w:rsidRPr="000F634F">
              <w:rPr>
                <w:rFonts w:eastAsia="Times New Roman" w:cs="Times New Roman"/>
                <w:b/>
                <w:bCs/>
                <w:lang w:eastAsia="ru-RU"/>
              </w:rPr>
              <w:t>п/п</w:t>
            </w:r>
          </w:p>
        </w:tc>
        <w:tc>
          <w:tcPr>
            <w:tcW w:w="3686"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F93AE2" w:rsidRPr="000F634F" w:rsidRDefault="00F93AE2" w:rsidP="009A1EA3">
            <w:pPr>
              <w:spacing w:after="0" w:line="240" w:lineRule="auto"/>
              <w:ind w:hanging="55"/>
              <w:jc w:val="center"/>
              <w:rPr>
                <w:rFonts w:eastAsia="Times New Roman" w:cs="Times New Roman"/>
                <w:lang w:eastAsia="ru-RU"/>
              </w:rPr>
            </w:pPr>
            <w:r w:rsidRPr="000F634F">
              <w:rPr>
                <w:rFonts w:eastAsia="Times New Roman" w:cs="Times New Roman"/>
                <w:b/>
                <w:bCs/>
                <w:lang w:eastAsia="ru-RU"/>
              </w:rPr>
              <w:t>Населённый пункт</w:t>
            </w:r>
          </w:p>
        </w:tc>
        <w:tc>
          <w:tcPr>
            <w:tcW w:w="2409"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F93AE2" w:rsidRPr="000F634F" w:rsidRDefault="00F93AE2" w:rsidP="009A1EA3">
            <w:pPr>
              <w:spacing w:after="0" w:line="240" w:lineRule="auto"/>
              <w:jc w:val="center"/>
              <w:rPr>
                <w:rFonts w:eastAsia="Times New Roman" w:cs="Times New Roman"/>
                <w:b/>
                <w:lang w:eastAsia="ru-RU"/>
              </w:rPr>
            </w:pPr>
            <w:r w:rsidRPr="000F634F">
              <w:rPr>
                <w:rFonts w:eastAsia="Times New Roman" w:cs="Times New Roman"/>
                <w:b/>
                <w:bCs/>
                <w:lang w:eastAsia="ru-RU"/>
              </w:rPr>
              <w:t xml:space="preserve">Площадь, </w:t>
            </w:r>
            <w:r w:rsidRPr="000F634F">
              <w:rPr>
                <w:rFonts w:cs="Times New Roman"/>
                <w:b/>
              </w:rPr>
              <w:t>га</w:t>
            </w:r>
          </w:p>
        </w:tc>
        <w:tc>
          <w:tcPr>
            <w:tcW w:w="2552"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F93AE2" w:rsidRPr="000F634F" w:rsidRDefault="00F93AE2" w:rsidP="009A1EA3">
            <w:pPr>
              <w:spacing w:after="0" w:line="240" w:lineRule="auto"/>
              <w:jc w:val="center"/>
              <w:rPr>
                <w:rFonts w:eastAsia="Times New Roman" w:cs="Times New Roman"/>
                <w:lang w:eastAsia="ru-RU"/>
              </w:rPr>
            </w:pPr>
            <w:r w:rsidRPr="000F634F">
              <w:rPr>
                <w:rFonts w:eastAsia="Times New Roman" w:cs="Times New Roman"/>
                <w:b/>
                <w:bCs/>
                <w:lang w:eastAsia="ru-RU"/>
              </w:rPr>
              <w:t>Действующее/</w:t>
            </w:r>
          </w:p>
          <w:p w:rsidR="00F93AE2" w:rsidRPr="000F634F" w:rsidRDefault="00F93AE2" w:rsidP="009A1EA3">
            <w:pPr>
              <w:spacing w:after="0" w:line="240" w:lineRule="auto"/>
              <w:jc w:val="center"/>
              <w:rPr>
                <w:rFonts w:eastAsia="Times New Roman" w:cs="Times New Roman"/>
                <w:lang w:eastAsia="ru-RU"/>
              </w:rPr>
            </w:pPr>
            <w:r w:rsidRPr="000F634F">
              <w:rPr>
                <w:rFonts w:eastAsia="Times New Roman" w:cs="Times New Roman"/>
                <w:b/>
                <w:bCs/>
                <w:lang w:eastAsia="ru-RU"/>
              </w:rPr>
              <w:t>закрытое</w:t>
            </w:r>
          </w:p>
        </w:tc>
      </w:tr>
      <w:tr w:rsidR="000F634F" w:rsidRPr="000F634F" w:rsidTr="00F93AE2">
        <w:tc>
          <w:tcPr>
            <w:tcW w:w="709"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F93AE2" w:rsidRPr="000F634F" w:rsidRDefault="00F93AE2" w:rsidP="00F93AE2">
            <w:pPr>
              <w:ind w:left="224" w:right="-197"/>
              <w:rPr>
                <w:rFonts w:eastAsia="Times New Roman"/>
                <w:lang w:eastAsia="ru-RU"/>
              </w:rPr>
            </w:pPr>
            <w:r w:rsidRPr="000F634F">
              <w:rPr>
                <w:rFonts w:eastAsia="Times New Roman"/>
                <w:lang w:eastAsia="ru-RU"/>
              </w:rPr>
              <w:t xml:space="preserve">1. </w:t>
            </w:r>
          </w:p>
        </w:tc>
        <w:tc>
          <w:tcPr>
            <w:tcW w:w="3686" w:type="dxa"/>
            <w:tcBorders>
              <w:top w:val="nil"/>
              <w:left w:val="nil"/>
              <w:bottom w:val="single" w:sz="8" w:space="0" w:color="000000"/>
              <w:right w:val="single" w:sz="8" w:space="0" w:color="000000"/>
            </w:tcBorders>
            <w:tcMar>
              <w:top w:w="55" w:type="dxa"/>
              <w:left w:w="55" w:type="dxa"/>
              <w:bottom w:w="55" w:type="dxa"/>
              <w:right w:w="55" w:type="dxa"/>
            </w:tcMar>
            <w:hideMark/>
          </w:tcPr>
          <w:p w:rsidR="00F93AE2" w:rsidRPr="000F634F" w:rsidRDefault="00F93AE2" w:rsidP="009A1EA3">
            <w:pPr>
              <w:spacing w:after="0" w:line="240" w:lineRule="auto"/>
              <w:rPr>
                <w:rFonts w:eastAsia="Times New Roman" w:cs="Times New Roman"/>
                <w:lang w:eastAsia="ru-RU"/>
              </w:rPr>
            </w:pPr>
            <w:r w:rsidRPr="000F634F">
              <w:rPr>
                <w:rFonts w:cs="Times New Roman"/>
              </w:rPr>
              <w:t>с. Писаревка ул. Советская, 2б (36:12:4700012:152)</w:t>
            </w:r>
          </w:p>
        </w:tc>
        <w:tc>
          <w:tcPr>
            <w:tcW w:w="2409"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F93AE2" w:rsidRPr="000F634F" w:rsidRDefault="00F93AE2" w:rsidP="009A1EA3">
            <w:pPr>
              <w:autoSpaceDE w:val="0"/>
              <w:autoSpaceDN w:val="0"/>
              <w:adjustRightInd w:val="0"/>
              <w:spacing w:after="0" w:line="240" w:lineRule="auto"/>
              <w:jc w:val="center"/>
              <w:rPr>
                <w:rFonts w:cs="Times New Roman"/>
              </w:rPr>
            </w:pPr>
            <w:r w:rsidRPr="000F634F">
              <w:rPr>
                <w:rFonts w:cs="Times New Roman"/>
              </w:rPr>
              <w:t xml:space="preserve">1,7143 </w:t>
            </w:r>
          </w:p>
        </w:tc>
        <w:tc>
          <w:tcPr>
            <w:tcW w:w="2552"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F93AE2" w:rsidRPr="000F634F" w:rsidRDefault="00F93AE2" w:rsidP="009A1EA3">
            <w:pPr>
              <w:spacing w:after="0" w:line="240" w:lineRule="auto"/>
              <w:jc w:val="center"/>
              <w:rPr>
                <w:rFonts w:eastAsia="Times New Roman" w:cs="Times New Roman"/>
                <w:lang w:eastAsia="ru-RU"/>
              </w:rPr>
            </w:pPr>
            <w:r w:rsidRPr="000F634F">
              <w:rPr>
                <w:rFonts w:eastAsia="Times New Roman" w:cs="Times New Roman"/>
                <w:lang w:eastAsia="ru-RU"/>
              </w:rPr>
              <w:t>действующее</w:t>
            </w:r>
          </w:p>
        </w:tc>
      </w:tr>
      <w:tr w:rsidR="007B332F" w:rsidRPr="000F634F" w:rsidTr="00F93AE2">
        <w:tc>
          <w:tcPr>
            <w:tcW w:w="4395"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F93AE2" w:rsidRPr="000F634F" w:rsidRDefault="00F93AE2" w:rsidP="009A1EA3">
            <w:pPr>
              <w:autoSpaceDN w:val="0"/>
              <w:spacing w:after="0" w:line="240" w:lineRule="auto"/>
              <w:rPr>
                <w:rFonts w:cs="Times New Roman"/>
                <w:b/>
              </w:rPr>
            </w:pPr>
            <w:r w:rsidRPr="000F634F">
              <w:rPr>
                <w:rFonts w:cs="Times New Roman"/>
                <w:b/>
              </w:rPr>
              <w:t>ИТОГО</w:t>
            </w:r>
          </w:p>
        </w:tc>
        <w:tc>
          <w:tcPr>
            <w:tcW w:w="24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F93AE2" w:rsidRPr="000F634F" w:rsidRDefault="00F93AE2" w:rsidP="009A1EA3">
            <w:pPr>
              <w:autoSpaceDN w:val="0"/>
              <w:spacing w:after="0" w:line="240" w:lineRule="auto"/>
              <w:jc w:val="center"/>
              <w:rPr>
                <w:rFonts w:cs="Times New Roman"/>
              </w:rPr>
            </w:pPr>
            <w:r w:rsidRPr="000F634F">
              <w:rPr>
                <w:rFonts w:cs="Times New Roman"/>
              </w:rPr>
              <w:t>1,7143</w:t>
            </w:r>
          </w:p>
        </w:tc>
        <w:tc>
          <w:tcPr>
            <w:tcW w:w="2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F93AE2" w:rsidRPr="000F634F" w:rsidRDefault="00F93AE2" w:rsidP="009A1EA3">
            <w:pPr>
              <w:spacing w:after="0" w:line="240" w:lineRule="auto"/>
              <w:rPr>
                <w:rFonts w:eastAsia="Times New Roman" w:cs="Times New Roman"/>
                <w:lang w:eastAsia="ru-RU"/>
              </w:rPr>
            </w:pPr>
          </w:p>
        </w:tc>
      </w:tr>
    </w:tbl>
    <w:p w:rsidR="004E6F8A" w:rsidRPr="000F634F" w:rsidRDefault="004E6F8A" w:rsidP="004E6F8A">
      <w:pPr>
        <w:pStyle w:val="14"/>
        <w:ind w:left="0" w:firstLine="0"/>
        <w:rPr>
          <w:sz w:val="24"/>
          <w:szCs w:val="24"/>
        </w:rPr>
      </w:pPr>
    </w:p>
    <w:p w:rsidR="002B21F4" w:rsidRPr="000F634F" w:rsidRDefault="002B21F4" w:rsidP="00151963">
      <w:pPr>
        <w:spacing w:after="0"/>
        <w:ind w:firstLine="567"/>
        <w:jc w:val="both"/>
        <w:rPr>
          <w:rFonts w:cs="Times New Roman"/>
          <w:sz w:val="24"/>
          <w:szCs w:val="24"/>
        </w:rPr>
      </w:pPr>
      <w:r w:rsidRPr="000F634F">
        <w:rPr>
          <w:rFonts w:cs="Times New Roman"/>
          <w:sz w:val="24"/>
          <w:szCs w:val="24"/>
        </w:rPr>
        <w:t xml:space="preserve">В соответствии с </w:t>
      </w:r>
      <w:r w:rsidR="008D33D7" w:rsidRPr="000F634F">
        <w:rPr>
          <w:rFonts w:cs="Times New Roman"/>
          <w:sz w:val="24"/>
          <w:szCs w:val="24"/>
        </w:rPr>
        <w:t>РНГП</w:t>
      </w:r>
      <w:r w:rsidRPr="000F634F">
        <w:rPr>
          <w:rFonts w:cs="Times New Roman"/>
          <w:sz w:val="24"/>
          <w:szCs w:val="24"/>
        </w:rPr>
        <w:t xml:space="preserve"> минимально допустимый уровень обеспеченности </w:t>
      </w:r>
      <w:r w:rsidR="0062712F" w:rsidRPr="000F634F">
        <w:rPr>
          <w:rFonts w:cs="Times New Roman"/>
          <w:sz w:val="24"/>
          <w:szCs w:val="24"/>
        </w:rPr>
        <w:t>местами погребения</w:t>
      </w:r>
      <w:r w:rsidRPr="000F634F">
        <w:rPr>
          <w:rFonts w:cs="Times New Roman"/>
          <w:sz w:val="24"/>
          <w:szCs w:val="24"/>
        </w:rPr>
        <w:t xml:space="preserve"> составляет – 0,24 га на 1000 чел. Для существующей численности населения необходима площадь </w:t>
      </w:r>
      <w:r w:rsidR="007B332F" w:rsidRPr="000F634F">
        <w:rPr>
          <w:rFonts w:cs="Times New Roman"/>
          <w:sz w:val="24"/>
          <w:szCs w:val="24"/>
        </w:rPr>
        <w:t>0,344</w:t>
      </w:r>
      <w:r w:rsidR="00F57AD7" w:rsidRPr="000F634F">
        <w:rPr>
          <w:rFonts w:cs="Times New Roman"/>
          <w:sz w:val="24"/>
          <w:szCs w:val="24"/>
        </w:rPr>
        <w:t xml:space="preserve"> </w:t>
      </w:r>
      <w:r w:rsidRPr="000F634F">
        <w:rPr>
          <w:rFonts w:cs="Times New Roman"/>
          <w:sz w:val="24"/>
          <w:szCs w:val="24"/>
        </w:rPr>
        <w:t xml:space="preserve">га. </w:t>
      </w:r>
    </w:p>
    <w:p w:rsidR="00D063BE" w:rsidRPr="000F634F" w:rsidRDefault="00F57AD7" w:rsidP="00151963">
      <w:pPr>
        <w:spacing w:after="0" w:line="240" w:lineRule="auto"/>
        <w:ind w:firstLine="567"/>
        <w:jc w:val="both"/>
        <w:rPr>
          <w:rFonts w:cs="Times New Roman"/>
          <w:sz w:val="24"/>
          <w:szCs w:val="24"/>
        </w:rPr>
      </w:pPr>
      <w:r w:rsidRPr="000F634F">
        <w:rPr>
          <w:rFonts w:cs="Times New Roman"/>
          <w:sz w:val="24"/>
          <w:szCs w:val="24"/>
        </w:rPr>
        <w:t xml:space="preserve">Так как данные о заполненности кладбищ отсутствует, оценить уровень обеспеченности жителей </w:t>
      </w:r>
      <w:r w:rsidR="007B332F" w:rsidRPr="000F634F">
        <w:rPr>
          <w:rFonts w:cs="Times New Roman"/>
          <w:sz w:val="24"/>
          <w:szCs w:val="24"/>
        </w:rPr>
        <w:t>Писаревского</w:t>
      </w:r>
      <w:r w:rsidRPr="000F634F">
        <w:rPr>
          <w:rFonts w:cs="Times New Roman"/>
          <w:sz w:val="24"/>
          <w:szCs w:val="24"/>
        </w:rPr>
        <w:t xml:space="preserve"> сельского поселения местами захоронений не представляется возможным.</w:t>
      </w:r>
    </w:p>
    <w:p w:rsidR="007D04A2" w:rsidRPr="000F634F" w:rsidRDefault="007D04A2" w:rsidP="007D04A2">
      <w:pPr>
        <w:spacing w:after="0" w:line="240" w:lineRule="auto"/>
        <w:ind w:firstLine="567"/>
        <w:jc w:val="both"/>
        <w:rPr>
          <w:rFonts w:cs="Times New Roman"/>
          <w:sz w:val="24"/>
          <w:szCs w:val="24"/>
          <w:highlight w:val="yellow"/>
        </w:rPr>
      </w:pPr>
    </w:p>
    <w:p w:rsidR="002B21F4" w:rsidRPr="000F634F" w:rsidRDefault="002B21F4" w:rsidP="007D04A2">
      <w:pPr>
        <w:spacing w:after="0"/>
        <w:ind w:firstLine="567"/>
        <w:jc w:val="center"/>
        <w:rPr>
          <w:rFonts w:cs="Times New Roman"/>
          <w:b/>
          <w:i/>
          <w:sz w:val="24"/>
          <w:szCs w:val="24"/>
        </w:rPr>
      </w:pPr>
      <w:r w:rsidRPr="000F634F">
        <w:rPr>
          <w:rFonts w:cs="Times New Roman"/>
          <w:b/>
          <w:i/>
          <w:sz w:val="24"/>
          <w:szCs w:val="24"/>
        </w:rPr>
        <w:t xml:space="preserve">Места </w:t>
      </w:r>
      <w:r w:rsidR="00117E0E" w:rsidRPr="000F634F">
        <w:rPr>
          <w:rFonts w:cs="Times New Roman"/>
          <w:b/>
          <w:i/>
          <w:sz w:val="24"/>
          <w:szCs w:val="24"/>
        </w:rPr>
        <w:t>размещения</w:t>
      </w:r>
      <w:r w:rsidRPr="000F634F">
        <w:rPr>
          <w:rFonts w:cs="Times New Roman"/>
          <w:b/>
          <w:i/>
          <w:sz w:val="24"/>
          <w:szCs w:val="24"/>
        </w:rPr>
        <w:t xml:space="preserve"> биологических отходов</w:t>
      </w:r>
    </w:p>
    <w:p w:rsidR="005B23C8" w:rsidRPr="000F634F" w:rsidRDefault="005B23C8" w:rsidP="005B23C8">
      <w:pPr>
        <w:spacing w:after="0"/>
        <w:ind w:firstLine="567"/>
        <w:jc w:val="both"/>
        <w:rPr>
          <w:rFonts w:cs="Times New Roman"/>
          <w:sz w:val="24"/>
          <w:szCs w:val="24"/>
        </w:rPr>
      </w:pPr>
      <w:bookmarkStart w:id="217" w:name="_Hlk88553300"/>
      <w:r w:rsidRPr="000F634F">
        <w:rPr>
          <w:rFonts w:cs="Times New Roman"/>
          <w:sz w:val="24"/>
          <w:szCs w:val="24"/>
        </w:rPr>
        <w:t xml:space="preserve">На территории </w:t>
      </w:r>
      <w:r w:rsidR="00403DC7" w:rsidRPr="000F634F">
        <w:rPr>
          <w:rFonts w:cs="Times New Roman"/>
          <w:sz w:val="24"/>
          <w:szCs w:val="24"/>
        </w:rPr>
        <w:t>Писаревского</w:t>
      </w:r>
      <w:r w:rsidRPr="000F634F">
        <w:rPr>
          <w:rFonts w:cs="Times New Roman"/>
          <w:sz w:val="24"/>
          <w:szCs w:val="24"/>
        </w:rPr>
        <w:t xml:space="preserve"> сельского поселения отсутствуют места размещения биологических отходов (трупов животных).</w:t>
      </w:r>
    </w:p>
    <w:p w:rsidR="005B23C8" w:rsidRPr="000F634F" w:rsidRDefault="005B23C8" w:rsidP="005B23C8">
      <w:pPr>
        <w:spacing w:after="0"/>
        <w:ind w:firstLine="567"/>
        <w:jc w:val="both"/>
        <w:rPr>
          <w:rFonts w:cs="Times New Roman"/>
          <w:sz w:val="24"/>
          <w:szCs w:val="24"/>
        </w:rPr>
      </w:pPr>
      <w:r w:rsidRPr="000F634F">
        <w:rPr>
          <w:rFonts w:cs="Times New Roman"/>
          <w:sz w:val="24"/>
          <w:szCs w:val="24"/>
        </w:rPr>
        <w:t xml:space="preserve">Обезвреживание биологических отходов (трупы животных, абортированные и мертворожденные плоды, последы), образующихся в результате хозяйственной деятельности предприятий животноводства, размещенных на территории </w:t>
      </w:r>
      <w:r w:rsidR="003A7C04" w:rsidRPr="000F634F">
        <w:rPr>
          <w:rFonts w:cs="Times New Roman"/>
          <w:sz w:val="24"/>
          <w:szCs w:val="24"/>
        </w:rPr>
        <w:t xml:space="preserve">Писаревского </w:t>
      </w:r>
      <w:r w:rsidRPr="000F634F">
        <w:rPr>
          <w:rFonts w:cs="Times New Roman"/>
          <w:sz w:val="24"/>
          <w:szCs w:val="24"/>
        </w:rPr>
        <w:t xml:space="preserve">сельского поселения, обеспечивается в </w:t>
      </w:r>
      <w:r w:rsidR="00F35A6C" w:rsidRPr="000F634F">
        <w:rPr>
          <w:rFonts w:cs="Times New Roman"/>
          <w:sz w:val="24"/>
          <w:szCs w:val="24"/>
        </w:rPr>
        <w:t>собственных крематорах</w:t>
      </w:r>
      <w:r w:rsidRPr="000F634F">
        <w:rPr>
          <w:rFonts w:cs="Times New Roman"/>
          <w:sz w:val="24"/>
          <w:szCs w:val="24"/>
        </w:rPr>
        <w:t xml:space="preserve"> предприятия.</w:t>
      </w:r>
    </w:p>
    <w:bookmarkEnd w:id="217"/>
    <w:p w:rsidR="005B23C8" w:rsidRPr="000F634F" w:rsidRDefault="005B23C8" w:rsidP="002922D5">
      <w:pPr>
        <w:spacing w:after="0"/>
        <w:ind w:firstLine="567"/>
        <w:jc w:val="both"/>
        <w:rPr>
          <w:rFonts w:cs="Times New Roman"/>
          <w:sz w:val="24"/>
          <w:szCs w:val="24"/>
          <w:highlight w:val="yellow"/>
        </w:rPr>
      </w:pPr>
    </w:p>
    <w:p w:rsidR="00DB459C" w:rsidRPr="000F634F" w:rsidRDefault="00DB459C" w:rsidP="002922D5">
      <w:pPr>
        <w:spacing w:after="0"/>
        <w:ind w:firstLine="567"/>
        <w:jc w:val="both"/>
        <w:rPr>
          <w:rFonts w:cs="Times New Roman"/>
          <w:sz w:val="24"/>
          <w:szCs w:val="24"/>
        </w:rPr>
      </w:pPr>
    </w:p>
    <w:p w:rsidR="00332238" w:rsidRPr="000F634F" w:rsidRDefault="00332238" w:rsidP="00332238">
      <w:pPr>
        <w:spacing w:after="0"/>
        <w:ind w:firstLine="567"/>
        <w:jc w:val="center"/>
        <w:rPr>
          <w:rFonts w:cs="Times New Roman"/>
          <w:b/>
          <w:i/>
          <w:sz w:val="24"/>
          <w:szCs w:val="24"/>
        </w:rPr>
      </w:pPr>
      <w:r w:rsidRPr="000F634F">
        <w:rPr>
          <w:rFonts w:cs="Times New Roman"/>
          <w:b/>
          <w:i/>
          <w:sz w:val="24"/>
          <w:szCs w:val="24"/>
        </w:rPr>
        <w:t>ОБЩИЙ ВЫВОД:</w:t>
      </w:r>
    </w:p>
    <w:p w:rsidR="00332238" w:rsidRPr="000F634F" w:rsidRDefault="00332238" w:rsidP="00332238">
      <w:pPr>
        <w:pStyle w:val="a8"/>
        <w:ind w:firstLine="567"/>
        <w:contextualSpacing/>
        <w:jc w:val="both"/>
        <w:rPr>
          <w:rFonts w:eastAsia="TimesNewRoman"/>
          <w:i/>
        </w:rPr>
      </w:pPr>
      <w:r w:rsidRPr="000F634F">
        <w:rPr>
          <w:rFonts w:eastAsia="TimesNewRoman"/>
          <w:i/>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sidR="00DF7187" w:rsidRPr="000F634F">
        <w:rPr>
          <w:rFonts w:eastAsia="TimesNewRoman"/>
          <w:i/>
        </w:rPr>
        <w:t>Писаревского</w:t>
      </w:r>
      <w:r w:rsidRPr="000F634F">
        <w:rPr>
          <w:rFonts w:eastAsia="TimesNewRoman"/>
          <w:i/>
        </w:rPr>
        <w:t xml:space="preserve"> сельского поселения. </w:t>
      </w:r>
    </w:p>
    <w:p w:rsidR="00332238" w:rsidRPr="000F634F" w:rsidRDefault="00332238" w:rsidP="00332238">
      <w:pPr>
        <w:pStyle w:val="a8"/>
        <w:ind w:firstLine="567"/>
        <w:contextualSpacing/>
        <w:jc w:val="both"/>
        <w:rPr>
          <w:rFonts w:eastAsia="TimesNewRoman"/>
          <w:i/>
        </w:rPr>
      </w:pPr>
      <w:r w:rsidRPr="000F634F">
        <w:rPr>
          <w:rFonts w:eastAsia="TimesNewRoman"/>
          <w:i/>
        </w:rPr>
        <w:t xml:space="preserve">В результате проведенного анализа было выявлено, что </w:t>
      </w:r>
      <w:r w:rsidR="00DF7187" w:rsidRPr="000F634F">
        <w:rPr>
          <w:rFonts w:eastAsia="TimesNewRoman"/>
          <w:i/>
        </w:rPr>
        <w:t>Писаревское</w:t>
      </w:r>
      <w:r w:rsidRPr="000F634F">
        <w:rPr>
          <w:rFonts w:eastAsia="TimesNewRoman"/>
          <w:i/>
        </w:rPr>
        <w:t xml:space="preserve">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 возможность расширения земель населенных пунктов с целью строительства жилых кварталов за счет неиспользуемых земель сельскохозяйственного назначения.</w:t>
      </w:r>
    </w:p>
    <w:p w:rsidR="00332238" w:rsidRPr="000F634F" w:rsidRDefault="00332238" w:rsidP="00332238">
      <w:pPr>
        <w:pStyle w:val="a8"/>
        <w:ind w:firstLine="567"/>
        <w:contextualSpacing/>
        <w:jc w:val="both"/>
        <w:rPr>
          <w:i/>
        </w:rPr>
      </w:pPr>
      <w:r w:rsidRPr="000F634F">
        <w:rPr>
          <w:i/>
        </w:rPr>
        <w:t xml:space="preserve">Кроме того, </w:t>
      </w:r>
      <w:r w:rsidR="00DF7187" w:rsidRPr="000F634F">
        <w:rPr>
          <w:i/>
        </w:rPr>
        <w:t>Писаревское</w:t>
      </w:r>
      <w:r w:rsidRPr="000F634F">
        <w:rPr>
          <w:i/>
        </w:rPr>
        <w:t xml:space="preserve"> сельское поселение обладает рядом благоприятных градостроительных предпосылок для экономического развития поселения (удобные транспортные</w:t>
      </w:r>
      <w:r w:rsidR="004418F4" w:rsidRPr="000F634F">
        <w:rPr>
          <w:i/>
        </w:rPr>
        <w:t xml:space="preserve"> связи, территориальные ресурсы</w:t>
      </w:r>
      <w:r w:rsidRPr="000F634F">
        <w:rPr>
          <w:i/>
        </w:rPr>
        <w:t xml:space="preserve">). </w:t>
      </w:r>
    </w:p>
    <w:p w:rsidR="00332238" w:rsidRPr="000F634F" w:rsidRDefault="00332238" w:rsidP="00332238">
      <w:pPr>
        <w:pStyle w:val="ab"/>
        <w:ind w:left="0" w:firstLine="567"/>
        <w:jc w:val="both"/>
      </w:pPr>
      <w:r w:rsidRPr="000F634F">
        <w:rPr>
          <w:i/>
        </w:rPr>
        <w:t xml:space="preserve">Наибольшую ценность поселения составляют земельные ресурсы. При рассмотрении их в целом видно, что в основном они представлены черноземами </w:t>
      </w:r>
      <w:r w:rsidRPr="000F634F">
        <w:rPr>
          <w:i/>
        </w:rPr>
        <w:lastRenderedPageBreak/>
        <w:t>обыкновенными и выщелоченными, что положительно влияет на развитие сельского хозяйства.</w:t>
      </w:r>
    </w:p>
    <w:p w:rsidR="00332238" w:rsidRPr="000F634F" w:rsidRDefault="00332238" w:rsidP="00332238">
      <w:pPr>
        <w:spacing w:after="0"/>
        <w:ind w:firstLine="567"/>
        <w:jc w:val="both"/>
        <w:rPr>
          <w:rFonts w:cs="Times New Roman"/>
          <w:sz w:val="24"/>
          <w:szCs w:val="24"/>
        </w:rPr>
      </w:pPr>
    </w:p>
    <w:p w:rsidR="008E0464" w:rsidRPr="000F634F" w:rsidRDefault="008E0464" w:rsidP="005C5DF1">
      <w:pPr>
        <w:spacing w:after="0" w:line="240" w:lineRule="auto"/>
        <w:ind w:firstLine="567"/>
        <w:jc w:val="both"/>
        <w:rPr>
          <w:rFonts w:eastAsia="Lucida Sans Unicode" w:cs="Times New Roman"/>
          <w:b/>
          <w:kern w:val="1"/>
          <w:sz w:val="24"/>
          <w:szCs w:val="24"/>
        </w:rPr>
      </w:pPr>
      <w:r w:rsidRPr="000F634F">
        <w:rPr>
          <w:rFonts w:cs="Times New Roman"/>
          <w:b/>
          <w:sz w:val="24"/>
          <w:szCs w:val="24"/>
        </w:rPr>
        <w:br w:type="page"/>
      </w:r>
    </w:p>
    <w:p w:rsidR="002729C5" w:rsidRPr="000F634F" w:rsidRDefault="002729C5" w:rsidP="00832ACB">
      <w:pPr>
        <w:pStyle w:val="ab"/>
        <w:numPr>
          <w:ilvl w:val="0"/>
          <w:numId w:val="71"/>
        </w:numPr>
        <w:autoSpaceDE w:val="0"/>
        <w:autoSpaceDN w:val="0"/>
        <w:adjustRightInd w:val="0"/>
        <w:jc w:val="center"/>
        <w:outlineLvl w:val="0"/>
        <w:rPr>
          <w:rFonts w:eastAsia="Calibri"/>
          <w:b/>
          <w:bCs/>
          <w:lang w:eastAsia="ru-RU"/>
        </w:rPr>
      </w:pPr>
      <w:bookmarkStart w:id="218" w:name="_Toc64388637"/>
      <w:bookmarkStart w:id="219" w:name="_Toc91506319"/>
      <w:bookmarkStart w:id="220" w:name="_Toc43820888"/>
      <w:r w:rsidRPr="000F634F">
        <w:rPr>
          <w:b/>
        </w:rPr>
        <w:lastRenderedPageBreak/>
        <w:t xml:space="preserve">ОБОСНОВАНИЕ ВЫБРАННОГО ВАРИАНТА РАЗМЕЩЕНИЯ ОБЪЕКТОВ МЕСТНОГО ЗНАЧЕНИЯ ПОСЕЛЕНИЯ НА ОСНОВЕ </w:t>
      </w:r>
      <w:r w:rsidRPr="000F634F">
        <w:rPr>
          <w:rFonts w:eastAsia="Calibri"/>
          <w:b/>
          <w:bCs/>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bookmarkEnd w:id="218"/>
      <w:bookmarkEnd w:id="219"/>
    </w:p>
    <w:bookmarkEnd w:id="220"/>
    <w:p w:rsidR="00851073" w:rsidRPr="000F634F" w:rsidRDefault="00851073" w:rsidP="00851073">
      <w:pPr>
        <w:spacing w:after="0"/>
        <w:ind w:firstLine="567"/>
        <w:jc w:val="both"/>
        <w:rPr>
          <w:rFonts w:cs="Times New Roman"/>
          <w:sz w:val="24"/>
          <w:szCs w:val="24"/>
        </w:rPr>
      </w:pPr>
      <w:r w:rsidRPr="000F634F">
        <w:rPr>
          <w:rFonts w:cs="Times New Roman"/>
          <w:sz w:val="24"/>
          <w:szCs w:val="24"/>
        </w:rPr>
        <w:t>Настоящий раздел содержит материалы по обоснованию вариантов решения задач территориального планирования территории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851073" w:rsidRPr="000F634F" w:rsidRDefault="00851073" w:rsidP="00851073">
      <w:pPr>
        <w:spacing w:after="0"/>
        <w:ind w:firstLine="567"/>
        <w:jc w:val="both"/>
        <w:rPr>
          <w:rFonts w:cs="Times New Roman"/>
          <w:sz w:val="24"/>
          <w:szCs w:val="24"/>
        </w:rPr>
      </w:pPr>
      <w:r w:rsidRPr="000F634F">
        <w:rPr>
          <w:rFonts w:cs="Times New Roman"/>
          <w:sz w:val="24"/>
          <w:szCs w:val="24"/>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DF7187" w:rsidRPr="000F634F">
        <w:rPr>
          <w:rFonts w:cs="Times New Roman"/>
          <w:sz w:val="24"/>
          <w:szCs w:val="24"/>
        </w:rPr>
        <w:t xml:space="preserve">Писаревского </w:t>
      </w:r>
      <w:r w:rsidR="00C169F6" w:rsidRPr="000F634F">
        <w:rPr>
          <w:rFonts w:cs="Times New Roman"/>
          <w:sz w:val="24"/>
          <w:szCs w:val="24"/>
        </w:rPr>
        <w:t>сельского поселения</w:t>
      </w:r>
      <w:r w:rsidRPr="000F634F">
        <w:rPr>
          <w:rFonts w:cs="Times New Roman"/>
          <w:sz w:val="24"/>
          <w:szCs w:val="24"/>
        </w:rPr>
        <w:t>.</w:t>
      </w:r>
    </w:p>
    <w:p w:rsidR="00851073" w:rsidRPr="000F634F" w:rsidRDefault="00851073" w:rsidP="00851073">
      <w:pPr>
        <w:spacing w:after="0"/>
        <w:ind w:firstLine="567"/>
        <w:jc w:val="both"/>
        <w:rPr>
          <w:rFonts w:cs="Times New Roman"/>
          <w:sz w:val="24"/>
          <w:szCs w:val="24"/>
        </w:rPr>
      </w:pPr>
      <w:r w:rsidRPr="000F634F">
        <w:rPr>
          <w:rFonts w:cs="Times New Roman"/>
          <w:sz w:val="24"/>
          <w:szCs w:val="24"/>
        </w:rPr>
        <w:t xml:space="preserve">Содержание разделов и графических материалов Генерального плана </w:t>
      </w:r>
      <w:r w:rsidR="004B6374" w:rsidRPr="000F634F">
        <w:rPr>
          <w:rFonts w:cs="Times New Roman"/>
          <w:sz w:val="24"/>
          <w:szCs w:val="24"/>
        </w:rPr>
        <w:t>сельского</w:t>
      </w:r>
      <w:r w:rsidRPr="000F634F">
        <w:rPr>
          <w:rFonts w:cs="Times New Roman"/>
          <w:sz w:val="24"/>
          <w:szCs w:val="24"/>
        </w:rPr>
        <w:t xml:space="preserve"> поселения тесно связано с полномочиями органов местного самоуправления. </w:t>
      </w:r>
    </w:p>
    <w:p w:rsidR="009400B2" w:rsidRPr="000F634F" w:rsidRDefault="009400B2" w:rsidP="00851073">
      <w:pPr>
        <w:pStyle w:val="ab"/>
        <w:ind w:left="0" w:firstLine="567"/>
        <w:jc w:val="both"/>
        <w:rPr>
          <w:rFonts w:eastAsia="Times New Roman"/>
          <w:iCs/>
          <w:kern w:val="0"/>
        </w:rPr>
      </w:pPr>
    </w:p>
    <w:p w:rsidR="009400B2" w:rsidRPr="000F634F" w:rsidRDefault="009400B2" w:rsidP="00832ACB">
      <w:pPr>
        <w:pStyle w:val="1111"/>
        <w:numPr>
          <w:ilvl w:val="1"/>
          <w:numId w:val="71"/>
        </w:numPr>
        <w:tabs>
          <w:tab w:val="left" w:pos="1134"/>
        </w:tabs>
        <w:ind w:left="0" w:firstLine="567"/>
        <w:outlineLvl w:val="1"/>
        <w:rPr>
          <w:rFonts w:cs="Times New Roman"/>
        </w:rPr>
      </w:pPr>
      <w:bookmarkStart w:id="221" w:name="_Toc59800197"/>
      <w:bookmarkStart w:id="222" w:name="_Toc91506320"/>
      <w:r w:rsidRPr="000F634F">
        <w:rPr>
          <w:rFonts w:cs="Times New Roman"/>
        </w:rPr>
        <w:t xml:space="preserve">Базовый прогноз численности населения </w:t>
      </w:r>
      <w:r w:rsidR="00DF7187" w:rsidRPr="000F634F">
        <w:rPr>
          <w:rFonts w:cs="Times New Roman"/>
        </w:rPr>
        <w:t>Писаревского</w:t>
      </w:r>
      <w:r w:rsidR="00C169F6" w:rsidRPr="000F634F">
        <w:rPr>
          <w:rFonts w:cs="Times New Roman"/>
        </w:rPr>
        <w:t xml:space="preserve"> сельского поселения</w:t>
      </w:r>
      <w:r w:rsidRPr="000F634F">
        <w:rPr>
          <w:rFonts w:cs="Times New Roman"/>
        </w:rPr>
        <w:t>.</w:t>
      </w:r>
      <w:bookmarkEnd w:id="221"/>
      <w:bookmarkEnd w:id="222"/>
    </w:p>
    <w:p w:rsidR="00EA7C92" w:rsidRPr="000F634F" w:rsidRDefault="00EA7C92" w:rsidP="00FD5DB6">
      <w:pPr>
        <w:spacing w:after="0"/>
        <w:ind w:firstLine="567"/>
        <w:jc w:val="both"/>
        <w:rPr>
          <w:rFonts w:cs="Times New Roman"/>
          <w:sz w:val="24"/>
          <w:szCs w:val="24"/>
          <w:highlight w:val="yellow"/>
        </w:rPr>
      </w:pPr>
    </w:p>
    <w:p w:rsidR="00DF7187" w:rsidRPr="000F634F" w:rsidRDefault="00DF7187" w:rsidP="00DF7187">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DF7187" w:rsidRPr="000F634F" w:rsidRDefault="00DF7187" w:rsidP="00DF7187">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Для современной демографической ситуации поселения характерны естественная и механическая убыль населения.</w:t>
      </w:r>
    </w:p>
    <w:p w:rsidR="00DF7187" w:rsidRPr="000F634F" w:rsidRDefault="00DF7187" w:rsidP="00DF7187">
      <w:pPr>
        <w:pStyle w:val="100"/>
        <w:rPr>
          <w:color w:val="auto"/>
        </w:rPr>
      </w:pPr>
      <w:r w:rsidRPr="000F634F">
        <w:rPr>
          <w:color w:val="auto"/>
        </w:rPr>
        <w:t>К основным направлениям демографической политики относятся:</w:t>
      </w:r>
    </w:p>
    <w:p w:rsidR="00DF7187" w:rsidRPr="000F634F" w:rsidRDefault="00DF7187" w:rsidP="00DF7187">
      <w:pPr>
        <w:pStyle w:val="100"/>
        <w:numPr>
          <w:ilvl w:val="0"/>
          <w:numId w:val="89"/>
        </w:numPr>
        <w:rPr>
          <w:color w:val="auto"/>
        </w:rPr>
      </w:pPr>
      <w:r w:rsidRPr="000F634F">
        <w:rPr>
          <w:color w:val="auto"/>
        </w:rPr>
        <w:t>повышение или сохранение рождаемости;</w:t>
      </w:r>
    </w:p>
    <w:p w:rsidR="00DF7187" w:rsidRPr="000F634F" w:rsidRDefault="00DF7187" w:rsidP="00DF7187">
      <w:pPr>
        <w:pStyle w:val="100"/>
        <w:numPr>
          <w:ilvl w:val="0"/>
          <w:numId w:val="89"/>
        </w:numPr>
        <w:rPr>
          <w:color w:val="auto"/>
        </w:rPr>
      </w:pPr>
      <w:r w:rsidRPr="000F634F">
        <w:rPr>
          <w:color w:val="auto"/>
        </w:rPr>
        <w:t>снижение смертности и увеличение продолжительности жизни;</w:t>
      </w:r>
    </w:p>
    <w:p w:rsidR="00DF7187" w:rsidRPr="000F634F" w:rsidRDefault="00DF7187" w:rsidP="00DF7187">
      <w:pPr>
        <w:pStyle w:val="100"/>
        <w:numPr>
          <w:ilvl w:val="0"/>
          <w:numId w:val="89"/>
        </w:numPr>
        <w:rPr>
          <w:color w:val="auto"/>
        </w:rPr>
      </w:pPr>
      <w:r w:rsidRPr="000F634F">
        <w:rPr>
          <w:color w:val="auto"/>
        </w:rPr>
        <w:t>оптимизация миграционных процессов.</w:t>
      </w:r>
    </w:p>
    <w:p w:rsidR="00DF7187" w:rsidRPr="000F634F" w:rsidRDefault="00DF7187" w:rsidP="00DF7187">
      <w:pPr>
        <w:pStyle w:val="100"/>
        <w:rPr>
          <w:color w:val="auto"/>
        </w:rPr>
      </w:pPr>
      <w:r w:rsidRPr="000F634F">
        <w:rPr>
          <w:color w:val="auto"/>
        </w:rPr>
        <w:t>Комплексный прогноз основан на следующих концептуальных подходах в развитии экономики, социальной сферы и градостроительства:</w:t>
      </w:r>
    </w:p>
    <w:p w:rsidR="00DF7187" w:rsidRPr="000F634F" w:rsidRDefault="00DF7187" w:rsidP="00DF7187">
      <w:pPr>
        <w:pStyle w:val="100"/>
        <w:numPr>
          <w:ilvl w:val="0"/>
          <w:numId w:val="88"/>
        </w:numPr>
        <w:rPr>
          <w:color w:val="auto"/>
        </w:rPr>
      </w:pPr>
      <w:r w:rsidRPr="000F634F">
        <w:rPr>
          <w:color w:val="auto"/>
        </w:rPr>
        <w:t>повышение демографического потенциала территории;</w:t>
      </w:r>
    </w:p>
    <w:p w:rsidR="00DF7187" w:rsidRPr="000F634F" w:rsidRDefault="00DF7187" w:rsidP="00DF7187">
      <w:pPr>
        <w:pStyle w:val="100"/>
        <w:numPr>
          <w:ilvl w:val="0"/>
          <w:numId w:val="88"/>
        </w:numPr>
        <w:rPr>
          <w:color w:val="auto"/>
        </w:rPr>
      </w:pPr>
      <w:r w:rsidRPr="000F634F">
        <w:rPr>
          <w:color w:val="auto"/>
        </w:rPr>
        <w:t>повышение и закрепление трудовой миграции;</w:t>
      </w:r>
    </w:p>
    <w:p w:rsidR="00DF7187" w:rsidRPr="000F634F" w:rsidRDefault="00DF7187" w:rsidP="00DF7187">
      <w:pPr>
        <w:pStyle w:val="100"/>
        <w:numPr>
          <w:ilvl w:val="0"/>
          <w:numId w:val="88"/>
        </w:numPr>
        <w:rPr>
          <w:color w:val="auto"/>
        </w:rPr>
      </w:pPr>
      <w:r w:rsidRPr="000F634F">
        <w:rPr>
          <w:color w:val="auto"/>
        </w:rPr>
        <w:t>активизация социально-экономического развития периферийных районов.</w:t>
      </w:r>
    </w:p>
    <w:p w:rsidR="00DF7187" w:rsidRPr="000F634F" w:rsidRDefault="00DF7187" w:rsidP="00DF7187">
      <w:pPr>
        <w:pStyle w:val="100"/>
        <w:rPr>
          <w:color w:val="auto"/>
        </w:rPr>
      </w:pPr>
      <w:r w:rsidRPr="000F634F">
        <w:rPr>
          <w:color w:val="auto"/>
        </w:rPr>
        <w:t>Базовый прогноз численности предполагает:</w:t>
      </w:r>
    </w:p>
    <w:p w:rsidR="00DF7187" w:rsidRPr="000F634F" w:rsidRDefault="00DF7187" w:rsidP="00DF7187">
      <w:pPr>
        <w:pStyle w:val="100"/>
        <w:numPr>
          <w:ilvl w:val="0"/>
          <w:numId w:val="139"/>
        </w:numPr>
        <w:rPr>
          <w:color w:val="auto"/>
        </w:rPr>
      </w:pPr>
      <w:r w:rsidRPr="000F634F">
        <w:rPr>
          <w:color w:val="auto"/>
        </w:rPr>
        <w:t>уровень рождаемости 7,0-11,0‰ (незначительное повышение и стабилизация сложившегося показателя рождаемости);</w:t>
      </w:r>
    </w:p>
    <w:p w:rsidR="00DF7187" w:rsidRPr="000F634F" w:rsidRDefault="00DF7187" w:rsidP="00DF7187">
      <w:pPr>
        <w:pStyle w:val="100"/>
        <w:numPr>
          <w:ilvl w:val="0"/>
          <w:numId w:val="139"/>
        </w:numPr>
        <w:rPr>
          <w:color w:val="auto"/>
        </w:rPr>
      </w:pPr>
      <w:r w:rsidRPr="000F634F">
        <w:rPr>
          <w:color w:val="auto"/>
        </w:rPr>
        <w:t>уровень смертности 15,0-11,0‰ (незначительное снижение сложившегося показателя);</w:t>
      </w:r>
    </w:p>
    <w:p w:rsidR="00DF7187" w:rsidRPr="000F634F" w:rsidRDefault="00DF7187" w:rsidP="00DF7187">
      <w:pPr>
        <w:pStyle w:val="100"/>
        <w:numPr>
          <w:ilvl w:val="0"/>
          <w:numId w:val="139"/>
        </w:numPr>
        <w:rPr>
          <w:color w:val="auto"/>
        </w:rPr>
      </w:pPr>
      <w:r w:rsidRPr="000F634F">
        <w:rPr>
          <w:color w:val="auto"/>
        </w:rPr>
        <w:t>среднегодовой уровень миграции – 0,0-9,0‰ (повышение и стабилизация показателя в виду близости сельского поселения к районному центру – р.п. Кантемировка (36 км)).</w:t>
      </w:r>
    </w:p>
    <w:p w:rsidR="00DF7187" w:rsidRPr="000F634F" w:rsidRDefault="00DF7187" w:rsidP="00DF7187">
      <w:pPr>
        <w:pStyle w:val="100"/>
        <w:rPr>
          <w:color w:val="auto"/>
        </w:rPr>
      </w:pPr>
      <w:r w:rsidRPr="000F634F">
        <w:rPr>
          <w:rFonts w:cs="Arial"/>
          <w:color w:val="auto"/>
        </w:rPr>
        <w:t>За расчетный промежуток времени (2021-2030 г. 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 незначительный рост и стабилизация показателей.</w:t>
      </w:r>
    </w:p>
    <w:p w:rsidR="00DF7187" w:rsidRPr="000F634F" w:rsidRDefault="00DF7187" w:rsidP="00DF7187">
      <w:pPr>
        <w:pStyle w:val="100"/>
        <w:rPr>
          <w:color w:val="auto"/>
        </w:rPr>
      </w:pPr>
    </w:p>
    <w:p w:rsidR="00DF7187" w:rsidRPr="000F634F" w:rsidRDefault="00DF7187" w:rsidP="00DF7187">
      <w:pPr>
        <w:suppressAutoHyphens/>
        <w:spacing w:after="0" w:line="240" w:lineRule="auto"/>
        <w:ind w:firstLine="539"/>
        <w:jc w:val="both"/>
        <w:rPr>
          <w:rFonts w:eastAsia="Calibri" w:cs="Times New Roman"/>
          <w:kern w:val="1"/>
          <w:sz w:val="24"/>
          <w:szCs w:val="24"/>
          <w:lang w:eastAsia="ar-SA"/>
        </w:rPr>
      </w:pPr>
      <w:r w:rsidRPr="000F634F">
        <w:rPr>
          <w:rFonts w:eastAsia="Calibri" w:cs="Times New Roman"/>
          <w:kern w:val="1"/>
          <w:sz w:val="24"/>
          <w:szCs w:val="24"/>
          <w:lang w:eastAsia="ar-SA"/>
        </w:rPr>
        <w:t>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населения поселения, которое к концу расчетного срока составит 1436 человек в целом по поселению, в том числе:</w:t>
      </w:r>
    </w:p>
    <w:p w:rsidR="00DF7187" w:rsidRPr="000F634F" w:rsidRDefault="00DF7187" w:rsidP="00DF7187">
      <w:pPr>
        <w:pStyle w:val="ab"/>
        <w:numPr>
          <w:ilvl w:val="0"/>
          <w:numId w:val="73"/>
        </w:numPr>
        <w:tabs>
          <w:tab w:val="left" w:pos="851"/>
        </w:tabs>
        <w:autoSpaceDE w:val="0"/>
        <w:ind w:left="0" w:firstLine="567"/>
        <w:jc w:val="both"/>
        <w:rPr>
          <w:rFonts w:eastAsia="TimesNewRomanPSMT"/>
        </w:rPr>
      </w:pPr>
      <w:r w:rsidRPr="000F634F">
        <w:rPr>
          <w:rFonts w:eastAsia="TimesNewRomanPSMT"/>
        </w:rPr>
        <w:lastRenderedPageBreak/>
        <w:t>село Писаревка – 1436 чел.</w:t>
      </w:r>
    </w:p>
    <w:p w:rsidR="00DF7187" w:rsidRPr="000F634F" w:rsidRDefault="00DF7187" w:rsidP="00DF7187">
      <w:pPr>
        <w:suppressAutoHyphens/>
        <w:spacing w:after="0" w:line="240" w:lineRule="auto"/>
        <w:ind w:firstLine="539"/>
        <w:jc w:val="center"/>
        <w:rPr>
          <w:rFonts w:eastAsia="Calibri" w:cs="Times New Roman"/>
          <w:kern w:val="1"/>
          <w:sz w:val="24"/>
          <w:szCs w:val="24"/>
          <w:highlight w:val="yellow"/>
          <w:u w:val="single"/>
          <w:lang w:eastAsia="ar-SA"/>
        </w:rPr>
      </w:pPr>
    </w:p>
    <w:tbl>
      <w:tblPr>
        <w:tblW w:w="9315" w:type="dxa"/>
        <w:tblInd w:w="5" w:type="dxa"/>
        <w:tblLayout w:type="fixed"/>
        <w:tblCellMar>
          <w:left w:w="0" w:type="dxa"/>
          <w:right w:w="0" w:type="dxa"/>
        </w:tblCellMar>
        <w:tblLook w:val="0000" w:firstRow="0" w:lastRow="0" w:firstColumn="0" w:lastColumn="0" w:noHBand="0" w:noVBand="0"/>
      </w:tblPr>
      <w:tblGrid>
        <w:gridCol w:w="4914"/>
        <w:gridCol w:w="2410"/>
        <w:gridCol w:w="1991"/>
      </w:tblGrid>
      <w:tr w:rsidR="000F634F" w:rsidRPr="000F634F" w:rsidTr="00DF7187">
        <w:trPr>
          <w:trHeight w:val="300"/>
        </w:trPr>
        <w:tc>
          <w:tcPr>
            <w:tcW w:w="4914" w:type="dxa"/>
            <w:vMerge w:val="restart"/>
            <w:tcBorders>
              <w:top w:val="single" w:sz="4" w:space="0" w:color="000000"/>
              <w:left w:val="single" w:sz="4" w:space="0" w:color="000000"/>
            </w:tcBorders>
            <w:shd w:val="clear" w:color="auto" w:fill="D9D9D9" w:themeFill="background1" w:themeFillShade="D9"/>
            <w:vAlign w:val="center"/>
          </w:tcPr>
          <w:p w:rsidR="00DF7187" w:rsidRPr="000F634F" w:rsidRDefault="00DF7187" w:rsidP="009A1EA3">
            <w:pPr>
              <w:suppressAutoHyphens/>
              <w:snapToGrid w:val="0"/>
              <w:spacing w:after="0" w:line="240" w:lineRule="auto"/>
              <w:jc w:val="center"/>
              <w:rPr>
                <w:rFonts w:eastAsia="Times New Roman" w:cs="Times New Roman"/>
                <w:b/>
                <w:bCs/>
                <w:sz w:val="24"/>
                <w:szCs w:val="24"/>
                <w:lang w:eastAsia="ar-SA"/>
              </w:rPr>
            </w:pPr>
            <w:r w:rsidRPr="000F634F">
              <w:rPr>
                <w:rFonts w:eastAsia="Times New Roman" w:cs="Times New Roman"/>
                <w:b/>
                <w:bCs/>
                <w:sz w:val="24"/>
                <w:szCs w:val="24"/>
                <w:lang w:eastAsia="ar-SA"/>
              </w:rPr>
              <w:t>Наименование показателей</w:t>
            </w:r>
          </w:p>
        </w:tc>
        <w:tc>
          <w:tcPr>
            <w:tcW w:w="440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F7187" w:rsidRPr="000F634F" w:rsidRDefault="00DF7187" w:rsidP="009A1EA3">
            <w:pPr>
              <w:suppressAutoHyphens/>
              <w:snapToGrid w:val="0"/>
              <w:spacing w:after="0" w:line="240" w:lineRule="auto"/>
              <w:ind w:firstLine="709"/>
              <w:jc w:val="center"/>
              <w:rPr>
                <w:rFonts w:eastAsia="Times New Roman" w:cs="Times New Roman"/>
                <w:b/>
                <w:bCs/>
                <w:sz w:val="24"/>
                <w:szCs w:val="24"/>
                <w:lang w:eastAsia="ar-SA"/>
              </w:rPr>
            </w:pPr>
            <w:r w:rsidRPr="000F634F">
              <w:rPr>
                <w:rFonts w:eastAsia="Times New Roman" w:cs="Times New Roman"/>
                <w:b/>
                <w:bCs/>
                <w:sz w:val="24"/>
                <w:szCs w:val="24"/>
                <w:lang w:eastAsia="ar-SA"/>
              </w:rPr>
              <w:t>Годы</w:t>
            </w:r>
          </w:p>
        </w:tc>
      </w:tr>
      <w:tr w:rsidR="000F634F" w:rsidRPr="000F634F" w:rsidTr="00DF7187">
        <w:trPr>
          <w:trHeight w:val="300"/>
        </w:trPr>
        <w:tc>
          <w:tcPr>
            <w:tcW w:w="4914" w:type="dxa"/>
            <w:vMerge/>
            <w:tcBorders>
              <w:left w:val="single" w:sz="4" w:space="0" w:color="000000"/>
              <w:bottom w:val="single" w:sz="4" w:space="0" w:color="000000"/>
            </w:tcBorders>
            <w:shd w:val="clear" w:color="auto" w:fill="D9D9D9" w:themeFill="background1" w:themeFillShade="D9"/>
            <w:vAlign w:val="bottom"/>
          </w:tcPr>
          <w:p w:rsidR="00DF7187" w:rsidRPr="000F634F" w:rsidRDefault="00DF7187" w:rsidP="009A1EA3">
            <w:pPr>
              <w:suppressAutoHyphens/>
              <w:snapToGrid w:val="0"/>
              <w:spacing w:after="0" w:line="240" w:lineRule="auto"/>
              <w:rPr>
                <w:rFonts w:eastAsia="Times New Roman" w:cs="Times New Roman"/>
                <w:b/>
                <w:bCs/>
                <w:sz w:val="24"/>
                <w:szCs w:val="24"/>
                <w:lang w:eastAsia="ar-SA"/>
              </w:rPr>
            </w:pPr>
          </w:p>
        </w:tc>
        <w:tc>
          <w:tcPr>
            <w:tcW w:w="2410" w:type="dxa"/>
            <w:tcBorders>
              <w:top w:val="single" w:sz="4" w:space="0" w:color="000000"/>
              <w:left w:val="single" w:sz="4" w:space="0" w:color="000000"/>
              <w:bottom w:val="single" w:sz="4" w:space="0" w:color="000000"/>
            </w:tcBorders>
            <w:shd w:val="clear" w:color="auto" w:fill="D9D9D9" w:themeFill="background1" w:themeFillShade="D9"/>
            <w:vAlign w:val="center"/>
          </w:tcPr>
          <w:p w:rsidR="00DF7187" w:rsidRPr="000F634F" w:rsidRDefault="00DF7187" w:rsidP="009A1EA3">
            <w:pPr>
              <w:suppressAutoHyphens/>
              <w:snapToGrid w:val="0"/>
              <w:spacing w:after="0" w:line="240" w:lineRule="auto"/>
              <w:jc w:val="center"/>
              <w:rPr>
                <w:rFonts w:eastAsia="Times New Roman" w:cs="Times New Roman"/>
                <w:b/>
                <w:bCs/>
                <w:sz w:val="24"/>
                <w:szCs w:val="24"/>
                <w:lang w:eastAsia="ar-SA"/>
              </w:rPr>
            </w:pPr>
            <w:r w:rsidRPr="000F634F">
              <w:rPr>
                <w:rFonts w:eastAsia="Times New Roman" w:cs="Times New Roman"/>
                <w:b/>
                <w:bCs/>
                <w:sz w:val="24"/>
                <w:szCs w:val="24"/>
                <w:lang w:eastAsia="ar-SA"/>
              </w:rPr>
              <w:t>2020</w:t>
            </w:r>
          </w:p>
        </w:tc>
        <w:tc>
          <w:tcPr>
            <w:tcW w:w="1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F7187" w:rsidRPr="000F634F" w:rsidRDefault="00DF7187" w:rsidP="009A1EA3">
            <w:pPr>
              <w:suppressAutoHyphens/>
              <w:snapToGrid w:val="0"/>
              <w:spacing w:after="0" w:line="240" w:lineRule="auto"/>
              <w:jc w:val="center"/>
              <w:rPr>
                <w:rFonts w:eastAsia="Times New Roman" w:cs="Times New Roman"/>
                <w:b/>
                <w:bCs/>
                <w:sz w:val="24"/>
                <w:szCs w:val="24"/>
                <w:lang w:eastAsia="ar-SA"/>
              </w:rPr>
            </w:pPr>
            <w:r w:rsidRPr="000F634F">
              <w:rPr>
                <w:rFonts w:eastAsia="Times New Roman" w:cs="Times New Roman"/>
                <w:b/>
                <w:bCs/>
                <w:sz w:val="24"/>
                <w:szCs w:val="24"/>
                <w:lang w:eastAsia="ar-SA"/>
              </w:rPr>
              <w:t>2030</w:t>
            </w:r>
          </w:p>
        </w:tc>
      </w:tr>
      <w:tr w:rsidR="000F634F" w:rsidRPr="000F634F" w:rsidTr="009A1EA3">
        <w:trPr>
          <w:trHeight w:val="70"/>
        </w:trPr>
        <w:tc>
          <w:tcPr>
            <w:tcW w:w="4914" w:type="dxa"/>
            <w:tcBorders>
              <w:top w:val="single" w:sz="4" w:space="0" w:color="000000"/>
              <w:left w:val="single" w:sz="4" w:space="0" w:color="000000"/>
              <w:bottom w:val="single" w:sz="4" w:space="0" w:color="000000"/>
            </w:tcBorders>
            <w:vAlign w:val="bottom"/>
          </w:tcPr>
          <w:p w:rsidR="00DF7187" w:rsidRPr="000F634F" w:rsidRDefault="00DF7187" w:rsidP="009A1EA3">
            <w:pPr>
              <w:suppressAutoHyphens/>
              <w:snapToGrid w:val="0"/>
              <w:spacing w:after="0" w:line="240" w:lineRule="auto"/>
              <w:rPr>
                <w:rFonts w:eastAsia="Times New Roman" w:cs="Times New Roman"/>
                <w:bCs/>
                <w:sz w:val="24"/>
                <w:szCs w:val="24"/>
                <w:lang w:eastAsia="ar-SA"/>
              </w:rPr>
            </w:pPr>
            <w:r w:rsidRPr="000F634F">
              <w:rPr>
                <w:rFonts w:eastAsia="Times New Roman" w:cs="Times New Roman"/>
                <w:bCs/>
                <w:sz w:val="24"/>
                <w:szCs w:val="24"/>
                <w:lang w:eastAsia="ar-SA"/>
              </w:rPr>
              <w:t>Численность, чел./%</w:t>
            </w:r>
          </w:p>
        </w:tc>
        <w:tc>
          <w:tcPr>
            <w:tcW w:w="2410" w:type="dxa"/>
            <w:tcBorders>
              <w:top w:val="single" w:sz="4" w:space="0" w:color="000000"/>
              <w:left w:val="single" w:sz="4" w:space="0" w:color="000000"/>
              <w:bottom w:val="single" w:sz="4" w:space="0" w:color="000000"/>
            </w:tcBorders>
            <w:vAlign w:val="center"/>
          </w:tcPr>
          <w:p w:rsidR="00DF7187" w:rsidRPr="000F634F" w:rsidRDefault="00DF7187" w:rsidP="009A1EA3">
            <w:pPr>
              <w:suppressAutoHyphens/>
              <w:snapToGrid w:val="0"/>
              <w:spacing w:after="0" w:line="240" w:lineRule="auto"/>
              <w:jc w:val="center"/>
              <w:rPr>
                <w:rFonts w:eastAsia="Times New Roman" w:cs="Times New Roman"/>
                <w:bCs/>
                <w:sz w:val="24"/>
                <w:szCs w:val="24"/>
                <w:lang w:eastAsia="ar-SA"/>
              </w:rPr>
            </w:pPr>
            <w:r w:rsidRPr="000F634F">
              <w:rPr>
                <w:rFonts w:eastAsia="Times New Roman" w:cs="Times New Roman"/>
                <w:bCs/>
                <w:sz w:val="24"/>
                <w:szCs w:val="24"/>
                <w:lang w:eastAsia="ar-SA"/>
              </w:rPr>
              <w:t>1433/100,0</w:t>
            </w:r>
          </w:p>
        </w:tc>
        <w:tc>
          <w:tcPr>
            <w:tcW w:w="1991" w:type="dxa"/>
            <w:tcBorders>
              <w:top w:val="single" w:sz="4" w:space="0" w:color="000000"/>
              <w:left w:val="single" w:sz="4" w:space="0" w:color="000000"/>
              <w:bottom w:val="single" w:sz="4" w:space="0" w:color="000000"/>
              <w:right w:val="single" w:sz="4" w:space="0" w:color="000000"/>
            </w:tcBorders>
            <w:vAlign w:val="center"/>
          </w:tcPr>
          <w:p w:rsidR="00DF7187" w:rsidRPr="000F634F" w:rsidRDefault="00DF7187" w:rsidP="009A1EA3">
            <w:pPr>
              <w:suppressAutoHyphens/>
              <w:snapToGrid w:val="0"/>
              <w:spacing w:after="0" w:line="240" w:lineRule="auto"/>
              <w:jc w:val="center"/>
              <w:rPr>
                <w:rFonts w:eastAsia="Times New Roman" w:cs="Times New Roman"/>
                <w:bCs/>
                <w:sz w:val="24"/>
                <w:szCs w:val="24"/>
                <w:lang w:eastAsia="ar-SA"/>
              </w:rPr>
            </w:pPr>
            <w:r w:rsidRPr="000F634F">
              <w:rPr>
                <w:rFonts w:eastAsia="Times New Roman" w:cs="Times New Roman"/>
                <w:bCs/>
                <w:sz w:val="24"/>
                <w:szCs w:val="24"/>
                <w:lang w:eastAsia="ar-SA"/>
              </w:rPr>
              <w:t>1436/100,0</w:t>
            </w:r>
          </w:p>
        </w:tc>
      </w:tr>
      <w:tr w:rsidR="000F634F" w:rsidRPr="000F634F" w:rsidTr="009A1EA3">
        <w:trPr>
          <w:trHeight w:val="300"/>
        </w:trPr>
        <w:tc>
          <w:tcPr>
            <w:tcW w:w="4914" w:type="dxa"/>
            <w:tcBorders>
              <w:top w:val="single" w:sz="4" w:space="0" w:color="000000"/>
              <w:left w:val="single" w:sz="4" w:space="0" w:color="000000"/>
              <w:bottom w:val="single" w:sz="4" w:space="0" w:color="000000"/>
            </w:tcBorders>
            <w:vAlign w:val="bottom"/>
          </w:tcPr>
          <w:p w:rsidR="00DF7187" w:rsidRPr="000F634F" w:rsidRDefault="00DF7187" w:rsidP="009A1EA3">
            <w:pPr>
              <w:suppressAutoHyphens/>
              <w:snapToGrid w:val="0"/>
              <w:spacing w:after="0" w:line="240" w:lineRule="auto"/>
              <w:rPr>
                <w:rFonts w:eastAsia="Times New Roman" w:cs="Times New Roman"/>
                <w:sz w:val="24"/>
                <w:szCs w:val="24"/>
                <w:lang w:eastAsia="ar-SA"/>
              </w:rPr>
            </w:pPr>
            <w:r w:rsidRPr="000F634F">
              <w:rPr>
                <w:rFonts w:eastAsia="Times New Roman" w:cs="Times New Roman"/>
                <w:sz w:val="24"/>
                <w:szCs w:val="24"/>
                <w:lang w:eastAsia="ar-SA"/>
              </w:rPr>
              <w:t>- моложе трудоспособного возраста</w:t>
            </w:r>
          </w:p>
        </w:tc>
        <w:tc>
          <w:tcPr>
            <w:tcW w:w="2410" w:type="dxa"/>
            <w:tcBorders>
              <w:top w:val="single" w:sz="4" w:space="0" w:color="000000"/>
              <w:left w:val="single" w:sz="4" w:space="0" w:color="000000"/>
              <w:bottom w:val="single" w:sz="4" w:space="0" w:color="000000"/>
            </w:tcBorders>
            <w:vAlign w:val="center"/>
          </w:tcPr>
          <w:p w:rsidR="00DF7187" w:rsidRPr="000F634F" w:rsidRDefault="00DF7187" w:rsidP="009A1EA3">
            <w:pPr>
              <w:widowControl w:val="0"/>
              <w:autoSpaceDN w:val="0"/>
              <w:spacing w:after="0" w:line="240" w:lineRule="auto"/>
              <w:jc w:val="center"/>
              <w:rPr>
                <w:rFonts w:eastAsia="Arial Unicode MS" w:cs="Times New Roman"/>
                <w:kern w:val="3"/>
                <w:sz w:val="24"/>
                <w:szCs w:val="24"/>
              </w:rPr>
            </w:pPr>
            <w:r w:rsidRPr="000F634F">
              <w:rPr>
                <w:rFonts w:eastAsia="Arial Unicode MS" w:cs="Times New Roman"/>
                <w:kern w:val="3"/>
                <w:sz w:val="24"/>
                <w:szCs w:val="24"/>
              </w:rPr>
              <w:t>197/13,8</w:t>
            </w:r>
          </w:p>
        </w:tc>
        <w:tc>
          <w:tcPr>
            <w:tcW w:w="1991" w:type="dxa"/>
            <w:tcBorders>
              <w:top w:val="single" w:sz="4" w:space="0" w:color="000000"/>
              <w:left w:val="single" w:sz="4" w:space="0" w:color="000000"/>
              <w:bottom w:val="single" w:sz="4" w:space="0" w:color="000000"/>
              <w:right w:val="single" w:sz="4" w:space="0" w:color="000000"/>
            </w:tcBorders>
            <w:vAlign w:val="center"/>
          </w:tcPr>
          <w:p w:rsidR="00DF7187" w:rsidRPr="000F634F" w:rsidRDefault="00DF7187" w:rsidP="009A1EA3">
            <w:pPr>
              <w:suppressAutoHyphens/>
              <w:snapToGrid w:val="0"/>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199/13,9</w:t>
            </w:r>
          </w:p>
        </w:tc>
      </w:tr>
      <w:tr w:rsidR="000F634F" w:rsidRPr="000F634F" w:rsidTr="009A1EA3">
        <w:trPr>
          <w:trHeight w:val="300"/>
        </w:trPr>
        <w:tc>
          <w:tcPr>
            <w:tcW w:w="4914" w:type="dxa"/>
            <w:tcBorders>
              <w:left w:val="single" w:sz="4" w:space="0" w:color="000000"/>
              <w:bottom w:val="single" w:sz="4" w:space="0" w:color="000000"/>
            </w:tcBorders>
            <w:vAlign w:val="bottom"/>
          </w:tcPr>
          <w:p w:rsidR="00DF7187" w:rsidRPr="000F634F" w:rsidRDefault="00DF7187" w:rsidP="009A1EA3">
            <w:pPr>
              <w:suppressAutoHyphens/>
              <w:snapToGrid w:val="0"/>
              <w:spacing w:after="0" w:line="240" w:lineRule="auto"/>
              <w:rPr>
                <w:rFonts w:eastAsia="Times New Roman" w:cs="Times New Roman"/>
                <w:sz w:val="24"/>
                <w:szCs w:val="24"/>
                <w:lang w:eastAsia="ar-SA"/>
              </w:rPr>
            </w:pPr>
            <w:r w:rsidRPr="000F634F">
              <w:rPr>
                <w:rFonts w:eastAsia="Times New Roman" w:cs="Times New Roman"/>
                <w:sz w:val="24"/>
                <w:szCs w:val="24"/>
                <w:lang w:eastAsia="ar-SA"/>
              </w:rPr>
              <w:t>- в трудоспособном возрасте</w:t>
            </w:r>
          </w:p>
        </w:tc>
        <w:tc>
          <w:tcPr>
            <w:tcW w:w="2410" w:type="dxa"/>
            <w:tcBorders>
              <w:left w:val="single" w:sz="4" w:space="0" w:color="000000"/>
              <w:bottom w:val="single" w:sz="4" w:space="0" w:color="000000"/>
            </w:tcBorders>
            <w:vAlign w:val="center"/>
          </w:tcPr>
          <w:p w:rsidR="00DF7187" w:rsidRPr="000F634F" w:rsidRDefault="00DF7187" w:rsidP="009A1EA3">
            <w:pPr>
              <w:widowControl w:val="0"/>
              <w:autoSpaceDN w:val="0"/>
              <w:spacing w:after="0" w:line="240" w:lineRule="auto"/>
              <w:jc w:val="center"/>
              <w:rPr>
                <w:rFonts w:eastAsia="Arial Unicode MS" w:cs="Times New Roman"/>
                <w:kern w:val="3"/>
                <w:sz w:val="24"/>
                <w:szCs w:val="24"/>
              </w:rPr>
            </w:pPr>
            <w:r w:rsidRPr="000F634F">
              <w:rPr>
                <w:rFonts w:eastAsia="Arial Unicode MS" w:cs="Times New Roman"/>
                <w:kern w:val="3"/>
                <w:sz w:val="24"/>
                <w:szCs w:val="24"/>
              </w:rPr>
              <w:t>863/60,2</w:t>
            </w:r>
          </w:p>
        </w:tc>
        <w:tc>
          <w:tcPr>
            <w:tcW w:w="1991" w:type="dxa"/>
            <w:tcBorders>
              <w:left w:val="single" w:sz="4" w:space="0" w:color="000000"/>
              <w:bottom w:val="single" w:sz="4" w:space="0" w:color="000000"/>
              <w:right w:val="single" w:sz="4" w:space="0" w:color="000000"/>
            </w:tcBorders>
            <w:vAlign w:val="center"/>
          </w:tcPr>
          <w:p w:rsidR="00DF7187" w:rsidRPr="000F634F" w:rsidRDefault="00DF7187" w:rsidP="009A1EA3">
            <w:pPr>
              <w:suppressAutoHyphens/>
              <w:snapToGrid w:val="0"/>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865/60,2</w:t>
            </w:r>
          </w:p>
        </w:tc>
      </w:tr>
      <w:tr w:rsidR="00DF7187" w:rsidRPr="000F634F" w:rsidTr="009A1EA3">
        <w:trPr>
          <w:trHeight w:val="300"/>
        </w:trPr>
        <w:tc>
          <w:tcPr>
            <w:tcW w:w="4914" w:type="dxa"/>
            <w:tcBorders>
              <w:left w:val="single" w:sz="4" w:space="0" w:color="000000"/>
              <w:bottom w:val="single" w:sz="4" w:space="0" w:color="000000"/>
            </w:tcBorders>
            <w:vAlign w:val="bottom"/>
          </w:tcPr>
          <w:p w:rsidR="00DF7187" w:rsidRPr="000F634F" w:rsidRDefault="00DF7187" w:rsidP="009A1EA3">
            <w:pPr>
              <w:suppressAutoHyphens/>
              <w:snapToGrid w:val="0"/>
              <w:spacing w:after="0" w:line="240" w:lineRule="auto"/>
              <w:rPr>
                <w:rFonts w:eastAsia="Times New Roman" w:cs="Times New Roman"/>
                <w:sz w:val="24"/>
                <w:szCs w:val="24"/>
                <w:lang w:eastAsia="ar-SA"/>
              </w:rPr>
            </w:pPr>
            <w:r w:rsidRPr="000F634F">
              <w:rPr>
                <w:rFonts w:eastAsia="Times New Roman" w:cs="Times New Roman"/>
                <w:sz w:val="24"/>
                <w:szCs w:val="24"/>
                <w:lang w:eastAsia="ar-SA"/>
              </w:rPr>
              <w:t>- старше трудоспособного возраста</w:t>
            </w:r>
          </w:p>
        </w:tc>
        <w:tc>
          <w:tcPr>
            <w:tcW w:w="2410" w:type="dxa"/>
            <w:tcBorders>
              <w:left w:val="single" w:sz="4" w:space="0" w:color="000000"/>
              <w:bottom w:val="single" w:sz="4" w:space="0" w:color="000000"/>
            </w:tcBorders>
            <w:vAlign w:val="center"/>
          </w:tcPr>
          <w:p w:rsidR="00DF7187" w:rsidRPr="000F634F" w:rsidRDefault="00DF7187" w:rsidP="009A1EA3">
            <w:pPr>
              <w:widowControl w:val="0"/>
              <w:autoSpaceDN w:val="0"/>
              <w:spacing w:after="0" w:line="240" w:lineRule="auto"/>
              <w:jc w:val="center"/>
              <w:rPr>
                <w:rFonts w:eastAsia="Arial Unicode MS" w:cs="Times New Roman"/>
                <w:kern w:val="3"/>
                <w:sz w:val="24"/>
                <w:szCs w:val="24"/>
              </w:rPr>
            </w:pPr>
            <w:r w:rsidRPr="000F634F">
              <w:rPr>
                <w:rFonts w:eastAsia="Arial Unicode MS" w:cs="Times New Roman"/>
                <w:kern w:val="3"/>
                <w:sz w:val="24"/>
                <w:szCs w:val="24"/>
              </w:rPr>
              <w:t>373/26,0</w:t>
            </w:r>
          </w:p>
        </w:tc>
        <w:tc>
          <w:tcPr>
            <w:tcW w:w="1991" w:type="dxa"/>
            <w:tcBorders>
              <w:left w:val="single" w:sz="4" w:space="0" w:color="000000"/>
              <w:bottom w:val="single" w:sz="4" w:space="0" w:color="000000"/>
              <w:right w:val="single" w:sz="4" w:space="0" w:color="000000"/>
            </w:tcBorders>
            <w:vAlign w:val="center"/>
          </w:tcPr>
          <w:p w:rsidR="00DF7187" w:rsidRPr="000F634F" w:rsidRDefault="00DF7187" w:rsidP="009A1EA3">
            <w:pPr>
              <w:suppressAutoHyphens/>
              <w:snapToGrid w:val="0"/>
              <w:spacing w:after="0" w:line="240" w:lineRule="auto"/>
              <w:jc w:val="center"/>
              <w:rPr>
                <w:rFonts w:eastAsia="Times New Roman" w:cs="Times New Roman"/>
                <w:sz w:val="24"/>
                <w:szCs w:val="24"/>
                <w:lang w:eastAsia="ar-SA"/>
              </w:rPr>
            </w:pPr>
            <w:r w:rsidRPr="000F634F">
              <w:rPr>
                <w:rFonts w:eastAsia="Times New Roman" w:cs="Times New Roman"/>
                <w:sz w:val="24"/>
                <w:szCs w:val="24"/>
                <w:lang w:eastAsia="ar-SA"/>
              </w:rPr>
              <w:t>372/25,9</w:t>
            </w:r>
          </w:p>
        </w:tc>
      </w:tr>
    </w:tbl>
    <w:p w:rsidR="00DF7187" w:rsidRPr="000F634F" w:rsidRDefault="00DF7187" w:rsidP="00DF7187">
      <w:pPr>
        <w:pStyle w:val="100"/>
        <w:rPr>
          <w:color w:val="auto"/>
          <w:highlight w:val="yellow"/>
        </w:rPr>
      </w:pPr>
    </w:p>
    <w:p w:rsidR="00DF7187" w:rsidRPr="000F634F" w:rsidRDefault="00DF7187" w:rsidP="00DF7187">
      <w:pPr>
        <w:pStyle w:val="100"/>
        <w:rPr>
          <w:b/>
          <w:i/>
          <w:color w:val="auto"/>
        </w:rPr>
      </w:pPr>
      <w:r w:rsidRPr="000F634F">
        <w:rPr>
          <w:b/>
          <w:i/>
          <w:color w:val="auto"/>
        </w:rPr>
        <w:t>Вывод:</w:t>
      </w:r>
    </w:p>
    <w:p w:rsidR="00DF7187" w:rsidRPr="000F634F" w:rsidRDefault="00DF7187" w:rsidP="00DF7187">
      <w:pPr>
        <w:pStyle w:val="100"/>
        <w:rPr>
          <w:rStyle w:val="aff8"/>
          <w:i/>
          <w:iCs/>
          <w:color w:val="auto"/>
        </w:rPr>
      </w:pPr>
      <w:r w:rsidRPr="000F634F">
        <w:rPr>
          <w:rStyle w:val="aff8"/>
          <w:i/>
          <w:iCs/>
          <w:color w:val="auto"/>
        </w:rPr>
        <w:t>По результатам анализа, проведенного в пункте 2.1., выявлено следующее:</w:t>
      </w:r>
    </w:p>
    <w:p w:rsidR="00DF7187" w:rsidRPr="000F634F" w:rsidRDefault="00DF7187" w:rsidP="00DF7187">
      <w:pPr>
        <w:pStyle w:val="100"/>
        <w:numPr>
          <w:ilvl w:val="0"/>
          <w:numId w:val="90"/>
        </w:numPr>
        <w:rPr>
          <w:i/>
          <w:iCs/>
          <w:color w:val="auto"/>
        </w:rPr>
      </w:pPr>
      <w:r w:rsidRPr="000F634F">
        <w:rPr>
          <w:i/>
          <w:iCs/>
          <w:color w:val="auto"/>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rsidR="00DF7187" w:rsidRPr="000F634F" w:rsidRDefault="00DF7187" w:rsidP="00DF7187">
      <w:pPr>
        <w:pStyle w:val="100"/>
        <w:numPr>
          <w:ilvl w:val="0"/>
          <w:numId w:val="90"/>
        </w:numPr>
        <w:rPr>
          <w:i/>
          <w:iCs/>
          <w:color w:val="auto"/>
        </w:rPr>
      </w:pPr>
      <w:r w:rsidRPr="000F634F">
        <w:rPr>
          <w:i/>
          <w:iCs/>
          <w:color w:val="auto"/>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rsidR="00DF7187" w:rsidRPr="000F634F" w:rsidRDefault="00DF7187" w:rsidP="00DF7187">
      <w:pPr>
        <w:pStyle w:val="100"/>
        <w:numPr>
          <w:ilvl w:val="0"/>
          <w:numId w:val="90"/>
        </w:numPr>
        <w:rPr>
          <w:i/>
          <w:iCs/>
          <w:color w:val="auto"/>
        </w:rPr>
      </w:pPr>
      <w:r w:rsidRPr="000F634F">
        <w:rPr>
          <w:i/>
          <w:iCs/>
          <w:color w:val="auto"/>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rsidR="00DF7187" w:rsidRPr="000F634F" w:rsidRDefault="00DF7187" w:rsidP="00DF7187"/>
    <w:p w:rsidR="00EA7C92" w:rsidRPr="000F634F" w:rsidRDefault="00EA7C92" w:rsidP="00EA7C92">
      <w:pPr>
        <w:pStyle w:val="100"/>
        <w:rPr>
          <w:color w:val="auto"/>
        </w:rPr>
      </w:pPr>
    </w:p>
    <w:p w:rsidR="009400B2" w:rsidRPr="000F634F" w:rsidRDefault="00BA568E" w:rsidP="00832ACB">
      <w:pPr>
        <w:pStyle w:val="ab"/>
        <w:numPr>
          <w:ilvl w:val="1"/>
          <w:numId w:val="71"/>
        </w:numPr>
        <w:tabs>
          <w:tab w:val="left" w:pos="567"/>
        </w:tabs>
        <w:ind w:left="0" w:firstLine="0"/>
        <w:jc w:val="center"/>
        <w:outlineLvl w:val="1"/>
        <w:rPr>
          <w:rFonts w:eastAsia="Times New Roman"/>
          <w:b/>
          <w:iCs/>
        </w:rPr>
      </w:pPr>
      <w:bookmarkStart w:id="223" w:name="_Toc91506321"/>
      <w:bookmarkStart w:id="224" w:name="_Toc59800198"/>
      <w:r w:rsidRPr="000F634F">
        <w:rPr>
          <w:rFonts w:eastAsia="Calibri"/>
          <w:b/>
        </w:rPr>
        <w:t xml:space="preserve">Предложения по оптимизации административно-территориального устройства </w:t>
      </w:r>
      <w:r w:rsidR="00DF7187" w:rsidRPr="000F634F">
        <w:rPr>
          <w:rFonts w:eastAsia="Calibri"/>
          <w:b/>
        </w:rPr>
        <w:t>Писаревского</w:t>
      </w:r>
      <w:r w:rsidR="00C169F6" w:rsidRPr="000F634F">
        <w:rPr>
          <w:rFonts w:eastAsia="Calibri"/>
          <w:b/>
        </w:rPr>
        <w:t xml:space="preserve"> сельского поселения</w:t>
      </w:r>
      <w:bookmarkEnd w:id="223"/>
      <w:r w:rsidRPr="000F634F">
        <w:rPr>
          <w:rFonts w:eastAsia="Calibri"/>
          <w:b/>
        </w:rPr>
        <w:t xml:space="preserve"> </w:t>
      </w:r>
      <w:bookmarkEnd w:id="224"/>
    </w:p>
    <w:p w:rsidR="000F26BD" w:rsidRPr="000F634F" w:rsidRDefault="000F26BD" w:rsidP="00055A7E">
      <w:pPr>
        <w:spacing w:after="0"/>
        <w:ind w:firstLine="567"/>
        <w:jc w:val="both"/>
        <w:rPr>
          <w:rFonts w:cs="Times New Roman"/>
          <w:sz w:val="24"/>
          <w:szCs w:val="24"/>
        </w:rPr>
      </w:pPr>
    </w:p>
    <w:p w:rsidR="00055A7E" w:rsidRPr="000F634F" w:rsidRDefault="00055A7E" w:rsidP="00055A7E">
      <w:pPr>
        <w:spacing w:after="0"/>
        <w:ind w:firstLine="567"/>
        <w:jc w:val="both"/>
        <w:rPr>
          <w:rFonts w:cs="Times New Roman"/>
          <w:sz w:val="24"/>
          <w:szCs w:val="24"/>
        </w:rPr>
      </w:pPr>
      <w:r w:rsidRPr="000F634F">
        <w:rPr>
          <w:rFonts w:cs="Times New Roman"/>
          <w:sz w:val="24"/>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rsidR="00003D20" w:rsidRPr="000F634F" w:rsidRDefault="00055A7E" w:rsidP="00055A7E">
      <w:pPr>
        <w:spacing w:after="0" w:line="240" w:lineRule="auto"/>
        <w:ind w:firstLine="567"/>
        <w:jc w:val="both"/>
        <w:rPr>
          <w:rFonts w:eastAsia="Times New Roman" w:cs="Times New Roman"/>
          <w:sz w:val="24"/>
          <w:szCs w:val="24"/>
          <w:lang w:eastAsia="ru-RU"/>
        </w:rPr>
      </w:pPr>
      <w:r w:rsidRPr="000F634F">
        <w:rPr>
          <w:rFonts w:eastAsia="Times New Roman" w:cs="Times New Roman"/>
          <w:sz w:val="24"/>
          <w:szCs w:val="24"/>
          <w:lang w:eastAsia="ru-RU"/>
        </w:rPr>
        <w:t>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A5286A" w:rsidRPr="000F634F" w:rsidRDefault="00A5286A" w:rsidP="00A5286A">
      <w:pPr>
        <w:spacing w:after="0"/>
        <w:ind w:firstLine="567"/>
        <w:jc w:val="both"/>
        <w:rPr>
          <w:rFonts w:eastAsia="TimesNewRomanPSMT" w:cs="Times New Roman"/>
          <w:iCs/>
          <w:sz w:val="24"/>
          <w:szCs w:val="24"/>
        </w:rPr>
      </w:pPr>
      <w:r w:rsidRPr="000F634F">
        <w:rPr>
          <w:rFonts w:cs="Times New Roman"/>
          <w:iCs/>
          <w:sz w:val="24"/>
          <w:szCs w:val="24"/>
        </w:rPr>
        <w:t xml:space="preserve">Границы и статус Писаревского сельского поселения установлены законом </w:t>
      </w:r>
      <w:r w:rsidRPr="000F634F">
        <w:rPr>
          <w:rFonts w:eastAsia="TimesNewRomanPSMT" w:cs="Times New Roman"/>
          <w:iCs/>
          <w:sz w:val="24"/>
          <w:szCs w:val="24"/>
        </w:rPr>
        <w:t>Воронежской области от 12.11.2004 № 70-ОЗ «Об установлении границ, наделении соответствующим статусом, определении административных центров муниципальных образований Бобровского, Воробьевского, Кантемировского районов» (с изменениями и дополнениями).</w:t>
      </w:r>
    </w:p>
    <w:p w:rsidR="00FC0B2A" w:rsidRPr="000F634F" w:rsidRDefault="00FC0B2A" w:rsidP="00FC0B2A">
      <w:pPr>
        <w:pStyle w:val="14"/>
        <w:ind w:left="0" w:right="0"/>
        <w:rPr>
          <w:sz w:val="24"/>
          <w:szCs w:val="24"/>
        </w:rPr>
      </w:pPr>
      <w:r w:rsidRPr="000F634F">
        <w:rPr>
          <w:sz w:val="24"/>
          <w:szCs w:val="24"/>
        </w:rPr>
        <w:t xml:space="preserve">Границы </w:t>
      </w:r>
      <w:r w:rsidR="00F913F2" w:rsidRPr="000F634F">
        <w:rPr>
          <w:sz w:val="24"/>
          <w:szCs w:val="24"/>
        </w:rPr>
        <w:t xml:space="preserve">с. </w:t>
      </w:r>
      <w:r w:rsidR="00A5286A" w:rsidRPr="000F634F">
        <w:rPr>
          <w:sz w:val="24"/>
          <w:szCs w:val="24"/>
        </w:rPr>
        <w:t>Писаревка</w:t>
      </w:r>
      <w:r w:rsidR="00F913F2" w:rsidRPr="000F634F">
        <w:rPr>
          <w:sz w:val="24"/>
          <w:szCs w:val="24"/>
        </w:rPr>
        <w:t xml:space="preserve"> </w:t>
      </w:r>
      <w:r w:rsidRPr="000F634F">
        <w:rPr>
          <w:sz w:val="24"/>
          <w:szCs w:val="24"/>
        </w:rPr>
        <w:t>не установлены и сведения о них не внесены в ЕГРН.</w:t>
      </w:r>
    </w:p>
    <w:p w:rsidR="002867F4" w:rsidRPr="000F634F" w:rsidRDefault="00C80864" w:rsidP="00DF7187">
      <w:pPr>
        <w:spacing w:after="0"/>
        <w:ind w:firstLine="567"/>
        <w:jc w:val="both"/>
        <w:rPr>
          <w:rFonts w:eastAsia="TimesNewRomanPSMT" w:cs="Times New Roman"/>
          <w:sz w:val="24"/>
          <w:szCs w:val="24"/>
        </w:rPr>
      </w:pPr>
      <w:r w:rsidRPr="000F634F">
        <w:rPr>
          <w:rFonts w:cs="Times New Roman"/>
          <w:sz w:val="24"/>
          <w:szCs w:val="24"/>
        </w:rPr>
        <w:t>В рамках настоящего проекта генерального плана проведены работы по установлению границ населенн</w:t>
      </w:r>
      <w:r w:rsidR="00A5286A" w:rsidRPr="000F634F">
        <w:rPr>
          <w:rFonts w:cs="Times New Roman"/>
          <w:sz w:val="24"/>
          <w:szCs w:val="24"/>
        </w:rPr>
        <w:t>ого</w:t>
      </w:r>
      <w:r w:rsidRPr="000F634F">
        <w:rPr>
          <w:rFonts w:cs="Times New Roman"/>
          <w:sz w:val="24"/>
          <w:szCs w:val="24"/>
        </w:rPr>
        <w:t xml:space="preserve"> пункт</w:t>
      </w:r>
      <w:r w:rsidR="00A5286A" w:rsidRPr="000F634F">
        <w:rPr>
          <w:rFonts w:cs="Times New Roman"/>
          <w:sz w:val="24"/>
          <w:szCs w:val="24"/>
        </w:rPr>
        <w:t>а с. Писаревка.</w:t>
      </w:r>
    </w:p>
    <w:p w:rsidR="00DF57FB" w:rsidRPr="000F634F" w:rsidRDefault="00DF57FB" w:rsidP="00DF57FB">
      <w:pPr>
        <w:pStyle w:val="14"/>
        <w:ind w:left="0" w:right="0"/>
        <w:rPr>
          <w:sz w:val="24"/>
          <w:szCs w:val="24"/>
        </w:rPr>
      </w:pPr>
      <w:r w:rsidRPr="000F634F">
        <w:rPr>
          <w:sz w:val="24"/>
          <w:szCs w:val="24"/>
        </w:rPr>
        <w:lastRenderedPageBreak/>
        <w:t xml:space="preserve">С учетом изложенного выше, общая площадь земель в границах населенных пунктов на территории </w:t>
      </w:r>
      <w:r w:rsidR="00A40841" w:rsidRPr="000F634F">
        <w:rPr>
          <w:sz w:val="24"/>
          <w:szCs w:val="24"/>
        </w:rPr>
        <w:t>Писаревского</w:t>
      </w:r>
      <w:r w:rsidRPr="000F634F">
        <w:rPr>
          <w:sz w:val="24"/>
          <w:szCs w:val="24"/>
        </w:rPr>
        <w:t xml:space="preserve"> сельского поселения составит </w:t>
      </w:r>
      <w:r w:rsidR="00A66E6C" w:rsidRPr="000F634F">
        <w:rPr>
          <w:sz w:val="24"/>
          <w:szCs w:val="24"/>
        </w:rPr>
        <w:t>508,968</w:t>
      </w:r>
      <w:r w:rsidRPr="000F634F">
        <w:rPr>
          <w:sz w:val="24"/>
          <w:szCs w:val="24"/>
        </w:rPr>
        <w:t xml:space="preserve"> га, в том числе: </w:t>
      </w:r>
    </w:p>
    <w:p w:rsidR="00DF57FB" w:rsidRPr="000F634F" w:rsidRDefault="00DF57FB" w:rsidP="00832ACB">
      <w:pPr>
        <w:pStyle w:val="14"/>
        <w:numPr>
          <w:ilvl w:val="0"/>
          <w:numId w:val="131"/>
        </w:numPr>
        <w:tabs>
          <w:tab w:val="left" w:pos="851"/>
        </w:tabs>
        <w:ind w:right="0"/>
        <w:rPr>
          <w:sz w:val="24"/>
          <w:szCs w:val="24"/>
        </w:rPr>
      </w:pPr>
      <w:r w:rsidRPr="000F634F">
        <w:rPr>
          <w:sz w:val="24"/>
          <w:szCs w:val="24"/>
        </w:rPr>
        <w:t xml:space="preserve">с. </w:t>
      </w:r>
      <w:r w:rsidR="00A40841" w:rsidRPr="000F634F">
        <w:rPr>
          <w:sz w:val="24"/>
          <w:szCs w:val="24"/>
        </w:rPr>
        <w:t>Писаревка</w:t>
      </w:r>
      <w:r w:rsidRPr="000F634F">
        <w:rPr>
          <w:sz w:val="24"/>
          <w:szCs w:val="24"/>
        </w:rPr>
        <w:t xml:space="preserve"> — </w:t>
      </w:r>
      <w:r w:rsidR="00A66E6C" w:rsidRPr="000F634F">
        <w:rPr>
          <w:sz w:val="24"/>
          <w:szCs w:val="24"/>
        </w:rPr>
        <w:t>508,968</w:t>
      </w:r>
      <w:r w:rsidRPr="000F634F">
        <w:rPr>
          <w:sz w:val="24"/>
          <w:szCs w:val="24"/>
        </w:rPr>
        <w:t xml:space="preserve"> га</w:t>
      </w:r>
      <w:r w:rsidR="00A66E6C" w:rsidRPr="000F634F">
        <w:rPr>
          <w:sz w:val="24"/>
          <w:szCs w:val="24"/>
        </w:rPr>
        <w:t>.</w:t>
      </w:r>
    </w:p>
    <w:p w:rsidR="00DF57FB" w:rsidRPr="000F634F" w:rsidRDefault="00DF57FB" w:rsidP="00DF57FB">
      <w:pPr>
        <w:pStyle w:val="14"/>
        <w:tabs>
          <w:tab w:val="left" w:pos="851"/>
        </w:tabs>
        <w:ind w:left="360" w:right="0" w:firstLine="0"/>
        <w:rPr>
          <w:sz w:val="24"/>
          <w:szCs w:val="24"/>
          <w:highlight w:val="yellow"/>
        </w:rPr>
      </w:pPr>
    </w:p>
    <w:p w:rsidR="00BA568E" w:rsidRPr="000F634F" w:rsidRDefault="00BA568E" w:rsidP="0024150A">
      <w:pPr>
        <w:autoSpaceDE w:val="0"/>
        <w:autoSpaceDN w:val="0"/>
        <w:adjustRightInd w:val="0"/>
        <w:spacing w:after="0" w:line="240" w:lineRule="auto"/>
        <w:jc w:val="center"/>
        <w:rPr>
          <w:rFonts w:eastAsia="Calibri" w:cs="Times New Roman"/>
          <w:b/>
          <w:bCs/>
          <w:iCs/>
          <w:sz w:val="24"/>
          <w:szCs w:val="24"/>
        </w:rPr>
      </w:pPr>
      <w:r w:rsidRPr="000F634F">
        <w:rPr>
          <w:rFonts w:eastAsia="Calibri" w:cs="Times New Roman"/>
          <w:b/>
          <w:bCs/>
          <w:iCs/>
          <w:sz w:val="24"/>
          <w:szCs w:val="24"/>
        </w:rPr>
        <w:t>Перечень мероприятий по территориальному планированию в части</w:t>
      </w:r>
    </w:p>
    <w:p w:rsidR="00BA568E" w:rsidRPr="000F634F" w:rsidRDefault="00BA568E" w:rsidP="0024150A">
      <w:pPr>
        <w:autoSpaceDE w:val="0"/>
        <w:autoSpaceDN w:val="0"/>
        <w:adjustRightInd w:val="0"/>
        <w:spacing w:after="0" w:line="240" w:lineRule="auto"/>
        <w:jc w:val="center"/>
        <w:rPr>
          <w:rFonts w:eastAsia="Calibri" w:cs="Times New Roman"/>
          <w:b/>
          <w:bCs/>
          <w:iCs/>
          <w:sz w:val="24"/>
          <w:szCs w:val="24"/>
        </w:rPr>
      </w:pPr>
      <w:r w:rsidRPr="000F634F">
        <w:rPr>
          <w:rFonts w:eastAsia="Calibri" w:cs="Times New Roman"/>
          <w:b/>
          <w:bCs/>
          <w:iCs/>
          <w:sz w:val="24"/>
          <w:szCs w:val="24"/>
        </w:rPr>
        <w:t>административно-территориального устройства и этапы их реализации</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5670"/>
        <w:gridCol w:w="1276"/>
        <w:gridCol w:w="2295"/>
      </w:tblGrid>
      <w:tr w:rsidR="000F634F" w:rsidRPr="000F634F" w:rsidTr="00F31A15">
        <w:trPr>
          <w:trHeight w:val="649"/>
          <w:jc w:val="center"/>
        </w:trPr>
        <w:tc>
          <w:tcPr>
            <w:tcW w:w="539" w:type="dxa"/>
            <w:vMerge w:val="restart"/>
            <w:shd w:val="clear" w:color="auto" w:fill="D9D9D9" w:themeFill="background1" w:themeFillShade="D9"/>
          </w:tcPr>
          <w:p w:rsidR="00CF6E05" w:rsidRPr="000F634F" w:rsidRDefault="00CF6E05" w:rsidP="009518F2">
            <w:pPr>
              <w:spacing w:after="0" w:line="240" w:lineRule="auto"/>
              <w:jc w:val="center"/>
              <w:rPr>
                <w:rFonts w:cs="Times New Roman"/>
                <w:b/>
              </w:rPr>
            </w:pPr>
            <w:r w:rsidRPr="000F634F">
              <w:rPr>
                <w:rFonts w:cs="Times New Roman"/>
                <w:b/>
              </w:rPr>
              <w:t>№ п/п</w:t>
            </w:r>
          </w:p>
        </w:tc>
        <w:tc>
          <w:tcPr>
            <w:tcW w:w="5670" w:type="dxa"/>
            <w:vMerge w:val="restart"/>
            <w:shd w:val="clear" w:color="auto" w:fill="D9D9D9" w:themeFill="background1" w:themeFillShade="D9"/>
            <w:vAlign w:val="center"/>
          </w:tcPr>
          <w:p w:rsidR="00CF6E05" w:rsidRPr="000F634F" w:rsidRDefault="00CF6E05" w:rsidP="003102DA">
            <w:pPr>
              <w:spacing w:after="0" w:line="240" w:lineRule="auto"/>
              <w:jc w:val="center"/>
              <w:rPr>
                <w:rFonts w:cs="Times New Roman"/>
                <w:b/>
              </w:rPr>
            </w:pPr>
            <w:r w:rsidRPr="000F634F">
              <w:rPr>
                <w:rFonts w:cs="Times New Roman"/>
                <w:b/>
              </w:rPr>
              <w:t>Наименование мероприятия</w:t>
            </w:r>
          </w:p>
        </w:tc>
        <w:tc>
          <w:tcPr>
            <w:tcW w:w="1276" w:type="dxa"/>
            <w:vMerge w:val="restart"/>
            <w:shd w:val="clear" w:color="auto" w:fill="D9D9D9" w:themeFill="background1" w:themeFillShade="D9"/>
            <w:vAlign w:val="center"/>
          </w:tcPr>
          <w:p w:rsidR="00CF6E05" w:rsidRPr="000F634F" w:rsidRDefault="00CF6E05" w:rsidP="003102DA">
            <w:pPr>
              <w:spacing w:after="0" w:line="240" w:lineRule="auto"/>
              <w:jc w:val="center"/>
              <w:rPr>
                <w:rFonts w:cs="Times New Roman"/>
                <w:b/>
                <w:u w:val="single"/>
              </w:rPr>
            </w:pPr>
            <w:r w:rsidRPr="000F634F">
              <w:rPr>
                <w:rFonts w:cs="Times New Roman"/>
                <w:b/>
              </w:rPr>
              <w:t>Площадь участка, га</w:t>
            </w:r>
          </w:p>
        </w:tc>
        <w:tc>
          <w:tcPr>
            <w:tcW w:w="2295" w:type="dxa"/>
            <w:shd w:val="clear" w:color="auto" w:fill="D9D9D9" w:themeFill="background1" w:themeFillShade="D9"/>
            <w:vAlign w:val="center"/>
          </w:tcPr>
          <w:p w:rsidR="00CF6E05" w:rsidRPr="000F634F" w:rsidRDefault="00CF6E05" w:rsidP="003102DA">
            <w:pPr>
              <w:spacing w:after="0" w:line="240" w:lineRule="auto"/>
              <w:jc w:val="center"/>
              <w:rPr>
                <w:rFonts w:cs="Times New Roman"/>
                <w:b/>
              </w:rPr>
            </w:pPr>
            <w:r w:rsidRPr="000F634F">
              <w:rPr>
                <w:rFonts w:cs="Times New Roman"/>
                <w:b/>
              </w:rPr>
              <w:t>Этапы реализации проектных решений</w:t>
            </w:r>
          </w:p>
        </w:tc>
      </w:tr>
      <w:tr w:rsidR="000F634F" w:rsidRPr="000F634F" w:rsidTr="006F6A5A">
        <w:trPr>
          <w:trHeight w:val="425"/>
          <w:jc w:val="center"/>
        </w:trPr>
        <w:tc>
          <w:tcPr>
            <w:tcW w:w="539" w:type="dxa"/>
            <w:vMerge/>
            <w:shd w:val="clear" w:color="auto" w:fill="D9D9D9" w:themeFill="background1" w:themeFillShade="D9"/>
          </w:tcPr>
          <w:p w:rsidR="00A6052D" w:rsidRPr="000F634F" w:rsidRDefault="00A6052D" w:rsidP="009518F2">
            <w:pPr>
              <w:spacing w:after="0" w:line="240" w:lineRule="auto"/>
              <w:jc w:val="center"/>
              <w:rPr>
                <w:rFonts w:cs="Times New Roman"/>
                <w:b/>
                <w:bCs/>
              </w:rPr>
            </w:pPr>
          </w:p>
        </w:tc>
        <w:tc>
          <w:tcPr>
            <w:tcW w:w="5670" w:type="dxa"/>
            <w:vMerge/>
            <w:shd w:val="clear" w:color="auto" w:fill="D9D9D9" w:themeFill="background1" w:themeFillShade="D9"/>
            <w:vAlign w:val="center"/>
          </w:tcPr>
          <w:p w:rsidR="00A6052D" w:rsidRPr="000F634F" w:rsidRDefault="00A6052D" w:rsidP="003102DA">
            <w:pPr>
              <w:spacing w:after="0" w:line="240" w:lineRule="auto"/>
              <w:jc w:val="center"/>
              <w:rPr>
                <w:rFonts w:cs="Times New Roman"/>
                <w:b/>
              </w:rPr>
            </w:pPr>
          </w:p>
        </w:tc>
        <w:tc>
          <w:tcPr>
            <w:tcW w:w="1276" w:type="dxa"/>
            <w:vMerge/>
            <w:shd w:val="clear" w:color="auto" w:fill="D9D9D9" w:themeFill="background1" w:themeFillShade="D9"/>
            <w:vAlign w:val="center"/>
          </w:tcPr>
          <w:p w:rsidR="00A6052D" w:rsidRPr="000F634F" w:rsidRDefault="00A6052D" w:rsidP="003102DA">
            <w:pPr>
              <w:spacing w:after="0" w:line="240" w:lineRule="auto"/>
              <w:jc w:val="center"/>
              <w:rPr>
                <w:rFonts w:cs="Times New Roman"/>
                <w:b/>
              </w:rPr>
            </w:pPr>
          </w:p>
        </w:tc>
        <w:tc>
          <w:tcPr>
            <w:tcW w:w="2295" w:type="dxa"/>
            <w:shd w:val="clear" w:color="auto" w:fill="D9D9D9" w:themeFill="background1" w:themeFillShade="D9"/>
            <w:vAlign w:val="center"/>
          </w:tcPr>
          <w:p w:rsidR="00A6052D" w:rsidRPr="000F634F" w:rsidRDefault="00A6052D" w:rsidP="003102DA">
            <w:pPr>
              <w:spacing w:after="0" w:line="240" w:lineRule="auto"/>
              <w:jc w:val="center"/>
              <w:rPr>
                <w:rFonts w:cs="Times New Roman"/>
                <w:b/>
              </w:rPr>
            </w:pPr>
            <w:r w:rsidRPr="000F634F">
              <w:rPr>
                <w:rFonts w:cs="Times New Roman"/>
                <w:b/>
              </w:rPr>
              <w:t>Расчетный срок</w:t>
            </w:r>
          </w:p>
        </w:tc>
      </w:tr>
      <w:tr w:rsidR="000F634F" w:rsidRPr="000F634F" w:rsidTr="002E2677">
        <w:trPr>
          <w:trHeight w:val="729"/>
          <w:jc w:val="center"/>
        </w:trPr>
        <w:tc>
          <w:tcPr>
            <w:tcW w:w="539" w:type="dxa"/>
            <w:shd w:val="clear" w:color="auto" w:fill="FFFFFF" w:themeFill="background1"/>
          </w:tcPr>
          <w:p w:rsidR="002E2677" w:rsidRPr="000F634F" w:rsidRDefault="002E2677" w:rsidP="00832ACB">
            <w:pPr>
              <w:pStyle w:val="ab"/>
              <w:numPr>
                <w:ilvl w:val="0"/>
                <w:numId w:val="49"/>
              </w:numPr>
              <w:ind w:left="0" w:firstLine="0"/>
              <w:jc w:val="center"/>
            </w:pPr>
          </w:p>
        </w:tc>
        <w:tc>
          <w:tcPr>
            <w:tcW w:w="6946" w:type="dxa"/>
            <w:gridSpan w:val="2"/>
            <w:shd w:val="clear" w:color="auto" w:fill="FFFFFF" w:themeFill="background1"/>
          </w:tcPr>
          <w:p w:rsidR="002E2677" w:rsidRPr="000F634F" w:rsidRDefault="002E2677" w:rsidP="00934E15">
            <w:pPr>
              <w:spacing w:after="0"/>
              <w:jc w:val="both"/>
              <w:rPr>
                <w:rFonts w:cs="Times New Roman"/>
              </w:rPr>
            </w:pPr>
            <w:r w:rsidRPr="000F634F">
              <w:rPr>
                <w:rFonts w:eastAsia="TimesNewRoman" w:cs="Times New Roman"/>
              </w:rPr>
              <w:t xml:space="preserve">Проведение комплекса мероприятий по установлению границ </w:t>
            </w:r>
            <w:r w:rsidRPr="000F634F">
              <w:rPr>
                <w:rFonts w:cs="Times New Roman"/>
              </w:rPr>
              <w:t>с. Писаревка</w:t>
            </w:r>
            <w:r w:rsidRPr="000F634F">
              <w:rPr>
                <w:rFonts w:eastAsia="TimesNewRoman" w:cs="Times New Roman"/>
              </w:rPr>
              <w:t xml:space="preserve">, в порядке, определенном действующим законодательством и </w:t>
            </w:r>
            <w:r w:rsidRPr="000F634F">
              <w:rPr>
                <w:rFonts w:cs="Times New Roman"/>
              </w:rPr>
              <w:t>внесению сведений о границах в ЕГРН.</w:t>
            </w:r>
          </w:p>
        </w:tc>
        <w:tc>
          <w:tcPr>
            <w:tcW w:w="2295" w:type="dxa"/>
            <w:shd w:val="clear" w:color="auto" w:fill="D9D9D9" w:themeFill="background1" w:themeFillShade="D9"/>
            <w:vAlign w:val="center"/>
          </w:tcPr>
          <w:p w:rsidR="002E2677" w:rsidRPr="000F634F" w:rsidRDefault="002E2677" w:rsidP="004A0406">
            <w:pPr>
              <w:spacing w:after="0" w:line="240" w:lineRule="auto"/>
              <w:jc w:val="center"/>
              <w:rPr>
                <w:rFonts w:cs="Times New Roman"/>
                <w:b/>
              </w:rPr>
            </w:pPr>
            <w:r w:rsidRPr="000F634F">
              <w:rPr>
                <w:rFonts w:cs="Times New Roman"/>
                <w:b/>
              </w:rPr>
              <w:t>+</w:t>
            </w:r>
          </w:p>
        </w:tc>
      </w:tr>
      <w:tr w:rsidR="000F634F" w:rsidRPr="000F634F" w:rsidTr="002E2677">
        <w:trPr>
          <w:trHeight w:val="729"/>
          <w:jc w:val="center"/>
        </w:trPr>
        <w:tc>
          <w:tcPr>
            <w:tcW w:w="539" w:type="dxa"/>
            <w:shd w:val="clear" w:color="auto" w:fill="FFFFFF" w:themeFill="background1"/>
          </w:tcPr>
          <w:p w:rsidR="002E2677" w:rsidRPr="000F634F" w:rsidRDefault="002E2677" w:rsidP="00832ACB">
            <w:pPr>
              <w:pStyle w:val="ab"/>
              <w:numPr>
                <w:ilvl w:val="0"/>
                <w:numId w:val="49"/>
              </w:numPr>
              <w:ind w:left="0" w:firstLine="0"/>
              <w:jc w:val="center"/>
            </w:pPr>
          </w:p>
        </w:tc>
        <w:tc>
          <w:tcPr>
            <w:tcW w:w="6946" w:type="dxa"/>
            <w:gridSpan w:val="2"/>
            <w:shd w:val="clear" w:color="auto" w:fill="FFFFFF" w:themeFill="background1"/>
          </w:tcPr>
          <w:p w:rsidR="002E2677" w:rsidRPr="000F634F" w:rsidRDefault="002E2677" w:rsidP="00C019A8">
            <w:pPr>
              <w:spacing w:after="0"/>
              <w:jc w:val="both"/>
              <w:rPr>
                <w:rFonts w:cs="Times New Roman"/>
              </w:rPr>
            </w:pPr>
            <w:r w:rsidRPr="000F634F">
              <w:rPr>
                <w:rFonts w:cs="Times New Roman"/>
              </w:rPr>
              <w:t>Проведение необходимых мероприятий по уточнению площадей земель различных категорий на территории Писаревского сельского поселения и внесении соответствующих изменения в учётную документацию.</w:t>
            </w:r>
          </w:p>
        </w:tc>
        <w:tc>
          <w:tcPr>
            <w:tcW w:w="2295" w:type="dxa"/>
            <w:shd w:val="clear" w:color="auto" w:fill="D9D9D9" w:themeFill="background1" w:themeFillShade="D9"/>
            <w:vAlign w:val="center"/>
          </w:tcPr>
          <w:p w:rsidR="002E2677" w:rsidRPr="000F634F" w:rsidRDefault="002E2677" w:rsidP="004A0406">
            <w:pPr>
              <w:spacing w:after="0" w:line="240" w:lineRule="auto"/>
              <w:jc w:val="center"/>
              <w:rPr>
                <w:rFonts w:cs="Times New Roman"/>
                <w:b/>
              </w:rPr>
            </w:pPr>
            <w:r w:rsidRPr="000F634F">
              <w:rPr>
                <w:rFonts w:cs="Times New Roman"/>
                <w:b/>
              </w:rPr>
              <w:t>+</w:t>
            </w:r>
          </w:p>
        </w:tc>
      </w:tr>
    </w:tbl>
    <w:p w:rsidR="00160459" w:rsidRPr="000F634F" w:rsidRDefault="00160459" w:rsidP="00E04638">
      <w:pPr>
        <w:autoSpaceDE w:val="0"/>
        <w:autoSpaceDN w:val="0"/>
        <w:adjustRightInd w:val="0"/>
        <w:spacing w:after="0" w:line="240" w:lineRule="auto"/>
        <w:jc w:val="both"/>
        <w:rPr>
          <w:rFonts w:eastAsia="Calibri" w:cs="Times New Roman"/>
          <w:bCs/>
          <w:iCs/>
          <w:sz w:val="24"/>
          <w:szCs w:val="24"/>
        </w:rPr>
      </w:pPr>
    </w:p>
    <w:p w:rsidR="009400B2" w:rsidRPr="000F634F" w:rsidRDefault="00B63637" w:rsidP="00832ACB">
      <w:pPr>
        <w:pStyle w:val="ab"/>
        <w:numPr>
          <w:ilvl w:val="1"/>
          <w:numId w:val="71"/>
        </w:numPr>
        <w:tabs>
          <w:tab w:val="left" w:pos="1134"/>
        </w:tabs>
        <w:ind w:left="0" w:firstLine="567"/>
        <w:jc w:val="center"/>
        <w:outlineLvl w:val="1"/>
        <w:rPr>
          <w:rFonts w:eastAsia="Times New Roman"/>
          <w:b/>
          <w:iCs/>
          <w:kern w:val="0"/>
        </w:rPr>
      </w:pPr>
      <w:bookmarkStart w:id="225" w:name="_Toc40350060"/>
      <w:bookmarkStart w:id="226" w:name="_Toc59800199"/>
      <w:bookmarkStart w:id="227" w:name="_Toc91506322"/>
      <w:r w:rsidRPr="000F634F">
        <w:rPr>
          <w:b/>
        </w:rPr>
        <w:t>Предложения по совершенствованию и развитию функционального зонировани</w:t>
      </w:r>
      <w:bookmarkEnd w:id="225"/>
      <w:r w:rsidR="00BC10C1" w:rsidRPr="000F634F">
        <w:rPr>
          <w:b/>
        </w:rPr>
        <w:t>я</w:t>
      </w:r>
      <w:r w:rsidR="00DE56FB" w:rsidRPr="000F634F">
        <w:rPr>
          <w:b/>
        </w:rPr>
        <w:t>.</w:t>
      </w:r>
      <w:bookmarkEnd w:id="226"/>
      <w:bookmarkEnd w:id="227"/>
    </w:p>
    <w:p w:rsidR="00431E35" w:rsidRPr="000F634F" w:rsidRDefault="00431E35" w:rsidP="00B63637">
      <w:pPr>
        <w:spacing w:after="0" w:line="240" w:lineRule="auto"/>
        <w:ind w:firstLine="567"/>
        <w:jc w:val="both"/>
        <w:rPr>
          <w:rFonts w:cs="Times New Roman"/>
          <w:sz w:val="24"/>
          <w:szCs w:val="24"/>
        </w:rPr>
      </w:pPr>
    </w:p>
    <w:p w:rsidR="00B63637" w:rsidRPr="000F634F" w:rsidRDefault="00B63637" w:rsidP="00B63637">
      <w:pPr>
        <w:spacing w:after="0" w:line="240" w:lineRule="auto"/>
        <w:ind w:firstLine="567"/>
        <w:jc w:val="both"/>
        <w:rPr>
          <w:rFonts w:cs="Times New Roman"/>
          <w:sz w:val="24"/>
          <w:szCs w:val="24"/>
        </w:rPr>
      </w:pPr>
      <w:r w:rsidRPr="000F634F">
        <w:rPr>
          <w:rFonts w:cs="Times New Roman"/>
          <w:sz w:val="24"/>
          <w:szCs w:val="24"/>
        </w:rPr>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B63637" w:rsidRPr="000F634F" w:rsidRDefault="00B63637" w:rsidP="00B63637">
      <w:pPr>
        <w:spacing w:after="0" w:line="240" w:lineRule="auto"/>
        <w:ind w:firstLine="567"/>
        <w:jc w:val="both"/>
        <w:rPr>
          <w:rFonts w:cs="Times New Roman"/>
          <w:sz w:val="24"/>
          <w:szCs w:val="24"/>
        </w:rPr>
      </w:pPr>
      <w:r w:rsidRPr="000F634F">
        <w:rPr>
          <w:rFonts w:cs="Times New Roman"/>
          <w:sz w:val="24"/>
          <w:szCs w:val="24"/>
        </w:rPr>
        <w:t xml:space="preserve">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w:t>
      </w:r>
      <w:r w:rsidR="000A64BB" w:rsidRPr="000F634F">
        <w:rPr>
          <w:rFonts w:cs="Times New Roman"/>
          <w:sz w:val="24"/>
          <w:szCs w:val="24"/>
        </w:rPr>
        <w:t>городского</w:t>
      </w:r>
      <w:r w:rsidRPr="000F634F">
        <w:rPr>
          <w:rFonts w:cs="Times New Roman"/>
          <w:sz w:val="24"/>
          <w:szCs w:val="24"/>
        </w:rPr>
        <w:t xml:space="preserve"> поселения, планировочных ограничений, требований Градостроительного кодекса РФ.</w:t>
      </w:r>
    </w:p>
    <w:p w:rsidR="00D36D98" w:rsidRPr="000F634F" w:rsidRDefault="00D36D98" w:rsidP="00B63637">
      <w:pPr>
        <w:spacing w:after="0" w:line="240" w:lineRule="auto"/>
        <w:ind w:firstLine="567"/>
        <w:jc w:val="both"/>
        <w:rPr>
          <w:rFonts w:cs="Times New Roman"/>
          <w:sz w:val="24"/>
          <w:szCs w:val="24"/>
          <w:highlight w:val="yellow"/>
        </w:rPr>
      </w:pPr>
    </w:p>
    <w:p w:rsidR="00E601C6" w:rsidRPr="000F634F" w:rsidRDefault="00E601C6" w:rsidP="00E601C6">
      <w:pPr>
        <w:pStyle w:val="Standard"/>
        <w:ind w:firstLine="567"/>
        <w:jc w:val="both"/>
        <w:rPr>
          <w:b/>
          <w:i/>
        </w:rPr>
      </w:pPr>
      <w:r w:rsidRPr="000F634F">
        <w:rPr>
          <w:b/>
          <w:i/>
        </w:rPr>
        <w:t>В Генеральном плане выделены следующие виды функциональных зон:</w:t>
      </w:r>
    </w:p>
    <w:tbl>
      <w:tblPr>
        <w:tblStyle w:val="af2"/>
        <w:tblW w:w="0" w:type="auto"/>
        <w:jc w:val="center"/>
        <w:tblLook w:val="04A0" w:firstRow="1" w:lastRow="0" w:firstColumn="1" w:lastColumn="0" w:noHBand="0" w:noVBand="1"/>
      </w:tblPr>
      <w:tblGrid>
        <w:gridCol w:w="674"/>
        <w:gridCol w:w="4254"/>
        <w:gridCol w:w="2268"/>
        <w:gridCol w:w="2268"/>
      </w:tblGrid>
      <w:tr w:rsidR="000F634F" w:rsidRPr="000F634F" w:rsidTr="00C37479">
        <w:trPr>
          <w:tblHeade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C37479" w:rsidRPr="000F634F" w:rsidRDefault="00C37479" w:rsidP="00C37479">
            <w:pPr>
              <w:widowControl w:val="0"/>
              <w:suppressAutoHyphens/>
              <w:ind w:left="-426" w:right="-109" w:firstLine="284"/>
              <w:jc w:val="center"/>
              <w:rPr>
                <w:rFonts w:eastAsia="Lucida Sans Unicode" w:cs="Times New Roman"/>
                <w:b/>
              </w:rPr>
            </w:pPr>
            <w:r w:rsidRPr="000F634F">
              <w:rPr>
                <w:rFonts w:cs="Times New Roman"/>
                <w:b/>
              </w:rPr>
              <w:t>№ п</w:t>
            </w:r>
            <w:r w:rsidRPr="000F634F">
              <w:rPr>
                <w:rFonts w:cs="Times New Roman"/>
                <w:b/>
                <w:lang w:val="en-US"/>
              </w:rPr>
              <w:t>/</w:t>
            </w:r>
            <w:r w:rsidRPr="000F634F">
              <w:rPr>
                <w:rFonts w:cs="Times New Roman"/>
                <w:b/>
              </w:rPr>
              <w:t>п</w:t>
            </w:r>
          </w:p>
        </w:tc>
        <w:tc>
          <w:tcPr>
            <w:tcW w:w="42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C37479" w:rsidRPr="000F634F" w:rsidRDefault="00C37479" w:rsidP="00C37479">
            <w:pPr>
              <w:widowControl w:val="0"/>
              <w:suppressAutoHyphens/>
              <w:ind w:firstLine="567"/>
              <w:jc w:val="center"/>
              <w:rPr>
                <w:rFonts w:eastAsia="Lucida Sans Unicode" w:cs="Times New Roman"/>
                <w:b/>
              </w:rPr>
            </w:pPr>
            <w:r w:rsidRPr="000F634F">
              <w:rPr>
                <w:rFonts w:cs="Times New Roman"/>
                <w:b/>
              </w:rPr>
              <w:t>Наименование функциональной зоны на карте</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37479" w:rsidRPr="000F634F" w:rsidRDefault="00C37479" w:rsidP="00C37479">
            <w:pPr>
              <w:pStyle w:val="14"/>
              <w:ind w:left="0" w:firstLine="0"/>
              <w:contextualSpacing/>
              <w:jc w:val="center"/>
              <w:rPr>
                <w:b/>
                <w:sz w:val="22"/>
                <w:szCs w:val="22"/>
              </w:rPr>
            </w:pPr>
            <w:r w:rsidRPr="000F634F">
              <w:rPr>
                <w:b/>
                <w:sz w:val="22"/>
                <w:szCs w:val="22"/>
              </w:rPr>
              <w:t>Существующая</w:t>
            </w:r>
          </w:p>
          <w:p w:rsidR="00C37479" w:rsidRPr="000F634F" w:rsidRDefault="00C37479" w:rsidP="00C37479">
            <w:pPr>
              <w:pStyle w:val="14"/>
              <w:ind w:left="0" w:firstLine="0"/>
              <w:contextualSpacing/>
              <w:jc w:val="center"/>
              <w:rPr>
                <w:b/>
                <w:sz w:val="22"/>
                <w:szCs w:val="22"/>
              </w:rPr>
            </w:pPr>
            <w:r w:rsidRPr="000F634F">
              <w:rPr>
                <w:b/>
                <w:sz w:val="22"/>
                <w:szCs w:val="22"/>
              </w:rPr>
              <w:t>площадь, га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37479" w:rsidRPr="000F634F" w:rsidRDefault="00C37479" w:rsidP="00C37479">
            <w:pPr>
              <w:pStyle w:val="14"/>
              <w:ind w:left="0" w:firstLine="0"/>
              <w:contextualSpacing/>
              <w:jc w:val="center"/>
              <w:rPr>
                <w:b/>
                <w:sz w:val="22"/>
                <w:szCs w:val="22"/>
              </w:rPr>
            </w:pPr>
            <w:r w:rsidRPr="000F634F">
              <w:rPr>
                <w:b/>
                <w:sz w:val="22"/>
                <w:szCs w:val="22"/>
              </w:rPr>
              <w:t>Планируемая</w:t>
            </w:r>
          </w:p>
          <w:p w:rsidR="00C37479" w:rsidRPr="000F634F" w:rsidRDefault="00C37479" w:rsidP="00C37479">
            <w:pPr>
              <w:pStyle w:val="14"/>
              <w:ind w:left="0" w:firstLine="0"/>
              <w:contextualSpacing/>
              <w:jc w:val="center"/>
              <w:rPr>
                <w:b/>
                <w:sz w:val="22"/>
                <w:szCs w:val="22"/>
              </w:rPr>
            </w:pPr>
            <w:r w:rsidRPr="000F634F">
              <w:rPr>
                <w:b/>
                <w:sz w:val="22"/>
                <w:szCs w:val="22"/>
              </w:rPr>
              <w:t>площадь, га</w:t>
            </w:r>
          </w:p>
        </w:tc>
      </w:tr>
      <w:tr w:rsidR="000F634F" w:rsidRPr="000F634F" w:rsidTr="00A40841">
        <w:trPr>
          <w:jc w:val="center"/>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7479" w:rsidRPr="000F634F" w:rsidRDefault="00A40841" w:rsidP="00C37479">
            <w:pPr>
              <w:widowControl w:val="0"/>
              <w:suppressAutoHyphens/>
              <w:ind w:left="-426" w:firstLine="284"/>
              <w:jc w:val="center"/>
              <w:rPr>
                <w:rFonts w:cs="Times New Roman"/>
                <w:b/>
              </w:rPr>
            </w:pPr>
            <w:r w:rsidRPr="000F634F">
              <w:rPr>
                <w:rFonts w:cs="Times New Roman"/>
                <w:b/>
              </w:rPr>
              <w:t>с. Писаревка</w:t>
            </w:r>
          </w:p>
        </w:tc>
      </w:tr>
      <w:tr w:rsidR="000F634F" w:rsidRPr="000F634F" w:rsidTr="00A40841">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pStyle w:val="ab"/>
              <w:numPr>
                <w:ilvl w:val="0"/>
                <w:numId w:val="94"/>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widowControl w:val="0"/>
              <w:suppressAutoHyphens/>
              <w:jc w:val="both"/>
              <w:rPr>
                <w:rFonts w:eastAsia="Lucida Sans Unicode" w:cs="Times New Roman"/>
              </w:rPr>
            </w:pPr>
            <w:r w:rsidRPr="000F634F">
              <w:rPr>
                <w:rFonts w:cs="Times New Roman"/>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jc w:val="center"/>
              <w:rPr>
                <w:rFonts w:cs="Times New Roman"/>
              </w:rPr>
            </w:pPr>
            <w:r w:rsidRPr="000F634F">
              <w:rPr>
                <w:rFonts w:cs="Times New Roman"/>
              </w:rPr>
              <w:t>232,</w:t>
            </w:r>
            <w:r w:rsidR="004743D2" w:rsidRPr="000F634F">
              <w:rPr>
                <w:rFonts w:cs="Times New Roman"/>
              </w:rPr>
              <w:t>598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04638" w:rsidRPr="000F634F" w:rsidRDefault="00E04638" w:rsidP="00E04638">
            <w:pPr>
              <w:jc w:val="center"/>
              <w:rPr>
                <w:rFonts w:cs="Times New Roman"/>
              </w:rPr>
            </w:pPr>
            <w:r w:rsidRPr="000F634F">
              <w:rPr>
                <w:rFonts w:cs="Times New Roman"/>
              </w:rPr>
              <w:t>232,</w:t>
            </w:r>
            <w:r w:rsidR="004743D2" w:rsidRPr="000F634F">
              <w:rPr>
                <w:rFonts w:cs="Times New Roman"/>
              </w:rPr>
              <w:t>598</w:t>
            </w:r>
          </w:p>
        </w:tc>
      </w:tr>
      <w:tr w:rsidR="000F634F" w:rsidRPr="000F634F" w:rsidTr="00A40841">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pStyle w:val="ab"/>
              <w:numPr>
                <w:ilvl w:val="0"/>
                <w:numId w:val="94"/>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widowControl w:val="0"/>
              <w:suppressAutoHyphens/>
              <w:jc w:val="both"/>
              <w:rPr>
                <w:rFonts w:eastAsia="Lucida Sans Unicode" w:cs="Times New Roman"/>
              </w:rPr>
            </w:pPr>
            <w:r w:rsidRPr="000F634F">
              <w:rPr>
                <w:rFonts w:cs="Times New Roman"/>
              </w:rPr>
              <w:t>Зоны застройки малоэтажными жилыми домами (до 4 этажей, включая мансардный)</w:t>
            </w:r>
          </w:p>
        </w:tc>
        <w:tc>
          <w:tcPr>
            <w:tcW w:w="2268"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jc w:val="center"/>
              <w:rPr>
                <w:rFonts w:cs="Times New Roman"/>
              </w:rPr>
            </w:pPr>
            <w:r w:rsidRPr="000F634F">
              <w:rPr>
                <w:rFonts w:cs="Times New Roman"/>
              </w:rPr>
              <w:t>6,468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04638" w:rsidRPr="000F634F" w:rsidRDefault="00E04638" w:rsidP="00E04638">
            <w:pPr>
              <w:jc w:val="center"/>
              <w:rPr>
                <w:rFonts w:cs="Times New Roman"/>
              </w:rPr>
            </w:pPr>
            <w:r w:rsidRPr="000F634F">
              <w:rPr>
                <w:rFonts w:cs="Times New Roman"/>
              </w:rPr>
              <w:t>6,468</w:t>
            </w:r>
          </w:p>
        </w:tc>
      </w:tr>
      <w:tr w:rsidR="000F634F" w:rsidRPr="000F634F" w:rsidTr="00A40841">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pStyle w:val="ab"/>
              <w:numPr>
                <w:ilvl w:val="0"/>
                <w:numId w:val="94"/>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widowControl w:val="0"/>
              <w:suppressAutoHyphens/>
              <w:jc w:val="both"/>
              <w:rPr>
                <w:rFonts w:eastAsia="Lucida Sans Unicode" w:cs="Times New Roman"/>
              </w:rPr>
            </w:pPr>
            <w:r w:rsidRPr="000F634F">
              <w:rPr>
                <w:rFonts w:cs="Times New Roman"/>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jc w:val="center"/>
              <w:rPr>
                <w:rFonts w:cs="Times New Roman"/>
              </w:rPr>
            </w:pPr>
            <w:r w:rsidRPr="000F634F">
              <w:rPr>
                <w:rFonts w:cs="Times New Roman"/>
              </w:rPr>
              <w:t>16,445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04638" w:rsidRPr="000F634F" w:rsidRDefault="00E04638" w:rsidP="00E04638">
            <w:pPr>
              <w:jc w:val="center"/>
              <w:rPr>
                <w:rFonts w:cs="Times New Roman"/>
              </w:rPr>
            </w:pPr>
            <w:r w:rsidRPr="000F634F">
              <w:rPr>
                <w:rFonts w:cs="Times New Roman"/>
              </w:rPr>
              <w:t>16,445</w:t>
            </w:r>
          </w:p>
        </w:tc>
      </w:tr>
      <w:tr w:rsidR="000F634F" w:rsidRPr="000F634F" w:rsidTr="00A40841">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pStyle w:val="ab"/>
              <w:numPr>
                <w:ilvl w:val="0"/>
                <w:numId w:val="94"/>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widowControl w:val="0"/>
              <w:suppressAutoHyphens/>
              <w:jc w:val="both"/>
              <w:rPr>
                <w:rFonts w:eastAsia="Lucida Sans Unicode" w:cs="Times New Roman"/>
              </w:rPr>
            </w:pPr>
            <w:r w:rsidRPr="000F634F">
              <w:rPr>
                <w:rFonts w:cs="Times New Roman"/>
              </w:rPr>
              <w:t>Зоны инженерной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jc w:val="center"/>
              <w:rPr>
                <w:rFonts w:cs="Times New Roman"/>
              </w:rPr>
            </w:pPr>
            <w:r w:rsidRPr="000F634F">
              <w:rPr>
                <w:rFonts w:cs="Times New Roman"/>
              </w:rPr>
              <w:t>2,956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04638" w:rsidRPr="000F634F" w:rsidRDefault="00E04638" w:rsidP="00E04638">
            <w:pPr>
              <w:jc w:val="center"/>
              <w:rPr>
                <w:rFonts w:cs="Times New Roman"/>
              </w:rPr>
            </w:pPr>
            <w:r w:rsidRPr="000F634F">
              <w:rPr>
                <w:rFonts w:cs="Times New Roman"/>
              </w:rPr>
              <w:t>2,956</w:t>
            </w:r>
          </w:p>
        </w:tc>
      </w:tr>
      <w:tr w:rsidR="000F634F" w:rsidRPr="000F634F" w:rsidTr="00C37479">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pStyle w:val="ab"/>
              <w:numPr>
                <w:ilvl w:val="0"/>
                <w:numId w:val="94"/>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widowControl w:val="0"/>
              <w:suppressAutoHyphens/>
              <w:jc w:val="both"/>
              <w:rPr>
                <w:rFonts w:eastAsia="Lucida Sans Unicode" w:cs="Times New Roman"/>
              </w:rPr>
            </w:pPr>
            <w:r w:rsidRPr="000F634F">
              <w:rPr>
                <w:rFonts w:cs="Times New Roman"/>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jc w:val="center"/>
              <w:rPr>
                <w:rFonts w:cs="Times New Roman"/>
              </w:rPr>
            </w:pPr>
            <w:r w:rsidRPr="000F634F">
              <w:rPr>
                <w:rFonts w:cs="Times New Roman"/>
              </w:rPr>
              <w:t>2,469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04638" w:rsidRPr="000F634F" w:rsidRDefault="00E04638" w:rsidP="00E04638">
            <w:pPr>
              <w:jc w:val="center"/>
              <w:rPr>
                <w:rFonts w:cs="Times New Roman"/>
              </w:rPr>
            </w:pPr>
            <w:r w:rsidRPr="000F634F">
              <w:rPr>
                <w:rFonts w:cs="Times New Roman"/>
              </w:rPr>
              <w:t>2,469</w:t>
            </w:r>
          </w:p>
        </w:tc>
      </w:tr>
      <w:tr w:rsidR="000F634F" w:rsidRPr="000F634F" w:rsidTr="00A40841">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pStyle w:val="ab"/>
              <w:numPr>
                <w:ilvl w:val="0"/>
                <w:numId w:val="94"/>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widowControl w:val="0"/>
              <w:suppressAutoHyphens/>
              <w:jc w:val="both"/>
              <w:rPr>
                <w:rFonts w:eastAsia="Lucida Sans Unicode" w:cs="Times New Roman"/>
              </w:rPr>
            </w:pPr>
            <w:r w:rsidRPr="000F634F">
              <w:rPr>
                <w:rFonts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jc w:val="center"/>
              <w:rPr>
                <w:rFonts w:cs="Times New Roman"/>
              </w:rPr>
            </w:pPr>
            <w:r w:rsidRPr="000F634F">
              <w:rPr>
                <w:rFonts w:cs="Times New Roman"/>
              </w:rPr>
              <w:t>93,273</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04638" w:rsidRPr="000F634F" w:rsidRDefault="00E04638" w:rsidP="00E04638">
            <w:pPr>
              <w:jc w:val="center"/>
              <w:rPr>
                <w:rFonts w:cs="Times New Roman"/>
              </w:rPr>
            </w:pPr>
            <w:r w:rsidRPr="000F634F">
              <w:rPr>
                <w:rFonts w:cs="Times New Roman"/>
              </w:rPr>
              <w:t>92,776</w:t>
            </w:r>
          </w:p>
        </w:tc>
      </w:tr>
      <w:tr w:rsidR="000F634F" w:rsidRPr="000F634F" w:rsidTr="00A40841">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pStyle w:val="ab"/>
              <w:numPr>
                <w:ilvl w:val="0"/>
                <w:numId w:val="94"/>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widowControl w:val="0"/>
              <w:suppressAutoHyphens/>
              <w:jc w:val="both"/>
              <w:rPr>
                <w:rFonts w:eastAsia="Lucida Sans Unicode" w:cs="Times New Roman"/>
              </w:rPr>
            </w:pPr>
            <w:r w:rsidRPr="000F634F">
              <w:rPr>
                <w:rFonts w:cs="Times New Roman"/>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jc w:val="center"/>
              <w:rPr>
                <w:rFonts w:cs="Times New Roman"/>
              </w:rPr>
            </w:pPr>
            <w:r w:rsidRPr="000F634F">
              <w:rPr>
                <w:rFonts w:cs="Times New Roman"/>
              </w:rPr>
              <w:t>107,95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04638" w:rsidRPr="000F634F" w:rsidRDefault="00E04638" w:rsidP="00E04638">
            <w:pPr>
              <w:jc w:val="center"/>
              <w:rPr>
                <w:rFonts w:cs="Times New Roman"/>
              </w:rPr>
            </w:pPr>
            <w:r w:rsidRPr="000F634F">
              <w:rPr>
                <w:rFonts w:cs="Times New Roman"/>
              </w:rPr>
              <w:t>107,95</w:t>
            </w:r>
          </w:p>
        </w:tc>
      </w:tr>
      <w:tr w:rsidR="000F634F" w:rsidRPr="000F634F" w:rsidTr="00A40841">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pStyle w:val="ab"/>
              <w:numPr>
                <w:ilvl w:val="0"/>
                <w:numId w:val="94"/>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widowControl w:val="0"/>
              <w:suppressAutoHyphens/>
              <w:jc w:val="both"/>
              <w:rPr>
                <w:rFonts w:cs="Times New Roman"/>
              </w:rPr>
            </w:pPr>
            <w:r w:rsidRPr="000F634F">
              <w:rPr>
                <w:rFonts w:cs="Times New Roman"/>
              </w:rPr>
              <w:t>Естественные природно-ландшафтные зоны общего 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jc w:val="center"/>
              <w:rPr>
                <w:rFonts w:cs="Times New Roman"/>
              </w:rPr>
            </w:pPr>
            <w:r w:rsidRPr="000F634F">
              <w:rPr>
                <w:rFonts w:cs="Times New Roman"/>
              </w:rPr>
              <w:t>40,144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04638" w:rsidRPr="000F634F" w:rsidRDefault="00E04638" w:rsidP="00E04638">
            <w:pPr>
              <w:jc w:val="center"/>
              <w:rPr>
                <w:rFonts w:cs="Times New Roman"/>
              </w:rPr>
            </w:pPr>
            <w:r w:rsidRPr="000F634F">
              <w:rPr>
                <w:rFonts w:cs="Times New Roman"/>
              </w:rPr>
              <w:t>40,144</w:t>
            </w:r>
          </w:p>
        </w:tc>
      </w:tr>
      <w:tr w:rsidR="000F634F" w:rsidRPr="000F634F" w:rsidTr="00A40841">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pStyle w:val="ab"/>
              <w:numPr>
                <w:ilvl w:val="0"/>
                <w:numId w:val="94"/>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widowControl w:val="0"/>
              <w:suppressAutoHyphens/>
              <w:jc w:val="both"/>
              <w:rPr>
                <w:rFonts w:eastAsia="Lucida Sans Unicode" w:cs="Times New Roman"/>
              </w:rPr>
            </w:pPr>
            <w:r w:rsidRPr="000F634F">
              <w:rPr>
                <w:rFonts w:cs="Times New Roman"/>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jc w:val="center"/>
              <w:rPr>
                <w:rFonts w:cs="Times New Roman"/>
              </w:rPr>
            </w:pPr>
            <w:r w:rsidRPr="000F634F">
              <w:rPr>
                <w:rFonts w:cs="Times New Roman"/>
              </w:rPr>
              <w:t>1,714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04638" w:rsidRPr="000F634F" w:rsidRDefault="00E04638" w:rsidP="00E04638">
            <w:pPr>
              <w:jc w:val="center"/>
              <w:rPr>
                <w:rFonts w:cs="Times New Roman"/>
              </w:rPr>
            </w:pPr>
            <w:r w:rsidRPr="000F634F">
              <w:rPr>
                <w:rFonts w:cs="Times New Roman"/>
              </w:rPr>
              <w:t>1,714</w:t>
            </w:r>
          </w:p>
        </w:tc>
      </w:tr>
      <w:tr w:rsidR="000F634F" w:rsidRPr="000F634F" w:rsidTr="00A40841">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pStyle w:val="ab"/>
              <w:numPr>
                <w:ilvl w:val="0"/>
                <w:numId w:val="94"/>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widowControl w:val="0"/>
              <w:suppressAutoHyphens/>
              <w:jc w:val="both"/>
              <w:rPr>
                <w:rFonts w:eastAsia="Lucida Sans Unicode" w:cs="Times New Roman"/>
              </w:rPr>
            </w:pPr>
            <w:r w:rsidRPr="000F634F">
              <w:rPr>
                <w:rFonts w:cs="Times New Roman"/>
              </w:rPr>
              <w:t>Водные объекты</w:t>
            </w:r>
          </w:p>
        </w:tc>
        <w:tc>
          <w:tcPr>
            <w:tcW w:w="2268"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jc w:val="center"/>
              <w:rPr>
                <w:rFonts w:cs="Times New Roman"/>
              </w:rPr>
            </w:pPr>
            <w:r w:rsidRPr="000F634F">
              <w:rPr>
                <w:rFonts w:cs="Times New Roman"/>
              </w:rPr>
              <w:t>4,951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04638" w:rsidRPr="000F634F" w:rsidRDefault="00E04638" w:rsidP="00E04638">
            <w:pPr>
              <w:jc w:val="center"/>
              <w:rPr>
                <w:rFonts w:cs="Times New Roman"/>
              </w:rPr>
            </w:pPr>
            <w:r w:rsidRPr="000F634F">
              <w:rPr>
                <w:rFonts w:cs="Times New Roman"/>
              </w:rPr>
              <w:t>4,951</w:t>
            </w:r>
          </w:p>
        </w:tc>
      </w:tr>
      <w:tr w:rsidR="000F634F" w:rsidRPr="000F634F" w:rsidTr="00A40841">
        <w:trPr>
          <w:jc w:val="center"/>
        </w:trPr>
        <w:tc>
          <w:tcPr>
            <w:tcW w:w="67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pStyle w:val="ab"/>
              <w:numPr>
                <w:ilvl w:val="0"/>
                <w:numId w:val="94"/>
              </w:numPr>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widowControl w:val="0"/>
              <w:suppressAutoHyphens/>
              <w:jc w:val="both"/>
              <w:rPr>
                <w:rFonts w:cs="Times New Roman"/>
              </w:rPr>
            </w:pPr>
            <w:r w:rsidRPr="000F634F">
              <w:rPr>
                <w:rFonts w:cs="Times New Roman"/>
              </w:rPr>
              <w:t>Зоны рекреационного назначения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jc w:val="center"/>
              <w:rPr>
                <w:rFonts w:cs="Times New Roman"/>
              </w:rPr>
            </w:pPr>
            <w:r w:rsidRPr="000F634F">
              <w:rPr>
                <w:rFonts w:cs="Times New Roman"/>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04638" w:rsidRPr="000F634F" w:rsidRDefault="00E04638" w:rsidP="00E04638">
            <w:pPr>
              <w:jc w:val="center"/>
              <w:rPr>
                <w:rFonts w:cs="Times New Roman"/>
              </w:rPr>
            </w:pPr>
            <w:r w:rsidRPr="000F634F">
              <w:rPr>
                <w:rFonts w:cs="Times New Roman"/>
              </w:rPr>
              <w:t>0,497</w:t>
            </w:r>
          </w:p>
        </w:tc>
      </w:tr>
      <w:tr w:rsidR="000F634F" w:rsidRPr="000F634F" w:rsidTr="00C37479">
        <w:trPr>
          <w:jc w:val="center"/>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E04638" w:rsidRPr="000F634F" w:rsidRDefault="00E04638" w:rsidP="00E04638">
            <w:pPr>
              <w:widowControl w:val="0"/>
              <w:suppressAutoHyphens/>
              <w:ind w:left="-142" w:firstLine="142"/>
              <w:rPr>
                <w:rFonts w:eastAsia="Lucida Sans Unicode" w:cs="Times New Roman"/>
                <w:b/>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E04638" w:rsidRPr="000F634F" w:rsidRDefault="00E04638" w:rsidP="00E04638">
            <w:pPr>
              <w:widowControl w:val="0"/>
              <w:suppressAutoHyphens/>
              <w:ind w:firstLine="35"/>
              <w:jc w:val="center"/>
              <w:rPr>
                <w:rFonts w:eastAsia="Lucida Sans Unicode" w:cs="Times New Roman"/>
                <w:b/>
              </w:rPr>
            </w:pPr>
            <w:r w:rsidRPr="000F634F">
              <w:rPr>
                <w:rFonts w:eastAsia="Lucida Sans Unicode" w:cs="Times New Roman"/>
                <w:b/>
              </w:rPr>
              <w:t>508,</w:t>
            </w:r>
            <w:r w:rsidR="004743D2" w:rsidRPr="000F634F">
              <w:rPr>
                <w:rFonts w:eastAsia="Lucida Sans Unicode" w:cs="Times New Roman"/>
                <w:b/>
              </w:rPr>
              <w:t>968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04638" w:rsidRPr="000F634F" w:rsidRDefault="00E04638" w:rsidP="00E04638">
            <w:pPr>
              <w:widowControl w:val="0"/>
              <w:suppressAutoHyphens/>
              <w:ind w:firstLine="35"/>
              <w:jc w:val="center"/>
              <w:rPr>
                <w:rFonts w:eastAsia="Lucida Sans Unicode" w:cs="Times New Roman"/>
                <w:b/>
              </w:rPr>
            </w:pPr>
            <w:r w:rsidRPr="000F634F">
              <w:rPr>
                <w:rFonts w:eastAsia="Lucida Sans Unicode" w:cs="Times New Roman"/>
                <w:b/>
              </w:rPr>
              <w:t>508,</w:t>
            </w:r>
            <w:r w:rsidR="004743D2" w:rsidRPr="000F634F">
              <w:rPr>
                <w:rFonts w:eastAsia="Lucida Sans Unicode" w:cs="Times New Roman"/>
                <w:b/>
              </w:rPr>
              <w:t>968</w:t>
            </w:r>
          </w:p>
        </w:tc>
      </w:tr>
      <w:tr w:rsidR="000F634F" w:rsidRPr="000F634F" w:rsidTr="00736C88">
        <w:trPr>
          <w:trHeight w:val="267"/>
          <w:jc w:val="center"/>
        </w:trPr>
        <w:tc>
          <w:tcPr>
            <w:tcW w:w="492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04638" w:rsidRPr="000F634F" w:rsidRDefault="00E04638" w:rsidP="00E04638">
            <w:pPr>
              <w:widowControl w:val="0"/>
              <w:suppressAutoHyphens/>
              <w:ind w:left="-202" w:firstLine="284"/>
              <w:rPr>
                <w:rFonts w:cs="Times New Roman"/>
                <w:b/>
              </w:rPr>
            </w:pPr>
            <w:r w:rsidRPr="000F634F">
              <w:rPr>
                <w:rFonts w:cs="Times New Roman"/>
                <w:b/>
              </w:rPr>
              <w:lastRenderedPageBreak/>
              <w:t>ИТОГО</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04638" w:rsidRPr="000F634F" w:rsidRDefault="00E04638" w:rsidP="00E04638">
            <w:pPr>
              <w:widowControl w:val="0"/>
              <w:suppressAutoHyphens/>
              <w:jc w:val="center"/>
              <w:rPr>
                <w:rFonts w:cs="Times New Roman"/>
                <w:b/>
                <w:lang w:val="en-US"/>
              </w:rPr>
            </w:pPr>
            <w:r w:rsidRPr="000F634F">
              <w:rPr>
                <w:rFonts w:eastAsia="Lucida Sans Unicode" w:cs="Times New Roman"/>
                <w:b/>
              </w:rPr>
              <w:t>508,</w:t>
            </w:r>
            <w:r w:rsidR="009E6DA0" w:rsidRPr="000F634F">
              <w:rPr>
                <w:rFonts w:eastAsia="Lucida Sans Unicode" w:cs="Times New Roman"/>
                <w:b/>
              </w:rPr>
              <w:t>968</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04638" w:rsidRPr="000F634F" w:rsidRDefault="00E04638" w:rsidP="00E04638">
            <w:pPr>
              <w:widowControl w:val="0"/>
              <w:suppressAutoHyphens/>
              <w:jc w:val="center"/>
              <w:rPr>
                <w:rFonts w:cs="Times New Roman"/>
                <w:b/>
              </w:rPr>
            </w:pPr>
            <w:r w:rsidRPr="000F634F">
              <w:rPr>
                <w:rFonts w:eastAsia="Lucida Sans Unicode" w:cs="Times New Roman"/>
                <w:b/>
              </w:rPr>
              <w:t>508,</w:t>
            </w:r>
            <w:r w:rsidR="009E6DA0" w:rsidRPr="000F634F">
              <w:rPr>
                <w:rFonts w:eastAsia="Lucida Sans Unicode" w:cs="Times New Roman"/>
                <w:b/>
              </w:rPr>
              <w:t>968</w:t>
            </w:r>
          </w:p>
        </w:tc>
      </w:tr>
    </w:tbl>
    <w:p w:rsidR="00F56035" w:rsidRPr="000F634F" w:rsidRDefault="00F56035" w:rsidP="00F56035">
      <w:pPr>
        <w:pStyle w:val="14"/>
        <w:tabs>
          <w:tab w:val="left" w:pos="851"/>
        </w:tabs>
        <w:ind w:left="0" w:right="0"/>
        <w:contextualSpacing/>
        <w:rPr>
          <w:b/>
          <w:i/>
          <w:sz w:val="24"/>
          <w:szCs w:val="24"/>
          <w:highlight w:val="yellow"/>
        </w:rPr>
      </w:pPr>
    </w:p>
    <w:p w:rsidR="00B63637" w:rsidRPr="000F634F" w:rsidRDefault="00DD05FA" w:rsidP="000230E4">
      <w:pPr>
        <w:autoSpaceDE w:val="0"/>
        <w:autoSpaceDN w:val="0"/>
        <w:adjustRightInd w:val="0"/>
        <w:spacing w:after="0" w:line="240" w:lineRule="auto"/>
        <w:ind w:firstLine="567"/>
        <w:jc w:val="center"/>
        <w:rPr>
          <w:rFonts w:eastAsia="Calibri" w:cs="Times New Roman"/>
          <w:b/>
          <w:bCs/>
          <w:i/>
          <w:sz w:val="24"/>
          <w:szCs w:val="24"/>
        </w:rPr>
      </w:pPr>
      <w:r w:rsidRPr="000F634F">
        <w:rPr>
          <w:rFonts w:eastAsia="Calibri" w:cs="Times New Roman"/>
          <w:b/>
          <w:bCs/>
          <w:i/>
          <w:sz w:val="24"/>
          <w:szCs w:val="24"/>
        </w:rPr>
        <w:t>Перечень м</w:t>
      </w:r>
      <w:r w:rsidR="00B63637" w:rsidRPr="000F634F">
        <w:rPr>
          <w:rFonts w:eastAsia="Calibri" w:cs="Times New Roman"/>
          <w:b/>
          <w:bCs/>
          <w:i/>
          <w:sz w:val="24"/>
          <w:szCs w:val="24"/>
        </w:rPr>
        <w:t>ероприяти</w:t>
      </w:r>
      <w:r w:rsidRPr="000F634F">
        <w:rPr>
          <w:rFonts w:eastAsia="Calibri" w:cs="Times New Roman"/>
          <w:b/>
          <w:bCs/>
          <w:i/>
          <w:sz w:val="24"/>
          <w:szCs w:val="24"/>
        </w:rPr>
        <w:t>й</w:t>
      </w:r>
      <w:r w:rsidR="00B63637" w:rsidRPr="000F634F">
        <w:rPr>
          <w:rFonts w:eastAsia="Calibri" w:cs="Times New Roman"/>
          <w:b/>
          <w:bCs/>
          <w:i/>
          <w:sz w:val="24"/>
          <w:szCs w:val="24"/>
        </w:rPr>
        <w:t xml:space="preserve"> по усовершенствованию и развитию функционально</w:t>
      </w:r>
      <w:r w:rsidR="008370D2" w:rsidRPr="000F634F">
        <w:rPr>
          <w:rFonts w:eastAsia="Calibri" w:cs="Times New Roman"/>
          <w:b/>
          <w:bCs/>
          <w:i/>
          <w:sz w:val="24"/>
          <w:szCs w:val="24"/>
        </w:rPr>
        <w:t>го</w:t>
      </w:r>
      <w:r w:rsidR="00B63637" w:rsidRPr="000F634F">
        <w:rPr>
          <w:rFonts w:eastAsia="Calibri" w:cs="Times New Roman"/>
          <w:b/>
          <w:bCs/>
          <w:i/>
          <w:sz w:val="24"/>
          <w:szCs w:val="24"/>
        </w:rPr>
        <w:t xml:space="preserve"> зонировани</w:t>
      </w:r>
      <w:r w:rsidR="008370D2" w:rsidRPr="000F634F">
        <w:rPr>
          <w:rFonts w:eastAsia="Calibri" w:cs="Times New Roman"/>
          <w:b/>
          <w:bCs/>
          <w:i/>
          <w:sz w:val="24"/>
          <w:szCs w:val="24"/>
        </w:rPr>
        <w:t>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549"/>
        <w:gridCol w:w="38"/>
        <w:gridCol w:w="5488"/>
        <w:gridCol w:w="2943"/>
      </w:tblGrid>
      <w:tr w:rsidR="000F634F" w:rsidRPr="000F634F" w:rsidTr="0068000E">
        <w:trPr>
          <w:trHeight w:val="576"/>
          <w:jc w:val="center"/>
        </w:trPr>
        <w:tc>
          <w:tcPr>
            <w:tcW w:w="552" w:type="dxa"/>
            <w:vMerge w:val="restart"/>
            <w:shd w:val="clear" w:color="auto" w:fill="D9D9D9" w:themeFill="background1" w:themeFillShade="D9"/>
          </w:tcPr>
          <w:p w:rsidR="0068000E" w:rsidRPr="000F634F" w:rsidRDefault="0068000E" w:rsidP="008616DD">
            <w:pPr>
              <w:spacing w:after="0" w:line="240" w:lineRule="auto"/>
              <w:jc w:val="center"/>
              <w:rPr>
                <w:rFonts w:cs="Times New Roman"/>
                <w:b/>
              </w:rPr>
            </w:pPr>
            <w:r w:rsidRPr="000F634F">
              <w:rPr>
                <w:rFonts w:cs="Times New Roman"/>
                <w:b/>
              </w:rPr>
              <w:t>№ п/п</w:t>
            </w:r>
          </w:p>
        </w:tc>
        <w:tc>
          <w:tcPr>
            <w:tcW w:w="6075" w:type="dxa"/>
            <w:gridSpan w:val="3"/>
            <w:vMerge w:val="restart"/>
            <w:shd w:val="clear" w:color="auto" w:fill="D9D9D9" w:themeFill="background1" w:themeFillShade="D9"/>
          </w:tcPr>
          <w:p w:rsidR="0068000E" w:rsidRPr="000F634F" w:rsidRDefault="0068000E" w:rsidP="008616DD">
            <w:pPr>
              <w:spacing w:after="0" w:line="240" w:lineRule="auto"/>
              <w:jc w:val="center"/>
              <w:rPr>
                <w:rFonts w:cs="Times New Roman"/>
                <w:b/>
              </w:rPr>
            </w:pPr>
            <w:r w:rsidRPr="000F634F">
              <w:rPr>
                <w:rFonts w:cs="Times New Roman"/>
                <w:b/>
              </w:rPr>
              <w:t xml:space="preserve">Наименование мероприятия </w:t>
            </w:r>
          </w:p>
        </w:tc>
        <w:tc>
          <w:tcPr>
            <w:tcW w:w="2943" w:type="dxa"/>
            <w:tcBorders>
              <w:bottom w:val="single" w:sz="4" w:space="0" w:color="auto"/>
            </w:tcBorders>
            <w:shd w:val="clear" w:color="auto" w:fill="D9D9D9" w:themeFill="background1" w:themeFillShade="D9"/>
          </w:tcPr>
          <w:p w:rsidR="0068000E" w:rsidRPr="000F634F" w:rsidRDefault="0068000E" w:rsidP="008616DD">
            <w:pPr>
              <w:spacing w:after="0" w:line="240" w:lineRule="auto"/>
              <w:jc w:val="center"/>
              <w:rPr>
                <w:rFonts w:cs="Times New Roman"/>
                <w:b/>
                <w:sz w:val="24"/>
                <w:szCs w:val="24"/>
              </w:rPr>
            </w:pPr>
            <w:r w:rsidRPr="000F634F">
              <w:rPr>
                <w:rFonts w:cs="Times New Roman"/>
                <w:b/>
                <w:sz w:val="24"/>
                <w:szCs w:val="24"/>
              </w:rPr>
              <w:t>Этапы реализации проектных решений</w:t>
            </w:r>
          </w:p>
        </w:tc>
      </w:tr>
      <w:tr w:rsidR="000F634F" w:rsidRPr="000F634F" w:rsidTr="006F6A5A">
        <w:trPr>
          <w:trHeight w:val="302"/>
          <w:jc w:val="center"/>
        </w:trPr>
        <w:tc>
          <w:tcPr>
            <w:tcW w:w="552" w:type="dxa"/>
            <w:vMerge/>
            <w:tcBorders>
              <w:bottom w:val="single" w:sz="4" w:space="0" w:color="auto"/>
            </w:tcBorders>
            <w:shd w:val="clear" w:color="auto" w:fill="D9D9D9" w:themeFill="background1" w:themeFillShade="D9"/>
          </w:tcPr>
          <w:p w:rsidR="002E2677" w:rsidRPr="000F634F" w:rsidRDefault="002E2677" w:rsidP="008616DD">
            <w:pPr>
              <w:spacing w:after="0" w:line="240" w:lineRule="auto"/>
              <w:jc w:val="center"/>
              <w:rPr>
                <w:rFonts w:cs="Times New Roman"/>
                <w:b/>
              </w:rPr>
            </w:pPr>
          </w:p>
        </w:tc>
        <w:tc>
          <w:tcPr>
            <w:tcW w:w="6075" w:type="dxa"/>
            <w:gridSpan w:val="3"/>
            <w:vMerge/>
            <w:tcBorders>
              <w:bottom w:val="single" w:sz="4" w:space="0" w:color="auto"/>
            </w:tcBorders>
            <w:shd w:val="clear" w:color="auto" w:fill="D9D9D9" w:themeFill="background1" w:themeFillShade="D9"/>
          </w:tcPr>
          <w:p w:rsidR="002E2677" w:rsidRPr="000F634F" w:rsidRDefault="002E2677" w:rsidP="008616DD">
            <w:pPr>
              <w:spacing w:after="0" w:line="240" w:lineRule="auto"/>
              <w:jc w:val="center"/>
              <w:rPr>
                <w:rFonts w:cs="Times New Roman"/>
                <w:b/>
              </w:rPr>
            </w:pPr>
          </w:p>
        </w:tc>
        <w:tc>
          <w:tcPr>
            <w:tcW w:w="2943" w:type="dxa"/>
            <w:tcBorders>
              <w:bottom w:val="single" w:sz="4" w:space="0" w:color="auto"/>
            </w:tcBorders>
            <w:shd w:val="clear" w:color="auto" w:fill="D9D9D9" w:themeFill="background1" w:themeFillShade="D9"/>
          </w:tcPr>
          <w:p w:rsidR="002E2677" w:rsidRPr="000F634F" w:rsidRDefault="002E2677" w:rsidP="008616DD">
            <w:pPr>
              <w:spacing w:after="0" w:line="240" w:lineRule="auto"/>
              <w:jc w:val="center"/>
              <w:rPr>
                <w:rFonts w:cs="Times New Roman"/>
                <w:b/>
                <w:sz w:val="24"/>
                <w:szCs w:val="24"/>
              </w:rPr>
            </w:pPr>
            <w:r w:rsidRPr="000F634F">
              <w:rPr>
                <w:rFonts w:cs="Times New Roman"/>
                <w:b/>
                <w:sz w:val="24"/>
                <w:szCs w:val="24"/>
              </w:rPr>
              <w:t>Расчетный срок</w:t>
            </w:r>
          </w:p>
        </w:tc>
      </w:tr>
      <w:tr w:rsidR="000F634F" w:rsidRPr="000F634F" w:rsidTr="0068000E">
        <w:trPr>
          <w:trHeight w:val="188"/>
          <w:jc w:val="center"/>
        </w:trPr>
        <w:tc>
          <w:tcPr>
            <w:tcW w:w="9570" w:type="dxa"/>
            <w:gridSpan w:val="5"/>
            <w:tcBorders>
              <w:top w:val="single" w:sz="4" w:space="0" w:color="auto"/>
              <w:bottom w:val="single" w:sz="4" w:space="0" w:color="auto"/>
            </w:tcBorders>
            <w:shd w:val="clear" w:color="auto" w:fill="auto"/>
          </w:tcPr>
          <w:p w:rsidR="0068000E" w:rsidRPr="000F634F" w:rsidRDefault="0068000E" w:rsidP="008616DD">
            <w:pPr>
              <w:autoSpaceDE w:val="0"/>
              <w:autoSpaceDN w:val="0"/>
              <w:adjustRightInd w:val="0"/>
              <w:spacing w:after="0" w:line="240" w:lineRule="auto"/>
              <w:jc w:val="center"/>
              <w:rPr>
                <w:rFonts w:eastAsia="TimesNewRoman" w:cs="Times New Roman"/>
                <w:b/>
              </w:rPr>
            </w:pPr>
            <w:r w:rsidRPr="000F634F">
              <w:rPr>
                <w:rFonts w:eastAsia="TimesNewRoman" w:cs="Times New Roman"/>
                <w:b/>
              </w:rPr>
              <w:t>Мероприятия по усовершенствованию и развитию планировочной структуры и</w:t>
            </w:r>
          </w:p>
          <w:p w:rsidR="0068000E" w:rsidRPr="000F634F" w:rsidRDefault="0068000E" w:rsidP="008616DD">
            <w:pPr>
              <w:autoSpaceDE w:val="0"/>
              <w:autoSpaceDN w:val="0"/>
              <w:adjustRightInd w:val="0"/>
              <w:spacing w:after="0" w:line="240" w:lineRule="auto"/>
              <w:jc w:val="center"/>
              <w:rPr>
                <w:rFonts w:eastAsia="TimesNewRoman" w:cs="Times New Roman"/>
                <w:b/>
              </w:rPr>
            </w:pPr>
            <w:r w:rsidRPr="000F634F">
              <w:rPr>
                <w:rFonts w:eastAsia="TimesNewRoman" w:cs="Times New Roman"/>
                <w:b/>
              </w:rPr>
              <w:t>градостроительному зонированию</w:t>
            </w:r>
          </w:p>
        </w:tc>
      </w:tr>
      <w:tr w:rsidR="000F634F" w:rsidRPr="000F634F" w:rsidTr="002E2677">
        <w:trPr>
          <w:trHeight w:val="88"/>
          <w:jc w:val="center"/>
        </w:trPr>
        <w:tc>
          <w:tcPr>
            <w:tcW w:w="552" w:type="dxa"/>
            <w:tcBorders>
              <w:top w:val="single" w:sz="4" w:space="0" w:color="auto"/>
              <w:bottom w:val="single" w:sz="4" w:space="0" w:color="auto"/>
            </w:tcBorders>
          </w:tcPr>
          <w:p w:rsidR="002E2677" w:rsidRPr="000F634F" w:rsidRDefault="002E2677" w:rsidP="008616DD">
            <w:pPr>
              <w:spacing w:after="0" w:line="240" w:lineRule="auto"/>
              <w:jc w:val="center"/>
              <w:rPr>
                <w:rFonts w:cs="Times New Roman"/>
                <w:b/>
              </w:rPr>
            </w:pPr>
            <w:r w:rsidRPr="000F634F">
              <w:rPr>
                <w:rFonts w:cs="Times New Roman"/>
                <w:b/>
              </w:rPr>
              <w:t>1</w:t>
            </w:r>
          </w:p>
        </w:tc>
        <w:tc>
          <w:tcPr>
            <w:tcW w:w="6075" w:type="dxa"/>
            <w:gridSpan w:val="3"/>
            <w:tcBorders>
              <w:top w:val="single" w:sz="4" w:space="0" w:color="auto"/>
              <w:bottom w:val="single" w:sz="4" w:space="0" w:color="auto"/>
            </w:tcBorders>
          </w:tcPr>
          <w:p w:rsidR="002E2677" w:rsidRPr="000F634F" w:rsidRDefault="002E2677" w:rsidP="00DF19F3">
            <w:pPr>
              <w:autoSpaceDE w:val="0"/>
              <w:autoSpaceDN w:val="0"/>
              <w:adjustRightInd w:val="0"/>
              <w:spacing w:after="0" w:line="240" w:lineRule="auto"/>
              <w:jc w:val="both"/>
              <w:rPr>
                <w:rFonts w:eastAsia="TimesNewRoman" w:cs="Times New Roman"/>
              </w:rPr>
            </w:pPr>
            <w:r w:rsidRPr="000F634F">
              <w:rPr>
                <w:rFonts w:eastAsia="TimesNewRoman" w:cs="Times New Roman"/>
              </w:rPr>
              <w:t xml:space="preserve">Сохранение и развитие исторически сложившейся системы планировочных элементов </w:t>
            </w:r>
            <w:r w:rsidRPr="000F634F">
              <w:rPr>
                <w:rFonts w:cs="Times New Roman"/>
              </w:rPr>
              <w:t>сельского</w:t>
            </w:r>
            <w:r w:rsidRPr="000F634F">
              <w:rPr>
                <w:rFonts w:eastAsia="TimesNewRoman" w:cs="Times New Roman"/>
              </w:rPr>
              <w:t xml:space="preserve"> поселения, обеспечение связности территорий внутри поселения.</w:t>
            </w:r>
          </w:p>
        </w:tc>
        <w:tc>
          <w:tcPr>
            <w:tcW w:w="2943" w:type="dxa"/>
            <w:tcBorders>
              <w:top w:val="single" w:sz="4" w:space="0" w:color="auto"/>
              <w:bottom w:val="single" w:sz="4" w:space="0" w:color="auto"/>
            </w:tcBorders>
            <w:shd w:val="clear" w:color="auto" w:fill="D9D9D9" w:themeFill="background1" w:themeFillShade="D9"/>
            <w:vAlign w:val="center"/>
          </w:tcPr>
          <w:p w:rsidR="002E2677" w:rsidRPr="000F634F" w:rsidRDefault="002E2677" w:rsidP="008616DD">
            <w:pPr>
              <w:spacing w:after="0" w:line="240" w:lineRule="auto"/>
              <w:jc w:val="center"/>
              <w:rPr>
                <w:rFonts w:cs="Times New Roman"/>
                <w:b/>
              </w:rPr>
            </w:pPr>
            <w:r w:rsidRPr="000F634F">
              <w:rPr>
                <w:rFonts w:cs="Times New Roman"/>
                <w:b/>
              </w:rPr>
              <w:t>+</w:t>
            </w:r>
          </w:p>
        </w:tc>
      </w:tr>
      <w:tr w:rsidR="000F634F" w:rsidRPr="000F634F" w:rsidTr="00430ABA">
        <w:trPr>
          <w:trHeight w:val="100"/>
          <w:jc w:val="center"/>
        </w:trPr>
        <w:tc>
          <w:tcPr>
            <w:tcW w:w="9570" w:type="dxa"/>
            <w:gridSpan w:val="5"/>
            <w:tcBorders>
              <w:top w:val="single" w:sz="4" w:space="0" w:color="auto"/>
              <w:bottom w:val="single" w:sz="4" w:space="0" w:color="auto"/>
            </w:tcBorders>
            <w:shd w:val="clear" w:color="auto" w:fill="auto"/>
          </w:tcPr>
          <w:p w:rsidR="0068000E" w:rsidRPr="000F634F" w:rsidRDefault="0068000E" w:rsidP="008616DD">
            <w:pPr>
              <w:spacing w:after="0" w:line="240" w:lineRule="auto"/>
              <w:jc w:val="center"/>
              <w:rPr>
                <w:rFonts w:cs="Times New Roman"/>
                <w:b/>
              </w:rPr>
            </w:pPr>
            <w:r w:rsidRPr="000F634F">
              <w:rPr>
                <w:rFonts w:cs="Times New Roman"/>
                <w:b/>
              </w:rPr>
              <w:t>Мероприятия по функциональному зонированию</w:t>
            </w:r>
          </w:p>
        </w:tc>
      </w:tr>
      <w:tr w:rsidR="000F634F" w:rsidRPr="000F634F" w:rsidTr="00430ABA">
        <w:trPr>
          <w:trHeight w:val="100"/>
          <w:jc w:val="center"/>
        </w:trPr>
        <w:tc>
          <w:tcPr>
            <w:tcW w:w="552" w:type="dxa"/>
            <w:tcBorders>
              <w:top w:val="single" w:sz="4" w:space="0" w:color="auto"/>
              <w:bottom w:val="single" w:sz="4" w:space="0" w:color="auto"/>
            </w:tcBorders>
          </w:tcPr>
          <w:p w:rsidR="0068000E" w:rsidRPr="000F634F" w:rsidRDefault="0068000E" w:rsidP="008616DD">
            <w:pPr>
              <w:spacing w:after="0" w:line="240" w:lineRule="auto"/>
              <w:jc w:val="center"/>
              <w:rPr>
                <w:rFonts w:cs="Times New Roman"/>
                <w:b/>
              </w:rPr>
            </w:pPr>
            <w:r w:rsidRPr="000F634F">
              <w:rPr>
                <w:rFonts w:cs="Times New Roman"/>
                <w:b/>
              </w:rPr>
              <w:t>2</w:t>
            </w:r>
          </w:p>
        </w:tc>
        <w:tc>
          <w:tcPr>
            <w:tcW w:w="9018" w:type="dxa"/>
            <w:gridSpan w:val="4"/>
            <w:tcBorders>
              <w:top w:val="single" w:sz="4" w:space="0" w:color="auto"/>
              <w:bottom w:val="single" w:sz="4" w:space="0" w:color="auto"/>
            </w:tcBorders>
            <w:shd w:val="clear" w:color="auto" w:fill="auto"/>
          </w:tcPr>
          <w:p w:rsidR="0068000E" w:rsidRPr="000F634F" w:rsidRDefault="0068000E" w:rsidP="008616DD">
            <w:pPr>
              <w:spacing w:after="0" w:line="240" w:lineRule="auto"/>
              <w:rPr>
                <w:rFonts w:cs="Times New Roman"/>
                <w:b/>
                <w:i/>
              </w:rPr>
            </w:pPr>
            <w:r w:rsidRPr="000F634F">
              <w:rPr>
                <w:rFonts w:cs="Times New Roman"/>
                <w:b/>
                <w:i/>
              </w:rPr>
              <w:t>Развитие зон жилой застройки</w:t>
            </w:r>
          </w:p>
        </w:tc>
      </w:tr>
      <w:tr w:rsidR="000F634F" w:rsidRPr="000F634F" w:rsidTr="006F6A5A">
        <w:trPr>
          <w:trHeight w:val="100"/>
          <w:jc w:val="center"/>
        </w:trPr>
        <w:tc>
          <w:tcPr>
            <w:tcW w:w="552" w:type="dxa"/>
            <w:tcBorders>
              <w:top w:val="single" w:sz="4" w:space="0" w:color="auto"/>
              <w:bottom w:val="single" w:sz="4" w:space="0" w:color="auto"/>
            </w:tcBorders>
          </w:tcPr>
          <w:p w:rsidR="002E2677" w:rsidRPr="000F634F" w:rsidRDefault="002E2677" w:rsidP="008616DD">
            <w:pPr>
              <w:spacing w:after="0" w:line="240" w:lineRule="auto"/>
              <w:jc w:val="center"/>
              <w:rPr>
                <w:rFonts w:cs="Times New Roman"/>
              </w:rPr>
            </w:pPr>
          </w:p>
        </w:tc>
        <w:tc>
          <w:tcPr>
            <w:tcW w:w="587" w:type="dxa"/>
            <w:gridSpan w:val="2"/>
            <w:tcBorders>
              <w:top w:val="single" w:sz="4" w:space="0" w:color="auto"/>
              <w:bottom w:val="single" w:sz="4" w:space="0" w:color="auto"/>
            </w:tcBorders>
          </w:tcPr>
          <w:p w:rsidR="002E2677" w:rsidRPr="000F634F" w:rsidRDefault="002E2677" w:rsidP="008616DD">
            <w:pPr>
              <w:spacing w:after="0" w:line="240" w:lineRule="auto"/>
              <w:jc w:val="center"/>
              <w:rPr>
                <w:rFonts w:cs="Times New Roman"/>
              </w:rPr>
            </w:pPr>
            <w:r w:rsidRPr="000F634F">
              <w:rPr>
                <w:rFonts w:cs="Times New Roman"/>
              </w:rPr>
              <w:t>2.1</w:t>
            </w:r>
          </w:p>
        </w:tc>
        <w:tc>
          <w:tcPr>
            <w:tcW w:w="5488" w:type="dxa"/>
            <w:tcBorders>
              <w:top w:val="single" w:sz="4" w:space="0" w:color="auto"/>
              <w:bottom w:val="single" w:sz="4" w:space="0" w:color="auto"/>
            </w:tcBorders>
          </w:tcPr>
          <w:p w:rsidR="002E2677" w:rsidRPr="000F634F" w:rsidRDefault="002E2677" w:rsidP="008616DD">
            <w:pPr>
              <w:spacing w:after="0" w:line="240" w:lineRule="auto"/>
              <w:jc w:val="both"/>
              <w:rPr>
                <w:rFonts w:cs="Times New Roman"/>
              </w:rPr>
            </w:pPr>
            <w:r w:rsidRPr="000F634F">
              <w:rPr>
                <w:rFonts w:cs="Times New Roman"/>
              </w:rPr>
              <w:t xml:space="preserve">Развитие зон </w:t>
            </w:r>
            <w:r w:rsidRPr="000F634F">
              <w:rPr>
                <w:rFonts w:eastAsia="TimesNewRoman" w:cs="Times New Roman"/>
                <w:lang w:eastAsia="ru-RU"/>
              </w:rPr>
              <w:t>существующей жилой застройки, подлежащие модернизации за счет повышения плотности застройки.</w:t>
            </w:r>
          </w:p>
        </w:tc>
        <w:tc>
          <w:tcPr>
            <w:tcW w:w="2943" w:type="dxa"/>
            <w:tcBorders>
              <w:top w:val="single" w:sz="4" w:space="0" w:color="auto"/>
              <w:bottom w:val="single" w:sz="4" w:space="0" w:color="auto"/>
            </w:tcBorders>
            <w:shd w:val="clear" w:color="auto" w:fill="D9D9D9" w:themeFill="background1" w:themeFillShade="D9"/>
            <w:vAlign w:val="center"/>
          </w:tcPr>
          <w:p w:rsidR="002E2677" w:rsidRPr="000F634F" w:rsidRDefault="002E2677" w:rsidP="008616DD">
            <w:pPr>
              <w:spacing w:after="0" w:line="240" w:lineRule="auto"/>
              <w:jc w:val="center"/>
              <w:rPr>
                <w:rFonts w:cs="Times New Roman"/>
                <w:b/>
              </w:rPr>
            </w:pPr>
            <w:r w:rsidRPr="000F634F">
              <w:rPr>
                <w:rFonts w:cs="Times New Roman"/>
                <w:b/>
              </w:rPr>
              <w:t>+</w:t>
            </w:r>
          </w:p>
        </w:tc>
      </w:tr>
      <w:tr w:rsidR="000F634F" w:rsidRPr="000F634F" w:rsidTr="00430ABA">
        <w:trPr>
          <w:trHeight w:val="137"/>
          <w:jc w:val="center"/>
        </w:trPr>
        <w:tc>
          <w:tcPr>
            <w:tcW w:w="552" w:type="dxa"/>
            <w:tcBorders>
              <w:top w:val="single" w:sz="4" w:space="0" w:color="auto"/>
              <w:bottom w:val="single" w:sz="4" w:space="0" w:color="auto"/>
            </w:tcBorders>
          </w:tcPr>
          <w:p w:rsidR="0068000E" w:rsidRPr="000F634F" w:rsidRDefault="0068000E" w:rsidP="008616DD">
            <w:pPr>
              <w:spacing w:after="0" w:line="240" w:lineRule="auto"/>
              <w:jc w:val="center"/>
              <w:rPr>
                <w:rFonts w:cs="Times New Roman"/>
                <w:b/>
              </w:rPr>
            </w:pPr>
            <w:r w:rsidRPr="000F634F">
              <w:rPr>
                <w:rFonts w:cs="Times New Roman"/>
                <w:b/>
              </w:rPr>
              <w:t>3</w:t>
            </w:r>
          </w:p>
        </w:tc>
        <w:tc>
          <w:tcPr>
            <w:tcW w:w="9018" w:type="dxa"/>
            <w:gridSpan w:val="4"/>
            <w:tcBorders>
              <w:top w:val="single" w:sz="4" w:space="0" w:color="auto"/>
              <w:bottom w:val="single" w:sz="4" w:space="0" w:color="auto"/>
            </w:tcBorders>
            <w:shd w:val="clear" w:color="auto" w:fill="auto"/>
          </w:tcPr>
          <w:p w:rsidR="0068000E" w:rsidRPr="000F634F" w:rsidRDefault="0068000E" w:rsidP="008616DD">
            <w:pPr>
              <w:spacing w:after="0" w:line="240" w:lineRule="auto"/>
              <w:rPr>
                <w:rFonts w:eastAsia="Calibri" w:cs="Times New Roman"/>
                <w:b/>
                <w:i/>
              </w:rPr>
            </w:pPr>
            <w:r w:rsidRPr="000F634F">
              <w:rPr>
                <w:rFonts w:eastAsia="Calibri" w:cs="Times New Roman"/>
                <w:b/>
                <w:i/>
              </w:rPr>
              <w:t>Развитие общественно-деловой зоны</w:t>
            </w:r>
          </w:p>
        </w:tc>
      </w:tr>
      <w:tr w:rsidR="000F634F" w:rsidRPr="000F634F" w:rsidTr="006F6A5A">
        <w:trPr>
          <w:trHeight w:val="126"/>
          <w:jc w:val="center"/>
        </w:trPr>
        <w:tc>
          <w:tcPr>
            <w:tcW w:w="552" w:type="dxa"/>
            <w:tcBorders>
              <w:top w:val="single" w:sz="4" w:space="0" w:color="auto"/>
              <w:bottom w:val="single" w:sz="4" w:space="0" w:color="auto"/>
            </w:tcBorders>
          </w:tcPr>
          <w:p w:rsidR="002E2677" w:rsidRPr="000F634F" w:rsidRDefault="002E2677" w:rsidP="008616DD">
            <w:pPr>
              <w:spacing w:after="0" w:line="240" w:lineRule="auto"/>
              <w:jc w:val="center"/>
              <w:rPr>
                <w:rFonts w:cs="Times New Roman"/>
                <w:b/>
              </w:rPr>
            </w:pPr>
          </w:p>
        </w:tc>
        <w:tc>
          <w:tcPr>
            <w:tcW w:w="587" w:type="dxa"/>
            <w:gridSpan w:val="2"/>
            <w:tcBorders>
              <w:top w:val="single" w:sz="4" w:space="0" w:color="auto"/>
              <w:bottom w:val="single" w:sz="4" w:space="0" w:color="auto"/>
              <w:right w:val="single" w:sz="4" w:space="0" w:color="auto"/>
            </w:tcBorders>
          </w:tcPr>
          <w:p w:rsidR="002E2677" w:rsidRPr="000F634F" w:rsidRDefault="002E2677" w:rsidP="008616DD">
            <w:pPr>
              <w:autoSpaceDE w:val="0"/>
              <w:autoSpaceDN w:val="0"/>
              <w:adjustRightInd w:val="0"/>
              <w:spacing w:after="0" w:line="240" w:lineRule="auto"/>
              <w:jc w:val="both"/>
              <w:rPr>
                <w:rFonts w:eastAsia="Calibri" w:cs="Times New Roman"/>
              </w:rPr>
            </w:pPr>
            <w:r w:rsidRPr="000F634F">
              <w:rPr>
                <w:rFonts w:eastAsia="Calibri" w:cs="Times New Roman"/>
              </w:rPr>
              <w:t>3.1</w:t>
            </w:r>
          </w:p>
        </w:tc>
        <w:tc>
          <w:tcPr>
            <w:tcW w:w="5488" w:type="dxa"/>
            <w:tcBorders>
              <w:top w:val="single" w:sz="4" w:space="0" w:color="auto"/>
              <w:left w:val="single" w:sz="4" w:space="0" w:color="auto"/>
              <w:bottom w:val="single" w:sz="4" w:space="0" w:color="auto"/>
            </w:tcBorders>
          </w:tcPr>
          <w:p w:rsidR="002E2677" w:rsidRPr="000F634F" w:rsidRDefault="002E2677" w:rsidP="00807C34">
            <w:pPr>
              <w:autoSpaceDE w:val="0"/>
              <w:autoSpaceDN w:val="0"/>
              <w:adjustRightInd w:val="0"/>
              <w:spacing w:after="0" w:line="240" w:lineRule="auto"/>
              <w:jc w:val="both"/>
              <w:rPr>
                <w:rFonts w:eastAsia="TimesNewRoman" w:cs="Times New Roman"/>
              </w:rPr>
            </w:pPr>
            <w:r w:rsidRPr="000F634F">
              <w:rPr>
                <w:rFonts w:eastAsia="TimesNewRoman" w:cs="Times New Roman"/>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2943" w:type="dxa"/>
            <w:tcBorders>
              <w:top w:val="single" w:sz="4" w:space="0" w:color="auto"/>
              <w:bottom w:val="single" w:sz="4" w:space="0" w:color="auto"/>
            </w:tcBorders>
            <w:shd w:val="clear" w:color="auto" w:fill="D9D9D9" w:themeFill="background1" w:themeFillShade="D9"/>
            <w:vAlign w:val="center"/>
          </w:tcPr>
          <w:p w:rsidR="002E2677" w:rsidRPr="000F634F" w:rsidRDefault="002E2677" w:rsidP="008616DD">
            <w:pPr>
              <w:spacing w:after="0" w:line="240" w:lineRule="auto"/>
              <w:jc w:val="center"/>
              <w:rPr>
                <w:rFonts w:cs="Times New Roman"/>
                <w:b/>
              </w:rPr>
            </w:pPr>
            <w:r w:rsidRPr="000F634F">
              <w:rPr>
                <w:rFonts w:cs="Times New Roman"/>
                <w:b/>
              </w:rPr>
              <w:t>+</w:t>
            </w:r>
          </w:p>
        </w:tc>
      </w:tr>
      <w:tr w:rsidR="000F634F" w:rsidRPr="000F634F" w:rsidTr="006F6A5A">
        <w:trPr>
          <w:trHeight w:val="125"/>
          <w:jc w:val="center"/>
        </w:trPr>
        <w:tc>
          <w:tcPr>
            <w:tcW w:w="552" w:type="dxa"/>
            <w:tcBorders>
              <w:top w:val="single" w:sz="4" w:space="0" w:color="auto"/>
              <w:bottom w:val="single" w:sz="4" w:space="0" w:color="auto"/>
            </w:tcBorders>
          </w:tcPr>
          <w:p w:rsidR="002E2677" w:rsidRPr="000F634F" w:rsidRDefault="002E2677" w:rsidP="008616DD">
            <w:pPr>
              <w:spacing w:after="0" w:line="240" w:lineRule="auto"/>
              <w:jc w:val="center"/>
              <w:rPr>
                <w:rFonts w:cs="Times New Roman"/>
                <w:b/>
              </w:rPr>
            </w:pPr>
          </w:p>
        </w:tc>
        <w:tc>
          <w:tcPr>
            <w:tcW w:w="587" w:type="dxa"/>
            <w:gridSpan w:val="2"/>
            <w:tcBorders>
              <w:top w:val="single" w:sz="4" w:space="0" w:color="auto"/>
              <w:bottom w:val="single" w:sz="4" w:space="0" w:color="auto"/>
              <w:right w:val="single" w:sz="4" w:space="0" w:color="auto"/>
            </w:tcBorders>
          </w:tcPr>
          <w:p w:rsidR="002E2677" w:rsidRPr="000F634F" w:rsidRDefault="002E2677" w:rsidP="00565427">
            <w:pPr>
              <w:autoSpaceDE w:val="0"/>
              <w:autoSpaceDN w:val="0"/>
              <w:adjustRightInd w:val="0"/>
              <w:spacing w:after="0" w:line="240" w:lineRule="auto"/>
              <w:jc w:val="both"/>
              <w:rPr>
                <w:rFonts w:eastAsia="Calibri" w:cs="Times New Roman"/>
                <w:lang w:val="en-US"/>
              </w:rPr>
            </w:pPr>
            <w:r w:rsidRPr="000F634F">
              <w:rPr>
                <w:rFonts w:eastAsia="Calibri" w:cs="Times New Roman"/>
              </w:rPr>
              <w:t>3.</w:t>
            </w:r>
            <w:r w:rsidRPr="000F634F">
              <w:rPr>
                <w:rFonts w:eastAsia="Calibri" w:cs="Times New Roman"/>
                <w:lang w:val="en-US"/>
              </w:rPr>
              <w:t>2</w:t>
            </w:r>
          </w:p>
        </w:tc>
        <w:tc>
          <w:tcPr>
            <w:tcW w:w="5488" w:type="dxa"/>
            <w:tcBorders>
              <w:top w:val="single" w:sz="4" w:space="0" w:color="auto"/>
              <w:left w:val="single" w:sz="4" w:space="0" w:color="auto"/>
              <w:bottom w:val="single" w:sz="4" w:space="0" w:color="auto"/>
            </w:tcBorders>
          </w:tcPr>
          <w:p w:rsidR="002E2677" w:rsidRPr="000F634F" w:rsidRDefault="002E2677" w:rsidP="008616DD">
            <w:pPr>
              <w:autoSpaceDE w:val="0"/>
              <w:autoSpaceDN w:val="0"/>
              <w:adjustRightInd w:val="0"/>
              <w:spacing w:after="0" w:line="240" w:lineRule="auto"/>
              <w:rPr>
                <w:rFonts w:eastAsia="TimesNewRoman" w:cs="Times New Roman"/>
              </w:rPr>
            </w:pPr>
            <w:r w:rsidRPr="000F634F">
              <w:rPr>
                <w:rFonts w:eastAsia="TimesNewRoman" w:cs="Times New Roman"/>
              </w:rPr>
              <w:t>Реконструкция существующих учреждений общественно-делового назначения, имеющих степень износа свыше 50%.</w:t>
            </w:r>
          </w:p>
        </w:tc>
        <w:tc>
          <w:tcPr>
            <w:tcW w:w="2943" w:type="dxa"/>
            <w:tcBorders>
              <w:top w:val="single" w:sz="4" w:space="0" w:color="auto"/>
              <w:bottom w:val="single" w:sz="4" w:space="0" w:color="auto"/>
            </w:tcBorders>
            <w:shd w:val="clear" w:color="auto" w:fill="D9D9D9" w:themeFill="background1" w:themeFillShade="D9"/>
            <w:vAlign w:val="center"/>
          </w:tcPr>
          <w:p w:rsidR="002E2677" w:rsidRPr="000F634F" w:rsidRDefault="002E2677" w:rsidP="008616DD">
            <w:pPr>
              <w:spacing w:after="0" w:line="240" w:lineRule="auto"/>
              <w:jc w:val="center"/>
              <w:rPr>
                <w:rFonts w:cs="Times New Roman"/>
                <w:b/>
              </w:rPr>
            </w:pPr>
            <w:r w:rsidRPr="000F634F">
              <w:rPr>
                <w:rFonts w:cs="Times New Roman"/>
                <w:b/>
              </w:rPr>
              <w:t>+</w:t>
            </w:r>
          </w:p>
        </w:tc>
      </w:tr>
      <w:tr w:rsidR="000F634F" w:rsidRPr="000F634F" w:rsidTr="00A012A3">
        <w:trPr>
          <w:trHeight w:val="268"/>
          <w:jc w:val="center"/>
        </w:trPr>
        <w:tc>
          <w:tcPr>
            <w:tcW w:w="552" w:type="dxa"/>
            <w:tcBorders>
              <w:top w:val="single" w:sz="4" w:space="0" w:color="auto"/>
              <w:bottom w:val="single" w:sz="4" w:space="0" w:color="auto"/>
            </w:tcBorders>
          </w:tcPr>
          <w:p w:rsidR="0094777C" w:rsidRPr="000F634F" w:rsidRDefault="001512DF" w:rsidP="00312F01">
            <w:pPr>
              <w:spacing w:after="0" w:line="240" w:lineRule="auto"/>
              <w:jc w:val="center"/>
              <w:rPr>
                <w:rFonts w:cs="Times New Roman"/>
                <w:b/>
              </w:rPr>
            </w:pPr>
            <w:r w:rsidRPr="000F634F">
              <w:rPr>
                <w:rFonts w:cs="Times New Roman"/>
                <w:b/>
              </w:rPr>
              <w:t>4</w:t>
            </w:r>
          </w:p>
        </w:tc>
        <w:tc>
          <w:tcPr>
            <w:tcW w:w="9018" w:type="dxa"/>
            <w:gridSpan w:val="4"/>
            <w:tcBorders>
              <w:top w:val="single" w:sz="4" w:space="0" w:color="auto"/>
              <w:bottom w:val="single" w:sz="4" w:space="0" w:color="auto"/>
            </w:tcBorders>
            <w:shd w:val="clear" w:color="auto" w:fill="auto"/>
          </w:tcPr>
          <w:p w:rsidR="0094777C" w:rsidRPr="000F634F" w:rsidRDefault="00565427" w:rsidP="0094777C">
            <w:pPr>
              <w:spacing w:after="0" w:line="240" w:lineRule="auto"/>
              <w:rPr>
                <w:rFonts w:cs="Times New Roman"/>
                <w:b/>
                <w:i/>
              </w:rPr>
            </w:pPr>
            <w:r w:rsidRPr="000F634F">
              <w:rPr>
                <w:rFonts w:cs="Times New Roman"/>
                <w:b/>
                <w:i/>
              </w:rPr>
              <w:t>Развитие зон инженерной инфраструктуры</w:t>
            </w:r>
          </w:p>
        </w:tc>
      </w:tr>
      <w:tr w:rsidR="000F634F" w:rsidRPr="000F634F" w:rsidTr="006F6A5A">
        <w:trPr>
          <w:trHeight w:val="268"/>
          <w:jc w:val="center"/>
        </w:trPr>
        <w:tc>
          <w:tcPr>
            <w:tcW w:w="552" w:type="dxa"/>
            <w:tcBorders>
              <w:top w:val="single" w:sz="4" w:space="0" w:color="auto"/>
              <w:bottom w:val="single" w:sz="4" w:space="0" w:color="auto"/>
            </w:tcBorders>
          </w:tcPr>
          <w:p w:rsidR="002E2677" w:rsidRPr="000F634F" w:rsidRDefault="002E2677" w:rsidP="008616DD">
            <w:pPr>
              <w:spacing w:after="0" w:line="240" w:lineRule="auto"/>
              <w:jc w:val="center"/>
              <w:rPr>
                <w:rFonts w:cs="Times New Roman"/>
                <w:b/>
              </w:rPr>
            </w:pPr>
          </w:p>
        </w:tc>
        <w:tc>
          <w:tcPr>
            <w:tcW w:w="549" w:type="dxa"/>
            <w:tcBorders>
              <w:top w:val="single" w:sz="4" w:space="0" w:color="auto"/>
              <w:bottom w:val="single" w:sz="4" w:space="0" w:color="auto"/>
              <w:right w:val="single" w:sz="4" w:space="0" w:color="auto"/>
            </w:tcBorders>
          </w:tcPr>
          <w:p w:rsidR="002E2677" w:rsidRPr="000F634F" w:rsidRDefault="002E2677" w:rsidP="00493C4D">
            <w:pPr>
              <w:autoSpaceDE w:val="0"/>
              <w:autoSpaceDN w:val="0"/>
              <w:adjustRightInd w:val="0"/>
              <w:spacing w:after="0" w:line="240" w:lineRule="auto"/>
              <w:jc w:val="both"/>
              <w:rPr>
                <w:rFonts w:eastAsia="Calibri" w:cs="Times New Roman"/>
              </w:rPr>
            </w:pPr>
            <w:r w:rsidRPr="000F634F">
              <w:rPr>
                <w:rFonts w:eastAsia="Calibri" w:cs="Times New Roman"/>
              </w:rPr>
              <w:t>4.1</w:t>
            </w:r>
          </w:p>
        </w:tc>
        <w:tc>
          <w:tcPr>
            <w:tcW w:w="5526" w:type="dxa"/>
            <w:gridSpan w:val="2"/>
            <w:tcBorders>
              <w:top w:val="single" w:sz="4" w:space="0" w:color="auto"/>
              <w:left w:val="single" w:sz="4" w:space="0" w:color="auto"/>
              <w:bottom w:val="single" w:sz="4" w:space="0" w:color="auto"/>
            </w:tcBorders>
            <w:vAlign w:val="center"/>
          </w:tcPr>
          <w:p w:rsidR="002E2677" w:rsidRPr="000F634F" w:rsidRDefault="002E2677" w:rsidP="00565427">
            <w:pPr>
              <w:spacing w:after="0" w:line="240" w:lineRule="auto"/>
              <w:jc w:val="both"/>
              <w:rPr>
                <w:rFonts w:cs="Times New Roman"/>
              </w:rPr>
            </w:pPr>
            <w:r w:rsidRPr="000F634F">
              <w:rPr>
                <w:rFonts w:cs="Times New Roman"/>
              </w:rPr>
              <w:t>Развитие за счет строительства новых объектов инженерной инфраструктуру на территории населенных пунктов.</w:t>
            </w:r>
          </w:p>
        </w:tc>
        <w:tc>
          <w:tcPr>
            <w:tcW w:w="2943" w:type="dxa"/>
            <w:tcBorders>
              <w:top w:val="single" w:sz="4" w:space="0" w:color="auto"/>
              <w:bottom w:val="single" w:sz="4" w:space="0" w:color="auto"/>
            </w:tcBorders>
            <w:shd w:val="clear" w:color="auto" w:fill="D9D9D9" w:themeFill="background1" w:themeFillShade="D9"/>
            <w:vAlign w:val="center"/>
          </w:tcPr>
          <w:p w:rsidR="002E2677" w:rsidRPr="000F634F" w:rsidRDefault="002E2677" w:rsidP="008616DD">
            <w:pPr>
              <w:spacing w:after="0" w:line="240" w:lineRule="auto"/>
              <w:jc w:val="center"/>
              <w:rPr>
                <w:rFonts w:cs="Times New Roman"/>
                <w:b/>
              </w:rPr>
            </w:pPr>
            <w:r w:rsidRPr="000F634F">
              <w:rPr>
                <w:rFonts w:cs="Times New Roman"/>
                <w:b/>
              </w:rPr>
              <w:t>+</w:t>
            </w:r>
          </w:p>
        </w:tc>
      </w:tr>
      <w:tr w:rsidR="000F634F" w:rsidRPr="000F634F" w:rsidTr="00A012A3">
        <w:trPr>
          <w:trHeight w:val="268"/>
          <w:jc w:val="center"/>
        </w:trPr>
        <w:tc>
          <w:tcPr>
            <w:tcW w:w="552" w:type="dxa"/>
            <w:tcBorders>
              <w:top w:val="single" w:sz="4" w:space="0" w:color="auto"/>
              <w:bottom w:val="single" w:sz="4" w:space="0" w:color="auto"/>
            </w:tcBorders>
          </w:tcPr>
          <w:p w:rsidR="00A012A3" w:rsidRPr="000F634F" w:rsidRDefault="00A012A3" w:rsidP="00A012A3">
            <w:pPr>
              <w:widowControl w:val="0"/>
              <w:suppressAutoHyphens/>
              <w:spacing w:after="0"/>
              <w:jc w:val="center"/>
              <w:rPr>
                <w:rFonts w:eastAsia="Lucida Sans Unicode"/>
                <w:b/>
                <w:kern w:val="2"/>
                <w:sz w:val="24"/>
                <w:szCs w:val="24"/>
              </w:rPr>
            </w:pPr>
            <w:r w:rsidRPr="000F634F">
              <w:rPr>
                <w:b/>
              </w:rPr>
              <w:t>5</w:t>
            </w:r>
          </w:p>
        </w:tc>
        <w:tc>
          <w:tcPr>
            <w:tcW w:w="9018" w:type="dxa"/>
            <w:gridSpan w:val="4"/>
            <w:tcBorders>
              <w:top w:val="single" w:sz="4" w:space="0" w:color="auto"/>
              <w:bottom w:val="single" w:sz="4" w:space="0" w:color="auto"/>
            </w:tcBorders>
          </w:tcPr>
          <w:p w:rsidR="00A012A3" w:rsidRPr="000F634F" w:rsidRDefault="00A012A3" w:rsidP="00A012A3">
            <w:pPr>
              <w:widowControl w:val="0"/>
              <w:suppressAutoHyphens/>
              <w:spacing w:after="0"/>
              <w:rPr>
                <w:rFonts w:eastAsia="Lucida Sans Unicode"/>
                <w:b/>
                <w:i/>
                <w:kern w:val="2"/>
                <w:sz w:val="24"/>
                <w:szCs w:val="24"/>
              </w:rPr>
            </w:pPr>
            <w:r w:rsidRPr="000F634F">
              <w:rPr>
                <w:rFonts w:eastAsia="Calibri"/>
                <w:b/>
                <w:i/>
              </w:rPr>
              <w:t xml:space="preserve">Развитие зон рекреационного назначения </w:t>
            </w:r>
          </w:p>
        </w:tc>
      </w:tr>
      <w:tr w:rsidR="000F634F" w:rsidRPr="000F634F" w:rsidTr="006F6A5A">
        <w:trPr>
          <w:trHeight w:val="268"/>
          <w:jc w:val="center"/>
        </w:trPr>
        <w:tc>
          <w:tcPr>
            <w:tcW w:w="552" w:type="dxa"/>
            <w:tcBorders>
              <w:top w:val="single" w:sz="4" w:space="0" w:color="auto"/>
              <w:bottom w:val="single" w:sz="4" w:space="0" w:color="auto"/>
            </w:tcBorders>
          </w:tcPr>
          <w:p w:rsidR="002E2677" w:rsidRPr="000F634F" w:rsidRDefault="002E2677" w:rsidP="008616DD">
            <w:pPr>
              <w:spacing w:after="0" w:line="240" w:lineRule="auto"/>
              <w:jc w:val="center"/>
              <w:rPr>
                <w:rFonts w:cs="Times New Roman"/>
                <w:b/>
              </w:rPr>
            </w:pPr>
          </w:p>
        </w:tc>
        <w:tc>
          <w:tcPr>
            <w:tcW w:w="549" w:type="dxa"/>
            <w:tcBorders>
              <w:top w:val="single" w:sz="4" w:space="0" w:color="auto"/>
              <w:bottom w:val="single" w:sz="4" w:space="0" w:color="auto"/>
              <w:right w:val="single" w:sz="4" w:space="0" w:color="auto"/>
            </w:tcBorders>
          </w:tcPr>
          <w:p w:rsidR="002E2677" w:rsidRPr="000F634F" w:rsidRDefault="002E2677">
            <w:pPr>
              <w:widowControl w:val="0"/>
              <w:suppressAutoHyphens/>
              <w:autoSpaceDE w:val="0"/>
              <w:autoSpaceDN w:val="0"/>
              <w:adjustRightInd w:val="0"/>
              <w:jc w:val="both"/>
              <w:rPr>
                <w:rFonts w:eastAsia="Calibri"/>
                <w:kern w:val="2"/>
                <w:sz w:val="24"/>
                <w:szCs w:val="24"/>
              </w:rPr>
            </w:pPr>
            <w:r w:rsidRPr="000F634F">
              <w:rPr>
                <w:rFonts w:eastAsia="Calibri"/>
              </w:rPr>
              <w:t>5.1</w:t>
            </w:r>
          </w:p>
        </w:tc>
        <w:tc>
          <w:tcPr>
            <w:tcW w:w="5526" w:type="dxa"/>
            <w:gridSpan w:val="2"/>
            <w:tcBorders>
              <w:top w:val="single" w:sz="4" w:space="0" w:color="auto"/>
              <w:left w:val="single" w:sz="4" w:space="0" w:color="auto"/>
              <w:bottom w:val="single" w:sz="4" w:space="0" w:color="auto"/>
            </w:tcBorders>
          </w:tcPr>
          <w:p w:rsidR="002E2677" w:rsidRPr="000F634F" w:rsidRDefault="002E2677" w:rsidP="00A012A3">
            <w:pPr>
              <w:widowControl w:val="0"/>
              <w:suppressAutoHyphens/>
              <w:autoSpaceDE w:val="0"/>
              <w:autoSpaceDN w:val="0"/>
              <w:adjustRightInd w:val="0"/>
              <w:spacing w:after="0" w:line="240" w:lineRule="auto"/>
              <w:jc w:val="both"/>
              <w:rPr>
                <w:rFonts w:eastAsia="Calibri"/>
                <w:kern w:val="2"/>
                <w:sz w:val="24"/>
                <w:szCs w:val="24"/>
              </w:rPr>
            </w:pPr>
            <w:r w:rsidRPr="000F634F">
              <w:t>Развитие за счет создания рекреационной зоны в центральной части с. Писаревка</w:t>
            </w:r>
          </w:p>
        </w:tc>
        <w:tc>
          <w:tcPr>
            <w:tcW w:w="2943" w:type="dxa"/>
            <w:tcBorders>
              <w:top w:val="single" w:sz="4" w:space="0" w:color="auto"/>
              <w:bottom w:val="single" w:sz="4" w:space="0" w:color="auto"/>
            </w:tcBorders>
            <w:shd w:val="clear" w:color="auto" w:fill="D9D9D9" w:themeFill="background1" w:themeFillShade="D9"/>
            <w:vAlign w:val="center"/>
          </w:tcPr>
          <w:p w:rsidR="002E2677" w:rsidRPr="000F634F" w:rsidRDefault="002E2677" w:rsidP="008616DD">
            <w:pPr>
              <w:spacing w:after="0" w:line="240" w:lineRule="auto"/>
              <w:jc w:val="center"/>
              <w:rPr>
                <w:rFonts w:cs="Times New Roman"/>
                <w:b/>
              </w:rPr>
            </w:pPr>
            <w:r w:rsidRPr="000F634F">
              <w:rPr>
                <w:rFonts w:cs="Times New Roman"/>
                <w:b/>
              </w:rPr>
              <w:t>+</w:t>
            </w:r>
          </w:p>
        </w:tc>
      </w:tr>
    </w:tbl>
    <w:p w:rsidR="00113AF9" w:rsidRPr="000F634F" w:rsidRDefault="00113AF9" w:rsidP="0068000E">
      <w:pPr>
        <w:autoSpaceDE w:val="0"/>
        <w:autoSpaceDN w:val="0"/>
        <w:adjustRightInd w:val="0"/>
        <w:spacing w:after="0" w:line="240" w:lineRule="auto"/>
        <w:ind w:left="567"/>
        <w:jc w:val="center"/>
        <w:rPr>
          <w:rFonts w:eastAsia="Calibri" w:cs="Times New Roman"/>
          <w:bCs/>
          <w:i/>
          <w:iCs/>
          <w:sz w:val="24"/>
          <w:szCs w:val="24"/>
        </w:rPr>
      </w:pPr>
    </w:p>
    <w:p w:rsidR="0068000E" w:rsidRPr="000F634F" w:rsidRDefault="0068000E" w:rsidP="00B07482">
      <w:pPr>
        <w:autoSpaceDE w:val="0"/>
        <w:autoSpaceDN w:val="0"/>
        <w:adjustRightInd w:val="0"/>
        <w:spacing w:after="0" w:line="240" w:lineRule="auto"/>
        <w:ind w:firstLine="567"/>
        <w:jc w:val="both"/>
        <w:rPr>
          <w:rFonts w:cs="Times New Roman"/>
          <w:i/>
          <w:sz w:val="24"/>
          <w:szCs w:val="24"/>
        </w:rPr>
      </w:pPr>
      <w:r w:rsidRPr="000F634F">
        <w:rPr>
          <w:rFonts w:eastAsia="Calibri" w:cs="Times New Roman"/>
          <w:bCs/>
          <w:i/>
          <w:iCs/>
          <w:sz w:val="24"/>
          <w:szCs w:val="24"/>
        </w:rPr>
        <w:t xml:space="preserve">Мероприятия отражены в графических материалах на Карте </w:t>
      </w:r>
      <w:r w:rsidR="00B07482" w:rsidRPr="000F634F">
        <w:rPr>
          <w:i/>
          <w:sz w:val="24"/>
          <w:szCs w:val="24"/>
        </w:rPr>
        <w:t>планируемого размещения объектов капитального строительства местного значения</w:t>
      </w:r>
      <w:r w:rsidRPr="000F634F">
        <w:rPr>
          <w:rFonts w:eastAsia="Calibri" w:cs="Times New Roman"/>
          <w:bCs/>
          <w:i/>
          <w:iCs/>
          <w:sz w:val="24"/>
          <w:szCs w:val="24"/>
        </w:rPr>
        <w:t>.</w:t>
      </w:r>
    </w:p>
    <w:p w:rsidR="002D3810" w:rsidRPr="000F634F" w:rsidRDefault="002D3810" w:rsidP="00A5286A">
      <w:pPr>
        <w:rPr>
          <w:rFonts w:eastAsia="Times New Roman"/>
          <w:b/>
          <w:iCs/>
        </w:rPr>
      </w:pPr>
    </w:p>
    <w:p w:rsidR="00393147" w:rsidRPr="000F634F" w:rsidRDefault="00393147" w:rsidP="00832ACB">
      <w:pPr>
        <w:pStyle w:val="1111"/>
        <w:numPr>
          <w:ilvl w:val="1"/>
          <w:numId w:val="71"/>
        </w:numPr>
        <w:tabs>
          <w:tab w:val="left" w:pos="567"/>
        </w:tabs>
        <w:ind w:left="0" w:firstLine="0"/>
        <w:outlineLvl w:val="1"/>
        <w:rPr>
          <w:rFonts w:cs="Times New Roman"/>
        </w:rPr>
      </w:pPr>
      <w:bookmarkStart w:id="228" w:name="_Toc59800200"/>
      <w:r w:rsidRPr="000F634F">
        <w:rPr>
          <w:rFonts w:cs="Times New Roman"/>
        </w:rPr>
        <w:t xml:space="preserve"> </w:t>
      </w:r>
      <w:bookmarkStart w:id="229" w:name="_Toc91506323"/>
      <w:r w:rsidRPr="000F634F">
        <w:rPr>
          <w:rFonts w:cs="Times New Roman"/>
        </w:rPr>
        <w:t xml:space="preserve">Предложения по сохранению, использованию и популяризации объектов культурного наследия на территории </w:t>
      </w:r>
      <w:r w:rsidR="00A5286A" w:rsidRPr="000F634F">
        <w:rPr>
          <w:rFonts w:cs="Times New Roman"/>
        </w:rPr>
        <w:t xml:space="preserve">Писаревского </w:t>
      </w:r>
      <w:r w:rsidR="00C169F6" w:rsidRPr="000F634F">
        <w:rPr>
          <w:rFonts w:cs="Times New Roman"/>
        </w:rPr>
        <w:t>сельского поселения</w:t>
      </w:r>
      <w:bookmarkEnd w:id="228"/>
      <w:bookmarkEnd w:id="229"/>
    </w:p>
    <w:p w:rsidR="00393147" w:rsidRPr="000F634F" w:rsidRDefault="00393147" w:rsidP="000B2A8C">
      <w:pPr>
        <w:autoSpaceDE w:val="0"/>
        <w:autoSpaceDN w:val="0"/>
        <w:adjustRightInd w:val="0"/>
        <w:spacing w:after="0" w:line="240" w:lineRule="auto"/>
        <w:ind w:left="567"/>
        <w:jc w:val="center"/>
        <w:rPr>
          <w:rFonts w:eastAsia="Calibri" w:cs="Times New Roman"/>
          <w:bCs/>
          <w:i/>
          <w:iCs/>
          <w:sz w:val="24"/>
          <w:szCs w:val="24"/>
        </w:rPr>
      </w:pPr>
    </w:p>
    <w:p w:rsidR="00393147" w:rsidRPr="000F634F" w:rsidRDefault="00393147" w:rsidP="00393147">
      <w:pPr>
        <w:pStyle w:val="Standard"/>
        <w:spacing w:line="276" w:lineRule="auto"/>
        <w:ind w:firstLine="567"/>
        <w:jc w:val="both"/>
        <w:rPr>
          <w:rFonts w:eastAsia="Arial"/>
        </w:rPr>
      </w:pPr>
      <w:r w:rsidRPr="000F634F">
        <w:t xml:space="preserve">Согласно ст. 14 ФЗ-131 к полномочиям органов местного самоуправления </w:t>
      </w:r>
      <w:r w:rsidR="00A72461" w:rsidRPr="000F634F">
        <w:t>сельского</w:t>
      </w:r>
      <w:r w:rsidRPr="000F634F">
        <w:t xml:space="preserve"> поселения относятся </w:t>
      </w:r>
      <w:r w:rsidRPr="000F634F">
        <w:rPr>
          <w:rFonts w:eastAsia="Arial"/>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3147" w:rsidRPr="000F634F" w:rsidRDefault="00393147" w:rsidP="00393147">
      <w:pPr>
        <w:spacing w:after="0" w:line="276" w:lineRule="auto"/>
        <w:ind w:firstLine="567"/>
        <w:jc w:val="both"/>
        <w:rPr>
          <w:rFonts w:cs="Times New Roman"/>
          <w:spacing w:val="2"/>
          <w:sz w:val="24"/>
          <w:szCs w:val="24"/>
          <w:shd w:val="clear" w:color="auto" w:fill="FFFFFF"/>
        </w:rPr>
      </w:pPr>
      <w:r w:rsidRPr="000F634F">
        <w:rPr>
          <w:rFonts w:cs="Times New Roman"/>
          <w:sz w:val="24"/>
          <w:szCs w:val="24"/>
        </w:rPr>
        <w:t>Согласно п. 18 Постановления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sidRPr="000F634F">
        <w:rPr>
          <w:rFonts w:cs="Times New Roman"/>
          <w:spacing w:val="2"/>
          <w:sz w:val="24"/>
          <w:szCs w:val="24"/>
          <w:shd w:val="clear" w:color="auto" w:fill="FFFFFF"/>
        </w:rPr>
        <w:t xml:space="preserve"> «утвержденные границы зон охраны объекта культурного </w:t>
      </w:r>
      <w:r w:rsidRPr="000F634F">
        <w:rPr>
          <w:rFonts w:cs="Times New Roman"/>
          <w:spacing w:val="2"/>
          <w:sz w:val="24"/>
          <w:szCs w:val="24"/>
          <w:shd w:val="clear" w:color="auto" w:fill="FFFFFF"/>
        </w:rPr>
        <w:lastRenderedPageBreak/>
        <w:t>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rsidR="00A5286A" w:rsidRPr="000F634F" w:rsidRDefault="00A5286A" w:rsidP="00A5286A">
      <w:pPr>
        <w:spacing w:after="0"/>
        <w:ind w:firstLine="567"/>
        <w:jc w:val="both"/>
        <w:rPr>
          <w:rFonts w:eastAsia="Calibri" w:cs="Times New Roman"/>
          <w:i/>
          <w:sz w:val="24"/>
          <w:szCs w:val="24"/>
          <w:lang w:eastAsia="ar-SA"/>
        </w:rPr>
      </w:pPr>
      <w:r w:rsidRPr="000F634F">
        <w:rPr>
          <w:rFonts w:eastAsia="Calibri" w:cs="Times New Roman"/>
          <w:i/>
          <w:sz w:val="24"/>
          <w:szCs w:val="24"/>
          <w:lang w:eastAsia="ar-SA"/>
        </w:rPr>
        <w:t>На территории Писаревского сельского поселения располагается 13 объектов культурного наследия:</w:t>
      </w:r>
    </w:p>
    <w:p w:rsidR="00A5286A" w:rsidRPr="000F634F" w:rsidRDefault="00A5286A" w:rsidP="00A5286A">
      <w:pPr>
        <w:pStyle w:val="ab"/>
        <w:numPr>
          <w:ilvl w:val="1"/>
          <w:numId w:val="51"/>
        </w:numPr>
        <w:tabs>
          <w:tab w:val="left" w:pos="851"/>
        </w:tabs>
        <w:ind w:left="0" w:firstLine="567"/>
        <w:jc w:val="both"/>
        <w:rPr>
          <w:rFonts w:eastAsia="Calibri"/>
          <w:i/>
          <w:lang w:eastAsia="ar-SA"/>
        </w:rPr>
      </w:pPr>
      <w:r w:rsidRPr="000F634F">
        <w:rPr>
          <w:rFonts w:eastAsia="Calibri"/>
          <w:i/>
          <w:lang w:eastAsia="ar-SA"/>
        </w:rPr>
        <w:t>1 объект культурного наследия федерального значения (объект археологического наследия)</w:t>
      </w:r>
    </w:p>
    <w:p w:rsidR="00A5286A" w:rsidRPr="000F634F" w:rsidRDefault="00A5286A" w:rsidP="00A5286A">
      <w:pPr>
        <w:pStyle w:val="ab"/>
        <w:numPr>
          <w:ilvl w:val="1"/>
          <w:numId w:val="51"/>
        </w:numPr>
        <w:tabs>
          <w:tab w:val="left" w:pos="851"/>
        </w:tabs>
        <w:autoSpaceDE w:val="0"/>
        <w:autoSpaceDN w:val="0"/>
        <w:adjustRightInd w:val="0"/>
        <w:ind w:left="0" w:firstLine="567"/>
        <w:jc w:val="both"/>
        <w:rPr>
          <w:rFonts w:eastAsia="Calibri"/>
          <w:i/>
          <w:lang w:eastAsia="ru-RU"/>
        </w:rPr>
      </w:pPr>
      <w:r w:rsidRPr="000F634F">
        <w:rPr>
          <w:rFonts w:eastAsia="Calibri"/>
          <w:i/>
          <w:lang w:eastAsia="ar-SA"/>
        </w:rPr>
        <w:t>12 выявленных объекта культурного наследия (</w:t>
      </w:r>
      <w:r w:rsidRPr="000F634F">
        <w:rPr>
          <w:bCs/>
          <w:i/>
        </w:rPr>
        <w:t>объекты археологического наследия</w:t>
      </w:r>
      <w:r w:rsidRPr="000F634F">
        <w:rPr>
          <w:i/>
        </w:rPr>
        <w:t>).</w:t>
      </w:r>
    </w:p>
    <w:p w:rsidR="00D40C98" w:rsidRPr="000F634F" w:rsidRDefault="00D40C98" w:rsidP="008C3368">
      <w:pPr>
        <w:spacing w:after="0"/>
        <w:ind w:firstLine="567"/>
        <w:jc w:val="both"/>
        <w:rPr>
          <w:rFonts w:cs="Times New Roman"/>
          <w:sz w:val="24"/>
          <w:szCs w:val="24"/>
          <w:highlight w:val="yellow"/>
        </w:rPr>
      </w:pPr>
    </w:p>
    <w:p w:rsidR="008C3368" w:rsidRPr="000F634F" w:rsidRDefault="008C3368" w:rsidP="008C3368">
      <w:pPr>
        <w:spacing w:after="0"/>
        <w:ind w:firstLine="567"/>
        <w:jc w:val="both"/>
        <w:rPr>
          <w:rFonts w:cs="Times New Roman"/>
          <w:sz w:val="24"/>
          <w:szCs w:val="24"/>
        </w:rPr>
      </w:pPr>
      <w:r w:rsidRPr="000F634F">
        <w:rPr>
          <w:rFonts w:cs="Times New Roman"/>
          <w:sz w:val="24"/>
          <w:szCs w:val="24"/>
        </w:rPr>
        <w:t xml:space="preserve">Сведения о защитных зонах объектов </w:t>
      </w:r>
      <w:r w:rsidRPr="000F634F">
        <w:rPr>
          <w:rFonts w:eastAsia="Calibri" w:cs="Times New Roman"/>
          <w:sz w:val="24"/>
          <w:szCs w:val="24"/>
        </w:rPr>
        <w:t xml:space="preserve">культурного наследия </w:t>
      </w:r>
      <w:r w:rsidR="00A5286A" w:rsidRPr="000F634F">
        <w:rPr>
          <w:rFonts w:eastAsia="Calibri" w:cs="Times New Roman"/>
          <w:sz w:val="24"/>
          <w:szCs w:val="24"/>
        </w:rPr>
        <w:t xml:space="preserve">не </w:t>
      </w:r>
      <w:r w:rsidRPr="000F634F">
        <w:rPr>
          <w:rFonts w:cs="Times New Roman"/>
          <w:sz w:val="24"/>
          <w:szCs w:val="24"/>
        </w:rPr>
        <w:t>внесены в ЕГРН</w:t>
      </w:r>
      <w:r w:rsidR="00A5286A" w:rsidRPr="000F634F">
        <w:rPr>
          <w:rFonts w:cs="Times New Roman"/>
          <w:sz w:val="24"/>
          <w:szCs w:val="24"/>
        </w:rPr>
        <w:t>.</w:t>
      </w:r>
    </w:p>
    <w:p w:rsidR="008C3368" w:rsidRPr="000F634F" w:rsidRDefault="008C3368" w:rsidP="008C3368">
      <w:pPr>
        <w:spacing w:after="0" w:line="276" w:lineRule="auto"/>
        <w:ind w:firstLine="567"/>
        <w:jc w:val="both"/>
        <w:rPr>
          <w:rFonts w:cs="Times New Roman"/>
          <w:sz w:val="24"/>
          <w:szCs w:val="24"/>
        </w:rPr>
      </w:pPr>
      <w:r w:rsidRPr="000F634F">
        <w:rPr>
          <w:rFonts w:cs="Times New Roman"/>
          <w:sz w:val="24"/>
          <w:szCs w:val="24"/>
        </w:rPr>
        <w:t xml:space="preserve">Для объектов культурного наследия, находящихся на территории </w:t>
      </w:r>
      <w:r w:rsidR="00A5286A" w:rsidRPr="000F634F">
        <w:rPr>
          <w:rFonts w:cs="Times New Roman"/>
          <w:sz w:val="24"/>
          <w:szCs w:val="24"/>
        </w:rPr>
        <w:t xml:space="preserve">Писаревского </w:t>
      </w:r>
      <w:r w:rsidRPr="000F634F">
        <w:rPr>
          <w:rFonts w:cs="Times New Roman"/>
          <w:sz w:val="24"/>
          <w:szCs w:val="24"/>
        </w:rPr>
        <w:t>сельского поселения, не устанавливались границы территорий объектов культурного наследия</w:t>
      </w:r>
      <w:r w:rsidR="00744DA6" w:rsidRPr="000F634F">
        <w:rPr>
          <w:rFonts w:cs="Times New Roman"/>
          <w:sz w:val="24"/>
          <w:szCs w:val="24"/>
        </w:rPr>
        <w:t xml:space="preserve"> </w:t>
      </w:r>
      <w:r w:rsidRPr="000F634F">
        <w:rPr>
          <w:rFonts w:cs="Times New Roman"/>
          <w:sz w:val="24"/>
          <w:szCs w:val="24"/>
        </w:rPr>
        <w:t>и режимы их использования.</w:t>
      </w:r>
    </w:p>
    <w:p w:rsidR="00742ECC" w:rsidRPr="000F634F" w:rsidRDefault="00742ECC" w:rsidP="002271C4">
      <w:pPr>
        <w:autoSpaceDE w:val="0"/>
        <w:autoSpaceDN w:val="0"/>
        <w:adjustRightInd w:val="0"/>
        <w:spacing w:after="0" w:line="240" w:lineRule="auto"/>
        <w:ind w:firstLine="567"/>
        <w:jc w:val="both"/>
        <w:rPr>
          <w:rFonts w:eastAsia="TimesNewRomanPSMT" w:cs="Times New Roman"/>
          <w:sz w:val="24"/>
          <w:szCs w:val="24"/>
        </w:rPr>
      </w:pPr>
    </w:p>
    <w:p w:rsidR="00AC78A8" w:rsidRPr="000F634F" w:rsidRDefault="00393147" w:rsidP="007946F3">
      <w:pPr>
        <w:pStyle w:val="Standard"/>
        <w:spacing w:line="276" w:lineRule="auto"/>
        <w:ind w:firstLine="567"/>
        <w:jc w:val="both"/>
        <w:rPr>
          <w:b/>
        </w:rPr>
      </w:pPr>
      <w:r w:rsidRPr="000F634F">
        <w:rPr>
          <w:b/>
          <w:bCs/>
          <w:iCs/>
        </w:rPr>
        <w:t>В отношении объектов историко-культурного наследия, расположенных на территории поселения, предлагаются следующие мероприятия:</w:t>
      </w:r>
      <w:bookmarkStart w:id="230" w:name="_Toc59800201"/>
      <w:r w:rsidR="00A908E5" w:rsidRPr="000F634F">
        <w:rPr>
          <w:b/>
        </w:rPr>
        <w:t xml:space="preserve"> </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708"/>
        <w:gridCol w:w="6519"/>
        <w:gridCol w:w="2268"/>
      </w:tblGrid>
      <w:tr w:rsidR="000F634F" w:rsidRPr="000F634F" w:rsidTr="00902FB3">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92774A" w:rsidRPr="000F634F" w:rsidRDefault="0092774A" w:rsidP="00902FB3">
            <w:pPr>
              <w:pStyle w:val="a7"/>
              <w:snapToGrid w:val="0"/>
              <w:rPr>
                <w:rFonts w:eastAsia="Times New Roman"/>
                <w:b/>
                <w:bCs/>
                <w:sz w:val="22"/>
                <w:szCs w:val="22"/>
              </w:rPr>
            </w:pPr>
            <w:r w:rsidRPr="000F634F">
              <w:rPr>
                <w:rFonts w:eastAsia="Times New Roman"/>
                <w:b/>
                <w:bCs/>
                <w:sz w:val="22"/>
                <w:szCs w:val="22"/>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92774A" w:rsidRPr="000F634F" w:rsidRDefault="0092774A" w:rsidP="0092774A">
            <w:pPr>
              <w:pStyle w:val="a7"/>
              <w:snapToGrid w:val="0"/>
              <w:ind w:firstLine="851"/>
              <w:jc w:val="center"/>
              <w:rPr>
                <w:rFonts w:eastAsia="Times New Roman"/>
                <w:b/>
                <w:bCs/>
                <w:sz w:val="22"/>
                <w:szCs w:val="22"/>
              </w:rPr>
            </w:pPr>
            <w:r w:rsidRPr="000F634F">
              <w:rPr>
                <w:rFonts w:eastAsia="Times New Roman"/>
                <w:b/>
                <w:bCs/>
                <w:sz w:val="22"/>
                <w:szCs w:val="22"/>
              </w:rPr>
              <w:t>Наименование мероприятий</w:t>
            </w:r>
          </w:p>
        </w:tc>
        <w:tc>
          <w:tcPr>
            <w:tcW w:w="2268" w:type="dxa"/>
            <w:tcBorders>
              <w:top w:val="single" w:sz="2" w:space="0" w:color="000000"/>
              <w:left w:val="single" w:sz="2" w:space="0" w:color="000000"/>
              <w:bottom w:val="single" w:sz="4" w:space="0" w:color="auto"/>
              <w:right w:val="single" w:sz="2" w:space="0" w:color="000000"/>
            </w:tcBorders>
            <w:shd w:val="clear" w:color="auto" w:fill="E6E6E6"/>
            <w:hideMark/>
          </w:tcPr>
          <w:p w:rsidR="0092774A" w:rsidRPr="000F634F" w:rsidRDefault="0092774A" w:rsidP="0092774A">
            <w:pPr>
              <w:widowControl w:val="0"/>
              <w:suppressAutoHyphens/>
              <w:snapToGrid w:val="0"/>
              <w:spacing w:after="0" w:line="240" w:lineRule="auto"/>
              <w:jc w:val="center"/>
              <w:rPr>
                <w:rFonts w:eastAsia="Times New Roman" w:cs="Times New Roman"/>
                <w:b/>
                <w:bCs/>
                <w:kern w:val="2"/>
              </w:rPr>
            </w:pPr>
            <w:r w:rsidRPr="000F634F">
              <w:rPr>
                <w:rFonts w:cs="Times New Roman"/>
                <w:b/>
              </w:rPr>
              <w:t>Этапы реализации проектных решений</w:t>
            </w:r>
          </w:p>
        </w:tc>
      </w:tr>
      <w:tr w:rsidR="000F634F" w:rsidRPr="000F634F" w:rsidTr="006F6A5A">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2E2677" w:rsidRPr="000F634F" w:rsidRDefault="002E2677" w:rsidP="0092774A">
            <w:pPr>
              <w:spacing w:after="0" w:line="240" w:lineRule="auto"/>
              <w:rPr>
                <w:rFonts w:eastAsia="Times New Roman" w:cs="Times New Roman"/>
                <w:b/>
                <w:bCs/>
                <w:kern w:val="2"/>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2E2677" w:rsidRPr="000F634F" w:rsidRDefault="002E2677" w:rsidP="0092774A">
            <w:pPr>
              <w:spacing w:after="0" w:line="240" w:lineRule="auto"/>
              <w:rPr>
                <w:rFonts w:eastAsia="Times New Roman" w:cs="Times New Roman"/>
                <w:b/>
                <w:bCs/>
                <w:kern w:val="2"/>
              </w:rPr>
            </w:pPr>
          </w:p>
        </w:tc>
        <w:tc>
          <w:tcPr>
            <w:tcW w:w="2268" w:type="dxa"/>
            <w:tcBorders>
              <w:top w:val="single" w:sz="4" w:space="0" w:color="auto"/>
              <w:left w:val="single" w:sz="2" w:space="0" w:color="000000"/>
              <w:bottom w:val="single" w:sz="2" w:space="0" w:color="000000"/>
              <w:right w:val="single" w:sz="2" w:space="0" w:color="000000"/>
            </w:tcBorders>
            <w:shd w:val="clear" w:color="auto" w:fill="E6E6E6"/>
            <w:hideMark/>
          </w:tcPr>
          <w:p w:rsidR="002E2677" w:rsidRPr="000F634F" w:rsidRDefault="002E2677" w:rsidP="0092774A">
            <w:pPr>
              <w:widowControl w:val="0"/>
              <w:suppressAutoHyphens/>
              <w:snapToGrid w:val="0"/>
              <w:spacing w:after="0" w:line="240" w:lineRule="auto"/>
              <w:jc w:val="center"/>
              <w:rPr>
                <w:rFonts w:eastAsia="Times New Roman" w:cs="Times New Roman"/>
                <w:b/>
                <w:bCs/>
                <w:kern w:val="2"/>
              </w:rPr>
            </w:pPr>
            <w:r w:rsidRPr="000F634F">
              <w:rPr>
                <w:rFonts w:eastAsia="Times New Roman" w:cs="Times New Roman"/>
                <w:b/>
                <w:bCs/>
              </w:rPr>
              <w:t>Расчетный срок</w:t>
            </w:r>
          </w:p>
        </w:tc>
      </w:tr>
      <w:tr w:rsidR="000F634F" w:rsidRPr="000F634F" w:rsidTr="002E2677">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2E2677" w:rsidRPr="000F634F" w:rsidRDefault="002E2677" w:rsidP="0092774A">
            <w:pPr>
              <w:widowControl w:val="0"/>
              <w:suppressAutoHyphens/>
              <w:spacing w:after="0" w:line="240" w:lineRule="auto"/>
              <w:jc w:val="center"/>
              <w:rPr>
                <w:rFonts w:eastAsia="Lucida Sans Unicode" w:cs="Times New Roman"/>
                <w:b/>
                <w:kern w:val="2"/>
              </w:rPr>
            </w:pPr>
            <w:r w:rsidRPr="000F634F">
              <w:rPr>
                <w:rFonts w:cs="Times New Roman"/>
                <w:b/>
              </w:rPr>
              <w:t>1</w:t>
            </w:r>
          </w:p>
        </w:tc>
        <w:tc>
          <w:tcPr>
            <w:tcW w:w="6519" w:type="dxa"/>
            <w:tcBorders>
              <w:top w:val="single" w:sz="2" w:space="0" w:color="000000"/>
              <w:left w:val="single" w:sz="2" w:space="0" w:color="000000"/>
              <w:bottom w:val="single" w:sz="2" w:space="0" w:color="000000"/>
              <w:right w:val="single" w:sz="2" w:space="0" w:color="000000"/>
            </w:tcBorders>
            <w:hideMark/>
          </w:tcPr>
          <w:p w:rsidR="002E2677" w:rsidRPr="000F634F" w:rsidRDefault="002E2677" w:rsidP="0092774A">
            <w:pPr>
              <w:widowControl w:val="0"/>
              <w:suppressAutoHyphens/>
              <w:snapToGrid w:val="0"/>
              <w:spacing w:after="0" w:line="240" w:lineRule="auto"/>
              <w:jc w:val="both"/>
              <w:rPr>
                <w:rFonts w:eastAsia="Times New Roman" w:cs="Times New Roman"/>
                <w:kern w:val="2"/>
              </w:rPr>
            </w:pPr>
            <w:r w:rsidRPr="000F634F">
              <w:rPr>
                <w:rFonts w:eastAsia="Times New Roman" w:cs="Times New Roman"/>
              </w:rPr>
              <w:t>Проведение мероприятий, направленных на популяризацию объектов культурного наследия в рамках работы с детьми и молодежью, в рамках организации библиотечного обслуживания населения.</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2E2677" w:rsidRPr="000F634F" w:rsidRDefault="002E2677" w:rsidP="0092774A">
            <w:pPr>
              <w:widowControl w:val="0"/>
              <w:tabs>
                <w:tab w:val="left" w:pos="4524"/>
              </w:tabs>
              <w:suppressAutoHyphens/>
              <w:snapToGrid w:val="0"/>
              <w:spacing w:after="0" w:line="240" w:lineRule="auto"/>
              <w:jc w:val="center"/>
              <w:rPr>
                <w:rFonts w:eastAsia="Times New Roman" w:cs="Times New Roman"/>
                <w:b/>
                <w:kern w:val="2"/>
              </w:rPr>
            </w:pPr>
            <w:r w:rsidRPr="000F634F">
              <w:rPr>
                <w:rFonts w:eastAsia="Times New Roman" w:cs="Times New Roman"/>
                <w:b/>
                <w:kern w:val="2"/>
              </w:rPr>
              <w:t>+</w:t>
            </w:r>
          </w:p>
        </w:tc>
      </w:tr>
      <w:tr w:rsidR="000F634F" w:rsidRPr="000F634F" w:rsidTr="002E2677">
        <w:trPr>
          <w:cantSplit/>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2E2677" w:rsidRPr="000F634F" w:rsidRDefault="002E2677" w:rsidP="0092774A">
            <w:pPr>
              <w:widowControl w:val="0"/>
              <w:suppressAutoHyphens/>
              <w:spacing w:after="0" w:line="240" w:lineRule="auto"/>
              <w:jc w:val="center"/>
              <w:rPr>
                <w:rFonts w:eastAsia="Lucida Sans Unicode" w:cs="Times New Roman"/>
                <w:b/>
                <w:kern w:val="2"/>
              </w:rPr>
            </w:pPr>
            <w:r w:rsidRPr="000F634F">
              <w:rPr>
                <w:rFonts w:cs="Times New Roman"/>
                <w:b/>
              </w:rPr>
              <w:t>2</w:t>
            </w:r>
          </w:p>
        </w:tc>
        <w:tc>
          <w:tcPr>
            <w:tcW w:w="6519" w:type="dxa"/>
            <w:tcBorders>
              <w:top w:val="single" w:sz="2" w:space="0" w:color="000000"/>
              <w:left w:val="single" w:sz="2" w:space="0" w:color="000000"/>
              <w:bottom w:val="single" w:sz="2" w:space="0" w:color="000000"/>
              <w:right w:val="single" w:sz="2" w:space="0" w:color="000000"/>
            </w:tcBorders>
            <w:hideMark/>
          </w:tcPr>
          <w:p w:rsidR="002E2677" w:rsidRPr="000F634F" w:rsidRDefault="002E2677" w:rsidP="0092774A">
            <w:pPr>
              <w:snapToGrid w:val="0"/>
              <w:spacing w:after="0" w:line="240" w:lineRule="auto"/>
              <w:jc w:val="both"/>
              <w:rPr>
                <w:rFonts w:eastAsia="Lucida Sans Unicode" w:cs="Times New Roman"/>
                <w:kern w:val="2"/>
              </w:rPr>
            </w:pPr>
            <w:r w:rsidRPr="000F634F">
              <w:rPr>
                <w:rFonts w:cs="Times New Roman"/>
              </w:rPr>
              <w:t>Проведение историко-культурной экспертизы в отношении земельных участков, подлежащих хозяйственному освоению.</w:t>
            </w:r>
          </w:p>
          <w:p w:rsidR="002E2677" w:rsidRPr="000F634F" w:rsidRDefault="002E2677" w:rsidP="0092774A">
            <w:pPr>
              <w:widowControl w:val="0"/>
              <w:suppressAutoHyphens/>
              <w:snapToGrid w:val="0"/>
              <w:spacing w:after="0" w:line="240" w:lineRule="auto"/>
              <w:jc w:val="both"/>
              <w:rPr>
                <w:rFonts w:eastAsia="Lucida Sans Unicode" w:cs="Times New Roman"/>
                <w:kern w:val="2"/>
                <w:lang w:eastAsia="ar-SA"/>
              </w:rPr>
            </w:pPr>
            <w:r w:rsidRPr="000F634F">
              <w:rPr>
                <w:rFonts w:cs="Times New Roman"/>
              </w:rPr>
              <w:t>Перед</w:t>
            </w:r>
            <w:r w:rsidRPr="000F634F">
              <w:rPr>
                <w:rFonts w:cs="Times New Roman"/>
                <w:lang w:eastAsia="ar-SA"/>
              </w:rPr>
              <w:t xml:space="preserve">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 </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2E2677" w:rsidRPr="000F634F" w:rsidRDefault="002E2677" w:rsidP="0092774A">
            <w:pPr>
              <w:widowControl w:val="0"/>
              <w:tabs>
                <w:tab w:val="left" w:pos="4524"/>
              </w:tabs>
              <w:suppressAutoHyphens/>
              <w:snapToGrid w:val="0"/>
              <w:spacing w:after="0" w:line="240" w:lineRule="auto"/>
              <w:jc w:val="center"/>
              <w:rPr>
                <w:rFonts w:eastAsia="Times New Roman" w:cs="Times New Roman"/>
                <w:b/>
                <w:kern w:val="2"/>
              </w:rPr>
            </w:pPr>
            <w:r w:rsidRPr="000F634F">
              <w:rPr>
                <w:rFonts w:eastAsia="Times New Roman" w:cs="Times New Roman"/>
                <w:b/>
                <w:kern w:val="2"/>
              </w:rPr>
              <w:t>+</w:t>
            </w:r>
          </w:p>
        </w:tc>
      </w:tr>
    </w:tbl>
    <w:p w:rsidR="0092774A" w:rsidRPr="000F634F" w:rsidRDefault="0092774A" w:rsidP="0092774A">
      <w:pPr>
        <w:snapToGrid w:val="0"/>
        <w:spacing w:after="120"/>
        <w:ind w:firstLine="851"/>
        <w:jc w:val="center"/>
        <w:rPr>
          <w:rFonts w:eastAsia="Times New Roman" w:cs="Arial"/>
          <w:b/>
          <w:bCs/>
          <w:kern w:val="2"/>
          <w:shd w:val="clear" w:color="auto" w:fill="CCFFFF"/>
        </w:rPr>
      </w:pPr>
    </w:p>
    <w:p w:rsidR="00FE07DD" w:rsidRPr="000F634F" w:rsidRDefault="00FE07DD" w:rsidP="00FE07DD">
      <w:pPr>
        <w:pStyle w:val="1111"/>
        <w:numPr>
          <w:ilvl w:val="2"/>
          <w:numId w:val="71"/>
        </w:numPr>
        <w:tabs>
          <w:tab w:val="left" w:pos="1134"/>
        </w:tabs>
        <w:ind w:left="0" w:firstLine="567"/>
        <w:outlineLvl w:val="2"/>
        <w:rPr>
          <w:rFonts w:cs="Times New Roman"/>
          <w:i/>
        </w:rPr>
      </w:pPr>
      <w:bookmarkStart w:id="231" w:name="_Toc91506324"/>
      <w:r w:rsidRPr="000F634F">
        <w:rPr>
          <w:rFonts w:cs="Times New Roman"/>
          <w:i/>
        </w:rPr>
        <w:t xml:space="preserve">Предложения по обеспечению сохранности воинских захоронений на территории </w:t>
      </w:r>
      <w:r w:rsidR="00A5286A" w:rsidRPr="000F634F">
        <w:rPr>
          <w:rFonts w:cs="Times New Roman"/>
          <w:i/>
        </w:rPr>
        <w:t>Писаревского</w:t>
      </w:r>
      <w:r w:rsidRPr="000F634F">
        <w:rPr>
          <w:rFonts w:cs="Times New Roman"/>
          <w:i/>
        </w:rPr>
        <w:t xml:space="preserve"> сельского поселения</w:t>
      </w:r>
      <w:bookmarkEnd w:id="231"/>
    </w:p>
    <w:p w:rsidR="00FE07DD" w:rsidRPr="000F634F" w:rsidRDefault="00FE07DD" w:rsidP="00FE07DD">
      <w:pPr>
        <w:autoSpaceDE w:val="0"/>
        <w:autoSpaceDN w:val="0"/>
        <w:adjustRightInd w:val="0"/>
        <w:spacing w:after="0" w:line="240" w:lineRule="auto"/>
        <w:ind w:left="567"/>
        <w:jc w:val="center"/>
        <w:rPr>
          <w:rFonts w:eastAsia="Calibri" w:cs="Times New Roman"/>
          <w:bCs/>
          <w:i/>
          <w:iCs/>
          <w:sz w:val="24"/>
          <w:szCs w:val="24"/>
        </w:rPr>
      </w:pPr>
    </w:p>
    <w:p w:rsidR="00FE07DD" w:rsidRPr="000F634F" w:rsidRDefault="00FE07DD" w:rsidP="00FE07DD">
      <w:pPr>
        <w:spacing w:after="0"/>
        <w:ind w:firstLine="567"/>
        <w:jc w:val="both"/>
        <w:rPr>
          <w:rFonts w:cs="Times New Roman"/>
          <w:b/>
          <w:i/>
          <w:sz w:val="24"/>
          <w:szCs w:val="24"/>
        </w:rPr>
      </w:pPr>
      <w:r w:rsidRPr="000F634F">
        <w:rPr>
          <w:rFonts w:cs="Times New Roman"/>
          <w:sz w:val="24"/>
          <w:szCs w:val="24"/>
        </w:rPr>
        <w:t xml:space="preserve">Согласно ст. 6 Закона РФ от 14.01.1993 № 4292-1 «Об увековечении памяти погибших при защите Отечества» </w:t>
      </w:r>
      <w:r w:rsidRPr="000F634F">
        <w:rPr>
          <w:rFonts w:cs="Times New Roman"/>
          <w:b/>
          <w:i/>
          <w:sz w:val="24"/>
          <w:szCs w:val="24"/>
        </w:rPr>
        <w:t>сохранность воинских захоронений обеспечивается органами местного самоуправления.</w:t>
      </w:r>
    </w:p>
    <w:p w:rsidR="00FE07DD" w:rsidRPr="000F634F" w:rsidRDefault="00FE07DD" w:rsidP="00FE07DD">
      <w:pPr>
        <w:spacing w:after="0"/>
        <w:ind w:firstLine="567"/>
        <w:jc w:val="both"/>
        <w:rPr>
          <w:rFonts w:cs="Times New Roman"/>
          <w:b/>
          <w:i/>
          <w:sz w:val="24"/>
          <w:szCs w:val="24"/>
        </w:rPr>
      </w:pPr>
      <w:r w:rsidRPr="000F634F">
        <w:rPr>
          <w:rFonts w:eastAsia="Calibri" w:cs="Times New Roman"/>
          <w:sz w:val="24"/>
          <w:szCs w:val="24"/>
        </w:rPr>
        <w:t>На территории поселения располагаются воинские захоронения:</w:t>
      </w:r>
    </w:p>
    <w:p w:rsidR="00FE07DD" w:rsidRPr="000F634F" w:rsidRDefault="0004759A" w:rsidP="00A5286A">
      <w:pPr>
        <w:spacing w:after="0"/>
        <w:ind w:firstLine="709"/>
        <w:jc w:val="center"/>
        <w:rPr>
          <w:rFonts w:eastAsia="Calibri" w:cs="Times New Roman"/>
          <w:b/>
          <w:i/>
          <w:sz w:val="24"/>
          <w:szCs w:val="24"/>
        </w:rPr>
      </w:pPr>
      <w:r w:rsidRPr="000F634F">
        <w:rPr>
          <w:b/>
          <w:i/>
          <w:sz w:val="24"/>
          <w:szCs w:val="24"/>
        </w:rPr>
        <w:t>В</w:t>
      </w:r>
      <w:r w:rsidR="00FE07DD" w:rsidRPr="000F634F">
        <w:rPr>
          <w:b/>
          <w:i/>
          <w:sz w:val="24"/>
          <w:szCs w:val="24"/>
        </w:rPr>
        <w:t>оински</w:t>
      </w:r>
      <w:r w:rsidRPr="000F634F">
        <w:rPr>
          <w:b/>
          <w:i/>
          <w:sz w:val="24"/>
          <w:szCs w:val="24"/>
        </w:rPr>
        <w:t>е</w:t>
      </w:r>
      <w:r w:rsidR="00FE07DD" w:rsidRPr="000F634F">
        <w:rPr>
          <w:b/>
          <w:i/>
          <w:sz w:val="24"/>
          <w:szCs w:val="24"/>
        </w:rPr>
        <w:t xml:space="preserve"> захоронени</w:t>
      </w:r>
      <w:r w:rsidRPr="000F634F">
        <w:rPr>
          <w:b/>
          <w:i/>
          <w:sz w:val="24"/>
          <w:szCs w:val="24"/>
        </w:rPr>
        <w:t>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3431"/>
        <w:gridCol w:w="1559"/>
        <w:gridCol w:w="3396"/>
      </w:tblGrid>
      <w:tr w:rsidR="000F634F" w:rsidRPr="000F634F" w:rsidTr="00121BFE">
        <w:tc>
          <w:tcPr>
            <w:tcW w:w="964" w:type="dxa"/>
            <w:shd w:val="clear" w:color="auto" w:fill="D9D9D9"/>
          </w:tcPr>
          <w:p w:rsidR="00A5286A" w:rsidRPr="000F634F" w:rsidRDefault="00A5286A" w:rsidP="00121BFE">
            <w:pPr>
              <w:widowControl w:val="0"/>
              <w:autoSpaceDN w:val="0"/>
              <w:adjustRightInd w:val="0"/>
              <w:spacing w:after="0"/>
              <w:jc w:val="center"/>
              <w:rPr>
                <w:rFonts w:eastAsia="Calibri" w:cs="Times New Roman"/>
                <w:b/>
                <w:bCs/>
                <w:lang w:val="en-US"/>
              </w:rPr>
            </w:pPr>
            <w:r w:rsidRPr="000F634F">
              <w:rPr>
                <w:rFonts w:eastAsia="Calibri" w:cs="Times New Roman"/>
                <w:b/>
                <w:bCs/>
              </w:rPr>
              <w:t xml:space="preserve">№ </w:t>
            </w:r>
          </w:p>
          <w:p w:rsidR="00A5286A" w:rsidRPr="000F634F" w:rsidRDefault="00A5286A" w:rsidP="00121BFE">
            <w:pPr>
              <w:widowControl w:val="0"/>
              <w:suppressLineNumbers/>
              <w:suppressAutoHyphens/>
              <w:snapToGrid w:val="0"/>
              <w:spacing w:after="0" w:line="240" w:lineRule="auto"/>
              <w:jc w:val="center"/>
              <w:rPr>
                <w:rFonts w:eastAsia="Lucida Sans Unicode" w:cs="Times New Roman"/>
                <w:b/>
                <w:bCs/>
                <w:kern w:val="1"/>
              </w:rPr>
            </w:pPr>
            <w:r w:rsidRPr="000F634F">
              <w:rPr>
                <w:rFonts w:eastAsia="Lucida Sans Unicode" w:cs="Times New Roman"/>
                <w:b/>
                <w:bCs/>
                <w:kern w:val="1"/>
                <w:sz w:val="24"/>
                <w:szCs w:val="24"/>
              </w:rPr>
              <w:t>п/п</w:t>
            </w:r>
          </w:p>
        </w:tc>
        <w:tc>
          <w:tcPr>
            <w:tcW w:w="3431" w:type="dxa"/>
            <w:shd w:val="clear" w:color="auto" w:fill="D9D9D9"/>
            <w:vAlign w:val="center"/>
          </w:tcPr>
          <w:p w:rsidR="00A5286A" w:rsidRPr="000F634F" w:rsidRDefault="00A5286A" w:rsidP="00121BFE">
            <w:pPr>
              <w:widowControl w:val="0"/>
              <w:suppressLineNumbers/>
              <w:suppressAutoHyphens/>
              <w:snapToGrid w:val="0"/>
              <w:spacing w:after="0" w:line="240" w:lineRule="auto"/>
              <w:jc w:val="center"/>
              <w:rPr>
                <w:rFonts w:eastAsia="Lucida Sans Unicode" w:cs="Times New Roman"/>
                <w:b/>
                <w:bCs/>
                <w:kern w:val="1"/>
              </w:rPr>
            </w:pPr>
            <w:r w:rsidRPr="000F634F">
              <w:rPr>
                <w:rFonts w:eastAsia="Lucida Sans Unicode" w:cs="Times New Roman"/>
                <w:b/>
                <w:bCs/>
                <w:kern w:val="1"/>
              </w:rPr>
              <w:t>Наименование</w:t>
            </w:r>
          </w:p>
          <w:p w:rsidR="00A5286A" w:rsidRPr="000F634F" w:rsidRDefault="00A5286A" w:rsidP="00121BFE">
            <w:pPr>
              <w:widowControl w:val="0"/>
              <w:suppressLineNumbers/>
              <w:suppressAutoHyphens/>
              <w:spacing w:after="0" w:line="240" w:lineRule="auto"/>
              <w:jc w:val="center"/>
              <w:rPr>
                <w:rFonts w:eastAsia="Lucida Sans Unicode" w:cs="Times New Roman"/>
                <w:b/>
                <w:bCs/>
                <w:kern w:val="1"/>
              </w:rPr>
            </w:pPr>
            <w:r w:rsidRPr="000F634F">
              <w:rPr>
                <w:rFonts w:eastAsia="Lucida Sans Unicode" w:cs="Times New Roman"/>
                <w:b/>
                <w:bCs/>
                <w:kern w:val="1"/>
              </w:rPr>
              <w:t>объекта</w:t>
            </w:r>
          </w:p>
        </w:tc>
        <w:tc>
          <w:tcPr>
            <w:tcW w:w="1559" w:type="dxa"/>
            <w:shd w:val="clear" w:color="auto" w:fill="D9D9D9"/>
            <w:vAlign w:val="center"/>
          </w:tcPr>
          <w:p w:rsidR="00A5286A" w:rsidRPr="000F634F" w:rsidRDefault="00A5286A" w:rsidP="00121BFE">
            <w:pPr>
              <w:widowControl w:val="0"/>
              <w:suppressLineNumbers/>
              <w:suppressAutoHyphens/>
              <w:snapToGrid w:val="0"/>
              <w:spacing w:after="0" w:line="240" w:lineRule="auto"/>
              <w:jc w:val="center"/>
              <w:rPr>
                <w:rFonts w:eastAsia="Lucida Sans Unicode" w:cs="Times New Roman"/>
                <w:b/>
                <w:bCs/>
                <w:kern w:val="1"/>
              </w:rPr>
            </w:pPr>
            <w:r w:rsidRPr="000F634F">
              <w:rPr>
                <w:rFonts w:eastAsia="Lucida Sans Unicode" w:cs="Times New Roman"/>
                <w:b/>
                <w:bCs/>
                <w:kern w:val="1"/>
              </w:rPr>
              <w:t>Датировка</w:t>
            </w:r>
          </w:p>
        </w:tc>
        <w:tc>
          <w:tcPr>
            <w:tcW w:w="3396" w:type="dxa"/>
            <w:shd w:val="clear" w:color="auto" w:fill="D9D9D9"/>
            <w:vAlign w:val="center"/>
          </w:tcPr>
          <w:p w:rsidR="00A5286A" w:rsidRPr="000F634F" w:rsidRDefault="00A5286A" w:rsidP="00121BFE">
            <w:pPr>
              <w:widowControl w:val="0"/>
              <w:suppressLineNumbers/>
              <w:suppressAutoHyphens/>
              <w:snapToGrid w:val="0"/>
              <w:spacing w:after="0" w:line="240" w:lineRule="auto"/>
              <w:jc w:val="center"/>
              <w:rPr>
                <w:rFonts w:eastAsia="Lucida Sans Unicode" w:cs="Times New Roman"/>
                <w:b/>
                <w:bCs/>
                <w:kern w:val="1"/>
              </w:rPr>
            </w:pPr>
            <w:r w:rsidRPr="000F634F">
              <w:rPr>
                <w:rFonts w:eastAsia="Lucida Sans Unicode" w:cs="Times New Roman"/>
                <w:b/>
                <w:bCs/>
                <w:kern w:val="1"/>
              </w:rPr>
              <w:t>Адрес</w:t>
            </w:r>
          </w:p>
        </w:tc>
      </w:tr>
      <w:tr w:rsidR="000F634F" w:rsidRPr="000F634F" w:rsidTr="00121BFE">
        <w:tc>
          <w:tcPr>
            <w:tcW w:w="964" w:type="dxa"/>
          </w:tcPr>
          <w:p w:rsidR="00A5286A" w:rsidRPr="000F634F" w:rsidRDefault="00A5286A" w:rsidP="00A5286A">
            <w:pPr>
              <w:pStyle w:val="ab"/>
              <w:numPr>
                <w:ilvl w:val="2"/>
                <w:numId w:val="140"/>
              </w:numPr>
              <w:rPr>
                <w:rFonts w:eastAsia="Calibri"/>
                <w:szCs w:val="20"/>
              </w:rPr>
            </w:pPr>
          </w:p>
        </w:tc>
        <w:tc>
          <w:tcPr>
            <w:tcW w:w="3431" w:type="dxa"/>
            <w:shd w:val="clear" w:color="auto" w:fill="auto"/>
          </w:tcPr>
          <w:p w:rsidR="00A5286A" w:rsidRPr="000F634F" w:rsidRDefault="00A5286A" w:rsidP="00121BFE">
            <w:pPr>
              <w:spacing w:after="0"/>
              <w:rPr>
                <w:rFonts w:eastAsia="Calibri" w:cs="Times New Roman"/>
              </w:rPr>
            </w:pPr>
            <w:r w:rsidRPr="000F634F">
              <w:rPr>
                <w:rFonts w:eastAsia="Calibri" w:cs="Times New Roman"/>
              </w:rPr>
              <w:t>Воинское захоронение № 159</w:t>
            </w:r>
          </w:p>
        </w:tc>
        <w:tc>
          <w:tcPr>
            <w:tcW w:w="1559" w:type="dxa"/>
            <w:shd w:val="clear" w:color="auto" w:fill="auto"/>
          </w:tcPr>
          <w:p w:rsidR="00A5286A" w:rsidRPr="000F634F" w:rsidRDefault="00A5286A" w:rsidP="00121BFE">
            <w:pPr>
              <w:spacing w:after="0"/>
              <w:jc w:val="center"/>
            </w:pPr>
            <w:r w:rsidRPr="000F634F">
              <w:t>1942-1943</w:t>
            </w:r>
          </w:p>
        </w:tc>
        <w:tc>
          <w:tcPr>
            <w:tcW w:w="3396" w:type="dxa"/>
            <w:shd w:val="clear" w:color="auto" w:fill="auto"/>
          </w:tcPr>
          <w:p w:rsidR="00A5286A" w:rsidRPr="000F634F" w:rsidRDefault="00A5286A" w:rsidP="00121BFE">
            <w:pPr>
              <w:spacing w:after="0"/>
              <w:ind w:left="-1" w:firstLine="40"/>
              <w:jc w:val="center"/>
              <w:rPr>
                <w:rFonts w:eastAsia="Calibri" w:cs="Times New Roman"/>
              </w:rPr>
            </w:pPr>
            <w:r w:rsidRPr="000F634F">
              <w:rPr>
                <w:rFonts w:eastAsia="Calibri" w:cs="Times New Roman"/>
              </w:rPr>
              <w:t>с. Писаревка,</w:t>
            </w:r>
            <w:r w:rsidRPr="000F634F">
              <w:t xml:space="preserve"> </w:t>
            </w:r>
            <w:r w:rsidRPr="000F634F">
              <w:rPr>
                <w:rFonts w:eastAsia="Calibri" w:cs="Times New Roman"/>
              </w:rPr>
              <w:t>ул. Ленина, 8д</w:t>
            </w:r>
          </w:p>
          <w:p w:rsidR="00A5286A" w:rsidRPr="000F634F" w:rsidRDefault="00A5286A" w:rsidP="00121BFE">
            <w:pPr>
              <w:spacing w:after="0"/>
              <w:ind w:left="-1" w:firstLine="40"/>
              <w:jc w:val="center"/>
              <w:rPr>
                <w:rFonts w:eastAsia="Calibri" w:cs="Times New Roman"/>
              </w:rPr>
            </w:pPr>
            <w:r w:rsidRPr="000F634F">
              <w:rPr>
                <w:rFonts w:eastAsia="Calibri" w:cs="Times New Roman"/>
              </w:rPr>
              <w:t xml:space="preserve"> (</w:t>
            </w:r>
            <w:r w:rsidRPr="000F634F">
              <w:rPr>
                <w:rStyle w:val="title-link"/>
              </w:rPr>
              <w:t>36:12:4700010:60</w:t>
            </w:r>
            <w:r w:rsidRPr="000F634F">
              <w:rPr>
                <w:rFonts w:eastAsia="Calibri" w:cs="Times New Roman"/>
              </w:rPr>
              <w:t>)</w:t>
            </w:r>
          </w:p>
        </w:tc>
      </w:tr>
    </w:tbl>
    <w:p w:rsidR="00FE07DD" w:rsidRPr="000F634F" w:rsidRDefault="00FE07DD" w:rsidP="00FE07DD">
      <w:pPr>
        <w:spacing w:after="0"/>
        <w:ind w:firstLine="567"/>
        <w:jc w:val="both"/>
        <w:rPr>
          <w:rFonts w:cs="Times New Roman"/>
          <w:sz w:val="24"/>
          <w:szCs w:val="24"/>
          <w:highlight w:val="yellow"/>
        </w:rPr>
      </w:pPr>
    </w:p>
    <w:p w:rsidR="00FE07DD" w:rsidRPr="000F634F" w:rsidRDefault="00FE07DD" w:rsidP="00FE07DD">
      <w:pPr>
        <w:spacing w:after="0"/>
        <w:ind w:firstLine="567"/>
        <w:jc w:val="both"/>
        <w:rPr>
          <w:rFonts w:cs="Times New Roman"/>
          <w:sz w:val="24"/>
          <w:szCs w:val="24"/>
        </w:rPr>
      </w:pPr>
      <w:r w:rsidRPr="000F634F">
        <w:rPr>
          <w:rFonts w:cs="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FE07DD" w:rsidRPr="000F634F" w:rsidRDefault="00FE07DD" w:rsidP="00FE07DD">
      <w:pPr>
        <w:spacing w:after="0"/>
        <w:ind w:firstLine="567"/>
        <w:jc w:val="both"/>
        <w:rPr>
          <w:rFonts w:cs="Times New Roman"/>
          <w:sz w:val="24"/>
          <w:szCs w:val="24"/>
        </w:rPr>
      </w:pPr>
      <w:r w:rsidRPr="000F634F">
        <w:rPr>
          <w:rFonts w:cs="Times New Roman"/>
          <w:sz w:val="24"/>
          <w:szCs w:val="24"/>
        </w:rPr>
        <w:t xml:space="preserve">Выявленные воинские захоронения до решения вопроса о принятии их на государственный учет подлежат охране в соответствии с требованиями </w:t>
      </w:r>
      <w:r w:rsidR="00F61FFA" w:rsidRPr="000F634F">
        <w:rPr>
          <w:rFonts w:cs="Times New Roman"/>
          <w:sz w:val="24"/>
          <w:szCs w:val="24"/>
        </w:rPr>
        <w:t>Закона РФ № 4292-1</w:t>
      </w:r>
      <w:r w:rsidRPr="000F634F">
        <w:rPr>
          <w:rFonts w:cs="Times New Roman"/>
          <w:sz w:val="24"/>
          <w:szCs w:val="24"/>
        </w:rPr>
        <w:t>.</w:t>
      </w:r>
    </w:p>
    <w:p w:rsidR="00FE07DD" w:rsidRPr="000F634F" w:rsidRDefault="00FE07DD" w:rsidP="00FE07DD">
      <w:pPr>
        <w:spacing w:after="0"/>
        <w:ind w:firstLine="567"/>
        <w:jc w:val="both"/>
        <w:rPr>
          <w:rFonts w:cs="Times New Roman"/>
          <w:sz w:val="24"/>
          <w:szCs w:val="24"/>
        </w:rPr>
      </w:pPr>
      <w:r w:rsidRPr="000F634F">
        <w:rPr>
          <w:rFonts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FE07DD" w:rsidRPr="000F634F" w:rsidRDefault="00FE07DD" w:rsidP="00FE07DD">
      <w:pPr>
        <w:spacing w:after="0"/>
        <w:ind w:firstLine="567"/>
        <w:jc w:val="both"/>
        <w:rPr>
          <w:rFonts w:cs="Times New Roman"/>
          <w:sz w:val="24"/>
          <w:szCs w:val="24"/>
        </w:rPr>
      </w:pPr>
      <w:r w:rsidRPr="000F634F">
        <w:rPr>
          <w:rFonts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FE07DD" w:rsidRPr="000F634F" w:rsidRDefault="00FE07DD" w:rsidP="00FE07DD">
      <w:pPr>
        <w:spacing w:after="0"/>
        <w:ind w:firstLine="567"/>
        <w:jc w:val="both"/>
        <w:rPr>
          <w:rFonts w:cs="Times New Roman"/>
          <w:sz w:val="24"/>
          <w:szCs w:val="24"/>
        </w:rPr>
      </w:pPr>
      <w:r w:rsidRPr="000F634F">
        <w:rPr>
          <w:rFonts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6F61D1" w:rsidRPr="000F634F" w:rsidRDefault="006F61D1" w:rsidP="00FE07DD">
      <w:pPr>
        <w:spacing w:after="0"/>
        <w:ind w:firstLine="567"/>
        <w:jc w:val="both"/>
        <w:rPr>
          <w:rFonts w:cs="Times New Roman"/>
          <w:sz w:val="24"/>
          <w:szCs w:val="24"/>
        </w:rPr>
      </w:pPr>
    </w:p>
    <w:p w:rsidR="006F61D1" w:rsidRPr="000F634F" w:rsidRDefault="006F61D1" w:rsidP="006F61D1">
      <w:pPr>
        <w:pStyle w:val="Standard"/>
        <w:spacing w:line="276" w:lineRule="auto"/>
        <w:ind w:firstLine="567"/>
        <w:jc w:val="center"/>
        <w:rPr>
          <w:b/>
        </w:rPr>
      </w:pPr>
      <w:r w:rsidRPr="000F634F">
        <w:rPr>
          <w:rFonts w:eastAsia="Calibri"/>
          <w:b/>
          <w:bCs/>
          <w:i/>
        </w:rPr>
        <w:t xml:space="preserve">Перечень мероприятий по </w:t>
      </w:r>
      <w:r w:rsidRPr="000F634F">
        <w:rPr>
          <w:b/>
          <w:i/>
        </w:rPr>
        <w:t xml:space="preserve">обеспечению сохранности воинских захоронений на территории </w:t>
      </w:r>
      <w:r w:rsidR="00A5286A" w:rsidRPr="000F634F">
        <w:rPr>
          <w:b/>
          <w:i/>
        </w:rPr>
        <w:t>Писаревского</w:t>
      </w:r>
      <w:r w:rsidRPr="000F634F">
        <w:rPr>
          <w:b/>
          <w:i/>
        </w:rPr>
        <w:t xml:space="preserve"> сельского поселения</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708"/>
        <w:gridCol w:w="6519"/>
        <w:gridCol w:w="2268"/>
      </w:tblGrid>
      <w:tr w:rsidR="000F634F" w:rsidRPr="000F634F" w:rsidTr="00152D52">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6F61D1" w:rsidRPr="000F634F" w:rsidRDefault="006F61D1" w:rsidP="00152D52">
            <w:pPr>
              <w:pStyle w:val="a7"/>
              <w:snapToGrid w:val="0"/>
              <w:rPr>
                <w:rFonts w:eastAsia="Times New Roman"/>
                <w:b/>
                <w:bCs/>
                <w:sz w:val="22"/>
                <w:szCs w:val="22"/>
              </w:rPr>
            </w:pPr>
            <w:r w:rsidRPr="000F634F">
              <w:rPr>
                <w:rFonts w:eastAsia="Times New Roman"/>
                <w:b/>
                <w:bCs/>
                <w:sz w:val="22"/>
                <w:szCs w:val="22"/>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6F61D1" w:rsidRPr="000F634F" w:rsidRDefault="006F61D1" w:rsidP="00152D52">
            <w:pPr>
              <w:pStyle w:val="a7"/>
              <w:snapToGrid w:val="0"/>
              <w:ind w:firstLine="851"/>
              <w:jc w:val="center"/>
              <w:rPr>
                <w:rFonts w:eastAsia="Times New Roman"/>
                <w:b/>
                <w:bCs/>
                <w:sz w:val="22"/>
                <w:szCs w:val="22"/>
              </w:rPr>
            </w:pPr>
            <w:r w:rsidRPr="000F634F">
              <w:rPr>
                <w:rFonts w:eastAsia="Times New Roman"/>
                <w:b/>
                <w:bCs/>
                <w:sz w:val="22"/>
                <w:szCs w:val="22"/>
              </w:rPr>
              <w:t>Наименование мероприятий</w:t>
            </w:r>
          </w:p>
        </w:tc>
        <w:tc>
          <w:tcPr>
            <w:tcW w:w="2268" w:type="dxa"/>
            <w:tcBorders>
              <w:top w:val="single" w:sz="2" w:space="0" w:color="000000"/>
              <w:left w:val="single" w:sz="2" w:space="0" w:color="000000"/>
              <w:bottom w:val="single" w:sz="4" w:space="0" w:color="auto"/>
              <w:right w:val="single" w:sz="2" w:space="0" w:color="000000"/>
            </w:tcBorders>
            <w:shd w:val="clear" w:color="auto" w:fill="E6E6E6"/>
            <w:hideMark/>
          </w:tcPr>
          <w:p w:rsidR="006F61D1" w:rsidRPr="000F634F" w:rsidRDefault="006F61D1" w:rsidP="00152D52">
            <w:pPr>
              <w:widowControl w:val="0"/>
              <w:suppressAutoHyphens/>
              <w:snapToGrid w:val="0"/>
              <w:spacing w:after="0" w:line="240" w:lineRule="auto"/>
              <w:jc w:val="center"/>
              <w:rPr>
                <w:rFonts w:eastAsia="Times New Roman" w:cs="Times New Roman"/>
                <w:b/>
                <w:bCs/>
                <w:kern w:val="2"/>
              </w:rPr>
            </w:pPr>
            <w:r w:rsidRPr="000F634F">
              <w:rPr>
                <w:rFonts w:cs="Times New Roman"/>
                <w:b/>
              </w:rPr>
              <w:t>Этапы реализации проектных решений</w:t>
            </w:r>
          </w:p>
        </w:tc>
      </w:tr>
      <w:tr w:rsidR="000F634F" w:rsidRPr="000F634F" w:rsidTr="006F6A5A">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2E2677" w:rsidRPr="000F634F" w:rsidRDefault="002E2677" w:rsidP="00152D52">
            <w:pPr>
              <w:spacing w:after="0" w:line="240" w:lineRule="auto"/>
              <w:rPr>
                <w:rFonts w:eastAsia="Times New Roman" w:cs="Times New Roman"/>
                <w:b/>
                <w:bCs/>
                <w:kern w:val="2"/>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2E2677" w:rsidRPr="000F634F" w:rsidRDefault="002E2677" w:rsidP="00152D52">
            <w:pPr>
              <w:spacing w:after="0" w:line="240" w:lineRule="auto"/>
              <w:rPr>
                <w:rFonts w:eastAsia="Times New Roman" w:cs="Times New Roman"/>
                <w:b/>
                <w:bCs/>
                <w:kern w:val="2"/>
              </w:rPr>
            </w:pPr>
          </w:p>
        </w:tc>
        <w:tc>
          <w:tcPr>
            <w:tcW w:w="2268" w:type="dxa"/>
            <w:tcBorders>
              <w:top w:val="single" w:sz="4" w:space="0" w:color="auto"/>
              <w:left w:val="single" w:sz="2" w:space="0" w:color="000000"/>
              <w:bottom w:val="single" w:sz="2" w:space="0" w:color="000000"/>
              <w:right w:val="single" w:sz="2" w:space="0" w:color="000000"/>
            </w:tcBorders>
            <w:shd w:val="clear" w:color="auto" w:fill="E6E6E6"/>
            <w:hideMark/>
          </w:tcPr>
          <w:p w:rsidR="002E2677" w:rsidRPr="000F634F" w:rsidRDefault="002E2677" w:rsidP="00152D52">
            <w:pPr>
              <w:widowControl w:val="0"/>
              <w:suppressAutoHyphens/>
              <w:snapToGrid w:val="0"/>
              <w:spacing w:after="0" w:line="240" w:lineRule="auto"/>
              <w:jc w:val="center"/>
              <w:rPr>
                <w:rFonts w:eastAsia="Times New Roman" w:cs="Times New Roman"/>
                <w:b/>
                <w:bCs/>
                <w:kern w:val="2"/>
              </w:rPr>
            </w:pPr>
            <w:r w:rsidRPr="000F634F">
              <w:rPr>
                <w:rFonts w:eastAsia="Times New Roman" w:cs="Times New Roman"/>
                <w:b/>
                <w:bCs/>
              </w:rPr>
              <w:t>Расчетный срок</w:t>
            </w:r>
          </w:p>
        </w:tc>
      </w:tr>
      <w:tr w:rsidR="000F634F" w:rsidRPr="000F634F" w:rsidTr="002E2677">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2E2677" w:rsidRPr="000F634F" w:rsidRDefault="002E2677" w:rsidP="00152D52">
            <w:pPr>
              <w:widowControl w:val="0"/>
              <w:suppressAutoHyphens/>
              <w:spacing w:after="0" w:line="240" w:lineRule="auto"/>
              <w:jc w:val="center"/>
              <w:rPr>
                <w:rFonts w:eastAsia="Lucida Sans Unicode" w:cs="Times New Roman"/>
                <w:b/>
                <w:kern w:val="2"/>
              </w:rPr>
            </w:pPr>
            <w:r w:rsidRPr="000F634F">
              <w:rPr>
                <w:rFonts w:cs="Times New Roman"/>
                <w:b/>
              </w:rPr>
              <w:t>1</w:t>
            </w:r>
          </w:p>
        </w:tc>
        <w:tc>
          <w:tcPr>
            <w:tcW w:w="6519" w:type="dxa"/>
            <w:tcBorders>
              <w:top w:val="single" w:sz="2" w:space="0" w:color="000000"/>
              <w:left w:val="single" w:sz="2" w:space="0" w:color="000000"/>
              <w:bottom w:val="single" w:sz="2" w:space="0" w:color="000000"/>
              <w:right w:val="single" w:sz="2" w:space="0" w:color="000000"/>
            </w:tcBorders>
            <w:hideMark/>
          </w:tcPr>
          <w:p w:rsidR="002E2677" w:rsidRPr="000F634F" w:rsidRDefault="002E2677" w:rsidP="00F61FFA">
            <w:pPr>
              <w:widowControl w:val="0"/>
              <w:tabs>
                <w:tab w:val="left" w:pos="6816"/>
              </w:tabs>
              <w:suppressAutoHyphens/>
              <w:snapToGrid w:val="0"/>
              <w:spacing w:after="0" w:line="240" w:lineRule="auto"/>
              <w:jc w:val="both"/>
              <w:rPr>
                <w:rFonts w:eastAsia="Lucida Sans Unicode" w:cs="Times New Roman"/>
                <w:kern w:val="2"/>
                <w:lang w:eastAsia="ar-SA"/>
              </w:rPr>
            </w:pPr>
            <w:r w:rsidRPr="000F634F">
              <w:rPr>
                <w:rFonts w:cs="Times New Roman"/>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2E2677" w:rsidRPr="000F634F" w:rsidRDefault="002E2677" w:rsidP="00152D52">
            <w:pPr>
              <w:widowControl w:val="0"/>
              <w:tabs>
                <w:tab w:val="left" w:pos="4524"/>
              </w:tabs>
              <w:suppressAutoHyphens/>
              <w:snapToGrid w:val="0"/>
              <w:spacing w:after="0" w:line="240" w:lineRule="auto"/>
              <w:jc w:val="center"/>
              <w:rPr>
                <w:rFonts w:eastAsia="Times New Roman" w:cs="Times New Roman"/>
                <w:b/>
                <w:kern w:val="2"/>
              </w:rPr>
            </w:pPr>
            <w:r w:rsidRPr="000F634F">
              <w:rPr>
                <w:rFonts w:eastAsia="Times New Roman" w:cs="Times New Roman"/>
                <w:b/>
                <w:kern w:val="2"/>
              </w:rPr>
              <w:t>+</w:t>
            </w:r>
          </w:p>
        </w:tc>
      </w:tr>
    </w:tbl>
    <w:p w:rsidR="003270F5" w:rsidRPr="000F634F" w:rsidRDefault="003270F5" w:rsidP="00FE07DD">
      <w:pPr>
        <w:snapToGrid w:val="0"/>
        <w:spacing w:after="0"/>
        <w:ind w:firstLine="851"/>
        <w:jc w:val="center"/>
        <w:rPr>
          <w:rFonts w:eastAsia="Times New Roman" w:cs="Arial"/>
          <w:b/>
          <w:bCs/>
          <w:kern w:val="2"/>
          <w:shd w:val="clear" w:color="auto" w:fill="CCFFFF"/>
        </w:rPr>
      </w:pPr>
    </w:p>
    <w:p w:rsidR="001654D8" w:rsidRPr="000F634F" w:rsidRDefault="001654D8" w:rsidP="00832ACB">
      <w:pPr>
        <w:pStyle w:val="2"/>
        <w:numPr>
          <w:ilvl w:val="1"/>
          <w:numId w:val="71"/>
        </w:numPr>
        <w:tabs>
          <w:tab w:val="left" w:pos="1134"/>
        </w:tabs>
        <w:ind w:left="0" w:firstLine="567"/>
        <w:jc w:val="center"/>
        <w:rPr>
          <w:rFonts w:ascii="Times New Roman" w:hAnsi="Times New Roman" w:cs="Times New Roman"/>
          <w:b/>
          <w:color w:val="auto"/>
          <w:sz w:val="24"/>
          <w:szCs w:val="24"/>
        </w:rPr>
      </w:pPr>
      <w:bookmarkStart w:id="232" w:name="_Toc91506325"/>
      <w:r w:rsidRPr="000F634F">
        <w:rPr>
          <w:rFonts w:ascii="Times New Roman" w:hAnsi="Times New Roman" w:cs="Times New Roman"/>
          <w:b/>
          <w:color w:val="auto"/>
          <w:sz w:val="24"/>
          <w:szCs w:val="24"/>
        </w:rPr>
        <w:t xml:space="preserve">Предложения по размещению на территории </w:t>
      </w:r>
      <w:r w:rsidR="00A5286A" w:rsidRPr="000F634F">
        <w:rPr>
          <w:rFonts w:ascii="Times New Roman" w:hAnsi="Times New Roman" w:cs="Times New Roman"/>
          <w:b/>
          <w:color w:val="auto"/>
          <w:sz w:val="24"/>
          <w:szCs w:val="24"/>
        </w:rPr>
        <w:t>Писаревского</w:t>
      </w:r>
      <w:r w:rsidR="00C169F6" w:rsidRPr="000F634F">
        <w:rPr>
          <w:rFonts w:ascii="Times New Roman" w:hAnsi="Times New Roman" w:cs="Times New Roman"/>
          <w:b/>
          <w:color w:val="auto"/>
          <w:sz w:val="24"/>
          <w:szCs w:val="24"/>
        </w:rPr>
        <w:t xml:space="preserve"> сельского поселения</w:t>
      </w:r>
      <w:r w:rsidRPr="000F634F">
        <w:rPr>
          <w:rFonts w:ascii="Times New Roman" w:hAnsi="Times New Roman" w:cs="Times New Roman"/>
          <w:b/>
          <w:color w:val="auto"/>
          <w:sz w:val="24"/>
          <w:szCs w:val="24"/>
        </w:rPr>
        <w:t xml:space="preserve"> объектов капитального строительства местного значения.</w:t>
      </w:r>
      <w:bookmarkEnd w:id="230"/>
      <w:bookmarkEnd w:id="232"/>
    </w:p>
    <w:p w:rsidR="001654D8" w:rsidRPr="000F634F" w:rsidRDefault="001654D8" w:rsidP="00832ACB">
      <w:pPr>
        <w:pStyle w:val="3"/>
        <w:numPr>
          <w:ilvl w:val="2"/>
          <w:numId w:val="71"/>
        </w:numPr>
        <w:ind w:left="0" w:firstLine="567"/>
        <w:jc w:val="center"/>
        <w:rPr>
          <w:rFonts w:ascii="Times New Roman" w:hAnsi="Times New Roman" w:cs="Times New Roman"/>
          <w:b/>
          <w:i/>
          <w:color w:val="auto"/>
        </w:rPr>
      </w:pPr>
      <w:bookmarkStart w:id="233" w:name="_Toc59800202"/>
      <w:bookmarkStart w:id="234" w:name="_Toc91506326"/>
      <w:r w:rsidRPr="000F634F">
        <w:rPr>
          <w:rFonts w:ascii="Times New Roman" w:hAnsi="Times New Roman" w:cs="Times New Roman"/>
          <w:b/>
          <w:i/>
          <w:color w:val="auto"/>
        </w:rPr>
        <w:t xml:space="preserve">Предложения по обеспечению территории </w:t>
      </w:r>
      <w:r w:rsidR="003C7F96" w:rsidRPr="000F634F">
        <w:rPr>
          <w:rFonts w:ascii="Times New Roman" w:hAnsi="Times New Roman" w:cs="Times New Roman"/>
          <w:b/>
          <w:i/>
          <w:color w:val="auto"/>
        </w:rPr>
        <w:t>сельского</w:t>
      </w:r>
      <w:r w:rsidRPr="000F634F">
        <w:rPr>
          <w:rFonts w:ascii="Times New Roman" w:hAnsi="Times New Roman" w:cs="Times New Roman"/>
          <w:b/>
          <w:i/>
          <w:color w:val="auto"/>
        </w:rPr>
        <w:t xml:space="preserve"> поселения объектами транспортной инфраструктуры.</w:t>
      </w:r>
      <w:bookmarkEnd w:id="233"/>
      <w:bookmarkEnd w:id="234"/>
    </w:p>
    <w:p w:rsidR="008027EB" w:rsidRPr="000F634F" w:rsidRDefault="008027EB" w:rsidP="00612C8D">
      <w:pPr>
        <w:spacing w:after="0" w:line="240" w:lineRule="auto"/>
        <w:ind w:firstLine="567"/>
        <w:jc w:val="both"/>
        <w:rPr>
          <w:rFonts w:cs="Times New Roman"/>
          <w:sz w:val="24"/>
          <w:szCs w:val="24"/>
        </w:rPr>
      </w:pPr>
    </w:p>
    <w:p w:rsidR="00612C8D" w:rsidRPr="000F634F" w:rsidRDefault="00612C8D" w:rsidP="00C45373">
      <w:pPr>
        <w:spacing w:after="0"/>
        <w:ind w:firstLine="567"/>
        <w:jc w:val="both"/>
        <w:rPr>
          <w:rFonts w:cs="Times New Roman"/>
          <w:snapToGrid w:val="0"/>
          <w:sz w:val="24"/>
          <w:szCs w:val="24"/>
        </w:rPr>
      </w:pPr>
      <w:r w:rsidRPr="000F634F">
        <w:rPr>
          <w:rFonts w:cs="Times New Roman"/>
          <w:snapToGrid w:val="0"/>
          <w:sz w:val="24"/>
          <w:szCs w:val="24"/>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612C8D" w:rsidRPr="000F634F" w:rsidRDefault="00612C8D" w:rsidP="00C45373">
      <w:pPr>
        <w:spacing w:after="0"/>
        <w:ind w:firstLine="567"/>
        <w:jc w:val="both"/>
        <w:rPr>
          <w:rFonts w:cs="Times New Roman"/>
          <w:snapToGrid w:val="0"/>
          <w:sz w:val="24"/>
          <w:szCs w:val="24"/>
        </w:rPr>
      </w:pPr>
      <w:r w:rsidRPr="000F634F">
        <w:rPr>
          <w:rFonts w:cs="Times New Roman"/>
          <w:snapToGrid w:val="0"/>
          <w:sz w:val="24"/>
          <w:szCs w:val="24"/>
        </w:rPr>
        <w:t>Улицы населенн</w:t>
      </w:r>
      <w:r w:rsidR="00725035" w:rsidRPr="000F634F">
        <w:rPr>
          <w:rFonts w:cs="Times New Roman"/>
          <w:snapToGrid w:val="0"/>
          <w:sz w:val="24"/>
          <w:szCs w:val="24"/>
        </w:rPr>
        <w:t>ого</w:t>
      </w:r>
      <w:r w:rsidRPr="000F634F">
        <w:rPr>
          <w:rFonts w:cs="Times New Roman"/>
          <w:snapToGrid w:val="0"/>
          <w:sz w:val="24"/>
          <w:szCs w:val="24"/>
        </w:rPr>
        <w:t xml:space="preserve"> пункт</w:t>
      </w:r>
      <w:r w:rsidR="00725035" w:rsidRPr="000F634F">
        <w:rPr>
          <w:rFonts w:cs="Times New Roman"/>
          <w:snapToGrid w:val="0"/>
          <w:sz w:val="24"/>
          <w:szCs w:val="24"/>
        </w:rPr>
        <w:t>а</w:t>
      </w:r>
      <w:r w:rsidRPr="000F634F">
        <w:rPr>
          <w:rFonts w:cs="Times New Roman"/>
          <w:snapToGrid w:val="0"/>
          <w:sz w:val="24"/>
          <w:szCs w:val="24"/>
        </w:rPr>
        <w:t xml:space="preserve">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w:t>
      </w:r>
    </w:p>
    <w:p w:rsidR="00612C8D" w:rsidRPr="000F634F" w:rsidRDefault="00C45373" w:rsidP="00C45373">
      <w:pPr>
        <w:spacing w:after="0"/>
        <w:ind w:firstLine="567"/>
        <w:jc w:val="both"/>
        <w:rPr>
          <w:rFonts w:cs="Times New Roman"/>
          <w:snapToGrid w:val="0"/>
          <w:sz w:val="24"/>
          <w:szCs w:val="24"/>
        </w:rPr>
      </w:pPr>
      <w:r w:rsidRPr="000F634F">
        <w:rPr>
          <w:rFonts w:cs="Times New Roman"/>
          <w:snapToGrid w:val="0"/>
          <w:sz w:val="24"/>
          <w:szCs w:val="24"/>
        </w:rPr>
        <w:t>Кроме того, необходимо приведение всех автодорог сельского поселения в нормативное транспортно-эксплуатационное состояние.</w:t>
      </w:r>
    </w:p>
    <w:p w:rsidR="00E2319B" w:rsidRPr="000F634F" w:rsidRDefault="00E2319B" w:rsidP="00612C8D">
      <w:pPr>
        <w:tabs>
          <w:tab w:val="left" w:pos="851"/>
        </w:tabs>
        <w:spacing w:after="0"/>
        <w:ind w:firstLine="567"/>
        <w:jc w:val="both"/>
        <w:rPr>
          <w:rFonts w:cs="Times New Roman"/>
          <w:snapToGrid w:val="0"/>
          <w:sz w:val="24"/>
          <w:szCs w:val="24"/>
          <w:highlight w:val="yellow"/>
        </w:rPr>
      </w:pPr>
    </w:p>
    <w:p w:rsidR="00612C8D" w:rsidRPr="000F634F" w:rsidRDefault="00612C8D" w:rsidP="00612C8D">
      <w:pPr>
        <w:spacing w:after="0" w:line="240" w:lineRule="auto"/>
        <w:jc w:val="center"/>
        <w:rPr>
          <w:rFonts w:cs="Times New Roman"/>
          <w:b/>
          <w:sz w:val="24"/>
          <w:szCs w:val="24"/>
        </w:rPr>
      </w:pPr>
      <w:r w:rsidRPr="000F634F">
        <w:rPr>
          <w:rFonts w:cs="Times New Roman"/>
          <w:b/>
          <w:sz w:val="24"/>
          <w:szCs w:val="24"/>
        </w:rPr>
        <w:t>Перечень мероприятий по территориальному планированию.</w:t>
      </w:r>
    </w:p>
    <w:p w:rsidR="00DE56FB" w:rsidRPr="000F634F" w:rsidRDefault="00612C8D" w:rsidP="00612C8D">
      <w:pPr>
        <w:spacing w:after="0" w:line="240" w:lineRule="auto"/>
        <w:jc w:val="center"/>
        <w:rPr>
          <w:rFonts w:cs="Times New Roman"/>
          <w:b/>
          <w:sz w:val="24"/>
          <w:szCs w:val="24"/>
        </w:rPr>
      </w:pPr>
      <w:r w:rsidRPr="000F634F">
        <w:rPr>
          <w:rFonts w:cs="Times New Roman"/>
          <w:b/>
          <w:sz w:val="24"/>
          <w:szCs w:val="24"/>
        </w:rPr>
        <w:t>Транспортная инфраструктура</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275"/>
        <w:gridCol w:w="3339"/>
      </w:tblGrid>
      <w:tr w:rsidR="000F634F" w:rsidRPr="000F634F" w:rsidTr="002E2677">
        <w:trPr>
          <w:trHeight w:val="380"/>
          <w:tblHeader/>
          <w:jc w:val="center"/>
        </w:trPr>
        <w:tc>
          <w:tcPr>
            <w:tcW w:w="619" w:type="dxa"/>
            <w:vMerge w:val="restart"/>
            <w:shd w:val="clear" w:color="auto" w:fill="D9D9D9" w:themeFill="background1" w:themeFillShade="D9"/>
            <w:vAlign w:val="center"/>
          </w:tcPr>
          <w:p w:rsidR="00D81F60" w:rsidRPr="000F634F" w:rsidRDefault="00D81F60" w:rsidP="00237E7A">
            <w:pPr>
              <w:spacing w:after="0" w:line="240" w:lineRule="auto"/>
              <w:ind w:left="-48" w:right="-142"/>
              <w:jc w:val="center"/>
              <w:rPr>
                <w:rFonts w:cs="Times New Roman"/>
                <w:b/>
              </w:rPr>
            </w:pPr>
            <w:r w:rsidRPr="000F634F">
              <w:rPr>
                <w:rFonts w:cs="Times New Roman"/>
                <w:b/>
              </w:rPr>
              <w:lastRenderedPageBreak/>
              <w:t>№</w:t>
            </w:r>
          </w:p>
          <w:p w:rsidR="00D81F60" w:rsidRPr="000F634F" w:rsidRDefault="00D81F60" w:rsidP="00237E7A">
            <w:pPr>
              <w:spacing w:after="0" w:line="240" w:lineRule="auto"/>
              <w:ind w:left="-48" w:right="-142"/>
              <w:jc w:val="center"/>
              <w:rPr>
                <w:rFonts w:cs="Times New Roman"/>
                <w:b/>
              </w:rPr>
            </w:pPr>
            <w:r w:rsidRPr="000F634F">
              <w:rPr>
                <w:rFonts w:cs="Times New Roman"/>
                <w:b/>
              </w:rPr>
              <w:t>п/п</w:t>
            </w:r>
          </w:p>
        </w:tc>
        <w:tc>
          <w:tcPr>
            <w:tcW w:w="5275" w:type="dxa"/>
            <w:vMerge w:val="restart"/>
            <w:shd w:val="clear" w:color="auto" w:fill="D9D9D9" w:themeFill="background1" w:themeFillShade="D9"/>
            <w:vAlign w:val="center"/>
          </w:tcPr>
          <w:p w:rsidR="00D81F60" w:rsidRPr="000F634F" w:rsidRDefault="00D81F60" w:rsidP="00014BA2">
            <w:pPr>
              <w:spacing w:after="0" w:line="240" w:lineRule="auto"/>
              <w:jc w:val="center"/>
              <w:rPr>
                <w:rFonts w:cs="Times New Roman"/>
                <w:b/>
              </w:rPr>
            </w:pPr>
            <w:r w:rsidRPr="000F634F">
              <w:rPr>
                <w:rFonts w:cs="Times New Roman"/>
                <w:b/>
              </w:rPr>
              <w:t>Наименование мероприятия</w:t>
            </w:r>
          </w:p>
        </w:tc>
        <w:tc>
          <w:tcPr>
            <w:tcW w:w="3339" w:type="dxa"/>
            <w:shd w:val="clear" w:color="auto" w:fill="D9D9D9" w:themeFill="background1" w:themeFillShade="D9"/>
          </w:tcPr>
          <w:p w:rsidR="00D81F60" w:rsidRPr="000F634F" w:rsidRDefault="00D81F60" w:rsidP="00014BA2">
            <w:pPr>
              <w:spacing w:after="0" w:line="240" w:lineRule="auto"/>
              <w:jc w:val="center"/>
              <w:rPr>
                <w:rFonts w:cs="Times New Roman"/>
                <w:b/>
              </w:rPr>
            </w:pPr>
            <w:r w:rsidRPr="000F634F">
              <w:rPr>
                <w:rFonts w:cs="Times New Roman"/>
                <w:b/>
              </w:rPr>
              <w:t>Этапы реализации проектных решений</w:t>
            </w:r>
          </w:p>
        </w:tc>
      </w:tr>
      <w:tr w:rsidR="000F634F" w:rsidRPr="000F634F" w:rsidTr="002E2677">
        <w:trPr>
          <w:trHeight w:val="380"/>
          <w:tblHeader/>
          <w:jc w:val="center"/>
        </w:trPr>
        <w:tc>
          <w:tcPr>
            <w:tcW w:w="619" w:type="dxa"/>
            <w:vMerge/>
            <w:shd w:val="clear" w:color="auto" w:fill="D9D9D9" w:themeFill="background1" w:themeFillShade="D9"/>
            <w:vAlign w:val="center"/>
          </w:tcPr>
          <w:p w:rsidR="002E2677" w:rsidRPr="000F634F" w:rsidRDefault="002E2677" w:rsidP="00436071">
            <w:pPr>
              <w:spacing w:after="0" w:line="240" w:lineRule="auto"/>
              <w:ind w:left="-48" w:right="-142"/>
              <w:jc w:val="center"/>
              <w:rPr>
                <w:rFonts w:cs="Times New Roman"/>
                <w:b/>
              </w:rPr>
            </w:pPr>
          </w:p>
        </w:tc>
        <w:tc>
          <w:tcPr>
            <w:tcW w:w="5275" w:type="dxa"/>
            <w:vMerge/>
            <w:shd w:val="clear" w:color="auto" w:fill="D9D9D9" w:themeFill="background1" w:themeFillShade="D9"/>
            <w:vAlign w:val="center"/>
          </w:tcPr>
          <w:p w:rsidR="002E2677" w:rsidRPr="000F634F" w:rsidRDefault="002E2677" w:rsidP="00014BA2">
            <w:pPr>
              <w:spacing w:after="0" w:line="240" w:lineRule="auto"/>
              <w:jc w:val="center"/>
              <w:rPr>
                <w:rFonts w:cs="Times New Roman"/>
                <w:b/>
              </w:rPr>
            </w:pPr>
          </w:p>
        </w:tc>
        <w:tc>
          <w:tcPr>
            <w:tcW w:w="3339" w:type="dxa"/>
            <w:shd w:val="clear" w:color="auto" w:fill="D9D9D9" w:themeFill="background1" w:themeFillShade="D9"/>
            <w:vAlign w:val="center"/>
          </w:tcPr>
          <w:p w:rsidR="002E2677" w:rsidRPr="000F634F" w:rsidRDefault="002E2677" w:rsidP="00014BA2">
            <w:pPr>
              <w:spacing w:after="0" w:line="240" w:lineRule="auto"/>
              <w:jc w:val="center"/>
              <w:rPr>
                <w:rFonts w:cs="Times New Roman"/>
                <w:b/>
              </w:rPr>
            </w:pPr>
            <w:r w:rsidRPr="000F634F">
              <w:rPr>
                <w:rFonts w:cs="Times New Roman"/>
                <w:b/>
              </w:rPr>
              <w:t>Расчетный срок</w:t>
            </w:r>
          </w:p>
        </w:tc>
      </w:tr>
      <w:tr w:rsidR="000F634F" w:rsidRPr="000F634F" w:rsidTr="002E2677">
        <w:trPr>
          <w:trHeight w:val="521"/>
          <w:jc w:val="center"/>
        </w:trPr>
        <w:tc>
          <w:tcPr>
            <w:tcW w:w="619" w:type="dxa"/>
            <w:shd w:val="clear" w:color="auto" w:fill="auto"/>
            <w:vAlign w:val="center"/>
          </w:tcPr>
          <w:p w:rsidR="002E2677" w:rsidRPr="000F634F" w:rsidRDefault="002E2677" w:rsidP="00430ABA">
            <w:pPr>
              <w:pStyle w:val="ab"/>
              <w:numPr>
                <w:ilvl w:val="0"/>
                <w:numId w:val="50"/>
              </w:numPr>
              <w:ind w:left="-48" w:right="-142" w:firstLine="0"/>
              <w:jc w:val="center"/>
              <w:rPr>
                <w:b/>
                <w:sz w:val="22"/>
                <w:szCs w:val="22"/>
              </w:rPr>
            </w:pPr>
          </w:p>
        </w:tc>
        <w:tc>
          <w:tcPr>
            <w:tcW w:w="5275" w:type="dxa"/>
            <w:shd w:val="clear" w:color="auto" w:fill="auto"/>
            <w:vAlign w:val="center"/>
          </w:tcPr>
          <w:p w:rsidR="002E2677" w:rsidRPr="000F634F" w:rsidRDefault="002E2677" w:rsidP="00430ABA">
            <w:pPr>
              <w:widowControl w:val="0"/>
              <w:suppressAutoHyphens/>
              <w:spacing w:after="0" w:line="240" w:lineRule="auto"/>
              <w:jc w:val="both"/>
              <w:rPr>
                <w:rFonts w:cs="Times New Roman"/>
              </w:rPr>
            </w:pPr>
            <w:r w:rsidRPr="000F634F">
              <w:rPr>
                <w:sz w:val="24"/>
                <w:szCs w:val="24"/>
                <w:lang w:eastAsia="ru-RU"/>
              </w:rPr>
              <w:t>Ремонт дорог с твердым асфальтовым покрытием во всех населенных пунктах поселения</w:t>
            </w:r>
          </w:p>
        </w:tc>
        <w:tc>
          <w:tcPr>
            <w:tcW w:w="3339" w:type="dxa"/>
            <w:shd w:val="clear" w:color="auto" w:fill="D9D9D9" w:themeFill="background1" w:themeFillShade="D9"/>
            <w:vAlign w:val="center"/>
          </w:tcPr>
          <w:p w:rsidR="002E2677" w:rsidRPr="000F634F" w:rsidRDefault="002E2677" w:rsidP="00430ABA">
            <w:pPr>
              <w:spacing w:after="0" w:line="240" w:lineRule="auto"/>
              <w:jc w:val="center"/>
              <w:rPr>
                <w:rFonts w:cs="Times New Roman"/>
                <w:b/>
              </w:rPr>
            </w:pPr>
            <w:r w:rsidRPr="000F634F">
              <w:rPr>
                <w:rFonts w:cs="Times New Roman"/>
                <w:b/>
              </w:rPr>
              <w:t>+</w:t>
            </w:r>
          </w:p>
        </w:tc>
      </w:tr>
      <w:tr w:rsidR="000F634F" w:rsidRPr="000F634F" w:rsidTr="002E2677">
        <w:trPr>
          <w:trHeight w:val="521"/>
          <w:jc w:val="center"/>
        </w:trPr>
        <w:tc>
          <w:tcPr>
            <w:tcW w:w="619" w:type="dxa"/>
            <w:shd w:val="clear" w:color="auto" w:fill="auto"/>
            <w:vAlign w:val="center"/>
          </w:tcPr>
          <w:p w:rsidR="002E2677" w:rsidRPr="000F634F" w:rsidRDefault="002E2677" w:rsidP="00430ABA">
            <w:pPr>
              <w:pStyle w:val="ab"/>
              <w:numPr>
                <w:ilvl w:val="0"/>
                <w:numId w:val="50"/>
              </w:numPr>
              <w:ind w:left="-48" w:right="-142" w:firstLine="0"/>
              <w:jc w:val="center"/>
              <w:rPr>
                <w:b/>
                <w:sz w:val="22"/>
                <w:szCs w:val="22"/>
              </w:rPr>
            </w:pPr>
          </w:p>
        </w:tc>
        <w:tc>
          <w:tcPr>
            <w:tcW w:w="5275" w:type="dxa"/>
            <w:shd w:val="clear" w:color="auto" w:fill="auto"/>
            <w:vAlign w:val="center"/>
          </w:tcPr>
          <w:p w:rsidR="002E2677" w:rsidRPr="000F634F" w:rsidRDefault="002E2677" w:rsidP="00430ABA">
            <w:pPr>
              <w:widowControl w:val="0"/>
              <w:suppressAutoHyphens/>
              <w:spacing w:after="0" w:line="240" w:lineRule="auto"/>
              <w:jc w:val="both"/>
              <w:rPr>
                <w:rFonts w:eastAsia="Lucida Sans Unicode" w:cs="Times New Roman"/>
                <w:b/>
                <w:kern w:val="2"/>
              </w:rPr>
            </w:pPr>
            <w:r w:rsidRPr="000F634F">
              <w:rPr>
                <w:rFonts w:cs="Times New Roman"/>
              </w:rPr>
              <w:t>Устройство автомобильных дорог с асфальтовым покрытием в границах населенных пунктов Писаревского сельского поселения.</w:t>
            </w:r>
          </w:p>
        </w:tc>
        <w:tc>
          <w:tcPr>
            <w:tcW w:w="3339" w:type="dxa"/>
            <w:shd w:val="clear" w:color="auto" w:fill="D9D9D9" w:themeFill="background1" w:themeFillShade="D9"/>
            <w:vAlign w:val="center"/>
          </w:tcPr>
          <w:p w:rsidR="002E2677" w:rsidRPr="000F634F" w:rsidRDefault="002E2677" w:rsidP="00430ABA">
            <w:pPr>
              <w:spacing w:after="0" w:line="240" w:lineRule="auto"/>
              <w:jc w:val="center"/>
              <w:rPr>
                <w:rFonts w:cs="Times New Roman"/>
                <w:b/>
              </w:rPr>
            </w:pPr>
            <w:r w:rsidRPr="000F634F">
              <w:rPr>
                <w:rFonts w:cs="Times New Roman"/>
                <w:b/>
              </w:rPr>
              <w:t>+</w:t>
            </w:r>
          </w:p>
        </w:tc>
      </w:tr>
      <w:tr w:rsidR="000F634F" w:rsidRPr="000F634F" w:rsidTr="002E2677">
        <w:trPr>
          <w:trHeight w:val="521"/>
          <w:jc w:val="center"/>
        </w:trPr>
        <w:tc>
          <w:tcPr>
            <w:tcW w:w="619" w:type="dxa"/>
            <w:shd w:val="clear" w:color="auto" w:fill="auto"/>
            <w:vAlign w:val="center"/>
          </w:tcPr>
          <w:p w:rsidR="002E2677" w:rsidRPr="000F634F" w:rsidRDefault="002E2677" w:rsidP="00430ABA">
            <w:pPr>
              <w:pStyle w:val="ab"/>
              <w:numPr>
                <w:ilvl w:val="0"/>
                <w:numId w:val="50"/>
              </w:numPr>
              <w:ind w:left="-48" w:right="-142" w:firstLine="0"/>
              <w:jc w:val="center"/>
              <w:rPr>
                <w:b/>
                <w:sz w:val="22"/>
                <w:szCs w:val="22"/>
              </w:rPr>
            </w:pPr>
          </w:p>
        </w:tc>
        <w:tc>
          <w:tcPr>
            <w:tcW w:w="5275" w:type="dxa"/>
            <w:shd w:val="clear" w:color="auto" w:fill="auto"/>
          </w:tcPr>
          <w:p w:rsidR="002E2677" w:rsidRPr="000F634F" w:rsidRDefault="002E2677" w:rsidP="00430ABA">
            <w:pPr>
              <w:widowControl w:val="0"/>
              <w:suppressAutoHyphens/>
              <w:spacing w:after="0" w:line="240" w:lineRule="auto"/>
              <w:jc w:val="both"/>
              <w:rPr>
                <w:rFonts w:eastAsia="Lucida Sans Unicode" w:cs="Times New Roman"/>
                <w:kern w:val="2"/>
              </w:rPr>
            </w:pPr>
            <w:r w:rsidRPr="000F634F">
              <w:rPr>
                <w:rFonts w:cs="Times New Roman"/>
              </w:rPr>
              <w:t>Обустройство остановочных павильонов на сложившихся остановках общественного транспорта</w:t>
            </w:r>
          </w:p>
        </w:tc>
        <w:tc>
          <w:tcPr>
            <w:tcW w:w="3339" w:type="dxa"/>
            <w:shd w:val="clear" w:color="auto" w:fill="D9D9D9" w:themeFill="background1" w:themeFillShade="D9"/>
            <w:vAlign w:val="center"/>
          </w:tcPr>
          <w:p w:rsidR="002E2677" w:rsidRPr="000F634F" w:rsidRDefault="002E2677" w:rsidP="00430ABA">
            <w:pPr>
              <w:spacing w:after="0" w:line="240" w:lineRule="auto"/>
              <w:jc w:val="center"/>
              <w:rPr>
                <w:rFonts w:cs="Times New Roman"/>
                <w:b/>
              </w:rPr>
            </w:pPr>
            <w:r w:rsidRPr="000F634F">
              <w:rPr>
                <w:rFonts w:cs="Times New Roman"/>
                <w:b/>
              </w:rPr>
              <w:t>+</w:t>
            </w:r>
          </w:p>
        </w:tc>
      </w:tr>
      <w:tr w:rsidR="000F634F" w:rsidRPr="000F634F" w:rsidTr="002E2677">
        <w:trPr>
          <w:trHeight w:val="521"/>
          <w:jc w:val="center"/>
        </w:trPr>
        <w:tc>
          <w:tcPr>
            <w:tcW w:w="619" w:type="dxa"/>
            <w:shd w:val="clear" w:color="auto" w:fill="auto"/>
            <w:vAlign w:val="center"/>
          </w:tcPr>
          <w:p w:rsidR="002E2677" w:rsidRPr="000F634F" w:rsidRDefault="002E2677" w:rsidP="00430ABA">
            <w:pPr>
              <w:pStyle w:val="ab"/>
              <w:numPr>
                <w:ilvl w:val="0"/>
                <w:numId w:val="50"/>
              </w:numPr>
              <w:ind w:left="-48" w:right="-142" w:firstLine="0"/>
              <w:jc w:val="center"/>
              <w:rPr>
                <w:b/>
                <w:sz w:val="22"/>
                <w:szCs w:val="22"/>
              </w:rPr>
            </w:pPr>
          </w:p>
        </w:tc>
        <w:tc>
          <w:tcPr>
            <w:tcW w:w="5275" w:type="dxa"/>
            <w:shd w:val="clear" w:color="auto" w:fill="auto"/>
          </w:tcPr>
          <w:p w:rsidR="002E2677" w:rsidRPr="000F634F" w:rsidRDefault="002E2677" w:rsidP="00430ABA">
            <w:pPr>
              <w:widowControl w:val="0"/>
              <w:suppressAutoHyphens/>
              <w:spacing w:after="0" w:line="240" w:lineRule="auto"/>
              <w:jc w:val="both"/>
              <w:rPr>
                <w:rFonts w:eastAsia="Lucida Sans Unicode" w:cs="Times New Roman"/>
                <w:kern w:val="2"/>
              </w:rPr>
            </w:pPr>
            <w:r w:rsidRPr="000F634F">
              <w:rPr>
                <w:rFonts w:cs="Times New Roman"/>
              </w:rPr>
              <w:t>Комплексное озеленение главных улиц населённых пунктов сельского поселения</w:t>
            </w:r>
          </w:p>
        </w:tc>
        <w:tc>
          <w:tcPr>
            <w:tcW w:w="3339" w:type="dxa"/>
            <w:shd w:val="clear" w:color="auto" w:fill="D9D9D9" w:themeFill="background1" w:themeFillShade="D9"/>
            <w:vAlign w:val="center"/>
          </w:tcPr>
          <w:p w:rsidR="002E2677" w:rsidRPr="000F634F" w:rsidRDefault="002E2677" w:rsidP="00430ABA">
            <w:pPr>
              <w:spacing w:after="0" w:line="240" w:lineRule="auto"/>
              <w:jc w:val="center"/>
              <w:rPr>
                <w:rFonts w:cs="Times New Roman"/>
                <w:b/>
              </w:rPr>
            </w:pPr>
            <w:r w:rsidRPr="000F634F">
              <w:rPr>
                <w:rFonts w:cs="Times New Roman"/>
                <w:b/>
              </w:rPr>
              <w:t>+</w:t>
            </w:r>
          </w:p>
        </w:tc>
      </w:tr>
      <w:tr w:rsidR="000F634F" w:rsidRPr="000F634F" w:rsidTr="002E2677">
        <w:trPr>
          <w:trHeight w:val="521"/>
          <w:jc w:val="center"/>
        </w:trPr>
        <w:tc>
          <w:tcPr>
            <w:tcW w:w="619" w:type="dxa"/>
            <w:shd w:val="clear" w:color="auto" w:fill="auto"/>
            <w:vAlign w:val="center"/>
          </w:tcPr>
          <w:p w:rsidR="002E2677" w:rsidRPr="000F634F" w:rsidRDefault="002E2677" w:rsidP="00430ABA">
            <w:pPr>
              <w:pStyle w:val="ab"/>
              <w:numPr>
                <w:ilvl w:val="0"/>
                <w:numId w:val="50"/>
              </w:numPr>
              <w:ind w:left="-48" w:right="-142" w:firstLine="0"/>
              <w:jc w:val="center"/>
              <w:rPr>
                <w:b/>
                <w:sz w:val="22"/>
                <w:szCs w:val="22"/>
              </w:rPr>
            </w:pPr>
          </w:p>
        </w:tc>
        <w:tc>
          <w:tcPr>
            <w:tcW w:w="5275" w:type="dxa"/>
            <w:shd w:val="clear" w:color="auto" w:fill="auto"/>
            <w:vAlign w:val="center"/>
          </w:tcPr>
          <w:p w:rsidR="002E2677" w:rsidRPr="000F634F" w:rsidRDefault="002E2677" w:rsidP="00430ABA">
            <w:pPr>
              <w:snapToGrid w:val="0"/>
              <w:spacing w:after="0" w:line="240" w:lineRule="auto"/>
              <w:rPr>
                <w:rFonts w:cs="Times New Roman"/>
              </w:rPr>
            </w:pPr>
            <w:r w:rsidRPr="000F634F">
              <w:rPr>
                <w:rFonts w:cs="Times New Roman"/>
              </w:rPr>
              <w:t>Благоустройство существующей улично-дорожной сети</w:t>
            </w:r>
          </w:p>
        </w:tc>
        <w:tc>
          <w:tcPr>
            <w:tcW w:w="3339" w:type="dxa"/>
            <w:shd w:val="clear" w:color="auto" w:fill="D9D9D9" w:themeFill="background1" w:themeFillShade="D9"/>
            <w:vAlign w:val="center"/>
          </w:tcPr>
          <w:p w:rsidR="002E2677" w:rsidRPr="000F634F" w:rsidRDefault="002E2677" w:rsidP="00430ABA">
            <w:pPr>
              <w:spacing w:after="0" w:line="240" w:lineRule="auto"/>
              <w:jc w:val="center"/>
              <w:rPr>
                <w:rFonts w:cs="Times New Roman"/>
                <w:b/>
              </w:rPr>
            </w:pPr>
            <w:r w:rsidRPr="000F634F">
              <w:rPr>
                <w:rFonts w:cs="Times New Roman"/>
                <w:b/>
              </w:rPr>
              <w:t>+</w:t>
            </w:r>
          </w:p>
        </w:tc>
      </w:tr>
      <w:tr w:rsidR="000F634F" w:rsidRPr="000F634F" w:rsidTr="002E2677">
        <w:trPr>
          <w:trHeight w:val="521"/>
          <w:jc w:val="center"/>
        </w:trPr>
        <w:tc>
          <w:tcPr>
            <w:tcW w:w="619" w:type="dxa"/>
            <w:shd w:val="clear" w:color="auto" w:fill="auto"/>
            <w:vAlign w:val="center"/>
          </w:tcPr>
          <w:p w:rsidR="002E2677" w:rsidRPr="000F634F" w:rsidRDefault="002E2677" w:rsidP="00430ABA">
            <w:pPr>
              <w:pStyle w:val="ab"/>
              <w:numPr>
                <w:ilvl w:val="0"/>
                <w:numId w:val="50"/>
              </w:numPr>
              <w:ind w:left="-48" w:right="-142" w:firstLine="0"/>
              <w:jc w:val="center"/>
              <w:rPr>
                <w:b/>
                <w:sz w:val="22"/>
                <w:szCs w:val="22"/>
              </w:rPr>
            </w:pPr>
          </w:p>
        </w:tc>
        <w:tc>
          <w:tcPr>
            <w:tcW w:w="5275" w:type="dxa"/>
            <w:shd w:val="clear" w:color="auto" w:fill="auto"/>
          </w:tcPr>
          <w:p w:rsidR="002E2677" w:rsidRPr="000F634F" w:rsidRDefault="002E2677" w:rsidP="00430ABA">
            <w:pPr>
              <w:autoSpaceDE w:val="0"/>
              <w:autoSpaceDN w:val="0"/>
              <w:adjustRightInd w:val="0"/>
              <w:spacing w:after="0" w:line="240" w:lineRule="auto"/>
              <w:rPr>
                <w:rFonts w:cs="Times New Roman"/>
                <w:szCs w:val="24"/>
              </w:rPr>
            </w:pPr>
            <w:r w:rsidRPr="000F634F">
              <w:rPr>
                <w:rFonts w:cs="Times New Roman"/>
                <w:szCs w:val="24"/>
              </w:rPr>
              <w:t>Реконструкция мостового перехода через р. «Богучарка» в с. Писаревка в</w:t>
            </w:r>
          </w:p>
          <w:p w:rsidR="002E2677" w:rsidRPr="000F634F" w:rsidRDefault="002E2677" w:rsidP="00430ABA">
            <w:pPr>
              <w:autoSpaceDE w:val="0"/>
              <w:autoSpaceDN w:val="0"/>
              <w:adjustRightInd w:val="0"/>
              <w:spacing w:after="0" w:line="240" w:lineRule="auto"/>
              <w:rPr>
                <w:rFonts w:cs="Times New Roman"/>
                <w:szCs w:val="24"/>
              </w:rPr>
            </w:pPr>
            <w:r w:rsidRPr="000F634F">
              <w:rPr>
                <w:rFonts w:cs="Times New Roman"/>
                <w:szCs w:val="24"/>
              </w:rPr>
              <w:t>створе ул. Мира;</w:t>
            </w:r>
          </w:p>
        </w:tc>
        <w:tc>
          <w:tcPr>
            <w:tcW w:w="3339" w:type="dxa"/>
            <w:shd w:val="clear" w:color="auto" w:fill="D9D9D9" w:themeFill="background1" w:themeFillShade="D9"/>
            <w:vAlign w:val="center"/>
          </w:tcPr>
          <w:p w:rsidR="002E2677" w:rsidRPr="000F634F" w:rsidRDefault="002E2677" w:rsidP="00430ABA">
            <w:pPr>
              <w:spacing w:after="0" w:line="240" w:lineRule="auto"/>
              <w:jc w:val="center"/>
              <w:rPr>
                <w:rFonts w:cs="Times New Roman"/>
                <w:b/>
              </w:rPr>
            </w:pPr>
            <w:r w:rsidRPr="000F634F">
              <w:rPr>
                <w:rFonts w:cs="Times New Roman"/>
                <w:b/>
              </w:rPr>
              <w:t>+</w:t>
            </w:r>
          </w:p>
        </w:tc>
      </w:tr>
      <w:tr w:rsidR="000F634F" w:rsidRPr="000F634F" w:rsidTr="002E2677">
        <w:trPr>
          <w:trHeight w:val="521"/>
          <w:jc w:val="center"/>
        </w:trPr>
        <w:tc>
          <w:tcPr>
            <w:tcW w:w="619" w:type="dxa"/>
            <w:shd w:val="clear" w:color="auto" w:fill="auto"/>
            <w:vAlign w:val="center"/>
          </w:tcPr>
          <w:p w:rsidR="002E2677" w:rsidRPr="000F634F" w:rsidRDefault="002E2677" w:rsidP="00430ABA">
            <w:pPr>
              <w:pStyle w:val="ab"/>
              <w:numPr>
                <w:ilvl w:val="0"/>
                <w:numId w:val="50"/>
              </w:numPr>
              <w:ind w:left="-48" w:right="-142" w:firstLine="0"/>
              <w:jc w:val="center"/>
              <w:rPr>
                <w:b/>
                <w:sz w:val="22"/>
                <w:szCs w:val="22"/>
              </w:rPr>
            </w:pPr>
          </w:p>
        </w:tc>
        <w:tc>
          <w:tcPr>
            <w:tcW w:w="5275" w:type="dxa"/>
            <w:shd w:val="clear" w:color="auto" w:fill="auto"/>
          </w:tcPr>
          <w:p w:rsidR="002E2677" w:rsidRPr="000F634F" w:rsidRDefault="002E2677" w:rsidP="00430ABA">
            <w:pPr>
              <w:autoSpaceDE w:val="0"/>
              <w:autoSpaceDN w:val="0"/>
              <w:adjustRightInd w:val="0"/>
              <w:spacing w:after="0" w:line="240" w:lineRule="auto"/>
              <w:rPr>
                <w:rFonts w:cs="Times New Roman"/>
                <w:szCs w:val="24"/>
              </w:rPr>
            </w:pPr>
            <w:r w:rsidRPr="000F634F">
              <w:rPr>
                <w:rFonts w:cs="Times New Roman"/>
                <w:szCs w:val="24"/>
              </w:rPr>
              <w:t>Реконструкция пешеходного моста через р. Богучарка в створе с ул.</w:t>
            </w:r>
          </w:p>
          <w:p w:rsidR="002E2677" w:rsidRPr="000F634F" w:rsidRDefault="002E2677" w:rsidP="00430ABA">
            <w:pPr>
              <w:spacing w:after="0" w:line="240" w:lineRule="auto"/>
              <w:rPr>
                <w:rFonts w:cs="Times New Roman"/>
              </w:rPr>
            </w:pPr>
            <w:r w:rsidRPr="000F634F">
              <w:rPr>
                <w:rFonts w:cs="Times New Roman"/>
                <w:szCs w:val="24"/>
              </w:rPr>
              <w:t>Октябрьская.</w:t>
            </w:r>
          </w:p>
        </w:tc>
        <w:tc>
          <w:tcPr>
            <w:tcW w:w="3339" w:type="dxa"/>
            <w:shd w:val="clear" w:color="auto" w:fill="D9D9D9" w:themeFill="background1" w:themeFillShade="D9"/>
            <w:vAlign w:val="center"/>
          </w:tcPr>
          <w:p w:rsidR="002E2677" w:rsidRPr="000F634F" w:rsidRDefault="002E2677" w:rsidP="00430ABA">
            <w:pPr>
              <w:spacing w:after="0" w:line="240" w:lineRule="auto"/>
              <w:jc w:val="center"/>
              <w:rPr>
                <w:rFonts w:cs="Times New Roman"/>
                <w:b/>
              </w:rPr>
            </w:pPr>
            <w:r w:rsidRPr="000F634F">
              <w:rPr>
                <w:rFonts w:cs="Times New Roman"/>
                <w:b/>
              </w:rPr>
              <w:t>+</w:t>
            </w:r>
          </w:p>
        </w:tc>
      </w:tr>
    </w:tbl>
    <w:p w:rsidR="00155BB2" w:rsidRPr="000F634F" w:rsidRDefault="00155BB2" w:rsidP="00B63637">
      <w:pPr>
        <w:pStyle w:val="ab"/>
        <w:ind w:left="0" w:firstLine="567"/>
        <w:jc w:val="center"/>
        <w:rPr>
          <w:rFonts w:eastAsia="Calibri"/>
          <w:bCs/>
          <w:i/>
          <w:iCs/>
          <w:highlight w:val="yellow"/>
        </w:rPr>
      </w:pPr>
    </w:p>
    <w:p w:rsidR="00A57056" w:rsidRPr="000F634F" w:rsidRDefault="00D968B1" w:rsidP="00832ACB">
      <w:pPr>
        <w:pStyle w:val="1111"/>
        <w:numPr>
          <w:ilvl w:val="2"/>
          <w:numId w:val="71"/>
        </w:numPr>
        <w:tabs>
          <w:tab w:val="left" w:pos="851"/>
        </w:tabs>
        <w:ind w:left="0" w:firstLine="0"/>
        <w:outlineLvl w:val="2"/>
        <w:rPr>
          <w:rFonts w:cs="Times New Roman"/>
          <w:i/>
        </w:rPr>
      </w:pPr>
      <w:bookmarkStart w:id="235" w:name="_Toc40350065"/>
      <w:bookmarkStart w:id="236" w:name="_Toc59800203"/>
      <w:r w:rsidRPr="000F634F">
        <w:rPr>
          <w:rFonts w:cs="Times New Roman"/>
          <w:i/>
        </w:rPr>
        <w:t xml:space="preserve"> </w:t>
      </w:r>
      <w:bookmarkStart w:id="237" w:name="_Toc91506327"/>
      <w:r w:rsidR="00A57056" w:rsidRPr="000F634F">
        <w:rPr>
          <w:rFonts w:cs="Times New Roman"/>
          <w:i/>
        </w:rPr>
        <w:t>Предложения по обеспечению территории сельского поселения объектами инженерной инфраструктуры</w:t>
      </w:r>
      <w:bookmarkEnd w:id="235"/>
      <w:bookmarkEnd w:id="236"/>
      <w:bookmarkEnd w:id="237"/>
    </w:p>
    <w:p w:rsidR="00A57056" w:rsidRPr="000F634F" w:rsidRDefault="00A57056" w:rsidP="007C09A5">
      <w:pPr>
        <w:pStyle w:val="ab"/>
        <w:ind w:left="0" w:firstLine="567"/>
        <w:jc w:val="center"/>
        <w:rPr>
          <w:rFonts w:eastAsia="Calibri"/>
          <w:bCs/>
          <w:i/>
          <w:iCs/>
        </w:rPr>
      </w:pPr>
    </w:p>
    <w:p w:rsidR="00A57056" w:rsidRPr="000F634F" w:rsidRDefault="00A57056" w:rsidP="00F255ED">
      <w:pPr>
        <w:spacing w:after="0"/>
        <w:ind w:firstLine="567"/>
        <w:jc w:val="center"/>
        <w:rPr>
          <w:rFonts w:cs="Times New Roman"/>
          <w:b/>
          <w:bCs/>
          <w:i/>
          <w:sz w:val="24"/>
          <w:szCs w:val="24"/>
          <w:u w:val="single"/>
          <w:shd w:val="clear" w:color="auto" w:fill="FFFFFF"/>
        </w:rPr>
      </w:pPr>
      <w:r w:rsidRPr="000F634F">
        <w:rPr>
          <w:rFonts w:cs="Times New Roman"/>
          <w:b/>
          <w:bCs/>
          <w:i/>
          <w:sz w:val="24"/>
          <w:szCs w:val="24"/>
          <w:u w:val="single"/>
          <w:shd w:val="clear" w:color="auto" w:fill="FFFFFF"/>
        </w:rPr>
        <w:t>Водоснабжение</w:t>
      </w:r>
    </w:p>
    <w:p w:rsidR="00A57056" w:rsidRPr="000F634F" w:rsidRDefault="00A57056" w:rsidP="00E63264">
      <w:pPr>
        <w:spacing w:after="0"/>
        <w:ind w:firstLine="567"/>
        <w:jc w:val="both"/>
        <w:rPr>
          <w:rFonts w:cs="Times New Roman"/>
          <w:b/>
          <w:bCs/>
          <w:sz w:val="24"/>
          <w:szCs w:val="24"/>
          <w:shd w:val="clear" w:color="auto" w:fill="FFFFFF"/>
        </w:rPr>
      </w:pPr>
      <w:r w:rsidRPr="000F634F">
        <w:rPr>
          <w:rFonts w:cs="Times New Roman"/>
          <w:b/>
          <w:bCs/>
          <w:sz w:val="24"/>
          <w:szCs w:val="24"/>
          <w:shd w:val="clear" w:color="auto" w:fill="FFFFFF"/>
        </w:rPr>
        <w:t>Проектные решения</w:t>
      </w:r>
    </w:p>
    <w:p w:rsidR="00E63264" w:rsidRPr="000F634F" w:rsidRDefault="00E63264" w:rsidP="00E63264">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 xml:space="preserve">Проектные решения водоснабжения </w:t>
      </w:r>
      <w:r w:rsidR="004743D2" w:rsidRPr="000F634F">
        <w:rPr>
          <w:rFonts w:eastAsia="Arial" w:cs="Times New Roman"/>
          <w:sz w:val="24"/>
          <w:szCs w:val="24"/>
          <w:shd w:val="clear" w:color="auto" w:fill="FFFFFF"/>
        </w:rPr>
        <w:t>Писаревского</w:t>
      </w:r>
      <w:r w:rsidRPr="000F634F">
        <w:rPr>
          <w:rFonts w:eastAsia="Arial" w:cs="Times New Roman"/>
          <w:sz w:val="24"/>
          <w:szCs w:val="24"/>
          <w:shd w:val="clear" w:color="auto" w:fill="FFFFFF"/>
        </w:rPr>
        <w:t xml:space="preserve"> сельского поселения</w:t>
      </w:r>
      <w:r w:rsidRPr="000F634F">
        <w:rPr>
          <w:rFonts w:cs="Times New Roman"/>
          <w:sz w:val="24"/>
          <w:szCs w:val="24"/>
          <w:shd w:val="clear" w:color="auto" w:fill="FFFFFF"/>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E63264" w:rsidRPr="000F634F" w:rsidRDefault="00E63264" w:rsidP="00E63264">
      <w:pPr>
        <w:spacing w:after="0" w:line="276" w:lineRule="auto"/>
        <w:ind w:firstLine="567"/>
        <w:jc w:val="both"/>
      </w:pPr>
      <w:r w:rsidRPr="000F634F">
        <w:rPr>
          <w:rFonts w:cs="Times New Roman"/>
          <w:sz w:val="24"/>
          <w:szCs w:val="24"/>
          <w:shd w:val="clear" w:color="auto" w:fill="FFFFFF"/>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r w:rsidRPr="000F634F">
        <w:t xml:space="preserve"> </w:t>
      </w:r>
    </w:p>
    <w:p w:rsidR="0035534D" w:rsidRPr="000F634F" w:rsidRDefault="0035534D" w:rsidP="00F255ED">
      <w:pPr>
        <w:spacing w:after="0"/>
        <w:ind w:firstLine="567"/>
        <w:jc w:val="both"/>
        <w:rPr>
          <w:rFonts w:cs="Times New Roman"/>
          <w:b/>
          <w:bCs/>
          <w:sz w:val="24"/>
          <w:szCs w:val="24"/>
          <w:shd w:val="clear" w:color="auto" w:fill="FFFFFF"/>
        </w:rPr>
      </w:pPr>
    </w:p>
    <w:p w:rsidR="00A57056" w:rsidRPr="000F634F" w:rsidRDefault="00A57056" w:rsidP="00F255ED">
      <w:pPr>
        <w:spacing w:after="0"/>
        <w:ind w:firstLine="567"/>
        <w:jc w:val="both"/>
        <w:rPr>
          <w:rFonts w:cs="Times New Roman"/>
          <w:b/>
          <w:bCs/>
          <w:sz w:val="24"/>
          <w:szCs w:val="24"/>
          <w:shd w:val="clear" w:color="auto" w:fill="FFFFFF"/>
        </w:rPr>
      </w:pPr>
      <w:r w:rsidRPr="000F634F">
        <w:rPr>
          <w:rFonts w:cs="Times New Roman"/>
          <w:b/>
          <w:bCs/>
          <w:sz w:val="24"/>
          <w:szCs w:val="24"/>
          <w:shd w:val="clear" w:color="auto" w:fill="FFFFFF"/>
        </w:rPr>
        <w:t xml:space="preserve">Определение расчетных расходов воды </w:t>
      </w:r>
    </w:p>
    <w:p w:rsidR="00C4150D" w:rsidRPr="000F634F" w:rsidRDefault="00C4150D" w:rsidP="00C4150D">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 xml:space="preserve">Коэффициент суточной неравномерности водопотребления принимается равным 1,2 (в соответствии со </w:t>
      </w:r>
      <w:r w:rsidRPr="000F634F">
        <w:rPr>
          <w:rFonts w:eastAsia="Times New Roman" w:cs="Times New Roman"/>
          <w:sz w:val="24"/>
          <w:szCs w:val="24"/>
          <w:lang w:eastAsia="ru-RU"/>
        </w:rPr>
        <w:t>СП 31.13330.2012</w:t>
      </w:r>
      <w:r w:rsidRPr="000F634F">
        <w:rPr>
          <w:rFonts w:cs="Times New Roman"/>
          <w:sz w:val="24"/>
          <w:szCs w:val="24"/>
          <w:shd w:val="clear" w:color="auto" w:fill="FFFFFF"/>
        </w:rPr>
        <w:t>).</w:t>
      </w:r>
    </w:p>
    <w:p w:rsidR="00C4150D" w:rsidRPr="000F634F" w:rsidRDefault="00C4150D" w:rsidP="00C4150D">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Расчетные суточные расходы воды составляют:</w:t>
      </w:r>
    </w:p>
    <w:p w:rsidR="00C4150D" w:rsidRPr="000F634F" w:rsidRDefault="00C4150D" w:rsidP="00C4150D">
      <w:pPr>
        <w:spacing w:after="0" w:line="276" w:lineRule="auto"/>
        <w:ind w:firstLine="567"/>
        <w:jc w:val="center"/>
        <w:rPr>
          <w:rFonts w:cs="Times New Roman"/>
          <w:sz w:val="24"/>
          <w:szCs w:val="24"/>
          <w:shd w:val="clear" w:color="auto" w:fill="FFFFFF"/>
        </w:rPr>
      </w:pPr>
    </w:p>
    <w:p w:rsidR="00C4150D" w:rsidRPr="000F634F" w:rsidRDefault="00C4150D" w:rsidP="00C4150D">
      <w:pPr>
        <w:spacing w:after="0" w:line="276" w:lineRule="auto"/>
        <w:ind w:firstLine="567"/>
        <w:jc w:val="center"/>
        <w:rPr>
          <w:rFonts w:cs="Times New Roman"/>
          <w:sz w:val="24"/>
          <w:szCs w:val="24"/>
          <w:shd w:val="clear" w:color="auto" w:fill="FFFFFF"/>
        </w:rPr>
      </w:pPr>
      <w:r w:rsidRPr="000F634F">
        <w:rPr>
          <w:rFonts w:cs="Times New Roman"/>
          <w:sz w:val="24"/>
          <w:szCs w:val="24"/>
          <w:shd w:val="clear" w:color="auto" w:fill="FFFFFF"/>
          <w:lang w:val="en-US"/>
        </w:rPr>
        <w:t>Q</w:t>
      </w:r>
      <w:r w:rsidRPr="000F634F">
        <w:rPr>
          <w:rFonts w:cs="Times New Roman"/>
          <w:sz w:val="24"/>
          <w:szCs w:val="24"/>
          <w:shd w:val="clear" w:color="auto" w:fill="FFFFFF"/>
        </w:rPr>
        <w:t xml:space="preserve">мах.сут.  =   </w:t>
      </w:r>
      <w:r w:rsidRPr="000F634F">
        <w:rPr>
          <w:rFonts w:cs="Times New Roman"/>
          <w:sz w:val="24"/>
          <w:szCs w:val="24"/>
          <w:u w:val="single"/>
          <w:shd w:val="clear" w:color="auto" w:fill="FFFFFF"/>
          <w:lang w:val="en-US"/>
        </w:rPr>
        <w:t>Q</w:t>
      </w:r>
      <w:r w:rsidRPr="000F634F">
        <w:rPr>
          <w:rFonts w:cs="Times New Roman"/>
          <w:sz w:val="24"/>
          <w:szCs w:val="24"/>
          <w:u w:val="single"/>
          <w:shd w:val="clear" w:color="auto" w:fill="FFFFFF"/>
        </w:rPr>
        <w:t xml:space="preserve">ж х </w:t>
      </w:r>
      <w:r w:rsidRPr="000F634F">
        <w:rPr>
          <w:rFonts w:cs="Times New Roman"/>
          <w:sz w:val="24"/>
          <w:szCs w:val="24"/>
          <w:u w:val="single"/>
          <w:shd w:val="clear" w:color="auto" w:fill="FFFFFF"/>
          <w:lang w:val="en-US"/>
        </w:rPr>
        <w:t>N</w:t>
      </w:r>
      <w:r w:rsidRPr="000F634F">
        <w:rPr>
          <w:rFonts w:cs="Times New Roman"/>
          <w:sz w:val="24"/>
          <w:szCs w:val="24"/>
          <w:u w:val="single"/>
          <w:shd w:val="clear" w:color="auto" w:fill="FFFFFF"/>
        </w:rPr>
        <w:t xml:space="preserve"> х Кмах.сут.</w:t>
      </w:r>
      <w:r w:rsidRPr="000F634F">
        <w:rPr>
          <w:rFonts w:cs="Times New Roman"/>
          <w:sz w:val="24"/>
          <w:szCs w:val="24"/>
          <w:shd w:val="clear" w:color="auto" w:fill="FFFFFF"/>
        </w:rPr>
        <w:t xml:space="preserve"> , где</w:t>
      </w:r>
    </w:p>
    <w:p w:rsidR="00C4150D" w:rsidRPr="000F634F" w:rsidRDefault="00C4150D" w:rsidP="00C4150D">
      <w:pPr>
        <w:spacing w:after="0" w:line="276" w:lineRule="auto"/>
        <w:ind w:firstLine="567"/>
        <w:jc w:val="center"/>
        <w:rPr>
          <w:rFonts w:cs="Times New Roman"/>
          <w:sz w:val="24"/>
          <w:szCs w:val="24"/>
          <w:shd w:val="clear" w:color="auto" w:fill="FFFFFF"/>
        </w:rPr>
      </w:pPr>
      <w:r w:rsidRPr="000F634F">
        <w:rPr>
          <w:rFonts w:cs="Times New Roman"/>
          <w:sz w:val="24"/>
          <w:szCs w:val="24"/>
          <w:shd w:val="clear" w:color="auto" w:fill="FFFFFF"/>
        </w:rPr>
        <w:t>1000</w:t>
      </w:r>
    </w:p>
    <w:p w:rsidR="00C4150D" w:rsidRPr="000F634F" w:rsidRDefault="00C4150D" w:rsidP="00C4150D">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Кмах.сут  - 1,2 коэффициент суточной неравномерности,</w:t>
      </w:r>
    </w:p>
    <w:p w:rsidR="00C4150D" w:rsidRPr="000F634F" w:rsidRDefault="00C4150D" w:rsidP="00C4150D">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lang w:val="en-US"/>
        </w:rPr>
        <w:t>Q</w:t>
      </w:r>
      <w:r w:rsidRPr="000F634F">
        <w:rPr>
          <w:rFonts w:cs="Times New Roman"/>
          <w:sz w:val="24"/>
          <w:szCs w:val="24"/>
          <w:shd w:val="clear" w:color="auto" w:fill="FFFFFF"/>
        </w:rPr>
        <w:t>ж – норма водопотребления, л/чел.сут.</w:t>
      </w:r>
    </w:p>
    <w:p w:rsidR="00C4150D" w:rsidRPr="000F634F" w:rsidRDefault="00C4150D" w:rsidP="00C4150D">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lang w:val="en-US"/>
        </w:rPr>
        <w:t>N</w:t>
      </w:r>
      <w:r w:rsidRPr="000F634F">
        <w:rPr>
          <w:rFonts w:cs="Times New Roman"/>
          <w:sz w:val="24"/>
          <w:szCs w:val="24"/>
          <w:shd w:val="clear" w:color="auto" w:fill="FFFFFF"/>
        </w:rPr>
        <w:t xml:space="preserve"> – расчетное число жителей. </w:t>
      </w:r>
    </w:p>
    <w:p w:rsidR="00C4150D" w:rsidRPr="000F634F" w:rsidRDefault="00C4150D" w:rsidP="00C4150D">
      <w:pPr>
        <w:spacing w:after="0" w:line="276" w:lineRule="auto"/>
        <w:jc w:val="both"/>
        <w:rPr>
          <w:rFonts w:cs="Times New Roman"/>
          <w:sz w:val="24"/>
          <w:szCs w:val="24"/>
          <w:shd w:val="clear" w:color="auto" w:fill="FFFFFF"/>
        </w:rPr>
      </w:pPr>
    </w:p>
    <w:p w:rsidR="00C4150D" w:rsidRPr="000F634F" w:rsidRDefault="00C4150D" w:rsidP="00C4150D">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 xml:space="preserve">Расходы воды на поливку улиц, проездов, площадей и зеленых насаждений определены по норме 70 л/сут*чел. </w:t>
      </w:r>
    </w:p>
    <w:p w:rsidR="00C4150D" w:rsidRPr="000F634F" w:rsidRDefault="00C4150D" w:rsidP="00C4150D">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Расчетные расходы сведены в таблицы.</w:t>
      </w:r>
    </w:p>
    <w:p w:rsidR="00C4150D" w:rsidRPr="000F634F" w:rsidRDefault="00C4150D" w:rsidP="00C4150D">
      <w:pPr>
        <w:spacing w:after="0" w:line="276" w:lineRule="auto"/>
        <w:ind w:firstLine="709"/>
        <w:jc w:val="both"/>
        <w:rPr>
          <w:rFonts w:cs="Times New Roman"/>
          <w:b/>
          <w:sz w:val="24"/>
          <w:szCs w:val="24"/>
          <w:highlight w:val="yellow"/>
          <w:shd w:val="clear" w:color="auto" w:fill="FFFFFF"/>
        </w:rPr>
      </w:pPr>
    </w:p>
    <w:p w:rsidR="007D1904" w:rsidRPr="000F634F" w:rsidRDefault="007D1904" w:rsidP="007C09A5">
      <w:pPr>
        <w:spacing w:after="0" w:line="276" w:lineRule="auto"/>
        <w:ind w:firstLine="709"/>
        <w:jc w:val="center"/>
        <w:rPr>
          <w:rFonts w:cs="Times New Roman"/>
          <w:b/>
          <w:sz w:val="24"/>
          <w:szCs w:val="24"/>
          <w:shd w:val="clear" w:color="auto" w:fill="FFFFFF"/>
        </w:rPr>
      </w:pPr>
      <w:r w:rsidRPr="000F634F">
        <w:rPr>
          <w:rFonts w:cs="Times New Roman"/>
          <w:b/>
          <w:sz w:val="24"/>
          <w:szCs w:val="24"/>
          <w:shd w:val="clear" w:color="auto" w:fill="FFFFFF"/>
        </w:rPr>
        <w:t>Расходы воды питьевого качества в существующем жилом фонде</w:t>
      </w:r>
    </w:p>
    <w:tbl>
      <w:tblPr>
        <w:tblStyle w:val="af2"/>
        <w:tblW w:w="0" w:type="auto"/>
        <w:tblLook w:val="04A0" w:firstRow="1" w:lastRow="0" w:firstColumn="1" w:lastColumn="0" w:noHBand="0" w:noVBand="1"/>
      </w:tblPr>
      <w:tblGrid>
        <w:gridCol w:w="1892"/>
        <w:gridCol w:w="2169"/>
        <w:gridCol w:w="1824"/>
        <w:gridCol w:w="1877"/>
        <w:gridCol w:w="1808"/>
      </w:tblGrid>
      <w:tr w:rsidR="000F634F" w:rsidRPr="000F634F" w:rsidTr="00624030">
        <w:tc>
          <w:tcPr>
            <w:tcW w:w="1901" w:type="dxa"/>
            <w:vMerge w:val="restart"/>
            <w:shd w:val="clear" w:color="auto" w:fill="D9D9D9" w:themeFill="background1" w:themeFillShade="D9"/>
            <w:vAlign w:val="center"/>
          </w:tcPr>
          <w:p w:rsidR="007D1904" w:rsidRPr="000F634F" w:rsidRDefault="007D1904" w:rsidP="007D1904">
            <w:pPr>
              <w:jc w:val="center"/>
              <w:rPr>
                <w:rFonts w:cs="Times New Roman"/>
                <w:b/>
              </w:rPr>
            </w:pPr>
            <w:r w:rsidRPr="000F634F">
              <w:rPr>
                <w:rFonts w:cs="Times New Roman"/>
                <w:b/>
              </w:rPr>
              <w:t>Существующий жилой фонд</w:t>
            </w:r>
          </w:p>
        </w:tc>
        <w:tc>
          <w:tcPr>
            <w:tcW w:w="2169" w:type="dxa"/>
            <w:vMerge w:val="restart"/>
            <w:shd w:val="clear" w:color="auto" w:fill="D9D9D9" w:themeFill="background1" w:themeFillShade="D9"/>
          </w:tcPr>
          <w:p w:rsidR="007D1904" w:rsidRPr="000F634F" w:rsidRDefault="007D1904" w:rsidP="007D1904">
            <w:pPr>
              <w:jc w:val="center"/>
              <w:rPr>
                <w:rFonts w:cs="Times New Roman"/>
                <w:b/>
                <w:kern w:val="3"/>
              </w:rPr>
            </w:pPr>
            <w:r w:rsidRPr="000F634F">
              <w:rPr>
                <w:rFonts w:cs="Times New Roman"/>
                <w:b/>
              </w:rPr>
              <w:t>Население</w:t>
            </w:r>
          </w:p>
          <w:p w:rsidR="007D1904" w:rsidRPr="000F634F" w:rsidRDefault="007D1904" w:rsidP="007D1904">
            <w:pPr>
              <w:jc w:val="center"/>
              <w:rPr>
                <w:rFonts w:cs="Times New Roman"/>
                <w:b/>
              </w:rPr>
            </w:pPr>
            <w:r w:rsidRPr="000F634F">
              <w:rPr>
                <w:rFonts w:cs="Times New Roman"/>
                <w:b/>
              </w:rPr>
              <w:t>тыс.чел.</w:t>
            </w:r>
          </w:p>
          <w:p w:rsidR="007D1904" w:rsidRPr="000F634F" w:rsidRDefault="007D1904" w:rsidP="007D1904">
            <w:pPr>
              <w:jc w:val="center"/>
              <w:rPr>
                <w:rFonts w:cs="Times New Roman"/>
                <w:b/>
              </w:rPr>
            </w:pPr>
            <w:r w:rsidRPr="000F634F">
              <w:rPr>
                <w:rFonts w:cs="Times New Roman"/>
                <w:b/>
              </w:rPr>
              <w:t>1.многоквартирная             застройка</w:t>
            </w:r>
          </w:p>
          <w:p w:rsidR="007D1904" w:rsidRPr="000F634F" w:rsidRDefault="007D1904" w:rsidP="007D1904">
            <w:pPr>
              <w:jc w:val="center"/>
              <w:rPr>
                <w:rFonts w:cs="Times New Roman"/>
                <w:b/>
              </w:rPr>
            </w:pPr>
            <w:r w:rsidRPr="000F634F">
              <w:rPr>
                <w:rFonts w:cs="Times New Roman"/>
                <w:b/>
              </w:rPr>
              <w:t>2.усадебная</w:t>
            </w:r>
          </w:p>
          <w:p w:rsidR="007D1904" w:rsidRPr="000F634F" w:rsidRDefault="007D1904" w:rsidP="007D1904">
            <w:pPr>
              <w:widowControl w:val="0"/>
              <w:suppressAutoHyphens/>
              <w:autoSpaceDN w:val="0"/>
              <w:jc w:val="center"/>
              <w:rPr>
                <w:rFonts w:cs="Times New Roman"/>
                <w:b/>
                <w:kern w:val="3"/>
              </w:rPr>
            </w:pPr>
            <w:r w:rsidRPr="000F634F">
              <w:rPr>
                <w:rFonts w:cs="Times New Roman"/>
                <w:b/>
              </w:rPr>
              <w:t>застройка</w:t>
            </w:r>
          </w:p>
        </w:tc>
        <w:tc>
          <w:tcPr>
            <w:tcW w:w="1858" w:type="dxa"/>
            <w:vMerge w:val="restart"/>
            <w:shd w:val="clear" w:color="auto" w:fill="D9D9D9" w:themeFill="background1" w:themeFillShade="D9"/>
          </w:tcPr>
          <w:p w:rsidR="007D1904" w:rsidRPr="000F634F" w:rsidRDefault="007D1904" w:rsidP="007D1904">
            <w:pPr>
              <w:jc w:val="center"/>
              <w:rPr>
                <w:rFonts w:cs="Times New Roman"/>
                <w:b/>
                <w:kern w:val="3"/>
              </w:rPr>
            </w:pPr>
            <w:r w:rsidRPr="000F634F">
              <w:rPr>
                <w:rFonts w:cs="Times New Roman"/>
                <w:b/>
              </w:rPr>
              <w:t>Норма</w:t>
            </w:r>
          </w:p>
          <w:p w:rsidR="007D1904" w:rsidRPr="000F634F" w:rsidRDefault="007D1904" w:rsidP="007D1904">
            <w:pPr>
              <w:jc w:val="center"/>
              <w:rPr>
                <w:rFonts w:cs="Times New Roman"/>
                <w:b/>
              </w:rPr>
            </w:pPr>
            <w:r w:rsidRPr="000F634F">
              <w:rPr>
                <w:rFonts w:cs="Times New Roman"/>
                <w:b/>
              </w:rPr>
              <w:t>водопотребл.</w:t>
            </w:r>
          </w:p>
          <w:p w:rsidR="007D1904" w:rsidRPr="000F634F" w:rsidRDefault="007D1904" w:rsidP="007D1904">
            <w:pPr>
              <w:jc w:val="center"/>
              <w:rPr>
                <w:rFonts w:cs="Times New Roman"/>
                <w:b/>
              </w:rPr>
            </w:pPr>
            <w:r w:rsidRPr="000F634F">
              <w:rPr>
                <w:rFonts w:cs="Times New Roman"/>
                <w:b/>
              </w:rPr>
              <w:t>л/сут*чел</w:t>
            </w:r>
          </w:p>
          <w:p w:rsidR="007D1904" w:rsidRPr="000F634F" w:rsidRDefault="007D1904" w:rsidP="007D1904">
            <w:pPr>
              <w:jc w:val="center"/>
              <w:rPr>
                <w:rFonts w:cs="Times New Roman"/>
                <w:b/>
              </w:rPr>
            </w:pPr>
            <w:r w:rsidRPr="000F634F">
              <w:rPr>
                <w:rFonts w:cs="Times New Roman"/>
                <w:b/>
              </w:rPr>
              <w:t>1</w:t>
            </w:r>
          </w:p>
          <w:p w:rsidR="007D1904" w:rsidRPr="000F634F" w:rsidRDefault="007D1904" w:rsidP="007D1904">
            <w:pPr>
              <w:jc w:val="center"/>
              <w:rPr>
                <w:rFonts w:cs="Times New Roman"/>
                <w:b/>
              </w:rPr>
            </w:pPr>
          </w:p>
          <w:p w:rsidR="007D1904" w:rsidRPr="000F634F" w:rsidRDefault="007D1904" w:rsidP="007D1904">
            <w:pPr>
              <w:jc w:val="center"/>
              <w:rPr>
                <w:rFonts w:cs="Times New Roman"/>
                <w:b/>
              </w:rPr>
            </w:pPr>
            <w:r w:rsidRPr="000F634F">
              <w:rPr>
                <w:rFonts w:cs="Times New Roman"/>
                <w:b/>
              </w:rPr>
              <w:t>2</w:t>
            </w:r>
          </w:p>
        </w:tc>
        <w:tc>
          <w:tcPr>
            <w:tcW w:w="3642" w:type="dxa"/>
            <w:gridSpan w:val="2"/>
            <w:shd w:val="clear" w:color="auto" w:fill="D9D9D9" w:themeFill="background1" w:themeFillShade="D9"/>
            <w:vAlign w:val="center"/>
          </w:tcPr>
          <w:p w:rsidR="007D1904" w:rsidRPr="000F634F" w:rsidRDefault="007D1904" w:rsidP="007D1904">
            <w:pPr>
              <w:jc w:val="center"/>
              <w:rPr>
                <w:rFonts w:cs="Times New Roman"/>
                <w:b/>
              </w:rPr>
            </w:pPr>
            <w:r w:rsidRPr="000F634F">
              <w:rPr>
                <w:rFonts w:cs="Times New Roman"/>
                <w:b/>
              </w:rPr>
              <w:t>Расходы воды,</w:t>
            </w:r>
          </w:p>
          <w:p w:rsidR="007D1904" w:rsidRPr="000F634F" w:rsidRDefault="007D1904" w:rsidP="007D1904">
            <w:pPr>
              <w:jc w:val="center"/>
              <w:rPr>
                <w:rFonts w:cs="Times New Roman"/>
                <w:b/>
              </w:rPr>
            </w:pPr>
            <w:r w:rsidRPr="000F634F">
              <w:rPr>
                <w:rFonts w:cs="Times New Roman"/>
                <w:b/>
              </w:rPr>
              <w:t>м</w:t>
            </w:r>
            <w:r w:rsidRPr="000F634F">
              <w:rPr>
                <w:rFonts w:cs="Times New Roman"/>
                <w:b/>
                <w:vertAlign w:val="superscript"/>
              </w:rPr>
              <w:t>3</w:t>
            </w:r>
            <w:r w:rsidRPr="000F634F">
              <w:rPr>
                <w:rFonts w:cs="Times New Roman"/>
                <w:b/>
              </w:rPr>
              <w:t>/сут</w:t>
            </w:r>
          </w:p>
        </w:tc>
      </w:tr>
      <w:tr w:rsidR="000F634F" w:rsidRPr="000F634F" w:rsidTr="00624030">
        <w:tc>
          <w:tcPr>
            <w:tcW w:w="1901" w:type="dxa"/>
            <w:vMerge/>
            <w:shd w:val="clear" w:color="auto" w:fill="D9D9D9" w:themeFill="background1" w:themeFillShade="D9"/>
          </w:tcPr>
          <w:p w:rsidR="007D1904" w:rsidRPr="000F634F" w:rsidRDefault="007D1904" w:rsidP="007D1904">
            <w:pPr>
              <w:jc w:val="both"/>
              <w:rPr>
                <w:rFonts w:cs="Times New Roman"/>
                <w:b/>
                <w:shd w:val="clear" w:color="auto" w:fill="FFFFFF"/>
              </w:rPr>
            </w:pPr>
          </w:p>
        </w:tc>
        <w:tc>
          <w:tcPr>
            <w:tcW w:w="2169" w:type="dxa"/>
            <w:vMerge/>
            <w:shd w:val="clear" w:color="auto" w:fill="D9D9D9" w:themeFill="background1" w:themeFillShade="D9"/>
          </w:tcPr>
          <w:p w:rsidR="007D1904" w:rsidRPr="000F634F" w:rsidRDefault="007D1904" w:rsidP="007D1904">
            <w:pPr>
              <w:jc w:val="both"/>
              <w:rPr>
                <w:rFonts w:cs="Times New Roman"/>
                <w:b/>
                <w:shd w:val="clear" w:color="auto" w:fill="FFFFFF"/>
              </w:rPr>
            </w:pPr>
          </w:p>
        </w:tc>
        <w:tc>
          <w:tcPr>
            <w:tcW w:w="1858" w:type="dxa"/>
            <w:vMerge/>
            <w:shd w:val="clear" w:color="auto" w:fill="D9D9D9" w:themeFill="background1" w:themeFillShade="D9"/>
          </w:tcPr>
          <w:p w:rsidR="007D1904" w:rsidRPr="000F634F" w:rsidRDefault="007D1904" w:rsidP="007D1904">
            <w:pPr>
              <w:jc w:val="both"/>
              <w:rPr>
                <w:rFonts w:cs="Times New Roman"/>
                <w:b/>
                <w:shd w:val="clear" w:color="auto" w:fill="FFFFFF"/>
              </w:rPr>
            </w:pPr>
          </w:p>
        </w:tc>
        <w:tc>
          <w:tcPr>
            <w:tcW w:w="1821" w:type="dxa"/>
            <w:shd w:val="clear" w:color="auto" w:fill="D9D9D9" w:themeFill="background1" w:themeFillShade="D9"/>
            <w:vAlign w:val="center"/>
          </w:tcPr>
          <w:p w:rsidR="007D1904" w:rsidRPr="000F634F" w:rsidRDefault="007A2A4E" w:rsidP="007D1904">
            <w:pPr>
              <w:jc w:val="center"/>
              <w:rPr>
                <w:rFonts w:cs="Times New Roman"/>
                <w:b/>
              </w:rPr>
            </w:pPr>
            <w:r w:rsidRPr="000F634F">
              <w:rPr>
                <w:rFonts w:cs="Times New Roman"/>
                <w:b/>
              </w:rPr>
              <w:t>Среднесуточные</w:t>
            </w:r>
          </w:p>
        </w:tc>
        <w:tc>
          <w:tcPr>
            <w:tcW w:w="1821" w:type="dxa"/>
            <w:shd w:val="clear" w:color="auto" w:fill="D9D9D9" w:themeFill="background1" w:themeFillShade="D9"/>
            <w:vAlign w:val="center"/>
          </w:tcPr>
          <w:p w:rsidR="007D1904" w:rsidRPr="000F634F" w:rsidRDefault="007D1904" w:rsidP="007D1904">
            <w:pPr>
              <w:jc w:val="center"/>
              <w:rPr>
                <w:rFonts w:cs="Times New Roman"/>
                <w:b/>
              </w:rPr>
            </w:pPr>
            <w:r w:rsidRPr="000F634F">
              <w:rPr>
                <w:rFonts w:cs="Times New Roman"/>
                <w:b/>
              </w:rPr>
              <w:t>Максимально-суточн.</w:t>
            </w:r>
          </w:p>
          <w:p w:rsidR="007D1904" w:rsidRPr="000F634F" w:rsidRDefault="007D1904" w:rsidP="007D1904">
            <w:pPr>
              <w:jc w:val="center"/>
              <w:rPr>
                <w:rFonts w:cs="Times New Roman"/>
                <w:b/>
              </w:rPr>
            </w:pPr>
            <w:r w:rsidRPr="000F634F">
              <w:rPr>
                <w:rFonts w:cs="Times New Roman"/>
                <w:b/>
              </w:rPr>
              <w:t>К=1,2</w:t>
            </w:r>
          </w:p>
        </w:tc>
      </w:tr>
      <w:tr w:rsidR="000F634F" w:rsidRPr="000F634F" w:rsidTr="00624030">
        <w:tc>
          <w:tcPr>
            <w:tcW w:w="1901" w:type="dxa"/>
            <w:vAlign w:val="center"/>
          </w:tcPr>
          <w:p w:rsidR="007D1904" w:rsidRPr="000F634F" w:rsidRDefault="009F231F" w:rsidP="00ED72D7">
            <w:pPr>
              <w:snapToGrid w:val="0"/>
              <w:ind w:left="-142"/>
              <w:jc w:val="center"/>
              <w:rPr>
                <w:rFonts w:cs="Times New Roman"/>
                <w:shd w:val="clear" w:color="auto" w:fill="FFFFFF"/>
              </w:rPr>
            </w:pPr>
            <w:r w:rsidRPr="000F634F">
              <w:rPr>
                <w:rFonts w:eastAsia="Arial" w:cs="Times New Roman"/>
                <w:b/>
                <w:i/>
                <w:shd w:val="clear" w:color="auto" w:fill="FFFFFF"/>
              </w:rPr>
              <w:t>Писаревское</w:t>
            </w:r>
            <w:r w:rsidR="00ED72D7" w:rsidRPr="000F634F">
              <w:rPr>
                <w:rFonts w:eastAsia="Arial" w:cs="Times New Roman"/>
                <w:b/>
                <w:i/>
                <w:shd w:val="clear" w:color="auto" w:fill="FFFFFF"/>
              </w:rPr>
              <w:t xml:space="preserve"> </w:t>
            </w:r>
            <w:r w:rsidR="00EB35A1" w:rsidRPr="000F634F">
              <w:rPr>
                <w:rFonts w:eastAsia="Arial" w:cs="Times New Roman"/>
                <w:b/>
                <w:i/>
                <w:shd w:val="clear" w:color="auto" w:fill="FFFFFF"/>
              </w:rPr>
              <w:t>СП</w:t>
            </w:r>
            <w:r w:rsidR="007D1904" w:rsidRPr="000F634F">
              <w:rPr>
                <w:rFonts w:cs="Times New Roman"/>
                <w:b/>
                <w:bCs/>
                <w:i/>
                <w:iCs/>
                <w:shd w:val="clear" w:color="auto" w:fill="FFFFFF"/>
              </w:rPr>
              <w:t xml:space="preserve">, </w:t>
            </w:r>
            <w:r w:rsidR="007D1904" w:rsidRPr="000F634F">
              <w:rPr>
                <w:rFonts w:cs="Times New Roman"/>
                <w:shd w:val="clear" w:color="auto" w:fill="FFFFFF"/>
              </w:rPr>
              <w:t xml:space="preserve">население </w:t>
            </w:r>
            <w:r w:rsidRPr="000F634F">
              <w:rPr>
                <w:rFonts w:cs="Times New Roman"/>
                <w:shd w:val="clear" w:color="auto" w:fill="FFFFFF"/>
              </w:rPr>
              <w:t>1</w:t>
            </w:r>
            <w:r w:rsidR="005965A1" w:rsidRPr="000F634F">
              <w:rPr>
                <w:rFonts w:cs="Times New Roman"/>
                <w:shd w:val="clear" w:color="auto" w:fill="FFFFFF"/>
              </w:rPr>
              <w:t>,</w:t>
            </w:r>
            <w:r w:rsidRPr="000F634F">
              <w:rPr>
                <w:rFonts w:cs="Times New Roman"/>
                <w:shd w:val="clear" w:color="auto" w:fill="FFFFFF"/>
              </w:rPr>
              <w:t>433</w:t>
            </w:r>
            <w:r w:rsidR="007D1904" w:rsidRPr="000F634F">
              <w:rPr>
                <w:rFonts w:cs="Times New Roman"/>
                <w:shd w:val="clear" w:color="auto" w:fill="FFFFFF"/>
              </w:rPr>
              <w:t xml:space="preserve"> тыс. чел</w:t>
            </w:r>
          </w:p>
        </w:tc>
        <w:tc>
          <w:tcPr>
            <w:tcW w:w="2169" w:type="dxa"/>
          </w:tcPr>
          <w:p w:rsidR="007D1904" w:rsidRPr="000F634F" w:rsidRDefault="00A45A80" w:rsidP="007D1904">
            <w:pPr>
              <w:snapToGrid w:val="0"/>
              <w:jc w:val="center"/>
              <w:rPr>
                <w:rFonts w:cs="Times New Roman"/>
                <w:kern w:val="3"/>
                <w:u w:val="single"/>
                <w:shd w:val="clear" w:color="auto" w:fill="FFFFFF"/>
              </w:rPr>
            </w:pPr>
            <w:r w:rsidRPr="000F634F">
              <w:rPr>
                <w:rFonts w:cs="Times New Roman"/>
                <w:u w:val="single"/>
                <w:shd w:val="clear" w:color="auto" w:fill="FFFFFF"/>
              </w:rPr>
              <w:t>0,338</w:t>
            </w:r>
          </w:p>
          <w:p w:rsidR="007D1904" w:rsidRPr="000F634F" w:rsidRDefault="00A45A80" w:rsidP="007D1904">
            <w:pPr>
              <w:widowControl w:val="0"/>
              <w:autoSpaceDN w:val="0"/>
              <w:jc w:val="center"/>
              <w:rPr>
                <w:rFonts w:cs="Times New Roman"/>
                <w:kern w:val="3"/>
                <w:shd w:val="clear" w:color="auto" w:fill="FFFFFF"/>
              </w:rPr>
            </w:pPr>
            <w:r w:rsidRPr="000F634F">
              <w:rPr>
                <w:rFonts w:cs="Times New Roman"/>
                <w:shd w:val="clear" w:color="auto" w:fill="FFFFFF"/>
              </w:rPr>
              <w:t>1,105</w:t>
            </w:r>
          </w:p>
        </w:tc>
        <w:tc>
          <w:tcPr>
            <w:tcW w:w="1858" w:type="dxa"/>
          </w:tcPr>
          <w:p w:rsidR="007D1904" w:rsidRPr="000F634F" w:rsidRDefault="007D1904" w:rsidP="007D1904">
            <w:pPr>
              <w:snapToGrid w:val="0"/>
              <w:jc w:val="center"/>
              <w:rPr>
                <w:rFonts w:cs="Times New Roman"/>
                <w:kern w:val="3"/>
                <w:u w:val="single"/>
                <w:shd w:val="clear" w:color="auto" w:fill="FFFFFF"/>
              </w:rPr>
            </w:pPr>
            <w:r w:rsidRPr="000F634F">
              <w:rPr>
                <w:rFonts w:cs="Times New Roman"/>
                <w:u w:val="single"/>
                <w:shd w:val="clear" w:color="auto" w:fill="FFFFFF"/>
              </w:rPr>
              <w:t>300</w:t>
            </w:r>
          </w:p>
          <w:p w:rsidR="007D1904" w:rsidRPr="000F634F" w:rsidRDefault="007D1904" w:rsidP="007D1904">
            <w:pPr>
              <w:widowControl w:val="0"/>
              <w:autoSpaceDN w:val="0"/>
              <w:jc w:val="center"/>
              <w:rPr>
                <w:rFonts w:cs="Times New Roman"/>
                <w:kern w:val="3"/>
                <w:shd w:val="clear" w:color="auto" w:fill="FFFFFF"/>
              </w:rPr>
            </w:pPr>
            <w:r w:rsidRPr="000F634F">
              <w:rPr>
                <w:rFonts w:cs="Times New Roman"/>
                <w:shd w:val="clear" w:color="auto" w:fill="FFFFFF"/>
              </w:rPr>
              <w:t>230</w:t>
            </w:r>
          </w:p>
        </w:tc>
        <w:tc>
          <w:tcPr>
            <w:tcW w:w="1821" w:type="dxa"/>
          </w:tcPr>
          <w:p w:rsidR="007D1904" w:rsidRPr="000F634F" w:rsidRDefault="00E13B61" w:rsidP="007D1904">
            <w:pPr>
              <w:snapToGrid w:val="0"/>
              <w:jc w:val="center"/>
              <w:rPr>
                <w:rFonts w:cs="Times New Roman"/>
                <w:kern w:val="3"/>
                <w:u w:val="single"/>
                <w:shd w:val="clear" w:color="auto" w:fill="FFFFFF"/>
              </w:rPr>
            </w:pPr>
            <w:r w:rsidRPr="000F634F">
              <w:rPr>
                <w:rFonts w:cs="Times New Roman"/>
                <w:u w:val="single"/>
                <w:shd w:val="clear" w:color="auto" w:fill="FFFFFF"/>
              </w:rPr>
              <w:t>101,4</w:t>
            </w:r>
          </w:p>
          <w:p w:rsidR="007D1904" w:rsidRPr="000F634F" w:rsidRDefault="00E13B61" w:rsidP="007D1904">
            <w:pPr>
              <w:widowControl w:val="0"/>
              <w:autoSpaceDN w:val="0"/>
              <w:jc w:val="center"/>
              <w:rPr>
                <w:rFonts w:cs="Times New Roman"/>
                <w:kern w:val="3"/>
                <w:shd w:val="clear" w:color="auto" w:fill="FFFFFF"/>
              </w:rPr>
            </w:pPr>
            <w:r w:rsidRPr="000F634F">
              <w:rPr>
                <w:rFonts w:cs="Times New Roman"/>
                <w:kern w:val="3"/>
                <w:shd w:val="clear" w:color="auto" w:fill="FFFFFF"/>
              </w:rPr>
              <w:t>254,15</w:t>
            </w:r>
          </w:p>
        </w:tc>
        <w:tc>
          <w:tcPr>
            <w:tcW w:w="1821" w:type="dxa"/>
          </w:tcPr>
          <w:p w:rsidR="007D1904" w:rsidRPr="000F634F" w:rsidRDefault="00E13B61" w:rsidP="007D1904">
            <w:pPr>
              <w:snapToGrid w:val="0"/>
              <w:jc w:val="center"/>
              <w:rPr>
                <w:rFonts w:cs="Times New Roman"/>
                <w:kern w:val="3"/>
                <w:u w:val="single"/>
                <w:shd w:val="clear" w:color="auto" w:fill="FFFFFF"/>
              </w:rPr>
            </w:pPr>
            <w:r w:rsidRPr="000F634F">
              <w:rPr>
                <w:rFonts w:cs="Times New Roman"/>
                <w:u w:val="single"/>
                <w:shd w:val="clear" w:color="auto" w:fill="FFFFFF"/>
              </w:rPr>
              <w:t>121,68</w:t>
            </w:r>
          </w:p>
          <w:p w:rsidR="007D1904" w:rsidRPr="000F634F" w:rsidRDefault="00E13B61" w:rsidP="007D1904">
            <w:pPr>
              <w:widowControl w:val="0"/>
              <w:autoSpaceDN w:val="0"/>
              <w:jc w:val="center"/>
              <w:rPr>
                <w:rFonts w:cs="Times New Roman"/>
                <w:kern w:val="3"/>
                <w:shd w:val="clear" w:color="auto" w:fill="FFFFFF"/>
              </w:rPr>
            </w:pPr>
            <w:r w:rsidRPr="000F634F">
              <w:rPr>
                <w:rFonts w:cs="Times New Roman"/>
                <w:shd w:val="clear" w:color="auto" w:fill="FFFFFF"/>
              </w:rPr>
              <w:t>304,98</w:t>
            </w:r>
          </w:p>
        </w:tc>
      </w:tr>
      <w:tr w:rsidR="000F634F" w:rsidRPr="000F634F" w:rsidTr="00624030">
        <w:tc>
          <w:tcPr>
            <w:tcW w:w="1901" w:type="dxa"/>
            <w:vAlign w:val="center"/>
          </w:tcPr>
          <w:p w:rsidR="007D1904" w:rsidRPr="000F634F" w:rsidRDefault="007D1904" w:rsidP="007D1904">
            <w:pPr>
              <w:snapToGrid w:val="0"/>
              <w:jc w:val="center"/>
              <w:rPr>
                <w:rFonts w:cs="Times New Roman"/>
                <w:shd w:val="clear" w:color="auto" w:fill="FFFFFF"/>
              </w:rPr>
            </w:pPr>
            <w:r w:rsidRPr="000F634F">
              <w:rPr>
                <w:rFonts w:cs="Times New Roman"/>
                <w:shd w:val="clear" w:color="auto" w:fill="FFFFFF"/>
              </w:rPr>
              <w:t>Поливочные нужды</w:t>
            </w:r>
          </w:p>
        </w:tc>
        <w:tc>
          <w:tcPr>
            <w:tcW w:w="2169" w:type="dxa"/>
            <w:vAlign w:val="center"/>
          </w:tcPr>
          <w:p w:rsidR="007D1904" w:rsidRPr="000F634F" w:rsidRDefault="00E13B61" w:rsidP="007D1904">
            <w:pPr>
              <w:snapToGrid w:val="0"/>
              <w:jc w:val="center"/>
              <w:rPr>
                <w:rFonts w:cs="Times New Roman"/>
                <w:shd w:val="clear" w:color="auto" w:fill="FFFFFF"/>
              </w:rPr>
            </w:pPr>
            <w:r w:rsidRPr="000F634F">
              <w:rPr>
                <w:rFonts w:cs="Times New Roman"/>
                <w:shd w:val="clear" w:color="auto" w:fill="FFFFFF"/>
              </w:rPr>
              <w:t>1,433</w:t>
            </w:r>
          </w:p>
        </w:tc>
        <w:tc>
          <w:tcPr>
            <w:tcW w:w="1858" w:type="dxa"/>
            <w:vAlign w:val="center"/>
          </w:tcPr>
          <w:p w:rsidR="007D1904" w:rsidRPr="000F634F" w:rsidRDefault="007D1904" w:rsidP="007D1904">
            <w:pPr>
              <w:snapToGrid w:val="0"/>
              <w:jc w:val="center"/>
              <w:rPr>
                <w:rFonts w:cs="Times New Roman"/>
                <w:shd w:val="clear" w:color="auto" w:fill="FFFFFF"/>
              </w:rPr>
            </w:pPr>
            <w:r w:rsidRPr="000F634F">
              <w:rPr>
                <w:rFonts w:cs="Times New Roman"/>
                <w:shd w:val="clear" w:color="auto" w:fill="FFFFFF"/>
              </w:rPr>
              <w:t>70</w:t>
            </w:r>
          </w:p>
        </w:tc>
        <w:tc>
          <w:tcPr>
            <w:tcW w:w="1821" w:type="dxa"/>
            <w:vAlign w:val="center"/>
          </w:tcPr>
          <w:p w:rsidR="007D1904" w:rsidRPr="000F634F" w:rsidRDefault="00E13B61" w:rsidP="007D1904">
            <w:pPr>
              <w:snapToGrid w:val="0"/>
              <w:jc w:val="center"/>
              <w:rPr>
                <w:rFonts w:cs="Times New Roman"/>
                <w:shd w:val="clear" w:color="auto" w:fill="FFFFFF"/>
              </w:rPr>
            </w:pPr>
            <w:r w:rsidRPr="000F634F">
              <w:rPr>
                <w:rFonts w:cs="Times New Roman"/>
                <w:shd w:val="clear" w:color="auto" w:fill="FFFFFF"/>
              </w:rPr>
              <w:t>100,31</w:t>
            </w:r>
          </w:p>
        </w:tc>
        <w:tc>
          <w:tcPr>
            <w:tcW w:w="1821" w:type="dxa"/>
            <w:vAlign w:val="center"/>
          </w:tcPr>
          <w:p w:rsidR="007D1904" w:rsidRPr="000F634F" w:rsidRDefault="00E13B61" w:rsidP="007D1904">
            <w:pPr>
              <w:snapToGrid w:val="0"/>
              <w:jc w:val="center"/>
              <w:rPr>
                <w:rFonts w:cs="Times New Roman"/>
                <w:shd w:val="clear" w:color="auto" w:fill="FFFFFF"/>
              </w:rPr>
            </w:pPr>
            <w:r w:rsidRPr="000F634F">
              <w:rPr>
                <w:rFonts w:cs="Times New Roman"/>
                <w:shd w:val="clear" w:color="auto" w:fill="FFFFFF"/>
              </w:rPr>
              <w:t>120,372</w:t>
            </w:r>
          </w:p>
        </w:tc>
      </w:tr>
      <w:tr w:rsidR="000301F8" w:rsidRPr="000F634F" w:rsidTr="00624030">
        <w:tc>
          <w:tcPr>
            <w:tcW w:w="1901" w:type="dxa"/>
            <w:vAlign w:val="center"/>
          </w:tcPr>
          <w:p w:rsidR="007D1904" w:rsidRPr="000F634F" w:rsidRDefault="007D1904" w:rsidP="007D1904">
            <w:pPr>
              <w:snapToGrid w:val="0"/>
              <w:jc w:val="center"/>
              <w:rPr>
                <w:rFonts w:cs="Times New Roman"/>
                <w:b/>
                <w:shd w:val="clear" w:color="auto" w:fill="FFFFFF"/>
              </w:rPr>
            </w:pPr>
            <w:r w:rsidRPr="000F634F">
              <w:rPr>
                <w:rFonts w:cs="Times New Roman"/>
                <w:b/>
                <w:shd w:val="clear" w:color="auto" w:fill="FFFFFF"/>
              </w:rPr>
              <w:t>Итого</w:t>
            </w:r>
          </w:p>
        </w:tc>
        <w:tc>
          <w:tcPr>
            <w:tcW w:w="2169" w:type="dxa"/>
            <w:vAlign w:val="center"/>
          </w:tcPr>
          <w:p w:rsidR="007D1904" w:rsidRPr="000F634F" w:rsidRDefault="007D1904" w:rsidP="007D1904">
            <w:pPr>
              <w:snapToGrid w:val="0"/>
              <w:jc w:val="center"/>
              <w:rPr>
                <w:rFonts w:cs="Times New Roman"/>
                <w:b/>
                <w:shd w:val="clear" w:color="auto" w:fill="FFFFFF"/>
              </w:rPr>
            </w:pPr>
          </w:p>
        </w:tc>
        <w:tc>
          <w:tcPr>
            <w:tcW w:w="1858" w:type="dxa"/>
            <w:vAlign w:val="center"/>
          </w:tcPr>
          <w:p w:rsidR="007D1904" w:rsidRPr="000F634F" w:rsidRDefault="007D1904" w:rsidP="007D1904">
            <w:pPr>
              <w:snapToGrid w:val="0"/>
              <w:jc w:val="center"/>
              <w:rPr>
                <w:rFonts w:cs="Times New Roman"/>
                <w:b/>
                <w:shd w:val="clear" w:color="auto" w:fill="FFFFFF"/>
              </w:rPr>
            </w:pPr>
          </w:p>
        </w:tc>
        <w:tc>
          <w:tcPr>
            <w:tcW w:w="1821" w:type="dxa"/>
            <w:vAlign w:val="center"/>
          </w:tcPr>
          <w:p w:rsidR="007D1904" w:rsidRPr="000F634F" w:rsidRDefault="00E13B61" w:rsidP="007D1904">
            <w:pPr>
              <w:snapToGrid w:val="0"/>
              <w:jc w:val="center"/>
              <w:rPr>
                <w:rFonts w:cs="Times New Roman"/>
                <w:b/>
                <w:shd w:val="clear" w:color="auto" w:fill="FFFFFF"/>
              </w:rPr>
            </w:pPr>
            <w:r w:rsidRPr="000F634F">
              <w:rPr>
                <w:rFonts w:cs="Times New Roman"/>
                <w:b/>
                <w:shd w:val="clear" w:color="auto" w:fill="FFFFFF"/>
              </w:rPr>
              <w:t>455,86</w:t>
            </w:r>
          </w:p>
        </w:tc>
        <w:tc>
          <w:tcPr>
            <w:tcW w:w="1821" w:type="dxa"/>
            <w:vAlign w:val="center"/>
          </w:tcPr>
          <w:p w:rsidR="007D1904" w:rsidRPr="000F634F" w:rsidRDefault="00E13B61" w:rsidP="007D1904">
            <w:pPr>
              <w:snapToGrid w:val="0"/>
              <w:jc w:val="center"/>
              <w:rPr>
                <w:rFonts w:cs="Times New Roman"/>
                <w:b/>
                <w:shd w:val="clear" w:color="auto" w:fill="FFFFFF"/>
              </w:rPr>
            </w:pPr>
            <w:r w:rsidRPr="000F634F">
              <w:rPr>
                <w:rFonts w:cs="Times New Roman"/>
                <w:b/>
                <w:shd w:val="clear" w:color="auto" w:fill="FFFFFF"/>
              </w:rPr>
              <w:t>547,032</w:t>
            </w:r>
          </w:p>
        </w:tc>
      </w:tr>
    </w:tbl>
    <w:p w:rsidR="00F63A84" w:rsidRPr="000F634F" w:rsidRDefault="00F63A84" w:rsidP="007C09A5">
      <w:pPr>
        <w:spacing w:after="0" w:line="276" w:lineRule="auto"/>
        <w:ind w:firstLine="709"/>
        <w:jc w:val="center"/>
        <w:rPr>
          <w:rFonts w:cs="Times New Roman"/>
          <w:b/>
          <w:sz w:val="24"/>
          <w:szCs w:val="24"/>
          <w:highlight w:val="yellow"/>
          <w:shd w:val="clear" w:color="auto" w:fill="FFFFFF"/>
        </w:rPr>
      </w:pPr>
    </w:p>
    <w:p w:rsidR="007D1904" w:rsidRPr="000F634F" w:rsidRDefault="007D1904" w:rsidP="007C09A5">
      <w:pPr>
        <w:spacing w:after="0" w:line="276" w:lineRule="auto"/>
        <w:ind w:firstLine="709"/>
        <w:jc w:val="center"/>
        <w:rPr>
          <w:rFonts w:cs="Times New Roman"/>
          <w:b/>
          <w:sz w:val="24"/>
          <w:szCs w:val="24"/>
          <w:shd w:val="clear" w:color="auto" w:fill="FFFFFF"/>
        </w:rPr>
      </w:pPr>
      <w:r w:rsidRPr="000F634F">
        <w:rPr>
          <w:rFonts w:cs="Times New Roman"/>
          <w:b/>
          <w:sz w:val="24"/>
          <w:szCs w:val="24"/>
          <w:shd w:val="clear" w:color="auto" w:fill="FFFFFF"/>
        </w:rPr>
        <w:t>Суммарные расходы воды. Расчетный срок.</w:t>
      </w:r>
    </w:p>
    <w:tbl>
      <w:tblPr>
        <w:tblStyle w:val="af2"/>
        <w:tblW w:w="0" w:type="auto"/>
        <w:tblLook w:val="04A0" w:firstRow="1" w:lastRow="0" w:firstColumn="1" w:lastColumn="0" w:noHBand="0" w:noVBand="1"/>
      </w:tblPr>
      <w:tblGrid>
        <w:gridCol w:w="3510"/>
        <w:gridCol w:w="3119"/>
        <w:gridCol w:w="2941"/>
      </w:tblGrid>
      <w:tr w:rsidR="000F634F" w:rsidRPr="000F634F" w:rsidTr="0065370D">
        <w:tc>
          <w:tcPr>
            <w:tcW w:w="3510" w:type="dxa"/>
            <w:vMerge w:val="restart"/>
            <w:shd w:val="clear" w:color="auto" w:fill="D9D9D9" w:themeFill="background1" w:themeFillShade="D9"/>
            <w:vAlign w:val="center"/>
          </w:tcPr>
          <w:p w:rsidR="007D1904" w:rsidRPr="000F634F" w:rsidRDefault="007D1904" w:rsidP="00624030">
            <w:pPr>
              <w:spacing w:line="276" w:lineRule="auto"/>
              <w:jc w:val="center"/>
              <w:rPr>
                <w:rFonts w:cs="Times New Roman"/>
                <w:b/>
              </w:rPr>
            </w:pPr>
            <w:r w:rsidRPr="000F634F">
              <w:rPr>
                <w:rFonts w:cs="Times New Roman"/>
                <w:b/>
              </w:rPr>
              <w:t>Наименование потребителей</w:t>
            </w:r>
          </w:p>
        </w:tc>
        <w:tc>
          <w:tcPr>
            <w:tcW w:w="6060" w:type="dxa"/>
            <w:gridSpan w:val="2"/>
            <w:shd w:val="clear" w:color="auto" w:fill="D9D9D9" w:themeFill="background1" w:themeFillShade="D9"/>
          </w:tcPr>
          <w:p w:rsidR="007D1904" w:rsidRPr="000F634F" w:rsidRDefault="007D1904" w:rsidP="00624030">
            <w:pPr>
              <w:spacing w:line="276" w:lineRule="auto"/>
              <w:jc w:val="center"/>
              <w:rPr>
                <w:rFonts w:cs="Times New Roman"/>
                <w:b/>
              </w:rPr>
            </w:pPr>
            <w:r w:rsidRPr="000F634F">
              <w:rPr>
                <w:rFonts w:cs="Times New Roman"/>
                <w:b/>
              </w:rPr>
              <w:t>Расчетный срок</w:t>
            </w:r>
          </w:p>
        </w:tc>
      </w:tr>
      <w:tr w:rsidR="000F634F" w:rsidRPr="000F634F" w:rsidTr="0065370D">
        <w:tc>
          <w:tcPr>
            <w:tcW w:w="3510" w:type="dxa"/>
            <w:vMerge/>
            <w:shd w:val="clear" w:color="auto" w:fill="D9D9D9" w:themeFill="background1" w:themeFillShade="D9"/>
          </w:tcPr>
          <w:p w:rsidR="007D1904" w:rsidRPr="000F634F" w:rsidRDefault="007D1904" w:rsidP="00624030">
            <w:pPr>
              <w:spacing w:line="276" w:lineRule="auto"/>
              <w:jc w:val="both"/>
              <w:rPr>
                <w:rFonts w:cs="Times New Roman"/>
                <w:b/>
                <w:shd w:val="clear" w:color="auto" w:fill="FFFFFF"/>
              </w:rPr>
            </w:pPr>
          </w:p>
        </w:tc>
        <w:tc>
          <w:tcPr>
            <w:tcW w:w="3119" w:type="dxa"/>
            <w:shd w:val="clear" w:color="auto" w:fill="D9D9D9" w:themeFill="background1" w:themeFillShade="D9"/>
          </w:tcPr>
          <w:p w:rsidR="007D1904" w:rsidRPr="000F634F" w:rsidRDefault="007D1904" w:rsidP="00624030">
            <w:pPr>
              <w:spacing w:line="276" w:lineRule="auto"/>
              <w:jc w:val="center"/>
              <w:rPr>
                <w:rFonts w:cs="Times New Roman"/>
                <w:b/>
              </w:rPr>
            </w:pPr>
            <w:r w:rsidRPr="000F634F">
              <w:rPr>
                <w:rFonts w:cs="Times New Roman"/>
                <w:b/>
              </w:rPr>
              <w:t>Среднесут. расход воды</w:t>
            </w:r>
          </w:p>
          <w:p w:rsidR="007D1904" w:rsidRPr="000F634F" w:rsidRDefault="007D1904" w:rsidP="00624030">
            <w:pPr>
              <w:spacing w:line="276" w:lineRule="auto"/>
              <w:jc w:val="center"/>
              <w:rPr>
                <w:rFonts w:cs="Times New Roman"/>
                <w:b/>
              </w:rPr>
            </w:pPr>
            <w:r w:rsidRPr="000F634F">
              <w:rPr>
                <w:rFonts w:cs="Times New Roman"/>
                <w:b/>
              </w:rPr>
              <w:t>м</w:t>
            </w:r>
            <w:r w:rsidRPr="000F634F">
              <w:rPr>
                <w:rFonts w:cs="Times New Roman"/>
                <w:b/>
                <w:vertAlign w:val="superscript"/>
              </w:rPr>
              <w:t>3</w:t>
            </w:r>
            <w:r w:rsidRPr="000F634F">
              <w:rPr>
                <w:rFonts w:cs="Times New Roman"/>
                <w:b/>
              </w:rPr>
              <w:t>/сут.</w:t>
            </w:r>
          </w:p>
        </w:tc>
        <w:tc>
          <w:tcPr>
            <w:tcW w:w="2941" w:type="dxa"/>
            <w:shd w:val="clear" w:color="auto" w:fill="D9D9D9" w:themeFill="background1" w:themeFillShade="D9"/>
          </w:tcPr>
          <w:p w:rsidR="007D1904" w:rsidRPr="000F634F" w:rsidRDefault="007D1904" w:rsidP="00624030">
            <w:pPr>
              <w:spacing w:line="276" w:lineRule="auto"/>
              <w:jc w:val="center"/>
              <w:rPr>
                <w:rFonts w:cs="Times New Roman"/>
                <w:b/>
              </w:rPr>
            </w:pPr>
            <w:r w:rsidRPr="000F634F">
              <w:rPr>
                <w:rFonts w:cs="Times New Roman"/>
                <w:b/>
              </w:rPr>
              <w:t>Maксимальный сут.расход воды</w:t>
            </w:r>
          </w:p>
          <w:p w:rsidR="007D1904" w:rsidRPr="000F634F" w:rsidRDefault="007D1904" w:rsidP="00624030">
            <w:pPr>
              <w:spacing w:line="276" w:lineRule="auto"/>
              <w:jc w:val="center"/>
              <w:rPr>
                <w:rFonts w:cs="Times New Roman"/>
                <w:b/>
              </w:rPr>
            </w:pPr>
            <w:r w:rsidRPr="000F634F">
              <w:rPr>
                <w:rFonts w:cs="Times New Roman"/>
                <w:b/>
              </w:rPr>
              <w:t>м</w:t>
            </w:r>
            <w:r w:rsidRPr="000F634F">
              <w:rPr>
                <w:rFonts w:cs="Times New Roman"/>
                <w:b/>
                <w:vertAlign w:val="superscript"/>
              </w:rPr>
              <w:t>3</w:t>
            </w:r>
            <w:r w:rsidRPr="000F634F">
              <w:rPr>
                <w:rFonts w:cs="Times New Roman"/>
                <w:b/>
              </w:rPr>
              <w:t>/сут.</w:t>
            </w:r>
          </w:p>
        </w:tc>
      </w:tr>
      <w:tr w:rsidR="000F634F" w:rsidRPr="000F634F" w:rsidTr="0065370D">
        <w:tc>
          <w:tcPr>
            <w:tcW w:w="3510" w:type="dxa"/>
            <w:vAlign w:val="center"/>
          </w:tcPr>
          <w:p w:rsidR="007D1904" w:rsidRPr="000F634F" w:rsidRDefault="005965A1" w:rsidP="007C09A5">
            <w:pPr>
              <w:snapToGrid w:val="0"/>
              <w:jc w:val="both"/>
              <w:rPr>
                <w:rFonts w:cs="Times New Roman"/>
                <w:shd w:val="clear" w:color="auto" w:fill="FFFFFF"/>
              </w:rPr>
            </w:pPr>
            <w:r w:rsidRPr="000F634F">
              <w:rPr>
                <w:rFonts w:cs="Times New Roman"/>
                <w:b/>
                <w:i/>
                <w:shd w:val="clear" w:color="auto" w:fill="FFFFFF"/>
              </w:rPr>
              <w:t>Писаревское</w:t>
            </w:r>
            <w:r w:rsidR="00EB35A1" w:rsidRPr="000F634F">
              <w:rPr>
                <w:rFonts w:cs="Times New Roman"/>
                <w:b/>
                <w:i/>
                <w:shd w:val="clear" w:color="auto" w:fill="FFFFFF"/>
              </w:rPr>
              <w:t xml:space="preserve"> СП</w:t>
            </w:r>
            <w:r w:rsidR="007D1904" w:rsidRPr="000F634F">
              <w:rPr>
                <w:rFonts w:cs="Times New Roman"/>
                <w:shd w:val="clear" w:color="auto" w:fill="FFFFFF"/>
              </w:rPr>
              <w:t>, население (</w:t>
            </w:r>
            <w:r w:rsidRPr="000F634F">
              <w:rPr>
                <w:rFonts w:cs="Times New Roman"/>
                <w:shd w:val="clear" w:color="auto" w:fill="FFFFFF"/>
              </w:rPr>
              <w:t>1,436</w:t>
            </w:r>
            <w:r w:rsidR="001479DB" w:rsidRPr="000F634F">
              <w:rPr>
                <w:rFonts w:cs="Times New Roman"/>
                <w:shd w:val="clear" w:color="auto" w:fill="FFFFFF"/>
              </w:rPr>
              <w:t xml:space="preserve"> </w:t>
            </w:r>
            <w:r w:rsidR="007D1904" w:rsidRPr="000F634F">
              <w:rPr>
                <w:rFonts w:cs="Times New Roman"/>
                <w:shd w:val="clear" w:color="auto" w:fill="FFFFFF"/>
              </w:rPr>
              <w:t>тыс. чел.)</w:t>
            </w:r>
          </w:p>
        </w:tc>
        <w:tc>
          <w:tcPr>
            <w:tcW w:w="3119" w:type="dxa"/>
            <w:vAlign w:val="center"/>
          </w:tcPr>
          <w:p w:rsidR="007D1904" w:rsidRPr="000F634F" w:rsidRDefault="00063570" w:rsidP="00624030">
            <w:pPr>
              <w:spacing w:line="276" w:lineRule="auto"/>
              <w:jc w:val="center"/>
              <w:rPr>
                <w:rFonts w:cs="Times New Roman"/>
                <w:shd w:val="clear" w:color="auto" w:fill="FFFFFF"/>
              </w:rPr>
            </w:pPr>
            <w:r w:rsidRPr="000F634F">
              <w:rPr>
                <w:rFonts w:cs="Times New Roman"/>
                <w:shd w:val="clear" w:color="auto" w:fill="FFFFFF"/>
              </w:rPr>
              <w:t>330,28</w:t>
            </w:r>
          </w:p>
        </w:tc>
        <w:tc>
          <w:tcPr>
            <w:tcW w:w="2941" w:type="dxa"/>
            <w:vAlign w:val="center"/>
          </w:tcPr>
          <w:p w:rsidR="007D1904" w:rsidRPr="000F634F" w:rsidRDefault="0065370D" w:rsidP="00624030">
            <w:pPr>
              <w:spacing w:line="276" w:lineRule="auto"/>
              <w:jc w:val="center"/>
              <w:rPr>
                <w:rFonts w:cs="Times New Roman"/>
                <w:shd w:val="clear" w:color="auto" w:fill="FFFFFF"/>
              </w:rPr>
            </w:pPr>
            <w:r w:rsidRPr="000F634F">
              <w:rPr>
                <w:rFonts w:cs="Times New Roman"/>
                <w:shd w:val="clear" w:color="auto" w:fill="FFFFFF"/>
              </w:rPr>
              <w:t>396,336</w:t>
            </w:r>
          </w:p>
        </w:tc>
      </w:tr>
      <w:tr w:rsidR="000F634F" w:rsidRPr="000F634F" w:rsidTr="0065370D">
        <w:tc>
          <w:tcPr>
            <w:tcW w:w="3510" w:type="dxa"/>
            <w:vAlign w:val="center"/>
          </w:tcPr>
          <w:p w:rsidR="007D1904" w:rsidRPr="000F634F" w:rsidRDefault="007D1904" w:rsidP="007C09A5">
            <w:pPr>
              <w:snapToGrid w:val="0"/>
              <w:jc w:val="both"/>
              <w:rPr>
                <w:rFonts w:cs="Times New Roman"/>
                <w:shd w:val="clear" w:color="auto" w:fill="FFFFFF"/>
              </w:rPr>
            </w:pPr>
            <w:r w:rsidRPr="000F634F">
              <w:rPr>
                <w:rFonts w:cs="Times New Roman"/>
                <w:shd w:val="clear" w:color="auto" w:fill="FFFFFF"/>
              </w:rPr>
              <w:t>Поливочные нужды</w:t>
            </w:r>
          </w:p>
        </w:tc>
        <w:tc>
          <w:tcPr>
            <w:tcW w:w="3119" w:type="dxa"/>
            <w:vAlign w:val="center"/>
          </w:tcPr>
          <w:p w:rsidR="007D1904" w:rsidRPr="000F634F" w:rsidRDefault="0065370D" w:rsidP="00624030">
            <w:pPr>
              <w:snapToGrid w:val="0"/>
              <w:spacing w:line="276" w:lineRule="auto"/>
              <w:jc w:val="center"/>
              <w:rPr>
                <w:rFonts w:cs="Times New Roman"/>
                <w:shd w:val="clear" w:color="auto" w:fill="FFFFFF"/>
              </w:rPr>
            </w:pPr>
            <w:r w:rsidRPr="000F634F">
              <w:rPr>
                <w:rFonts w:cs="Times New Roman"/>
                <w:shd w:val="clear" w:color="auto" w:fill="FFFFFF"/>
              </w:rPr>
              <w:t>100,52</w:t>
            </w:r>
          </w:p>
        </w:tc>
        <w:tc>
          <w:tcPr>
            <w:tcW w:w="2941" w:type="dxa"/>
            <w:vAlign w:val="center"/>
          </w:tcPr>
          <w:p w:rsidR="007D1904" w:rsidRPr="000F634F" w:rsidRDefault="0065370D" w:rsidP="00624030">
            <w:pPr>
              <w:snapToGrid w:val="0"/>
              <w:spacing w:line="276" w:lineRule="auto"/>
              <w:jc w:val="center"/>
              <w:rPr>
                <w:rFonts w:cs="Times New Roman"/>
                <w:shd w:val="clear" w:color="auto" w:fill="FFFFFF"/>
              </w:rPr>
            </w:pPr>
            <w:r w:rsidRPr="000F634F">
              <w:rPr>
                <w:rFonts w:cs="Times New Roman"/>
                <w:shd w:val="clear" w:color="auto" w:fill="FFFFFF"/>
              </w:rPr>
              <w:t>120,624</w:t>
            </w:r>
          </w:p>
        </w:tc>
      </w:tr>
      <w:tr w:rsidR="000F634F" w:rsidRPr="000F634F" w:rsidTr="0065370D">
        <w:tc>
          <w:tcPr>
            <w:tcW w:w="3510" w:type="dxa"/>
            <w:vAlign w:val="center"/>
          </w:tcPr>
          <w:p w:rsidR="007D1904" w:rsidRPr="000F634F" w:rsidRDefault="007D1904" w:rsidP="007C09A5">
            <w:pPr>
              <w:snapToGrid w:val="0"/>
              <w:jc w:val="both"/>
              <w:rPr>
                <w:rFonts w:cs="Times New Roman"/>
                <w:shd w:val="clear" w:color="auto" w:fill="FFFFFF"/>
              </w:rPr>
            </w:pPr>
            <w:r w:rsidRPr="000F634F">
              <w:rPr>
                <w:rFonts w:cs="Times New Roman"/>
                <w:shd w:val="clear" w:color="auto" w:fill="FFFFFF"/>
              </w:rPr>
              <w:t xml:space="preserve">Коммунально-бытовые предприятия, </w:t>
            </w:r>
            <w:r w:rsidR="007A2A4E" w:rsidRPr="000F634F">
              <w:rPr>
                <w:rFonts w:cs="Times New Roman"/>
                <w:shd w:val="clear" w:color="auto" w:fill="FFFFFF"/>
              </w:rPr>
              <w:t>промышленность,</w:t>
            </w:r>
            <w:r w:rsidRPr="000F634F">
              <w:rPr>
                <w:rFonts w:cs="Times New Roman"/>
                <w:shd w:val="clear" w:color="auto" w:fill="FFFFFF"/>
              </w:rPr>
              <w:t xml:space="preserve"> обслуживающая население прочие расходы (10%)</w:t>
            </w:r>
          </w:p>
        </w:tc>
        <w:tc>
          <w:tcPr>
            <w:tcW w:w="3119" w:type="dxa"/>
            <w:vAlign w:val="center"/>
          </w:tcPr>
          <w:p w:rsidR="007D1904" w:rsidRPr="000F634F" w:rsidRDefault="0065370D" w:rsidP="00624030">
            <w:pPr>
              <w:pStyle w:val="3f3f3f3f3f3f3f12"/>
              <w:suppressAutoHyphens w:val="0"/>
              <w:snapToGrid w:val="0"/>
              <w:spacing w:line="276" w:lineRule="auto"/>
              <w:jc w:val="center"/>
              <w:rPr>
                <w:rFonts w:cs="Times New Roman"/>
                <w:color w:val="auto"/>
                <w:sz w:val="22"/>
                <w:szCs w:val="22"/>
                <w:shd w:val="clear" w:color="auto" w:fill="FFFFFF"/>
                <w:lang w:val="ru-RU"/>
              </w:rPr>
            </w:pPr>
            <w:r w:rsidRPr="000F634F">
              <w:rPr>
                <w:rFonts w:cs="Times New Roman"/>
                <w:color w:val="auto"/>
                <w:sz w:val="22"/>
                <w:szCs w:val="22"/>
                <w:shd w:val="clear" w:color="auto" w:fill="FFFFFF"/>
                <w:lang w:val="ru-RU"/>
              </w:rPr>
              <w:t>33,028</w:t>
            </w:r>
          </w:p>
        </w:tc>
        <w:tc>
          <w:tcPr>
            <w:tcW w:w="2941" w:type="dxa"/>
            <w:vAlign w:val="center"/>
          </w:tcPr>
          <w:p w:rsidR="007D1904" w:rsidRPr="000F634F" w:rsidRDefault="0065370D" w:rsidP="00624030">
            <w:pPr>
              <w:pStyle w:val="3f3f3f3f3f3f3f12"/>
              <w:suppressAutoHyphens w:val="0"/>
              <w:snapToGrid w:val="0"/>
              <w:spacing w:line="276" w:lineRule="auto"/>
              <w:jc w:val="center"/>
              <w:rPr>
                <w:rFonts w:cs="Times New Roman"/>
                <w:color w:val="auto"/>
                <w:sz w:val="22"/>
                <w:szCs w:val="22"/>
                <w:shd w:val="clear" w:color="auto" w:fill="FFFFFF"/>
                <w:lang w:val="ru-RU"/>
              </w:rPr>
            </w:pPr>
            <w:r w:rsidRPr="000F634F">
              <w:rPr>
                <w:rFonts w:cs="Times New Roman"/>
                <w:color w:val="auto"/>
                <w:sz w:val="22"/>
                <w:szCs w:val="22"/>
                <w:shd w:val="clear" w:color="auto" w:fill="FFFFFF"/>
                <w:lang w:val="ru-RU"/>
              </w:rPr>
              <w:t>39,634</w:t>
            </w:r>
          </w:p>
        </w:tc>
      </w:tr>
      <w:tr w:rsidR="000F634F" w:rsidRPr="000F634F" w:rsidTr="0065370D">
        <w:tc>
          <w:tcPr>
            <w:tcW w:w="3510" w:type="dxa"/>
          </w:tcPr>
          <w:p w:rsidR="007D1904" w:rsidRPr="000F634F" w:rsidRDefault="007D1904" w:rsidP="007C09A5">
            <w:pPr>
              <w:snapToGrid w:val="0"/>
              <w:jc w:val="both"/>
              <w:rPr>
                <w:rFonts w:cs="Times New Roman"/>
                <w:shd w:val="clear" w:color="auto" w:fill="FFFFFF"/>
              </w:rPr>
            </w:pPr>
            <w:r w:rsidRPr="000F634F">
              <w:rPr>
                <w:rFonts w:cs="Times New Roman"/>
                <w:shd w:val="clear" w:color="auto" w:fill="FFFFFF"/>
              </w:rPr>
              <w:t>Промышленные предприятия</w:t>
            </w:r>
          </w:p>
        </w:tc>
        <w:tc>
          <w:tcPr>
            <w:tcW w:w="3119" w:type="dxa"/>
            <w:vAlign w:val="center"/>
          </w:tcPr>
          <w:p w:rsidR="007D1904" w:rsidRPr="000F634F" w:rsidRDefault="007D1904" w:rsidP="00624030">
            <w:pPr>
              <w:pStyle w:val="3f3f3f3f3f3f3f12"/>
              <w:suppressAutoHyphens w:val="0"/>
              <w:snapToGrid w:val="0"/>
              <w:spacing w:line="276" w:lineRule="auto"/>
              <w:ind w:firstLine="71"/>
              <w:jc w:val="center"/>
              <w:rPr>
                <w:rFonts w:cs="Times New Roman"/>
                <w:color w:val="auto"/>
                <w:sz w:val="22"/>
                <w:szCs w:val="22"/>
                <w:shd w:val="clear" w:color="auto" w:fill="FFFFFF"/>
                <w:lang w:val="ru-RU"/>
              </w:rPr>
            </w:pPr>
            <w:r w:rsidRPr="000F634F">
              <w:rPr>
                <w:rFonts w:cs="Times New Roman"/>
                <w:color w:val="auto"/>
                <w:sz w:val="22"/>
                <w:szCs w:val="22"/>
                <w:shd w:val="clear" w:color="auto" w:fill="FFFFFF"/>
                <w:lang w:val="ru-RU"/>
              </w:rPr>
              <w:t>нет данных</w:t>
            </w:r>
          </w:p>
        </w:tc>
        <w:tc>
          <w:tcPr>
            <w:tcW w:w="2941" w:type="dxa"/>
            <w:vAlign w:val="center"/>
          </w:tcPr>
          <w:p w:rsidR="007D1904" w:rsidRPr="000F634F" w:rsidRDefault="007D1904" w:rsidP="00624030">
            <w:pPr>
              <w:pStyle w:val="3f3f3f3f3f3f3f12"/>
              <w:suppressAutoHyphens w:val="0"/>
              <w:snapToGrid w:val="0"/>
              <w:spacing w:line="276" w:lineRule="auto"/>
              <w:jc w:val="center"/>
              <w:rPr>
                <w:rFonts w:cs="Times New Roman"/>
                <w:bCs/>
                <w:color w:val="auto"/>
                <w:sz w:val="22"/>
                <w:szCs w:val="22"/>
                <w:shd w:val="clear" w:color="auto" w:fill="FFFFFF"/>
                <w:lang w:val="ru-RU"/>
              </w:rPr>
            </w:pPr>
            <w:r w:rsidRPr="000F634F">
              <w:rPr>
                <w:rFonts w:cs="Times New Roman"/>
                <w:color w:val="auto"/>
                <w:sz w:val="22"/>
                <w:szCs w:val="22"/>
                <w:shd w:val="clear" w:color="auto" w:fill="FFFFFF"/>
                <w:lang w:val="ru-RU"/>
              </w:rPr>
              <w:t>нет данных</w:t>
            </w:r>
          </w:p>
        </w:tc>
      </w:tr>
      <w:tr w:rsidR="0065370D" w:rsidRPr="000F634F" w:rsidTr="0065370D">
        <w:tc>
          <w:tcPr>
            <w:tcW w:w="3510" w:type="dxa"/>
            <w:vAlign w:val="center"/>
          </w:tcPr>
          <w:p w:rsidR="007D1904" w:rsidRPr="000F634F" w:rsidRDefault="007D1904" w:rsidP="00624030">
            <w:pPr>
              <w:pStyle w:val="3f3f3f3f3f3f3f12"/>
              <w:suppressAutoHyphens w:val="0"/>
              <w:snapToGrid w:val="0"/>
              <w:spacing w:line="276" w:lineRule="auto"/>
              <w:jc w:val="left"/>
              <w:rPr>
                <w:rFonts w:cs="Times New Roman"/>
                <w:b/>
                <w:color w:val="auto"/>
                <w:sz w:val="22"/>
                <w:szCs w:val="22"/>
                <w:shd w:val="clear" w:color="auto" w:fill="FFFFFF"/>
              </w:rPr>
            </w:pPr>
            <w:r w:rsidRPr="000F634F">
              <w:rPr>
                <w:rFonts w:eastAsiaTheme="minorHAnsi" w:cs="Times New Roman"/>
                <w:b/>
                <w:color w:val="auto"/>
                <w:kern w:val="0"/>
                <w:sz w:val="22"/>
                <w:szCs w:val="22"/>
                <w:shd w:val="clear" w:color="auto" w:fill="FFFFFF"/>
                <w:lang w:val="ru-RU"/>
              </w:rPr>
              <w:t>Итого</w:t>
            </w:r>
          </w:p>
        </w:tc>
        <w:tc>
          <w:tcPr>
            <w:tcW w:w="3119" w:type="dxa"/>
            <w:vAlign w:val="center"/>
          </w:tcPr>
          <w:p w:rsidR="007D1904" w:rsidRPr="000F634F" w:rsidRDefault="0065370D" w:rsidP="00624030">
            <w:pPr>
              <w:pStyle w:val="3f3f3f3f3f3f3f12"/>
              <w:suppressAutoHyphens w:val="0"/>
              <w:snapToGrid w:val="0"/>
              <w:spacing w:line="276" w:lineRule="auto"/>
              <w:jc w:val="center"/>
              <w:rPr>
                <w:rFonts w:cs="Times New Roman"/>
                <w:b/>
                <w:bCs/>
                <w:color w:val="auto"/>
                <w:sz w:val="22"/>
                <w:szCs w:val="22"/>
                <w:shd w:val="clear" w:color="auto" w:fill="FFFFFF"/>
                <w:lang w:val="ru-RU"/>
              </w:rPr>
            </w:pPr>
            <w:r w:rsidRPr="000F634F">
              <w:rPr>
                <w:rFonts w:cs="Times New Roman"/>
                <w:b/>
                <w:bCs/>
                <w:color w:val="auto"/>
                <w:sz w:val="22"/>
                <w:szCs w:val="22"/>
                <w:shd w:val="clear" w:color="auto" w:fill="FFFFFF"/>
                <w:lang w:val="ru-RU"/>
              </w:rPr>
              <w:t>463,828</w:t>
            </w:r>
          </w:p>
        </w:tc>
        <w:tc>
          <w:tcPr>
            <w:tcW w:w="2941" w:type="dxa"/>
            <w:vAlign w:val="center"/>
          </w:tcPr>
          <w:p w:rsidR="007D1904" w:rsidRPr="000F634F" w:rsidRDefault="0065370D" w:rsidP="00624030">
            <w:pPr>
              <w:pStyle w:val="3f3f3f3f3f3f3f12"/>
              <w:suppressAutoHyphens w:val="0"/>
              <w:snapToGrid w:val="0"/>
              <w:spacing w:line="276" w:lineRule="auto"/>
              <w:jc w:val="center"/>
              <w:rPr>
                <w:rFonts w:cs="Times New Roman"/>
                <w:b/>
                <w:bCs/>
                <w:color w:val="auto"/>
                <w:sz w:val="22"/>
                <w:szCs w:val="22"/>
                <w:shd w:val="clear" w:color="auto" w:fill="FFFFFF"/>
                <w:lang w:val="ru-RU"/>
              </w:rPr>
            </w:pPr>
            <w:r w:rsidRPr="000F634F">
              <w:rPr>
                <w:rFonts w:cs="Times New Roman"/>
                <w:b/>
                <w:bCs/>
                <w:color w:val="auto"/>
                <w:sz w:val="22"/>
                <w:szCs w:val="22"/>
                <w:shd w:val="clear" w:color="auto" w:fill="FFFFFF"/>
                <w:lang w:val="ru-RU"/>
              </w:rPr>
              <w:t>556,594</w:t>
            </w:r>
          </w:p>
        </w:tc>
      </w:tr>
    </w:tbl>
    <w:p w:rsidR="007D1904" w:rsidRPr="000F634F" w:rsidRDefault="007D1904" w:rsidP="007D1904">
      <w:pPr>
        <w:spacing w:after="0" w:line="276" w:lineRule="auto"/>
        <w:ind w:firstLine="709"/>
        <w:jc w:val="both"/>
        <w:rPr>
          <w:rFonts w:cs="Times New Roman"/>
          <w:b/>
          <w:sz w:val="24"/>
          <w:szCs w:val="24"/>
          <w:shd w:val="clear" w:color="auto" w:fill="FFFFFF"/>
        </w:rPr>
      </w:pPr>
    </w:p>
    <w:p w:rsidR="007D1904" w:rsidRPr="000F634F" w:rsidRDefault="007D1904" w:rsidP="007D1904">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 xml:space="preserve">В соответствии со </w:t>
      </w:r>
      <w:r w:rsidRPr="000F634F">
        <w:rPr>
          <w:rFonts w:eastAsia="Times New Roman" w:cs="Times New Roman"/>
          <w:sz w:val="24"/>
          <w:szCs w:val="24"/>
          <w:lang w:eastAsia="ru-RU"/>
        </w:rPr>
        <w:t xml:space="preserve">СП 31.13330.2012 </w:t>
      </w:r>
      <w:r w:rsidRPr="000F634F">
        <w:rPr>
          <w:rFonts w:cs="Times New Roman"/>
          <w:sz w:val="24"/>
          <w:szCs w:val="24"/>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7D1904" w:rsidRPr="000F634F" w:rsidRDefault="007D1904" w:rsidP="007D1904">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 xml:space="preserve">Потребности в воде на инвестиционные объекты, необходимо прорабатывать по мере реализации целевых программ. </w:t>
      </w:r>
    </w:p>
    <w:p w:rsidR="00602D36" w:rsidRPr="000F634F" w:rsidRDefault="00602D36" w:rsidP="007D1904">
      <w:pPr>
        <w:spacing w:after="0" w:line="276" w:lineRule="auto"/>
        <w:ind w:firstLine="567"/>
        <w:jc w:val="both"/>
        <w:rPr>
          <w:rFonts w:cs="Times New Roman"/>
          <w:sz w:val="24"/>
          <w:szCs w:val="24"/>
          <w:highlight w:val="yellow"/>
          <w:shd w:val="clear" w:color="auto" w:fill="FFFFFF"/>
        </w:rPr>
      </w:pPr>
    </w:p>
    <w:p w:rsidR="00A57056" w:rsidRPr="000F634F" w:rsidRDefault="00A57056" w:rsidP="00602D36">
      <w:pPr>
        <w:spacing w:after="0"/>
        <w:ind w:firstLine="567"/>
        <w:jc w:val="both"/>
        <w:rPr>
          <w:rFonts w:cs="Times New Roman"/>
          <w:b/>
          <w:bCs/>
          <w:sz w:val="24"/>
          <w:szCs w:val="24"/>
          <w:u w:val="single"/>
          <w:shd w:val="clear" w:color="auto" w:fill="FFFFFF"/>
        </w:rPr>
      </w:pPr>
      <w:r w:rsidRPr="000F634F">
        <w:rPr>
          <w:rFonts w:cs="Times New Roman"/>
          <w:b/>
          <w:bCs/>
          <w:sz w:val="24"/>
          <w:szCs w:val="24"/>
          <w:u w:val="single"/>
          <w:shd w:val="clear" w:color="auto" w:fill="FFFFFF"/>
        </w:rPr>
        <w:t>Определение противопожарных расходов</w:t>
      </w:r>
    </w:p>
    <w:p w:rsidR="007D1904" w:rsidRPr="000F634F" w:rsidRDefault="007D1904" w:rsidP="007D1904">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0F634F">
        <w:rPr>
          <w:rFonts w:cs="Times New Roman"/>
          <w:sz w:val="24"/>
          <w:szCs w:val="24"/>
        </w:rPr>
        <w:t>.</w:t>
      </w:r>
    </w:p>
    <w:p w:rsidR="007D1904" w:rsidRPr="000F634F" w:rsidRDefault="007D1904" w:rsidP="007D1904">
      <w:pPr>
        <w:autoSpaceDE w:val="0"/>
        <w:autoSpaceDN w:val="0"/>
        <w:adjustRightInd w:val="0"/>
        <w:spacing w:after="0" w:line="276" w:lineRule="auto"/>
        <w:ind w:firstLine="567"/>
        <w:jc w:val="both"/>
        <w:rPr>
          <w:rFonts w:eastAsia="Calibri" w:cs="Times New Roman"/>
          <w:sz w:val="24"/>
          <w:szCs w:val="24"/>
          <w:lang w:eastAsia="ru-RU"/>
        </w:rPr>
      </w:pPr>
      <w:r w:rsidRPr="000F634F">
        <w:rPr>
          <w:rFonts w:cs="Times New Roman"/>
          <w:sz w:val="24"/>
          <w:szCs w:val="24"/>
          <w:shd w:val="clear" w:color="auto" w:fill="FFFFFF"/>
        </w:rPr>
        <w:t xml:space="preserve">Согласно п. </w:t>
      </w:r>
      <w:r w:rsidRPr="000F634F">
        <w:rPr>
          <w:rFonts w:eastAsia="Calibri" w:cs="Times New Roman"/>
          <w:sz w:val="24"/>
          <w:szCs w:val="24"/>
          <w:lang w:eastAsia="ru-RU"/>
        </w:rPr>
        <w:t xml:space="preserve">5.1. </w:t>
      </w:r>
      <w:r w:rsidRPr="000F634F">
        <w:rPr>
          <w:rFonts w:cs="Times New Roman"/>
          <w:bCs/>
          <w:sz w:val="24"/>
          <w:szCs w:val="24"/>
        </w:rPr>
        <w:t xml:space="preserve">СП 8.13130 </w:t>
      </w:r>
      <w:r w:rsidRPr="000F634F">
        <w:rPr>
          <w:rFonts w:eastAsia="Calibri" w:cs="Times New Roman"/>
          <w:sz w:val="24"/>
          <w:szCs w:val="24"/>
          <w:lang w:eastAsia="ru-RU"/>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rsidR="007D1904" w:rsidRPr="000F634F" w:rsidRDefault="007D1904" w:rsidP="007D1904">
      <w:pPr>
        <w:autoSpaceDE w:val="0"/>
        <w:autoSpaceDN w:val="0"/>
        <w:adjustRightInd w:val="0"/>
        <w:spacing w:after="0" w:line="276" w:lineRule="auto"/>
        <w:ind w:firstLine="567"/>
        <w:jc w:val="both"/>
        <w:rPr>
          <w:rFonts w:eastAsia="Calibri" w:cs="Times New Roman"/>
          <w:sz w:val="24"/>
          <w:szCs w:val="24"/>
          <w:lang w:eastAsia="ru-RU"/>
        </w:rPr>
      </w:pPr>
      <w:r w:rsidRPr="000F634F">
        <w:rPr>
          <w:rFonts w:eastAsia="Calibri" w:cs="Times New Roman"/>
          <w:sz w:val="24"/>
          <w:szCs w:val="24"/>
          <w:lang w:eastAsia="ru-RU"/>
        </w:rPr>
        <w:t xml:space="preserve">В соответствии с таблицей 1 </w:t>
      </w:r>
      <w:r w:rsidRPr="000F634F">
        <w:rPr>
          <w:rFonts w:cs="Times New Roman"/>
          <w:bCs/>
          <w:sz w:val="24"/>
          <w:szCs w:val="24"/>
        </w:rPr>
        <w:t xml:space="preserve">СП 8.13130 </w:t>
      </w:r>
      <w:r w:rsidRPr="000F634F">
        <w:rPr>
          <w:rFonts w:eastAsia="Calibri" w:cs="Times New Roman"/>
          <w:sz w:val="24"/>
          <w:szCs w:val="24"/>
          <w:lang w:eastAsia="ru-RU"/>
        </w:rPr>
        <w:t xml:space="preserve">для поселения с числом жителей более </w:t>
      </w:r>
      <w:r w:rsidR="0065370D" w:rsidRPr="000F634F">
        <w:rPr>
          <w:rFonts w:eastAsia="Calibri" w:cs="Times New Roman"/>
          <w:sz w:val="24"/>
          <w:szCs w:val="24"/>
          <w:lang w:eastAsia="ru-RU"/>
        </w:rPr>
        <w:t>1</w:t>
      </w:r>
      <w:r w:rsidRPr="000F634F">
        <w:rPr>
          <w:rFonts w:eastAsia="Calibri" w:cs="Times New Roman"/>
          <w:sz w:val="24"/>
          <w:szCs w:val="24"/>
          <w:lang w:eastAsia="ru-RU"/>
        </w:rPr>
        <w:t xml:space="preserve"> тыс. чел, но не более </w:t>
      </w:r>
      <w:r w:rsidR="0065370D" w:rsidRPr="000F634F">
        <w:rPr>
          <w:rFonts w:eastAsia="Calibri" w:cs="Times New Roman"/>
          <w:sz w:val="24"/>
          <w:szCs w:val="24"/>
          <w:lang w:eastAsia="ru-RU"/>
        </w:rPr>
        <w:t>5</w:t>
      </w:r>
      <w:r w:rsidRPr="000F634F">
        <w:rPr>
          <w:rFonts w:eastAsia="Calibri" w:cs="Times New Roman"/>
          <w:sz w:val="24"/>
          <w:szCs w:val="24"/>
          <w:lang w:eastAsia="ru-RU"/>
        </w:rPr>
        <w:t xml:space="preserve"> тыс. чел. расход воды на наружное пожаротушение в поселении на 1 пожар принимается 10 л/с</w:t>
      </w:r>
      <w:r w:rsidR="00B77F12" w:rsidRPr="000F634F">
        <w:rPr>
          <w:rFonts w:eastAsia="Calibri" w:cs="Times New Roman"/>
          <w:sz w:val="24"/>
          <w:szCs w:val="24"/>
          <w:lang w:eastAsia="ru-RU"/>
        </w:rPr>
        <w:t xml:space="preserve"> при застройке зданиями высотой не более 2 этажей и </w:t>
      </w:r>
      <w:r w:rsidR="0065370D" w:rsidRPr="000F634F">
        <w:rPr>
          <w:rFonts w:eastAsia="Calibri" w:cs="Times New Roman"/>
          <w:sz w:val="24"/>
          <w:szCs w:val="24"/>
          <w:lang w:eastAsia="ru-RU"/>
        </w:rPr>
        <w:t>10</w:t>
      </w:r>
      <w:r w:rsidR="00B77F12" w:rsidRPr="000F634F">
        <w:rPr>
          <w:rFonts w:eastAsia="Calibri" w:cs="Times New Roman"/>
          <w:sz w:val="24"/>
          <w:szCs w:val="24"/>
          <w:lang w:eastAsia="ru-RU"/>
        </w:rPr>
        <w:t xml:space="preserve"> л/с - </w:t>
      </w:r>
      <w:r w:rsidR="00B77F12" w:rsidRPr="000F634F">
        <w:rPr>
          <w:rFonts w:eastAsia="Calibri" w:cs="Times New Roman"/>
          <w:sz w:val="24"/>
          <w:szCs w:val="24"/>
          <w:lang w:eastAsia="ru-RU"/>
        </w:rPr>
        <w:lastRenderedPageBreak/>
        <w:t>при застройке зданиями высотой 3 этажа и выше</w:t>
      </w:r>
      <w:r w:rsidRPr="000F634F">
        <w:rPr>
          <w:rFonts w:eastAsia="Calibri" w:cs="Times New Roman"/>
          <w:sz w:val="24"/>
          <w:szCs w:val="24"/>
          <w:lang w:eastAsia="ru-RU"/>
        </w:rPr>
        <w:t>, расчетное количество одновременных пожаров принимается равным 1.</w:t>
      </w:r>
    </w:p>
    <w:p w:rsidR="007D1904" w:rsidRPr="000F634F" w:rsidRDefault="007D1904" w:rsidP="007D1904">
      <w:pPr>
        <w:spacing w:after="0" w:line="276" w:lineRule="auto"/>
        <w:ind w:firstLine="567"/>
        <w:jc w:val="both"/>
        <w:rPr>
          <w:rFonts w:cs="Times New Roman"/>
          <w:sz w:val="24"/>
          <w:szCs w:val="24"/>
        </w:rPr>
      </w:pPr>
      <w:r w:rsidRPr="000F634F">
        <w:rPr>
          <w:rFonts w:cs="Times New Roman"/>
          <w:sz w:val="24"/>
          <w:szCs w:val="24"/>
          <w:shd w:val="clear" w:color="auto" w:fill="FFFFFF"/>
        </w:rPr>
        <w:t>Таким образом, р</w:t>
      </w:r>
      <w:r w:rsidRPr="000F634F">
        <w:rPr>
          <w:rFonts w:cs="Times New Roman"/>
          <w:sz w:val="24"/>
          <w:szCs w:val="24"/>
        </w:rPr>
        <w:t xml:space="preserve">асход воды из водопроводной сети на наружное пожаротушение с учетом численности населения </w:t>
      </w:r>
      <w:r w:rsidR="0065370D" w:rsidRPr="000F634F">
        <w:rPr>
          <w:rFonts w:eastAsia="Arial" w:cs="Times New Roman"/>
          <w:sz w:val="24"/>
          <w:szCs w:val="24"/>
          <w:shd w:val="clear" w:color="auto" w:fill="FFFFFF"/>
        </w:rPr>
        <w:t>Писаревского</w:t>
      </w:r>
      <w:r w:rsidRPr="000F634F">
        <w:rPr>
          <w:rFonts w:eastAsia="Arial" w:cs="Times New Roman"/>
          <w:sz w:val="24"/>
          <w:szCs w:val="24"/>
          <w:shd w:val="clear" w:color="auto" w:fill="FFFFFF"/>
        </w:rPr>
        <w:t xml:space="preserve"> сельского поселения</w:t>
      </w:r>
      <w:r w:rsidRPr="000F634F">
        <w:rPr>
          <w:rFonts w:cs="Times New Roman"/>
          <w:sz w:val="24"/>
          <w:szCs w:val="24"/>
        </w:rPr>
        <w:t xml:space="preserve"> принят </w:t>
      </w:r>
      <w:r w:rsidR="0065370D" w:rsidRPr="000F634F">
        <w:rPr>
          <w:rFonts w:cs="Times New Roman"/>
          <w:sz w:val="24"/>
          <w:szCs w:val="24"/>
        </w:rPr>
        <w:t>10</w:t>
      </w:r>
      <w:r w:rsidRPr="000F634F">
        <w:rPr>
          <w:rFonts w:cs="Times New Roman"/>
          <w:sz w:val="24"/>
          <w:szCs w:val="24"/>
        </w:rPr>
        <w:t xml:space="preserve"> л/с.</w:t>
      </w:r>
    </w:p>
    <w:p w:rsidR="007D1904" w:rsidRPr="000F634F" w:rsidRDefault="007D1904" w:rsidP="007D1904">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 xml:space="preserve">Продолжительность тушения пожара согласно </w:t>
      </w:r>
      <w:r w:rsidRPr="000F634F">
        <w:rPr>
          <w:rFonts w:cs="Times New Roman"/>
          <w:bCs/>
          <w:sz w:val="24"/>
          <w:szCs w:val="24"/>
        </w:rPr>
        <w:t xml:space="preserve">СП 8.13130 </w:t>
      </w:r>
      <w:r w:rsidRPr="000F634F">
        <w:rPr>
          <w:rFonts w:cs="Times New Roman"/>
          <w:sz w:val="24"/>
          <w:szCs w:val="24"/>
          <w:shd w:val="clear" w:color="auto" w:fill="FFFFFF"/>
        </w:rPr>
        <w:t>составляет 3 часа, расход воды в сутки соответственно равен 1</w:t>
      </w:r>
      <w:r w:rsidR="0065370D" w:rsidRPr="000F634F">
        <w:rPr>
          <w:rFonts w:cs="Times New Roman"/>
          <w:sz w:val="24"/>
          <w:szCs w:val="24"/>
          <w:shd w:val="clear" w:color="auto" w:fill="FFFFFF"/>
        </w:rPr>
        <w:t>0</w:t>
      </w:r>
      <w:r w:rsidRPr="000F634F">
        <w:rPr>
          <w:rFonts w:cs="Times New Roman"/>
          <w:sz w:val="24"/>
          <w:szCs w:val="24"/>
          <w:shd w:val="clear" w:color="auto" w:fill="FFFFFF"/>
        </w:rPr>
        <w:t>х3х3,6=</w:t>
      </w:r>
      <w:r w:rsidR="0065370D" w:rsidRPr="000F634F">
        <w:rPr>
          <w:rFonts w:cs="Times New Roman"/>
          <w:sz w:val="24"/>
          <w:szCs w:val="24"/>
          <w:shd w:val="clear" w:color="auto" w:fill="FFFFFF"/>
        </w:rPr>
        <w:t>108</w:t>
      </w:r>
      <w:r w:rsidRPr="000F634F">
        <w:rPr>
          <w:rFonts w:cs="Times New Roman"/>
          <w:sz w:val="24"/>
          <w:szCs w:val="24"/>
          <w:shd w:val="clear" w:color="auto" w:fill="FFFFFF"/>
        </w:rPr>
        <w:t xml:space="preserve">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7D1904" w:rsidRPr="000F634F" w:rsidRDefault="007D1904" w:rsidP="007D1904">
      <w:pPr>
        <w:spacing w:after="0" w:line="276" w:lineRule="auto"/>
        <w:ind w:firstLine="567"/>
        <w:jc w:val="both"/>
        <w:rPr>
          <w:rFonts w:cs="Times New Roman"/>
          <w:sz w:val="24"/>
          <w:szCs w:val="24"/>
          <w:shd w:val="clear" w:color="auto" w:fill="FFFFFF"/>
        </w:rPr>
      </w:pPr>
    </w:p>
    <w:p w:rsidR="00A57056" w:rsidRPr="000F634F" w:rsidRDefault="00A57056" w:rsidP="00A42FFF">
      <w:pPr>
        <w:spacing w:after="0"/>
        <w:ind w:firstLine="567"/>
        <w:jc w:val="both"/>
        <w:rPr>
          <w:rFonts w:cs="Times New Roman"/>
          <w:b/>
          <w:bCs/>
          <w:sz w:val="24"/>
          <w:szCs w:val="24"/>
          <w:u w:val="single"/>
          <w:shd w:val="clear" w:color="auto" w:fill="FFFFFF"/>
        </w:rPr>
      </w:pPr>
      <w:r w:rsidRPr="000F634F">
        <w:rPr>
          <w:rFonts w:cs="Times New Roman"/>
          <w:b/>
          <w:bCs/>
          <w:sz w:val="24"/>
          <w:szCs w:val="24"/>
          <w:u w:val="single"/>
          <w:shd w:val="clear" w:color="auto" w:fill="FFFFFF"/>
        </w:rPr>
        <w:t>Свободные напоры</w:t>
      </w:r>
    </w:p>
    <w:p w:rsidR="00A57056" w:rsidRPr="000F634F" w:rsidRDefault="00A57056" w:rsidP="00A42FFF">
      <w:pPr>
        <w:spacing w:after="0"/>
        <w:ind w:firstLine="567"/>
        <w:jc w:val="both"/>
        <w:rPr>
          <w:rFonts w:cs="Times New Roman"/>
          <w:sz w:val="24"/>
          <w:szCs w:val="24"/>
          <w:shd w:val="clear" w:color="auto" w:fill="FFFFFF"/>
        </w:rPr>
      </w:pPr>
      <w:r w:rsidRPr="000F634F">
        <w:rPr>
          <w:rFonts w:cs="Times New Roman"/>
          <w:sz w:val="24"/>
          <w:szCs w:val="24"/>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A57056" w:rsidRPr="000F634F" w:rsidRDefault="00A57056" w:rsidP="00A42FFF">
      <w:pPr>
        <w:spacing w:after="0"/>
        <w:ind w:firstLine="567"/>
        <w:jc w:val="both"/>
        <w:rPr>
          <w:rFonts w:cs="Times New Roman"/>
          <w:sz w:val="24"/>
          <w:szCs w:val="24"/>
          <w:highlight w:val="yellow"/>
          <w:shd w:val="clear" w:color="auto" w:fill="FFFFFF"/>
        </w:rPr>
      </w:pPr>
    </w:p>
    <w:p w:rsidR="00A57056" w:rsidRPr="000F634F" w:rsidRDefault="00A57056" w:rsidP="00A42FFF">
      <w:pPr>
        <w:spacing w:after="0"/>
        <w:ind w:firstLine="567"/>
        <w:jc w:val="both"/>
        <w:rPr>
          <w:rFonts w:cs="Times New Roman"/>
          <w:b/>
          <w:bCs/>
          <w:sz w:val="24"/>
          <w:szCs w:val="24"/>
          <w:u w:val="single"/>
          <w:shd w:val="clear" w:color="auto" w:fill="FFFFFF"/>
        </w:rPr>
      </w:pPr>
      <w:r w:rsidRPr="000F634F">
        <w:rPr>
          <w:rFonts w:cs="Times New Roman"/>
          <w:b/>
          <w:bCs/>
          <w:sz w:val="24"/>
          <w:szCs w:val="24"/>
          <w:u w:val="single"/>
          <w:shd w:val="clear" w:color="auto" w:fill="FFFFFF"/>
        </w:rPr>
        <w:t>Источники водоснабжения, схема водоснабжения</w:t>
      </w:r>
    </w:p>
    <w:p w:rsidR="000D1423" w:rsidRPr="000F634F" w:rsidRDefault="000D1423" w:rsidP="000D1423">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 xml:space="preserve">Система водоснабжения в </w:t>
      </w:r>
      <w:r w:rsidR="0065370D" w:rsidRPr="000F634F">
        <w:rPr>
          <w:rFonts w:cs="Times New Roman"/>
          <w:sz w:val="24"/>
          <w:szCs w:val="24"/>
          <w:shd w:val="clear" w:color="auto" w:fill="FFFFFF"/>
        </w:rPr>
        <w:t>Писаревском</w:t>
      </w:r>
      <w:r w:rsidRPr="000F634F">
        <w:rPr>
          <w:rFonts w:cs="Times New Roman"/>
          <w:sz w:val="24"/>
          <w:szCs w:val="24"/>
          <w:shd w:val="clear" w:color="auto" w:fill="FFFFFF"/>
        </w:rPr>
        <w:t xml:space="preserve"> сельском поселении - централизованная, объединенная для хозяйственно-питьевых и противопожарных нужд, организована от артезианских скважин. </w:t>
      </w:r>
    </w:p>
    <w:p w:rsidR="000D1423" w:rsidRPr="000F634F" w:rsidRDefault="000D1423" w:rsidP="000D1423">
      <w:pPr>
        <w:spacing w:after="0" w:line="276" w:lineRule="auto"/>
        <w:ind w:firstLine="567"/>
        <w:jc w:val="both"/>
        <w:rPr>
          <w:rFonts w:cs="Times New Roman"/>
          <w:sz w:val="24"/>
          <w:szCs w:val="24"/>
          <w:u w:val="single"/>
          <w:shd w:val="clear" w:color="auto" w:fill="FFFFFF"/>
        </w:rPr>
      </w:pPr>
      <w:r w:rsidRPr="000F634F">
        <w:rPr>
          <w:rFonts w:cs="Times New Roman"/>
          <w:sz w:val="24"/>
          <w:szCs w:val="24"/>
          <w:shd w:val="clear" w:color="auto" w:fill="FFFFFF"/>
        </w:rPr>
        <w:t xml:space="preserve">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r w:rsidRPr="000F634F">
        <w:rPr>
          <w:rFonts w:cs="Times New Roman"/>
          <w:sz w:val="24"/>
          <w:szCs w:val="24"/>
          <w:u w:val="single"/>
          <w:shd w:val="clear" w:color="auto" w:fill="FFFFFF"/>
        </w:rPr>
        <w:t xml:space="preserve"> </w:t>
      </w:r>
    </w:p>
    <w:p w:rsidR="000D1423" w:rsidRPr="000F634F" w:rsidRDefault="000D1423" w:rsidP="000D1423">
      <w:pPr>
        <w:spacing w:after="0" w:line="276" w:lineRule="auto"/>
        <w:ind w:firstLine="567"/>
        <w:jc w:val="both"/>
        <w:rPr>
          <w:rFonts w:cs="Times New Roman"/>
          <w:sz w:val="24"/>
          <w:szCs w:val="24"/>
          <w:highlight w:val="yellow"/>
          <w:shd w:val="clear" w:color="auto" w:fill="FFFFFF"/>
        </w:rPr>
      </w:pPr>
    </w:p>
    <w:p w:rsidR="00A57056" w:rsidRPr="000F634F" w:rsidRDefault="00A57056" w:rsidP="00A42FFF">
      <w:pPr>
        <w:spacing w:after="0"/>
        <w:ind w:firstLine="567"/>
        <w:jc w:val="both"/>
        <w:rPr>
          <w:rFonts w:cs="Times New Roman"/>
          <w:sz w:val="24"/>
          <w:szCs w:val="24"/>
          <w:u w:val="single"/>
          <w:shd w:val="clear" w:color="auto" w:fill="FFFFFF"/>
        </w:rPr>
      </w:pPr>
      <w:r w:rsidRPr="000F634F">
        <w:rPr>
          <w:rFonts w:cs="Times New Roman"/>
          <w:b/>
          <w:bCs/>
          <w:sz w:val="24"/>
          <w:szCs w:val="24"/>
          <w:u w:val="single"/>
          <w:shd w:val="clear" w:color="auto" w:fill="FFFFFF"/>
        </w:rPr>
        <w:t>Водопроводные сети</w:t>
      </w:r>
    </w:p>
    <w:p w:rsidR="00410619" w:rsidRPr="000F634F" w:rsidRDefault="00410619" w:rsidP="00410619">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Изношенность водопроводных сетей в поселении в настоящее время достигает в</w:t>
      </w:r>
      <w:r w:rsidRPr="000F634F">
        <w:rPr>
          <w:rFonts w:cs="Times New Roman"/>
          <w:sz w:val="24"/>
          <w:szCs w:val="24"/>
          <w:shd w:val="clear" w:color="auto" w:fill="FFFF00"/>
        </w:rPr>
        <w:t xml:space="preserve"> </w:t>
      </w:r>
      <w:r w:rsidRPr="000F634F">
        <w:rPr>
          <w:rFonts w:cs="Times New Roman"/>
          <w:sz w:val="24"/>
          <w:szCs w:val="24"/>
          <w:shd w:val="clear" w:color="auto" w:fill="FFFFFF"/>
        </w:rPr>
        <w:t xml:space="preserve">среднем 80 %, в связи с чем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повышения уровня оборудования (благоустройства) жилищного фонда, объектов производственного, социально-культурного и коммунально-бытового назначения.  </w:t>
      </w:r>
    </w:p>
    <w:p w:rsidR="00410619" w:rsidRPr="000F634F" w:rsidRDefault="00410619" w:rsidP="00410619">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410619" w:rsidRPr="000F634F" w:rsidRDefault="00410619" w:rsidP="00410619">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 xml:space="preserve">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удельной нормы водопотребления на человека порядка 20-30%. </w:t>
      </w:r>
    </w:p>
    <w:p w:rsidR="00384FB0" w:rsidRPr="000F634F" w:rsidRDefault="00410619" w:rsidP="00410619">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r w:rsidR="00384FB0" w:rsidRPr="000F634F">
        <w:rPr>
          <w:rFonts w:cs="Times New Roman"/>
          <w:sz w:val="24"/>
          <w:szCs w:val="24"/>
          <w:shd w:val="clear" w:color="auto" w:fill="FFFFFF"/>
        </w:rPr>
        <w:t xml:space="preserve"> </w:t>
      </w:r>
    </w:p>
    <w:p w:rsidR="00384FB0" w:rsidRPr="000F634F" w:rsidRDefault="00384FB0" w:rsidP="00384FB0">
      <w:pPr>
        <w:spacing w:after="0" w:line="276" w:lineRule="auto"/>
        <w:ind w:firstLine="567"/>
        <w:jc w:val="both"/>
        <w:rPr>
          <w:rFonts w:cs="Times New Roman"/>
          <w:sz w:val="24"/>
          <w:szCs w:val="24"/>
          <w:highlight w:val="yellow"/>
          <w:shd w:val="clear" w:color="auto" w:fill="FFFFFF"/>
        </w:rPr>
      </w:pPr>
    </w:p>
    <w:p w:rsidR="00A57056" w:rsidRPr="000F634F" w:rsidRDefault="00A57056" w:rsidP="00A42FFF">
      <w:pPr>
        <w:spacing w:after="0"/>
        <w:ind w:firstLine="567"/>
        <w:jc w:val="both"/>
        <w:rPr>
          <w:rFonts w:cs="Times New Roman"/>
          <w:b/>
          <w:bCs/>
          <w:sz w:val="24"/>
          <w:szCs w:val="24"/>
          <w:u w:val="single"/>
          <w:shd w:val="clear" w:color="auto" w:fill="FFFFFF"/>
        </w:rPr>
      </w:pPr>
      <w:r w:rsidRPr="000F634F">
        <w:rPr>
          <w:rFonts w:cs="Times New Roman"/>
          <w:b/>
          <w:bCs/>
          <w:sz w:val="24"/>
          <w:szCs w:val="24"/>
          <w:u w:val="single"/>
          <w:shd w:val="clear" w:color="auto" w:fill="FFFFFF"/>
        </w:rPr>
        <w:t xml:space="preserve">Проектные предложения </w:t>
      </w:r>
    </w:p>
    <w:p w:rsidR="005D67AA" w:rsidRPr="000F634F" w:rsidRDefault="005D67AA" w:rsidP="005D67AA">
      <w:pPr>
        <w:pStyle w:val="a8"/>
        <w:spacing w:line="276" w:lineRule="auto"/>
        <w:ind w:firstLine="567"/>
        <w:jc w:val="both"/>
      </w:pPr>
      <w:r w:rsidRPr="000F634F">
        <w:t>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rsidR="00BE1053" w:rsidRPr="000F634F" w:rsidRDefault="005D67AA" w:rsidP="005D67AA">
      <w:pPr>
        <w:pStyle w:val="a8"/>
        <w:spacing w:line="276" w:lineRule="auto"/>
        <w:ind w:firstLine="567"/>
        <w:jc w:val="both"/>
      </w:pPr>
      <w:r w:rsidRPr="000F634F">
        <w:lastRenderedPageBreak/>
        <w:t>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w:t>
      </w:r>
      <w:r w:rsidR="00BE1053" w:rsidRPr="000F634F">
        <w:t xml:space="preserve"> </w:t>
      </w:r>
    </w:p>
    <w:p w:rsidR="005D67AA" w:rsidRPr="000F634F" w:rsidRDefault="005D67AA" w:rsidP="005D67AA">
      <w:pPr>
        <w:pStyle w:val="a8"/>
        <w:spacing w:line="276" w:lineRule="auto"/>
        <w:ind w:firstLine="567"/>
        <w:jc w:val="both"/>
      </w:pPr>
      <w:r w:rsidRPr="000F634F">
        <w:t>При обосновании предложений по строительству и реконструкции линейных объектов систем водоснабжения и сооружениях на них (в рамках схемы водоснабжения поселения) решаются следующие задачи:</w:t>
      </w:r>
    </w:p>
    <w:p w:rsidR="005D67AA" w:rsidRPr="000F634F" w:rsidRDefault="005D67AA" w:rsidP="00832ACB">
      <w:pPr>
        <w:pStyle w:val="a8"/>
        <w:numPr>
          <w:ilvl w:val="0"/>
          <w:numId w:val="132"/>
        </w:numPr>
        <w:tabs>
          <w:tab w:val="left" w:pos="993"/>
        </w:tabs>
        <w:spacing w:line="276" w:lineRule="auto"/>
        <w:ind w:left="0" w:firstLine="567"/>
        <w:jc w:val="both"/>
      </w:pPr>
      <w:r w:rsidRPr="000F634F">
        <w:t>замена всех стальных трубопроводов без наружной и внутренней изоляции на трубопроводы из полиэтилена;</w:t>
      </w:r>
    </w:p>
    <w:p w:rsidR="005D67AA" w:rsidRPr="000F634F" w:rsidRDefault="005D67AA" w:rsidP="00832ACB">
      <w:pPr>
        <w:pStyle w:val="a8"/>
        <w:numPr>
          <w:ilvl w:val="0"/>
          <w:numId w:val="132"/>
        </w:numPr>
        <w:tabs>
          <w:tab w:val="left" w:pos="993"/>
        </w:tabs>
        <w:spacing w:line="276" w:lineRule="auto"/>
        <w:ind w:left="0" w:firstLine="567"/>
        <w:jc w:val="both"/>
      </w:pPr>
      <w:r w:rsidRPr="000F634F">
        <w:t>сокращение неучтенных расходов и потерь воды при транспортировке;</w:t>
      </w:r>
    </w:p>
    <w:p w:rsidR="005D67AA" w:rsidRPr="000F634F" w:rsidRDefault="005D67AA" w:rsidP="00832ACB">
      <w:pPr>
        <w:pStyle w:val="a8"/>
        <w:numPr>
          <w:ilvl w:val="0"/>
          <w:numId w:val="132"/>
        </w:numPr>
        <w:tabs>
          <w:tab w:val="left" w:pos="993"/>
        </w:tabs>
        <w:spacing w:line="276" w:lineRule="auto"/>
        <w:ind w:left="0" w:firstLine="567"/>
        <w:jc w:val="both"/>
      </w:pPr>
      <w:r w:rsidRPr="000F634F">
        <w:t>обеспечение потребителей водой питьевого качества в необходимом количестве;</w:t>
      </w:r>
    </w:p>
    <w:p w:rsidR="005D67AA" w:rsidRPr="000F634F" w:rsidRDefault="005D67AA" w:rsidP="00832ACB">
      <w:pPr>
        <w:pStyle w:val="a8"/>
        <w:numPr>
          <w:ilvl w:val="0"/>
          <w:numId w:val="132"/>
        </w:numPr>
        <w:tabs>
          <w:tab w:val="left" w:pos="993"/>
        </w:tabs>
        <w:spacing w:line="276" w:lineRule="auto"/>
        <w:ind w:left="0" w:firstLine="567"/>
        <w:jc w:val="both"/>
      </w:pPr>
      <w:r w:rsidRPr="000F634F">
        <w:t>предварительный выбор трасс, очередности строительства;</w:t>
      </w:r>
    </w:p>
    <w:p w:rsidR="005D67AA" w:rsidRPr="000F634F" w:rsidRDefault="005D67AA" w:rsidP="00832ACB">
      <w:pPr>
        <w:pStyle w:val="a8"/>
        <w:numPr>
          <w:ilvl w:val="0"/>
          <w:numId w:val="132"/>
        </w:numPr>
        <w:tabs>
          <w:tab w:val="left" w:pos="993"/>
        </w:tabs>
        <w:spacing w:line="276" w:lineRule="auto"/>
        <w:ind w:left="0" w:firstLine="567"/>
        <w:jc w:val="both"/>
      </w:pPr>
      <w:r w:rsidRPr="000F634F">
        <w:t>определение ориентировочного объема инвестиций для строительства и реконструкции и модернизации линейных объектов.</w:t>
      </w:r>
    </w:p>
    <w:p w:rsidR="005D67AA" w:rsidRPr="000F634F" w:rsidRDefault="005D67AA" w:rsidP="005D67AA">
      <w:pPr>
        <w:pStyle w:val="a8"/>
        <w:spacing w:line="276" w:lineRule="auto"/>
        <w:ind w:firstLine="567"/>
        <w:jc w:val="both"/>
      </w:pPr>
      <w:r w:rsidRPr="000F634F">
        <w:t xml:space="preserve">К показателям надежности, качества, энергетической эффективности объектов централизованных </w:t>
      </w:r>
      <w:r w:rsidR="0065370D" w:rsidRPr="000F634F">
        <w:t>систем холодного</w:t>
      </w:r>
      <w:r w:rsidRPr="000F634F">
        <w:t xml:space="preserve"> водоснабжения и водоотведения относятся:</w:t>
      </w:r>
    </w:p>
    <w:p w:rsidR="005D67AA" w:rsidRPr="000F634F" w:rsidRDefault="005D67AA" w:rsidP="00832ACB">
      <w:pPr>
        <w:pStyle w:val="a8"/>
        <w:numPr>
          <w:ilvl w:val="0"/>
          <w:numId w:val="133"/>
        </w:numPr>
        <w:tabs>
          <w:tab w:val="left" w:pos="993"/>
        </w:tabs>
        <w:spacing w:line="276" w:lineRule="auto"/>
        <w:ind w:left="0" w:firstLine="567"/>
        <w:jc w:val="both"/>
      </w:pPr>
      <w:r w:rsidRPr="000F634F">
        <w:t>показатели качества воды (в отношении питьевой воды);</w:t>
      </w:r>
    </w:p>
    <w:p w:rsidR="005D67AA" w:rsidRPr="000F634F" w:rsidRDefault="005D67AA" w:rsidP="00832ACB">
      <w:pPr>
        <w:pStyle w:val="a8"/>
        <w:numPr>
          <w:ilvl w:val="0"/>
          <w:numId w:val="133"/>
        </w:numPr>
        <w:tabs>
          <w:tab w:val="left" w:pos="993"/>
        </w:tabs>
        <w:spacing w:line="276" w:lineRule="auto"/>
        <w:ind w:left="0" w:firstLine="567"/>
        <w:jc w:val="both"/>
      </w:pPr>
      <w:r w:rsidRPr="000F634F">
        <w:t>показатели надежности и бесперебойности водоснабжения и водоотведения;</w:t>
      </w:r>
    </w:p>
    <w:p w:rsidR="005D67AA" w:rsidRPr="000F634F" w:rsidRDefault="005D67AA" w:rsidP="00832ACB">
      <w:pPr>
        <w:pStyle w:val="a8"/>
        <w:numPr>
          <w:ilvl w:val="0"/>
          <w:numId w:val="133"/>
        </w:numPr>
        <w:tabs>
          <w:tab w:val="left" w:pos="993"/>
        </w:tabs>
        <w:spacing w:line="276" w:lineRule="auto"/>
        <w:ind w:left="0" w:firstLine="567"/>
        <w:jc w:val="both"/>
      </w:pPr>
      <w:r w:rsidRPr="000F634F">
        <w:t>показатели эффективности использования ресурсов, в том числе уровень потерь воды.</w:t>
      </w:r>
    </w:p>
    <w:p w:rsidR="005D67AA" w:rsidRPr="000F634F" w:rsidRDefault="0065370D" w:rsidP="00832ACB">
      <w:pPr>
        <w:pStyle w:val="a8"/>
        <w:numPr>
          <w:ilvl w:val="0"/>
          <w:numId w:val="133"/>
        </w:numPr>
        <w:tabs>
          <w:tab w:val="left" w:pos="993"/>
        </w:tabs>
        <w:spacing w:line="276" w:lineRule="auto"/>
        <w:ind w:left="0" w:firstLine="567"/>
        <w:jc w:val="both"/>
      </w:pPr>
      <w:r w:rsidRPr="000F634F">
        <w:t>использование современных систем трубопроводов и арматуры,</w:t>
      </w:r>
      <w:r w:rsidR="005D67AA" w:rsidRPr="000F634F">
        <w:t xml:space="preserve"> исключающих потери воды из системы;</w:t>
      </w:r>
    </w:p>
    <w:p w:rsidR="005D67AA" w:rsidRPr="000F634F" w:rsidRDefault="005D67AA" w:rsidP="00832ACB">
      <w:pPr>
        <w:pStyle w:val="a8"/>
        <w:numPr>
          <w:ilvl w:val="0"/>
          <w:numId w:val="133"/>
        </w:numPr>
        <w:tabs>
          <w:tab w:val="left" w:pos="993"/>
        </w:tabs>
        <w:spacing w:line="276" w:lineRule="auto"/>
        <w:ind w:left="0" w:firstLine="567"/>
        <w:jc w:val="both"/>
      </w:pPr>
      <w:r w:rsidRPr="000F634F">
        <w:t>экономическая эффективность и экологическая безопасность, гарантированное полное обеспечение энергоресурсами, энергетическая безопасность поселения.</w:t>
      </w:r>
    </w:p>
    <w:p w:rsidR="005D67AA" w:rsidRPr="000F634F" w:rsidRDefault="005D67AA" w:rsidP="005D67AA">
      <w:pPr>
        <w:pStyle w:val="a8"/>
        <w:spacing w:line="276" w:lineRule="auto"/>
        <w:ind w:firstLine="567"/>
        <w:jc w:val="both"/>
      </w:pPr>
    </w:p>
    <w:p w:rsidR="004F2111" w:rsidRPr="000F634F" w:rsidRDefault="0004585B" w:rsidP="004F2111">
      <w:pPr>
        <w:pStyle w:val="a8"/>
        <w:spacing w:line="276" w:lineRule="auto"/>
        <w:ind w:firstLine="567"/>
        <w:jc w:val="both"/>
        <w:rPr>
          <w:rFonts w:eastAsia="Arial Unicode MS"/>
          <w:kern w:val="2"/>
          <w:szCs w:val="28"/>
          <w:shd w:val="clear" w:color="auto" w:fill="FFFFFF"/>
        </w:rPr>
      </w:pPr>
      <w:r w:rsidRPr="000F634F">
        <w:rPr>
          <w:rFonts w:eastAsia="Arial Unicode MS"/>
          <w:kern w:val="2"/>
          <w:szCs w:val="28"/>
          <w:shd w:val="clear" w:color="auto" w:fill="FFFFFF"/>
        </w:rPr>
        <w:t>Исходя из изложенного в плане водоснабжения, необходимо осуществить следующие мероприятия:</w:t>
      </w:r>
    </w:p>
    <w:p w:rsidR="005D67AA" w:rsidRPr="000F634F" w:rsidRDefault="004F2111" w:rsidP="00832ACB">
      <w:pPr>
        <w:pStyle w:val="a8"/>
        <w:numPr>
          <w:ilvl w:val="0"/>
          <w:numId w:val="134"/>
        </w:numPr>
        <w:tabs>
          <w:tab w:val="left" w:pos="993"/>
        </w:tabs>
        <w:spacing w:line="276" w:lineRule="auto"/>
        <w:ind w:left="0" w:firstLine="567"/>
        <w:jc w:val="both"/>
      </w:pPr>
      <w:r w:rsidRPr="000F634F">
        <w:t>реконструкция существующей системы водоснабжения;</w:t>
      </w:r>
    </w:p>
    <w:p w:rsidR="005D67AA" w:rsidRPr="000F634F" w:rsidRDefault="0004585B" w:rsidP="00832ACB">
      <w:pPr>
        <w:pStyle w:val="a8"/>
        <w:numPr>
          <w:ilvl w:val="0"/>
          <w:numId w:val="134"/>
        </w:numPr>
        <w:tabs>
          <w:tab w:val="left" w:pos="993"/>
        </w:tabs>
        <w:spacing w:line="276" w:lineRule="auto"/>
        <w:ind w:left="0" w:firstLine="567"/>
        <w:jc w:val="both"/>
      </w:pPr>
      <w:r w:rsidRPr="000F634F">
        <w:t>о</w:t>
      </w:r>
      <w:r w:rsidR="005D67AA" w:rsidRPr="000F634F">
        <w:t>беспечение централизованной системой водоснабжения существующих районов жилой застройки;</w:t>
      </w:r>
    </w:p>
    <w:p w:rsidR="005D67AA" w:rsidRPr="000F634F" w:rsidRDefault="0004585B" w:rsidP="00832ACB">
      <w:pPr>
        <w:pStyle w:val="a8"/>
        <w:numPr>
          <w:ilvl w:val="0"/>
          <w:numId w:val="134"/>
        </w:numPr>
        <w:tabs>
          <w:tab w:val="left" w:pos="993"/>
        </w:tabs>
        <w:spacing w:line="276" w:lineRule="auto"/>
        <w:ind w:left="0" w:firstLine="567"/>
        <w:jc w:val="both"/>
      </w:pPr>
      <w:r w:rsidRPr="000F634F">
        <w:t>с</w:t>
      </w:r>
      <w:r w:rsidR="005D67AA" w:rsidRPr="000F634F">
        <w:t>троительство водоочистных сооружений в населенных пунктах поселения;</w:t>
      </w:r>
    </w:p>
    <w:p w:rsidR="005D67AA" w:rsidRPr="000F634F" w:rsidRDefault="0004585B" w:rsidP="00832ACB">
      <w:pPr>
        <w:pStyle w:val="a8"/>
        <w:numPr>
          <w:ilvl w:val="0"/>
          <w:numId w:val="134"/>
        </w:numPr>
        <w:tabs>
          <w:tab w:val="left" w:pos="993"/>
        </w:tabs>
        <w:spacing w:line="276" w:lineRule="auto"/>
        <w:ind w:left="0" w:firstLine="567"/>
        <w:jc w:val="both"/>
      </w:pPr>
      <w:r w:rsidRPr="000F634F">
        <w:t>о</w:t>
      </w:r>
      <w:r w:rsidR="005D67AA" w:rsidRPr="000F634F">
        <w:t>беспечение централизованной системой водоснабжения поселения новой жилой застройки поселения;</w:t>
      </w:r>
    </w:p>
    <w:p w:rsidR="005D67AA" w:rsidRPr="000F634F" w:rsidRDefault="0004585B" w:rsidP="00832ACB">
      <w:pPr>
        <w:pStyle w:val="a8"/>
        <w:numPr>
          <w:ilvl w:val="0"/>
          <w:numId w:val="134"/>
        </w:numPr>
        <w:tabs>
          <w:tab w:val="left" w:pos="993"/>
        </w:tabs>
        <w:spacing w:line="276" w:lineRule="auto"/>
        <w:ind w:left="0" w:firstLine="567"/>
        <w:jc w:val="both"/>
      </w:pPr>
      <w:r w:rsidRPr="000F634F">
        <w:t>с</w:t>
      </w:r>
      <w:r w:rsidR="005D67AA" w:rsidRPr="000F634F">
        <w:t>троительство новых водопроводных сетей;</w:t>
      </w:r>
    </w:p>
    <w:p w:rsidR="005D67AA" w:rsidRPr="000F634F" w:rsidRDefault="0004585B" w:rsidP="00832ACB">
      <w:pPr>
        <w:pStyle w:val="a8"/>
        <w:numPr>
          <w:ilvl w:val="0"/>
          <w:numId w:val="134"/>
        </w:numPr>
        <w:tabs>
          <w:tab w:val="left" w:pos="993"/>
        </w:tabs>
        <w:spacing w:line="276" w:lineRule="auto"/>
        <w:ind w:left="0" w:firstLine="567"/>
        <w:jc w:val="both"/>
      </w:pPr>
      <w:r w:rsidRPr="000F634F">
        <w:t>п</w:t>
      </w:r>
      <w:r w:rsidR="005D67AA" w:rsidRPr="000F634F">
        <w:t>роектирование новых водозаборных сооружений;</w:t>
      </w:r>
    </w:p>
    <w:p w:rsidR="005D67AA" w:rsidRPr="000F634F" w:rsidRDefault="0004585B" w:rsidP="00832ACB">
      <w:pPr>
        <w:pStyle w:val="a8"/>
        <w:numPr>
          <w:ilvl w:val="0"/>
          <w:numId w:val="134"/>
        </w:numPr>
        <w:tabs>
          <w:tab w:val="left" w:pos="993"/>
        </w:tabs>
        <w:spacing w:line="276" w:lineRule="auto"/>
        <w:ind w:left="0" w:firstLine="567"/>
        <w:jc w:val="both"/>
      </w:pPr>
      <w:r w:rsidRPr="000F634F">
        <w:t>с</w:t>
      </w:r>
      <w:r w:rsidR="005D67AA" w:rsidRPr="000F634F">
        <w:t xml:space="preserve">троительство новых водозаборных сооружений; </w:t>
      </w:r>
    </w:p>
    <w:p w:rsidR="005D67AA" w:rsidRPr="000F634F" w:rsidRDefault="0004585B" w:rsidP="00832ACB">
      <w:pPr>
        <w:pStyle w:val="a8"/>
        <w:numPr>
          <w:ilvl w:val="0"/>
          <w:numId w:val="134"/>
        </w:numPr>
        <w:tabs>
          <w:tab w:val="left" w:pos="993"/>
        </w:tabs>
        <w:spacing w:line="276" w:lineRule="auto"/>
        <w:ind w:left="0" w:firstLine="567"/>
        <w:jc w:val="both"/>
      </w:pPr>
      <w:r w:rsidRPr="000F634F">
        <w:t>б</w:t>
      </w:r>
      <w:r w:rsidR="005D67AA" w:rsidRPr="000F634F">
        <w:t>лагоустройство санитарной з</w:t>
      </w:r>
      <w:r w:rsidR="0065112C" w:rsidRPr="000F634F">
        <w:t>оны скважин и ремонт ограждений.</w:t>
      </w:r>
    </w:p>
    <w:p w:rsidR="005D67AA" w:rsidRPr="000F634F" w:rsidRDefault="005D67AA" w:rsidP="005D67AA">
      <w:pPr>
        <w:pStyle w:val="a8"/>
        <w:spacing w:line="276" w:lineRule="auto"/>
        <w:ind w:firstLine="567"/>
        <w:jc w:val="both"/>
        <w:rPr>
          <w:highlight w:val="yellow"/>
        </w:rPr>
      </w:pPr>
    </w:p>
    <w:p w:rsidR="00A57056" w:rsidRPr="000F634F" w:rsidRDefault="00A57056" w:rsidP="00A42FFF">
      <w:pPr>
        <w:spacing w:after="0"/>
        <w:ind w:firstLine="567"/>
        <w:jc w:val="center"/>
        <w:rPr>
          <w:rFonts w:cs="Times New Roman"/>
          <w:b/>
          <w:bCs/>
          <w:i/>
          <w:sz w:val="24"/>
          <w:szCs w:val="24"/>
          <w:u w:val="single"/>
          <w:shd w:val="clear" w:color="auto" w:fill="FFFFFF"/>
        </w:rPr>
      </w:pPr>
      <w:r w:rsidRPr="000F634F">
        <w:rPr>
          <w:rFonts w:cs="Times New Roman"/>
          <w:b/>
          <w:bCs/>
          <w:i/>
          <w:sz w:val="24"/>
          <w:szCs w:val="24"/>
          <w:u w:val="single"/>
          <w:shd w:val="clear" w:color="auto" w:fill="FFFFFF"/>
        </w:rPr>
        <w:t>Водоотведение</w:t>
      </w:r>
    </w:p>
    <w:p w:rsidR="00A57056" w:rsidRPr="000F634F" w:rsidRDefault="00A57056" w:rsidP="00A42FFF">
      <w:pPr>
        <w:spacing w:after="0"/>
        <w:ind w:firstLine="567"/>
        <w:jc w:val="both"/>
        <w:rPr>
          <w:rFonts w:cs="Times New Roman"/>
          <w:b/>
          <w:bCs/>
          <w:sz w:val="24"/>
          <w:szCs w:val="24"/>
          <w:u w:val="single"/>
          <w:shd w:val="clear" w:color="auto" w:fill="FFFFFF"/>
        </w:rPr>
      </w:pPr>
      <w:r w:rsidRPr="000F634F">
        <w:rPr>
          <w:rFonts w:cs="Times New Roman"/>
          <w:b/>
          <w:bCs/>
          <w:sz w:val="24"/>
          <w:szCs w:val="24"/>
          <w:u w:val="single"/>
          <w:shd w:val="clear" w:color="auto" w:fill="FFFFFF"/>
        </w:rPr>
        <w:t>Проектные решения</w:t>
      </w:r>
    </w:p>
    <w:p w:rsidR="00941714" w:rsidRPr="000F634F" w:rsidRDefault="00941714" w:rsidP="00941714">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 xml:space="preserve">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 </w:t>
      </w:r>
    </w:p>
    <w:p w:rsidR="00941714" w:rsidRPr="000F634F" w:rsidRDefault="00941714" w:rsidP="00941714">
      <w:pPr>
        <w:spacing w:after="0" w:line="276" w:lineRule="auto"/>
        <w:ind w:firstLine="567"/>
        <w:jc w:val="both"/>
        <w:rPr>
          <w:rFonts w:cs="Times New Roman"/>
          <w:b/>
          <w:bCs/>
          <w:sz w:val="24"/>
          <w:szCs w:val="24"/>
          <w:u w:val="single"/>
          <w:shd w:val="clear" w:color="auto" w:fill="FFFFFF"/>
        </w:rPr>
      </w:pPr>
    </w:p>
    <w:p w:rsidR="00A57056" w:rsidRPr="000F634F" w:rsidRDefault="00A57056" w:rsidP="00A42FFF">
      <w:pPr>
        <w:spacing w:after="0"/>
        <w:ind w:firstLine="567"/>
        <w:jc w:val="both"/>
        <w:rPr>
          <w:rFonts w:cs="Times New Roman"/>
          <w:sz w:val="24"/>
          <w:szCs w:val="24"/>
          <w:shd w:val="clear" w:color="auto" w:fill="FFFFFF"/>
        </w:rPr>
      </w:pPr>
      <w:r w:rsidRPr="000F634F">
        <w:rPr>
          <w:rFonts w:cs="Times New Roman"/>
          <w:b/>
          <w:bCs/>
          <w:sz w:val="24"/>
          <w:szCs w:val="24"/>
          <w:u w:val="single"/>
          <w:shd w:val="clear" w:color="auto" w:fill="FFFFFF"/>
        </w:rPr>
        <w:t>Нормы и расходы сточных вод</w:t>
      </w:r>
      <w:r w:rsidRPr="000F634F">
        <w:rPr>
          <w:rFonts w:cs="Times New Roman"/>
          <w:sz w:val="24"/>
          <w:szCs w:val="24"/>
          <w:shd w:val="clear" w:color="auto" w:fill="FFFFFF"/>
        </w:rPr>
        <w:t xml:space="preserve"> </w:t>
      </w:r>
    </w:p>
    <w:p w:rsidR="00034D18" w:rsidRPr="000F634F" w:rsidRDefault="00034D18" w:rsidP="00034D18">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lastRenderedPageBreak/>
        <w:t>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w:t>
      </w:r>
      <w:r w:rsidRPr="000F634F">
        <w:rPr>
          <w:rFonts w:eastAsia="Times New Roman" w:cs="Times New Roman"/>
          <w:sz w:val="24"/>
          <w:szCs w:val="24"/>
          <w:lang w:eastAsia="ru-RU"/>
        </w:rPr>
        <w:t xml:space="preserve"> СП 32.13330.2018. Свод правил. Канализация. Наружные сети и сооружения. Актуализированная редакция СНиП 2.04.03-85. (утвержден и введен в действие Приказом Минстроя России от 25.12.2018 </w:t>
      </w:r>
      <w:r w:rsidR="00A62DD9" w:rsidRPr="000F634F">
        <w:rPr>
          <w:rFonts w:eastAsia="Times New Roman" w:cs="Times New Roman"/>
          <w:sz w:val="24"/>
          <w:szCs w:val="24"/>
          <w:lang w:eastAsia="ru-RU"/>
        </w:rPr>
        <w:t>№</w:t>
      </w:r>
      <w:r w:rsidRPr="000F634F">
        <w:rPr>
          <w:rFonts w:eastAsia="Times New Roman" w:cs="Times New Roman"/>
          <w:sz w:val="24"/>
          <w:szCs w:val="24"/>
          <w:lang w:eastAsia="ru-RU"/>
        </w:rPr>
        <w:t xml:space="preserve"> 860/пр)</w:t>
      </w:r>
      <w:r w:rsidRPr="000F634F">
        <w:rPr>
          <w:rFonts w:cs="Times New Roman"/>
          <w:sz w:val="24"/>
          <w:szCs w:val="24"/>
          <w:shd w:val="clear" w:color="auto" w:fill="FFFFFF"/>
        </w:rPr>
        <w:t xml:space="preserve"> удельные нормы водоотведения принимаются равными нормам водопотребления без учета полива. </w:t>
      </w:r>
    </w:p>
    <w:p w:rsidR="00034D18" w:rsidRPr="000F634F" w:rsidRDefault="00034D18" w:rsidP="00034D18">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034D18" w:rsidRPr="000F634F" w:rsidRDefault="00034D18" w:rsidP="00034D18">
      <w:pPr>
        <w:spacing w:after="0" w:line="276" w:lineRule="auto"/>
        <w:ind w:firstLine="567"/>
        <w:jc w:val="both"/>
        <w:rPr>
          <w:rFonts w:cs="Times New Roman"/>
          <w:sz w:val="24"/>
          <w:szCs w:val="24"/>
          <w:highlight w:val="yellow"/>
          <w:shd w:val="clear" w:color="auto" w:fill="FFFFFF"/>
        </w:rPr>
      </w:pPr>
    </w:p>
    <w:p w:rsidR="00034D18" w:rsidRPr="000F634F" w:rsidRDefault="00034D18" w:rsidP="00034D18">
      <w:pPr>
        <w:pStyle w:val="a5"/>
        <w:spacing w:line="276" w:lineRule="auto"/>
        <w:ind w:firstLine="567"/>
        <w:jc w:val="center"/>
        <w:rPr>
          <w:b/>
          <w:sz w:val="24"/>
          <w:szCs w:val="24"/>
          <w:shd w:val="clear" w:color="auto" w:fill="FFFFFF"/>
        </w:rPr>
      </w:pPr>
      <w:r w:rsidRPr="000F634F">
        <w:rPr>
          <w:b/>
          <w:sz w:val="24"/>
          <w:szCs w:val="24"/>
          <w:shd w:val="clear" w:color="auto" w:fill="FFFFFF"/>
        </w:rPr>
        <w:t>Расходы хозяйственно-бытовых стоков в существующем жилом фонде</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559"/>
        <w:gridCol w:w="1701"/>
        <w:gridCol w:w="1560"/>
        <w:gridCol w:w="1842"/>
      </w:tblGrid>
      <w:tr w:rsidR="000F634F" w:rsidRPr="000F634F" w:rsidTr="00C51FB4">
        <w:trPr>
          <w:cantSplit/>
          <w:trHeight w:hRule="exact" w:val="571"/>
        </w:trPr>
        <w:tc>
          <w:tcPr>
            <w:tcW w:w="3119" w:type="dxa"/>
            <w:vMerge w:val="restart"/>
            <w:shd w:val="clear" w:color="auto" w:fill="D9D9D9" w:themeFill="background1" w:themeFillShade="D9"/>
            <w:vAlign w:val="center"/>
          </w:tcPr>
          <w:p w:rsidR="00034D18" w:rsidRPr="000F634F" w:rsidRDefault="00034D18" w:rsidP="00034D18">
            <w:pPr>
              <w:spacing w:after="0" w:line="240" w:lineRule="auto"/>
              <w:jc w:val="center"/>
              <w:rPr>
                <w:rFonts w:cs="Times New Roman"/>
                <w:b/>
              </w:rPr>
            </w:pPr>
            <w:r w:rsidRPr="000F634F">
              <w:rPr>
                <w:rFonts w:cs="Times New Roman"/>
                <w:b/>
              </w:rPr>
              <w:t>Существующий жилой фонд</w:t>
            </w:r>
          </w:p>
        </w:tc>
        <w:tc>
          <w:tcPr>
            <w:tcW w:w="1559" w:type="dxa"/>
            <w:vMerge w:val="restart"/>
            <w:shd w:val="clear" w:color="auto" w:fill="D9D9D9" w:themeFill="background1" w:themeFillShade="D9"/>
          </w:tcPr>
          <w:p w:rsidR="00034D18" w:rsidRPr="000F634F" w:rsidRDefault="00034D18" w:rsidP="00034D18">
            <w:pPr>
              <w:spacing w:after="0" w:line="240" w:lineRule="auto"/>
              <w:jc w:val="center"/>
              <w:rPr>
                <w:rFonts w:cs="Times New Roman"/>
                <w:b/>
                <w:kern w:val="3"/>
              </w:rPr>
            </w:pPr>
            <w:r w:rsidRPr="000F634F">
              <w:rPr>
                <w:rFonts w:cs="Times New Roman"/>
                <w:b/>
              </w:rPr>
              <w:t>Население</w:t>
            </w:r>
          </w:p>
          <w:p w:rsidR="00034D18" w:rsidRPr="000F634F" w:rsidRDefault="00034D18" w:rsidP="00034D18">
            <w:pPr>
              <w:spacing w:after="0" w:line="240" w:lineRule="auto"/>
              <w:jc w:val="center"/>
              <w:rPr>
                <w:rFonts w:cs="Times New Roman"/>
                <w:b/>
              </w:rPr>
            </w:pPr>
            <w:r w:rsidRPr="000F634F">
              <w:rPr>
                <w:rFonts w:cs="Times New Roman"/>
                <w:b/>
              </w:rPr>
              <w:t>тыс.чел.</w:t>
            </w:r>
          </w:p>
          <w:p w:rsidR="00034D18" w:rsidRPr="000F634F" w:rsidRDefault="00034D18" w:rsidP="00034D18">
            <w:pPr>
              <w:spacing w:after="0" w:line="240" w:lineRule="auto"/>
              <w:jc w:val="center"/>
              <w:rPr>
                <w:rFonts w:cs="Times New Roman"/>
                <w:b/>
              </w:rPr>
            </w:pPr>
            <w:r w:rsidRPr="000F634F">
              <w:rPr>
                <w:rFonts w:cs="Times New Roman"/>
                <w:b/>
              </w:rPr>
              <w:t>1.многоквартирная             застройка</w:t>
            </w:r>
          </w:p>
          <w:p w:rsidR="00034D18" w:rsidRPr="000F634F" w:rsidRDefault="00034D18" w:rsidP="00034D18">
            <w:pPr>
              <w:spacing w:after="0" w:line="240" w:lineRule="auto"/>
              <w:jc w:val="center"/>
              <w:rPr>
                <w:rFonts w:cs="Times New Roman"/>
                <w:b/>
              </w:rPr>
            </w:pPr>
            <w:r w:rsidRPr="000F634F">
              <w:rPr>
                <w:rFonts w:cs="Times New Roman"/>
                <w:b/>
              </w:rPr>
              <w:t>2.усадебная</w:t>
            </w:r>
          </w:p>
          <w:p w:rsidR="00034D18" w:rsidRPr="000F634F" w:rsidRDefault="00034D18" w:rsidP="00034D18">
            <w:pPr>
              <w:widowControl w:val="0"/>
              <w:suppressAutoHyphens/>
              <w:autoSpaceDN w:val="0"/>
              <w:spacing w:after="0" w:line="240" w:lineRule="auto"/>
              <w:jc w:val="center"/>
              <w:rPr>
                <w:rFonts w:cs="Times New Roman"/>
                <w:b/>
                <w:kern w:val="3"/>
              </w:rPr>
            </w:pPr>
            <w:r w:rsidRPr="000F634F">
              <w:rPr>
                <w:rFonts w:cs="Times New Roman"/>
                <w:b/>
              </w:rPr>
              <w:t>застройка</w:t>
            </w:r>
          </w:p>
        </w:tc>
        <w:tc>
          <w:tcPr>
            <w:tcW w:w="1701" w:type="dxa"/>
            <w:vMerge w:val="restart"/>
            <w:shd w:val="clear" w:color="auto" w:fill="D9D9D9" w:themeFill="background1" w:themeFillShade="D9"/>
          </w:tcPr>
          <w:p w:rsidR="00034D18" w:rsidRPr="000F634F" w:rsidRDefault="00034D18" w:rsidP="00034D18">
            <w:pPr>
              <w:spacing w:after="0" w:line="240" w:lineRule="auto"/>
              <w:jc w:val="center"/>
              <w:rPr>
                <w:rFonts w:cs="Times New Roman"/>
                <w:b/>
                <w:kern w:val="3"/>
              </w:rPr>
            </w:pPr>
            <w:r w:rsidRPr="000F634F">
              <w:rPr>
                <w:rFonts w:cs="Times New Roman"/>
                <w:b/>
              </w:rPr>
              <w:t>Норма</w:t>
            </w:r>
          </w:p>
          <w:p w:rsidR="00034D18" w:rsidRPr="000F634F" w:rsidRDefault="00034D18" w:rsidP="00034D18">
            <w:pPr>
              <w:spacing w:after="0" w:line="240" w:lineRule="auto"/>
              <w:jc w:val="center"/>
              <w:rPr>
                <w:rFonts w:cs="Times New Roman"/>
                <w:b/>
              </w:rPr>
            </w:pPr>
            <w:r w:rsidRPr="000F634F">
              <w:rPr>
                <w:rFonts w:cs="Times New Roman"/>
                <w:b/>
              </w:rPr>
              <w:t>водопотребл.</w:t>
            </w:r>
          </w:p>
          <w:p w:rsidR="00034D18" w:rsidRPr="000F634F" w:rsidRDefault="00034D18" w:rsidP="00034D18">
            <w:pPr>
              <w:spacing w:after="0" w:line="240" w:lineRule="auto"/>
              <w:jc w:val="center"/>
              <w:rPr>
                <w:rFonts w:cs="Times New Roman"/>
                <w:b/>
              </w:rPr>
            </w:pPr>
            <w:r w:rsidRPr="000F634F">
              <w:rPr>
                <w:rFonts w:cs="Times New Roman"/>
                <w:b/>
              </w:rPr>
              <w:t>л/сут*чел</w:t>
            </w:r>
          </w:p>
          <w:p w:rsidR="00034D18" w:rsidRPr="000F634F" w:rsidRDefault="00034D18" w:rsidP="00034D18">
            <w:pPr>
              <w:spacing w:after="0" w:line="240" w:lineRule="auto"/>
              <w:jc w:val="center"/>
              <w:rPr>
                <w:rFonts w:cs="Times New Roman"/>
                <w:b/>
              </w:rPr>
            </w:pPr>
            <w:r w:rsidRPr="000F634F">
              <w:rPr>
                <w:rFonts w:cs="Times New Roman"/>
                <w:b/>
              </w:rPr>
              <w:t>1</w:t>
            </w:r>
          </w:p>
          <w:p w:rsidR="00034D18" w:rsidRPr="000F634F" w:rsidRDefault="00034D18" w:rsidP="00034D18">
            <w:pPr>
              <w:spacing w:after="0" w:line="240" w:lineRule="auto"/>
              <w:jc w:val="center"/>
              <w:rPr>
                <w:rFonts w:cs="Times New Roman"/>
                <w:b/>
              </w:rPr>
            </w:pPr>
          </w:p>
          <w:p w:rsidR="00034D18" w:rsidRPr="000F634F" w:rsidRDefault="00034D18" w:rsidP="00034D18">
            <w:pPr>
              <w:spacing w:after="0" w:line="240" w:lineRule="auto"/>
              <w:jc w:val="center"/>
              <w:rPr>
                <w:rFonts w:cs="Times New Roman"/>
                <w:b/>
              </w:rPr>
            </w:pPr>
            <w:r w:rsidRPr="000F634F">
              <w:rPr>
                <w:rFonts w:cs="Times New Roman"/>
                <w:b/>
              </w:rPr>
              <w:t>2</w:t>
            </w:r>
          </w:p>
        </w:tc>
        <w:tc>
          <w:tcPr>
            <w:tcW w:w="3402" w:type="dxa"/>
            <w:gridSpan w:val="2"/>
            <w:shd w:val="clear" w:color="auto" w:fill="D9D9D9" w:themeFill="background1" w:themeFillShade="D9"/>
            <w:vAlign w:val="center"/>
          </w:tcPr>
          <w:p w:rsidR="00034D18" w:rsidRPr="000F634F" w:rsidRDefault="00034D18" w:rsidP="00034D18">
            <w:pPr>
              <w:spacing w:after="0" w:line="240" w:lineRule="auto"/>
              <w:jc w:val="center"/>
              <w:rPr>
                <w:rFonts w:cs="Times New Roman"/>
                <w:b/>
              </w:rPr>
            </w:pPr>
            <w:r w:rsidRPr="000F634F">
              <w:rPr>
                <w:rFonts w:cs="Times New Roman"/>
                <w:b/>
              </w:rPr>
              <w:t>Расходы воды,</w:t>
            </w:r>
          </w:p>
          <w:p w:rsidR="00034D18" w:rsidRPr="000F634F" w:rsidRDefault="00034D18" w:rsidP="00034D18">
            <w:pPr>
              <w:spacing w:after="0" w:line="240" w:lineRule="auto"/>
              <w:jc w:val="center"/>
              <w:rPr>
                <w:rFonts w:cs="Times New Roman"/>
                <w:b/>
              </w:rPr>
            </w:pPr>
            <w:r w:rsidRPr="000F634F">
              <w:rPr>
                <w:rFonts w:cs="Times New Roman"/>
                <w:b/>
              </w:rPr>
              <w:t>м</w:t>
            </w:r>
            <w:r w:rsidRPr="000F634F">
              <w:rPr>
                <w:rFonts w:cs="Times New Roman"/>
                <w:b/>
                <w:vertAlign w:val="superscript"/>
              </w:rPr>
              <w:t>3</w:t>
            </w:r>
            <w:r w:rsidRPr="000F634F">
              <w:rPr>
                <w:rFonts w:cs="Times New Roman"/>
                <w:b/>
              </w:rPr>
              <w:t>/сут</w:t>
            </w:r>
          </w:p>
        </w:tc>
      </w:tr>
      <w:tr w:rsidR="000F634F" w:rsidRPr="000F634F" w:rsidTr="00C51FB4">
        <w:trPr>
          <w:cantSplit/>
        </w:trPr>
        <w:tc>
          <w:tcPr>
            <w:tcW w:w="3119" w:type="dxa"/>
            <w:vMerge/>
            <w:shd w:val="clear" w:color="auto" w:fill="D9D9D9" w:themeFill="background1" w:themeFillShade="D9"/>
            <w:vAlign w:val="center"/>
          </w:tcPr>
          <w:p w:rsidR="00034D18" w:rsidRPr="000F634F" w:rsidRDefault="00034D18" w:rsidP="00034D18">
            <w:pPr>
              <w:spacing w:after="0" w:line="240" w:lineRule="auto"/>
              <w:ind w:firstLine="567"/>
              <w:jc w:val="center"/>
              <w:rPr>
                <w:rFonts w:cs="Times New Roman"/>
                <w:b/>
              </w:rPr>
            </w:pPr>
          </w:p>
        </w:tc>
        <w:tc>
          <w:tcPr>
            <w:tcW w:w="1559" w:type="dxa"/>
            <w:vMerge/>
            <w:shd w:val="clear" w:color="auto" w:fill="D9D9D9" w:themeFill="background1" w:themeFillShade="D9"/>
            <w:vAlign w:val="center"/>
          </w:tcPr>
          <w:p w:rsidR="00034D18" w:rsidRPr="000F634F" w:rsidRDefault="00034D18" w:rsidP="00034D18">
            <w:pPr>
              <w:spacing w:after="0" w:line="240" w:lineRule="auto"/>
              <w:ind w:firstLine="567"/>
              <w:jc w:val="center"/>
              <w:rPr>
                <w:rFonts w:cs="Times New Roman"/>
                <w:b/>
              </w:rPr>
            </w:pPr>
          </w:p>
        </w:tc>
        <w:tc>
          <w:tcPr>
            <w:tcW w:w="1701" w:type="dxa"/>
            <w:vMerge/>
            <w:shd w:val="clear" w:color="auto" w:fill="D9D9D9" w:themeFill="background1" w:themeFillShade="D9"/>
            <w:vAlign w:val="center"/>
          </w:tcPr>
          <w:p w:rsidR="00034D18" w:rsidRPr="000F634F" w:rsidRDefault="00034D18" w:rsidP="00034D18">
            <w:pPr>
              <w:spacing w:after="0" w:line="240" w:lineRule="auto"/>
              <w:ind w:firstLine="567"/>
              <w:jc w:val="center"/>
              <w:rPr>
                <w:rFonts w:cs="Times New Roman"/>
                <w:b/>
              </w:rPr>
            </w:pPr>
          </w:p>
        </w:tc>
        <w:tc>
          <w:tcPr>
            <w:tcW w:w="1560" w:type="dxa"/>
            <w:shd w:val="clear" w:color="auto" w:fill="D9D9D9" w:themeFill="background1" w:themeFillShade="D9"/>
            <w:vAlign w:val="center"/>
          </w:tcPr>
          <w:p w:rsidR="00034D18" w:rsidRPr="000F634F" w:rsidRDefault="00034D18" w:rsidP="00034D18">
            <w:pPr>
              <w:spacing w:after="0" w:line="240" w:lineRule="auto"/>
              <w:jc w:val="center"/>
              <w:rPr>
                <w:rFonts w:cs="Times New Roman"/>
                <w:b/>
              </w:rPr>
            </w:pPr>
            <w:r w:rsidRPr="000F634F">
              <w:rPr>
                <w:rFonts w:cs="Times New Roman"/>
                <w:b/>
              </w:rPr>
              <w:t>Средне-суточные</w:t>
            </w:r>
          </w:p>
        </w:tc>
        <w:tc>
          <w:tcPr>
            <w:tcW w:w="1842" w:type="dxa"/>
            <w:shd w:val="clear" w:color="auto" w:fill="D9D9D9" w:themeFill="background1" w:themeFillShade="D9"/>
            <w:vAlign w:val="center"/>
          </w:tcPr>
          <w:p w:rsidR="00034D18" w:rsidRPr="000F634F" w:rsidRDefault="00034D18" w:rsidP="00034D18">
            <w:pPr>
              <w:spacing w:after="0" w:line="240" w:lineRule="auto"/>
              <w:ind w:firstLine="33"/>
              <w:jc w:val="center"/>
              <w:rPr>
                <w:rFonts w:cs="Times New Roman"/>
                <w:b/>
              </w:rPr>
            </w:pPr>
            <w:r w:rsidRPr="000F634F">
              <w:rPr>
                <w:rFonts w:cs="Times New Roman"/>
                <w:b/>
              </w:rPr>
              <w:t>Максимально-суточн.</w:t>
            </w:r>
          </w:p>
          <w:p w:rsidR="00034D18" w:rsidRPr="000F634F" w:rsidRDefault="00034D18" w:rsidP="00034D18">
            <w:pPr>
              <w:spacing w:after="0" w:line="240" w:lineRule="auto"/>
              <w:ind w:firstLine="33"/>
              <w:jc w:val="center"/>
              <w:rPr>
                <w:rFonts w:cs="Times New Roman"/>
                <w:b/>
              </w:rPr>
            </w:pPr>
            <w:r w:rsidRPr="000F634F">
              <w:rPr>
                <w:rFonts w:cs="Times New Roman"/>
                <w:b/>
              </w:rPr>
              <w:t>К=1,2</w:t>
            </w:r>
          </w:p>
        </w:tc>
      </w:tr>
      <w:tr w:rsidR="000F634F" w:rsidRPr="000F634F" w:rsidTr="00C51FB4">
        <w:trPr>
          <w:cantSplit/>
          <w:trHeight w:val="338"/>
        </w:trPr>
        <w:tc>
          <w:tcPr>
            <w:tcW w:w="3119" w:type="dxa"/>
            <w:vAlign w:val="center"/>
          </w:tcPr>
          <w:p w:rsidR="00034D18" w:rsidRPr="000F634F" w:rsidRDefault="0065370D" w:rsidP="00034D18">
            <w:pPr>
              <w:snapToGrid w:val="0"/>
              <w:spacing w:after="0" w:line="240" w:lineRule="auto"/>
              <w:ind w:firstLine="34"/>
              <w:rPr>
                <w:rFonts w:cs="Times New Roman"/>
                <w:shd w:val="clear" w:color="auto" w:fill="FFFFFF"/>
              </w:rPr>
            </w:pPr>
            <w:r w:rsidRPr="000F634F">
              <w:rPr>
                <w:rFonts w:eastAsia="Arial" w:cs="Times New Roman"/>
                <w:b/>
                <w:i/>
                <w:shd w:val="clear" w:color="auto" w:fill="FFFFFF"/>
              </w:rPr>
              <w:t>Писаревское</w:t>
            </w:r>
            <w:r w:rsidR="00B77F12" w:rsidRPr="000F634F">
              <w:rPr>
                <w:rFonts w:eastAsia="Arial" w:cs="Times New Roman"/>
                <w:b/>
                <w:i/>
                <w:shd w:val="clear" w:color="auto" w:fill="FFFFFF"/>
              </w:rPr>
              <w:t xml:space="preserve"> СП</w:t>
            </w:r>
            <w:r w:rsidR="00034D18" w:rsidRPr="000F634F">
              <w:rPr>
                <w:rFonts w:cs="Times New Roman"/>
                <w:b/>
                <w:bCs/>
                <w:i/>
                <w:iCs/>
                <w:shd w:val="clear" w:color="auto" w:fill="FFFFFF"/>
              </w:rPr>
              <w:t xml:space="preserve">, </w:t>
            </w:r>
            <w:r w:rsidR="00034D18" w:rsidRPr="000F634F">
              <w:rPr>
                <w:rFonts w:cs="Times New Roman"/>
                <w:shd w:val="clear" w:color="auto" w:fill="FFFFFF"/>
              </w:rPr>
              <w:t xml:space="preserve">население </w:t>
            </w:r>
            <w:r w:rsidRPr="000F634F">
              <w:rPr>
                <w:rFonts w:cs="Times New Roman"/>
                <w:shd w:val="clear" w:color="auto" w:fill="FFFFFF"/>
              </w:rPr>
              <w:t>1,433</w:t>
            </w:r>
            <w:r w:rsidR="00034D18" w:rsidRPr="000F634F">
              <w:rPr>
                <w:rFonts w:cs="Times New Roman"/>
                <w:shd w:val="clear" w:color="auto" w:fill="FFFFFF"/>
              </w:rPr>
              <w:t xml:space="preserve"> тыс. чел</w:t>
            </w:r>
          </w:p>
        </w:tc>
        <w:tc>
          <w:tcPr>
            <w:tcW w:w="1559" w:type="dxa"/>
          </w:tcPr>
          <w:p w:rsidR="00034D18" w:rsidRPr="000F634F" w:rsidRDefault="00490189" w:rsidP="00034D18">
            <w:pPr>
              <w:snapToGrid w:val="0"/>
              <w:spacing w:after="0" w:line="240" w:lineRule="auto"/>
              <w:jc w:val="center"/>
              <w:rPr>
                <w:rFonts w:cs="Times New Roman"/>
                <w:kern w:val="3"/>
                <w:u w:val="single"/>
                <w:shd w:val="clear" w:color="auto" w:fill="FFFFFF"/>
              </w:rPr>
            </w:pPr>
            <w:r w:rsidRPr="000F634F">
              <w:rPr>
                <w:rFonts w:cs="Times New Roman"/>
                <w:u w:val="single"/>
                <w:shd w:val="clear" w:color="auto" w:fill="FFFFFF"/>
              </w:rPr>
              <w:t>0,</w:t>
            </w:r>
            <w:r w:rsidR="00E13B61" w:rsidRPr="000F634F">
              <w:rPr>
                <w:rFonts w:cs="Times New Roman"/>
                <w:u w:val="single"/>
                <w:shd w:val="clear" w:color="auto" w:fill="FFFFFF"/>
              </w:rPr>
              <w:t>338</w:t>
            </w:r>
          </w:p>
          <w:p w:rsidR="00034D18" w:rsidRPr="000F634F" w:rsidRDefault="00E13B61" w:rsidP="00034D18">
            <w:pPr>
              <w:widowControl w:val="0"/>
              <w:autoSpaceDN w:val="0"/>
              <w:spacing w:after="0" w:line="240" w:lineRule="auto"/>
              <w:jc w:val="center"/>
              <w:rPr>
                <w:rFonts w:cs="Times New Roman"/>
                <w:kern w:val="3"/>
                <w:shd w:val="clear" w:color="auto" w:fill="FFFFFF"/>
              </w:rPr>
            </w:pPr>
            <w:r w:rsidRPr="000F634F">
              <w:rPr>
                <w:rFonts w:cs="Times New Roman"/>
                <w:shd w:val="clear" w:color="auto" w:fill="FFFFFF"/>
              </w:rPr>
              <w:t>1,105</w:t>
            </w:r>
          </w:p>
        </w:tc>
        <w:tc>
          <w:tcPr>
            <w:tcW w:w="1701" w:type="dxa"/>
          </w:tcPr>
          <w:p w:rsidR="00034D18" w:rsidRPr="000F634F" w:rsidRDefault="00034D18" w:rsidP="00034D18">
            <w:pPr>
              <w:snapToGrid w:val="0"/>
              <w:spacing w:after="0" w:line="240" w:lineRule="auto"/>
              <w:jc w:val="center"/>
              <w:rPr>
                <w:rFonts w:cs="Times New Roman"/>
                <w:kern w:val="3"/>
                <w:u w:val="single"/>
                <w:shd w:val="clear" w:color="auto" w:fill="FFFFFF"/>
              </w:rPr>
            </w:pPr>
            <w:r w:rsidRPr="000F634F">
              <w:rPr>
                <w:rFonts w:cs="Times New Roman"/>
                <w:u w:val="single"/>
                <w:shd w:val="clear" w:color="auto" w:fill="FFFFFF"/>
              </w:rPr>
              <w:t>300</w:t>
            </w:r>
          </w:p>
          <w:p w:rsidR="00034D18" w:rsidRPr="000F634F" w:rsidRDefault="00034D18" w:rsidP="00034D18">
            <w:pPr>
              <w:widowControl w:val="0"/>
              <w:autoSpaceDN w:val="0"/>
              <w:spacing w:after="0" w:line="240" w:lineRule="auto"/>
              <w:jc w:val="center"/>
              <w:rPr>
                <w:rFonts w:cs="Times New Roman"/>
                <w:kern w:val="3"/>
                <w:shd w:val="clear" w:color="auto" w:fill="FFFFFF"/>
              </w:rPr>
            </w:pPr>
            <w:r w:rsidRPr="000F634F">
              <w:rPr>
                <w:rFonts w:cs="Times New Roman"/>
                <w:shd w:val="clear" w:color="auto" w:fill="FFFFFF"/>
              </w:rPr>
              <w:t>230</w:t>
            </w:r>
          </w:p>
        </w:tc>
        <w:tc>
          <w:tcPr>
            <w:tcW w:w="1560" w:type="dxa"/>
          </w:tcPr>
          <w:p w:rsidR="00034D18" w:rsidRPr="000F634F" w:rsidRDefault="00E13B61" w:rsidP="00034D18">
            <w:pPr>
              <w:snapToGrid w:val="0"/>
              <w:spacing w:after="0" w:line="240" w:lineRule="auto"/>
              <w:jc w:val="center"/>
              <w:rPr>
                <w:rFonts w:cs="Times New Roman"/>
                <w:kern w:val="3"/>
                <w:u w:val="single"/>
                <w:shd w:val="clear" w:color="auto" w:fill="FFFFFF"/>
              </w:rPr>
            </w:pPr>
            <w:r w:rsidRPr="000F634F">
              <w:rPr>
                <w:rFonts w:cs="Times New Roman"/>
                <w:u w:val="single"/>
                <w:shd w:val="clear" w:color="auto" w:fill="FFFFFF"/>
              </w:rPr>
              <w:t>101,4</w:t>
            </w:r>
          </w:p>
          <w:p w:rsidR="00034D18" w:rsidRPr="000F634F" w:rsidRDefault="00E13B61" w:rsidP="00034D18">
            <w:pPr>
              <w:widowControl w:val="0"/>
              <w:autoSpaceDN w:val="0"/>
              <w:spacing w:after="0" w:line="240" w:lineRule="auto"/>
              <w:jc w:val="center"/>
              <w:rPr>
                <w:rFonts w:cs="Times New Roman"/>
                <w:kern w:val="3"/>
                <w:shd w:val="clear" w:color="auto" w:fill="FFFFFF"/>
              </w:rPr>
            </w:pPr>
            <w:r w:rsidRPr="000F634F">
              <w:rPr>
                <w:rFonts w:cs="Times New Roman"/>
                <w:shd w:val="clear" w:color="auto" w:fill="FFFFFF"/>
              </w:rPr>
              <w:t>254,15</w:t>
            </w:r>
          </w:p>
        </w:tc>
        <w:tc>
          <w:tcPr>
            <w:tcW w:w="1842" w:type="dxa"/>
          </w:tcPr>
          <w:p w:rsidR="00034D18" w:rsidRPr="000F634F" w:rsidRDefault="00E13B61" w:rsidP="00034D18">
            <w:pPr>
              <w:snapToGrid w:val="0"/>
              <w:spacing w:after="0" w:line="240" w:lineRule="auto"/>
              <w:jc w:val="center"/>
              <w:rPr>
                <w:rFonts w:cs="Times New Roman"/>
                <w:kern w:val="3"/>
                <w:u w:val="single"/>
                <w:shd w:val="clear" w:color="auto" w:fill="FFFFFF"/>
              </w:rPr>
            </w:pPr>
            <w:r w:rsidRPr="000F634F">
              <w:rPr>
                <w:rFonts w:cs="Times New Roman"/>
                <w:u w:val="single"/>
                <w:shd w:val="clear" w:color="auto" w:fill="FFFFFF"/>
              </w:rPr>
              <w:t>121,68</w:t>
            </w:r>
          </w:p>
          <w:p w:rsidR="00034D18" w:rsidRPr="000F634F" w:rsidRDefault="00E13B61" w:rsidP="00034D18">
            <w:pPr>
              <w:widowControl w:val="0"/>
              <w:autoSpaceDN w:val="0"/>
              <w:spacing w:after="0" w:line="240" w:lineRule="auto"/>
              <w:jc w:val="center"/>
              <w:rPr>
                <w:rFonts w:cs="Times New Roman"/>
                <w:kern w:val="3"/>
                <w:shd w:val="clear" w:color="auto" w:fill="FFFFFF"/>
              </w:rPr>
            </w:pPr>
            <w:r w:rsidRPr="000F634F">
              <w:rPr>
                <w:rFonts w:cs="Times New Roman"/>
                <w:shd w:val="clear" w:color="auto" w:fill="FFFFFF"/>
              </w:rPr>
              <w:t>304,98</w:t>
            </w:r>
          </w:p>
        </w:tc>
      </w:tr>
      <w:tr w:rsidR="000F634F" w:rsidRPr="000F634F" w:rsidTr="00C51FB4">
        <w:trPr>
          <w:cantSplit/>
          <w:trHeight w:val="360"/>
        </w:trPr>
        <w:tc>
          <w:tcPr>
            <w:tcW w:w="3119" w:type="dxa"/>
            <w:vAlign w:val="center"/>
          </w:tcPr>
          <w:p w:rsidR="00034D18" w:rsidRPr="000F634F" w:rsidRDefault="00034D18" w:rsidP="00034D18">
            <w:pPr>
              <w:snapToGrid w:val="0"/>
              <w:spacing w:after="0" w:line="240" w:lineRule="auto"/>
              <w:ind w:firstLine="34"/>
              <w:rPr>
                <w:rFonts w:cs="Times New Roman"/>
                <w:shd w:val="clear" w:color="auto" w:fill="FFFFFF"/>
              </w:rPr>
            </w:pPr>
            <w:r w:rsidRPr="000F634F">
              <w:rPr>
                <w:rFonts w:cs="Times New Roman"/>
                <w:shd w:val="clear" w:color="auto" w:fill="FFFFFF"/>
              </w:rPr>
              <w:t>Итого</w:t>
            </w:r>
          </w:p>
        </w:tc>
        <w:tc>
          <w:tcPr>
            <w:tcW w:w="1559" w:type="dxa"/>
            <w:vAlign w:val="center"/>
          </w:tcPr>
          <w:p w:rsidR="00034D18" w:rsidRPr="000F634F" w:rsidRDefault="00034D18" w:rsidP="00034D18">
            <w:pPr>
              <w:snapToGrid w:val="0"/>
              <w:spacing w:after="0" w:line="240" w:lineRule="auto"/>
              <w:ind w:firstLine="567"/>
              <w:jc w:val="center"/>
              <w:rPr>
                <w:rFonts w:cs="Times New Roman"/>
                <w:shd w:val="clear" w:color="auto" w:fill="FFFFFF"/>
              </w:rPr>
            </w:pPr>
          </w:p>
        </w:tc>
        <w:tc>
          <w:tcPr>
            <w:tcW w:w="1701" w:type="dxa"/>
            <w:vAlign w:val="center"/>
          </w:tcPr>
          <w:p w:rsidR="00034D18" w:rsidRPr="000F634F" w:rsidRDefault="00034D18" w:rsidP="00034D18">
            <w:pPr>
              <w:snapToGrid w:val="0"/>
              <w:spacing w:after="0" w:line="240" w:lineRule="auto"/>
              <w:ind w:firstLine="567"/>
              <w:jc w:val="center"/>
              <w:rPr>
                <w:rFonts w:cs="Times New Roman"/>
                <w:shd w:val="clear" w:color="auto" w:fill="FFFFFF"/>
              </w:rPr>
            </w:pPr>
          </w:p>
        </w:tc>
        <w:tc>
          <w:tcPr>
            <w:tcW w:w="1560" w:type="dxa"/>
            <w:vAlign w:val="center"/>
          </w:tcPr>
          <w:p w:rsidR="00034D18" w:rsidRPr="000F634F" w:rsidRDefault="00E13B61" w:rsidP="00034D18">
            <w:pPr>
              <w:snapToGrid w:val="0"/>
              <w:spacing w:after="0" w:line="240" w:lineRule="auto"/>
              <w:ind w:firstLine="34"/>
              <w:jc w:val="center"/>
              <w:rPr>
                <w:rFonts w:cs="Times New Roman"/>
                <w:shd w:val="clear" w:color="auto" w:fill="FFFFFF"/>
              </w:rPr>
            </w:pPr>
            <w:r w:rsidRPr="000F634F">
              <w:rPr>
                <w:rFonts w:cs="Times New Roman"/>
                <w:shd w:val="clear" w:color="auto" w:fill="FFFFFF"/>
              </w:rPr>
              <w:t>355,55</w:t>
            </w:r>
          </w:p>
        </w:tc>
        <w:tc>
          <w:tcPr>
            <w:tcW w:w="1842" w:type="dxa"/>
            <w:vAlign w:val="center"/>
          </w:tcPr>
          <w:p w:rsidR="00034D18" w:rsidRPr="000F634F" w:rsidRDefault="00E13B61" w:rsidP="00034D18">
            <w:pPr>
              <w:snapToGrid w:val="0"/>
              <w:spacing w:after="0" w:line="240" w:lineRule="auto"/>
              <w:ind w:firstLine="33"/>
              <w:jc w:val="center"/>
              <w:rPr>
                <w:rFonts w:cs="Times New Roman"/>
                <w:shd w:val="clear" w:color="auto" w:fill="FFFFFF"/>
              </w:rPr>
            </w:pPr>
            <w:r w:rsidRPr="000F634F">
              <w:rPr>
                <w:rFonts w:cs="Times New Roman"/>
                <w:shd w:val="clear" w:color="auto" w:fill="FFFFFF"/>
              </w:rPr>
              <w:t>426,66</w:t>
            </w:r>
          </w:p>
        </w:tc>
      </w:tr>
    </w:tbl>
    <w:p w:rsidR="00034D18" w:rsidRPr="000F634F" w:rsidRDefault="00034D18" w:rsidP="007C09A5">
      <w:pPr>
        <w:spacing w:after="0" w:line="276" w:lineRule="auto"/>
        <w:ind w:firstLine="567"/>
        <w:jc w:val="both"/>
        <w:rPr>
          <w:rFonts w:cs="Times New Roman"/>
          <w:sz w:val="24"/>
          <w:szCs w:val="24"/>
          <w:highlight w:val="yellow"/>
          <w:shd w:val="clear" w:color="auto" w:fill="FFFFFF"/>
        </w:rPr>
      </w:pPr>
    </w:p>
    <w:p w:rsidR="00034D18" w:rsidRPr="000F634F" w:rsidRDefault="00034D18" w:rsidP="00034D18">
      <w:pPr>
        <w:pStyle w:val="3f3f3f3f3f3f3f3f3f3f3f3f3f3f3f"/>
        <w:suppressAutoHyphens w:val="0"/>
        <w:spacing w:before="0" w:line="276" w:lineRule="auto"/>
        <w:ind w:left="0" w:right="0" w:firstLine="567"/>
        <w:jc w:val="center"/>
        <w:rPr>
          <w:rFonts w:ascii="Times New Roman" w:hAnsi="Times New Roman" w:cs="Times New Roman"/>
          <w:color w:val="auto"/>
          <w:szCs w:val="24"/>
          <w:shd w:val="clear" w:color="auto" w:fill="FFFFFF"/>
          <w:lang w:val="ru-RU"/>
        </w:rPr>
      </w:pPr>
      <w:r w:rsidRPr="000F634F">
        <w:rPr>
          <w:rFonts w:ascii="Times New Roman" w:hAnsi="Times New Roman" w:cs="Times New Roman"/>
          <w:color w:val="auto"/>
          <w:szCs w:val="24"/>
          <w:shd w:val="clear" w:color="auto" w:fill="FFFFFF"/>
          <w:lang w:val="ru-RU"/>
        </w:rPr>
        <w:t>Суммарные расходы хозяйственно-бытовых стоков. Расчетный срок.</w:t>
      </w:r>
    </w:p>
    <w:tbl>
      <w:tblPr>
        <w:tblW w:w="9861" w:type="dxa"/>
        <w:tblInd w:w="-34" w:type="dxa"/>
        <w:tblLayout w:type="fixed"/>
        <w:tblLook w:val="0000" w:firstRow="0" w:lastRow="0" w:firstColumn="0" w:lastColumn="0" w:noHBand="0" w:noVBand="0"/>
      </w:tblPr>
      <w:tblGrid>
        <w:gridCol w:w="4111"/>
        <w:gridCol w:w="2694"/>
        <w:gridCol w:w="3056"/>
      </w:tblGrid>
      <w:tr w:rsidR="000F634F" w:rsidRPr="000F634F" w:rsidTr="00624030">
        <w:trPr>
          <w:cantSplit/>
          <w:trHeight w:hRule="exact" w:val="296"/>
        </w:trPr>
        <w:tc>
          <w:tcPr>
            <w:tcW w:w="4111" w:type="dxa"/>
            <w:vMerge w:val="restart"/>
            <w:tcBorders>
              <w:top w:val="single" w:sz="4" w:space="0" w:color="000000"/>
              <w:left w:val="single" w:sz="4" w:space="0" w:color="000000"/>
              <w:bottom w:val="single" w:sz="4" w:space="0" w:color="000000"/>
            </w:tcBorders>
            <w:shd w:val="clear" w:color="auto" w:fill="D9D9D9" w:themeFill="background1" w:themeFillShade="D9"/>
          </w:tcPr>
          <w:p w:rsidR="00034D18" w:rsidRPr="000F634F" w:rsidRDefault="00034D18" w:rsidP="006B6C71">
            <w:pPr>
              <w:spacing w:after="0" w:line="240" w:lineRule="auto"/>
              <w:jc w:val="center"/>
              <w:rPr>
                <w:rFonts w:cs="Times New Roman"/>
                <w:b/>
              </w:rPr>
            </w:pPr>
          </w:p>
          <w:p w:rsidR="00034D18" w:rsidRPr="000F634F" w:rsidRDefault="00034D18" w:rsidP="006B6C71">
            <w:pPr>
              <w:spacing w:after="0" w:line="240" w:lineRule="auto"/>
              <w:jc w:val="center"/>
              <w:rPr>
                <w:rFonts w:cs="Times New Roman"/>
                <w:b/>
              </w:rPr>
            </w:pPr>
            <w:r w:rsidRPr="000F634F">
              <w:rPr>
                <w:rFonts w:cs="Times New Roman"/>
                <w:b/>
              </w:rPr>
              <w:t>Наименование потребителей</w:t>
            </w:r>
          </w:p>
        </w:tc>
        <w:tc>
          <w:tcPr>
            <w:tcW w:w="575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34D18" w:rsidRPr="000F634F" w:rsidRDefault="00034D18" w:rsidP="006B6C71">
            <w:pPr>
              <w:spacing w:after="0" w:line="240" w:lineRule="auto"/>
              <w:ind w:firstLine="34"/>
              <w:jc w:val="center"/>
              <w:rPr>
                <w:rFonts w:cs="Times New Roman"/>
                <w:b/>
              </w:rPr>
            </w:pPr>
            <w:r w:rsidRPr="000F634F">
              <w:rPr>
                <w:rFonts w:cs="Times New Roman"/>
                <w:b/>
              </w:rPr>
              <w:t>Расчетный срок</w:t>
            </w:r>
          </w:p>
        </w:tc>
      </w:tr>
      <w:tr w:rsidR="000F634F" w:rsidRPr="000F634F" w:rsidTr="00624030">
        <w:trPr>
          <w:cantSplit/>
        </w:trPr>
        <w:tc>
          <w:tcPr>
            <w:tcW w:w="4111" w:type="dxa"/>
            <w:vMerge/>
            <w:tcBorders>
              <w:top w:val="single" w:sz="4" w:space="0" w:color="000000"/>
              <w:left w:val="single" w:sz="4" w:space="0" w:color="000000"/>
              <w:bottom w:val="single" w:sz="4" w:space="0" w:color="000000"/>
            </w:tcBorders>
            <w:shd w:val="clear" w:color="auto" w:fill="D9D9D9" w:themeFill="background1" w:themeFillShade="D9"/>
          </w:tcPr>
          <w:p w:rsidR="00034D18" w:rsidRPr="000F634F" w:rsidRDefault="00034D18" w:rsidP="006B6C71">
            <w:pPr>
              <w:spacing w:after="0" w:line="240" w:lineRule="auto"/>
              <w:ind w:firstLine="567"/>
              <w:jc w:val="center"/>
              <w:rPr>
                <w:rFonts w:cs="Times New Roman"/>
                <w:b/>
              </w:rPr>
            </w:pPr>
          </w:p>
        </w:tc>
        <w:tc>
          <w:tcPr>
            <w:tcW w:w="2694" w:type="dxa"/>
            <w:tcBorders>
              <w:left w:val="single" w:sz="4" w:space="0" w:color="000000"/>
              <w:bottom w:val="single" w:sz="4" w:space="0" w:color="000000"/>
            </w:tcBorders>
            <w:shd w:val="clear" w:color="auto" w:fill="D9D9D9" w:themeFill="background1" w:themeFillShade="D9"/>
          </w:tcPr>
          <w:p w:rsidR="00034D18" w:rsidRPr="000F634F" w:rsidRDefault="00034D18" w:rsidP="006B6C71">
            <w:pPr>
              <w:spacing w:after="0" w:line="240" w:lineRule="auto"/>
              <w:jc w:val="center"/>
              <w:rPr>
                <w:rFonts w:cs="Times New Roman"/>
                <w:b/>
              </w:rPr>
            </w:pPr>
            <w:r w:rsidRPr="000F634F">
              <w:rPr>
                <w:rFonts w:cs="Times New Roman"/>
                <w:b/>
              </w:rPr>
              <w:t>Среднесут. расход воды</w:t>
            </w:r>
          </w:p>
          <w:p w:rsidR="00034D18" w:rsidRPr="000F634F" w:rsidRDefault="00034D18" w:rsidP="006B6C71">
            <w:pPr>
              <w:spacing w:after="0" w:line="240" w:lineRule="auto"/>
              <w:jc w:val="center"/>
              <w:rPr>
                <w:rFonts w:cs="Times New Roman"/>
                <w:b/>
              </w:rPr>
            </w:pPr>
            <w:r w:rsidRPr="000F634F">
              <w:rPr>
                <w:rFonts w:cs="Times New Roman"/>
                <w:b/>
              </w:rPr>
              <w:t>м</w:t>
            </w:r>
            <w:r w:rsidRPr="000F634F">
              <w:rPr>
                <w:rFonts w:cs="Times New Roman"/>
                <w:b/>
                <w:vertAlign w:val="superscript"/>
              </w:rPr>
              <w:t>3</w:t>
            </w:r>
            <w:r w:rsidRPr="000F634F">
              <w:rPr>
                <w:rFonts w:cs="Times New Roman"/>
                <w:b/>
              </w:rPr>
              <w:t>/сут.</w:t>
            </w:r>
          </w:p>
        </w:tc>
        <w:tc>
          <w:tcPr>
            <w:tcW w:w="3056" w:type="dxa"/>
            <w:tcBorders>
              <w:left w:val="single" w:sz="4" w:space="0" w:color="000000"/>
              <w:bottom w:val="single" w:sz="4" w:space="0" w:color="000000"/>
              <w:right w:val="single" w:sz="4" w:space="0" w:color="000000"/>
            </w:tcBorders>
            <w:shd w:val="clear" w:color="auto" w:fill="D9D9D9" w:themeFill="background1" w:themeFillShade="D9"/>
          </w:tcPr>
          <w:p w:rsidR="00034D18" w:rsidRPr="000F634F" w:rsidRDefault="00034D18" w:rsidP="006B6C71">
            <w:pPr>
              <w:spacing w:after="0" w:line="240" w:lineRule="auto"/>
              <w:jc w:val="center"/>
              <w:rPr>
                <w:rFonts w:cs="Times New Roman"/>
                <w:b/>
              </w:rPr>
            </w:pPr>
            <w:r w:rsidRPr="000F634F">
              <w:rPr>
                <w:rFonts w:cs="Times New Roman"/>
                <w:b/>
              </w:rPr>
              <w:t>Maксимальный сут.расход воды</w:t>
            </w:r>
          </w:p>
          <w:p w:rsidR="00034D18" w:rsidRPr="000F634F" w:rsidRDefault="00034D18" w:rsidP="006B6C71">
            <w:pPr>
              <w:spacing w:after="0" w:line="240" w:lineRule="auto"/>
              <w:jc w:val="center"/>
              <w:rPr>
                <w:rFonts w:cs="Times New Roman"/>
                <w:b/>
              </w:rPr>
            </w:pPr>
            <w:r w:rsidRPr="000F634F">
              <w:rPr>
                <w:rFonts w:cs="Times New Roman"/>
                <w:b/>
              </w:rPr>
              <w:t>м</w:t>
            </w:r>
            <w:r w:rsidRPr="000F634F">
              <w:rPr>
                <w:rFonts w:cs="Times New Roman"/>
                <w:b/>
                <w:vertAlign w:val="superscript"/>
              </w:rPr>
              <w:t>3</w:t>
            </w:r>
            <w:r w:rsidRPr="000F634F">
              <w:rPr>
                <w:rFonts w:cs="Times New Roman"/>
                <w:b/>
              </w:rPr>
              <w:t>/сут.</w:t>
            </w:r>
          </w:p>
        </w:tc>
      </w:tr>
      <w:tr w:rsidR="000F634F" w:rsidRPr="000F634F" w:rsidTr="00624030">
        <w:tc>
          <w:tcPr>
            <w:tcW w:w="4111" w:type="dxa"/>
            <w:tcBorders>
              <w:left w:val="single" w:sz="4" w:space="0" w:color="000000"/>
              <w:bottom w:val="single" w:sz="4" w:space="0" w:color="000000"/>
            </w:tcBorders>
          </w:tcPr>
          <w:p w:rsidR="00B77F12" w:rsidRPr="000F634F" w:rsidRDefault="00572B60" w:rsidP="00B77F12">
            <w:pPr>
              <w:snapToGrid w:val="0"/>
              <w:spacing w:after="0" w:line="240" w:lineRule="auto"/>
              <w:ind w:firstLine="13"/>
              <w:rPr>
                <w:rFonts w:cs="Times New Roman"/>
                <w:shd w:val="clear" w:color="auto" w:fill="FFFFFF"/>
              </w:rPr>
            </w:pPr>
            <w:r w:rsidRPr="000F634F">
              <w:rPr>
                <w:rFonts w:eastAsia="Arial" w:cs="Times New Roman"/>
                <w:b/>
                <w:i/>
                <w:shd w:val="clear" w:color="auto" w:fill="FFFFFF"/>
                <w:lang w:val="en-US"/>
              </w:rPr>
              <w:t>Gbcfhtdcrjt</w:t>
            </w:r>
            <w:r w:rsidR="00B77F12" w:rsidRPr="000F634F">
              <w:rPr>
                <w:rFonts w:eastAsia="Arial" w:cs="Times New Roman"/>
                <w:b/>
                <w:i/>
                <w:shd w:val="clear" w:color="auto" w:fill="FFFFFF"/>
              </w:rPr>
              <w:t xml:space="preserve"> СП</w:t>
            </w:r>
            <w:r w:rsidR="00B77F12" w:rsidRPr="000F634F">
              <w:rPr>
                <w:rFonts w:cs="Times New Roman"/>
                <w:b/>
                <w:bCs/>
                <w:i/>
                <w:iCs/>
                <w:shd w:val="clear" w:color="auto" w:fill="FFFFFF"/>
              </w:rPr>
              <w:t>,</w:t>
            </w:r>
          </w:p>
          <w:p w:rsidR="00B77F12" w:rsidRPr="000F634F" w:rsidRDefault="00B77F12" w:rsidP="00B77F12">
            <w:pPr>
              <w:snapToGrid w:val="0"/>
              <w:spacing w:after="0" w:line="240" w:lineRule="auto"/>
              <w:ind w:firstLine="13"/>
              <w:rPr>
                <w:rFonts w:cs="Times New Roman"/>
                <w:shd w:val="clear" w:color="auto" w:fill="FFFFFF"/>
              </w:rPr>
            </w:pPr>
            <w:r w:rsidRPr="000F634F">
              <w:rPr>
                <w:rFonts w:cs="Times New Roman"/>
                <w:shd w:val="clear" w:color="auto" w:fill="FFFFFF"/>
              </w:rPr>
              <w:t>население (</w:t>
            </w:r>
            <w:r w:rsidR="0065370D" w:rsidRPr="000F634F">
              <w:rPr>
                <w:rFonts w:cs="Times New Roman"/>
                <w:shd w:val="clear" w:color="auto" w:fill="FFFFFF"/>
              </w:rPr>
              <w:t>1,436</w:t>
            </w:r>
            <w:r w:rsidRPr="000F634F">
              <w:rPr>
                <w:rFonts w:cs="Times New Roman"/>
                <w:shd w:val="clear" w:color="auto" w:fill="FFFFFF"/>
              </w:rPr>
              <w:t xml:space="preserve"> тыс. чел.)</w:t>
            </w:r>
          </w:p>
        </w:tc>
        <w:tc>
          <w:tcPr>
            <w:tcW w:w="2694" w:type="dxa"/>
            <w:tcBorders>
              <w:left w:val="single" w:sz="4" w:space="0" w:color="000000"/>
              <w:bottom w:val="single" w:sz="4" w:space="0" w:color="000000"/>
            </w:tcBorders>
            <w:vAlign w:val="center"/>
          </w:tcPr>
          <w:p w:rsidR="00B77F12" w:rsidRPr="000F634F" w:rsidRDefault="00B1719B" w:rsidP="00B77F12">
            <w:pPr>
              <w:spacing w:line="276" w:lineRule="auto"/>
              <w:jc w:val="center"/>
              <w:rPr>
                <w:rFonts w:cs="Times New Roman"/>
                <w:shd w:val="clear" w:color="auto" w:fill="FFFFFF"/>
              </w:rPr>
            </w:pPr>
            <w:r w:rsidRPr="000F634F">
              <w:rPr>
                <w:rFonts w:cs="Times New Roman"/>
                <w:shd w:val="clear" w:color="auto" w:fill="FFFFFF"/>
              </w:rPr>
              <w:t>330,28</w:t>
            </w:r>
          </w:p>
        </w:tc>
        <w:tc>
          <w:tcPr>
            <w:tcW w:w="3056" w:type="dxa"/>
            <w:tcBorders>
              <w:left w:val="single" w:sz="4" w:space="0" w:color="000000"/>
              <w:bottom w:val="single" w:sz="4" w:space="0" w:color="000000"/>
              <w:right w:val="single" w:sz="4" w:space="0" w:color="000000"/>
            </w:tcBorders>
            <w:vAlign w:val="center"/>
          </w:tcPr>
          <w:p w:rsidR="00B77F12" w:rsidRPr="000F634F" w:rsidRDefault="00521908" w:rsidP="00B77F12">
            <w:pPr>
              <w:spacing w:line="276" w:lineRule="auto"/>
              <w:jc w:val="center"/>
              <w:rPr>
                <w:rFonts w:cs="Times New Roman"/>
                <w:shd w:val="clear" w:color="auto" w:fill="FFFFFF"/>
                <w:lang w:val="en-US"/>
              </w:rPr>
            </w:pPr>
            <w:r w:rsidRPr="000F634F">
              <w:rPr>
                <w:rFonts w:cs="Times New Roman"/>
                <w:shd w:val="clear" w:color="auto" w:fill="FFFFFF"/>
                <w:lang w:val="en-US"/>
              </w:rPr>
              <w:t>396</w:t>
            </w:r>
            <w:r w:rsidRPr="000F634F">
              <w:rPr>
                <w:rFonts w:cs="Times New Roman"/>
                <w:shd w:val="clear" w:color="auto" w:fill="FFFFFF"/>
              </w:rPr>
              <w:t>,</w:t>
            </w:r>
            <w:r w:rsidRPr="000F634F">
              <w:rPr>
                <w:rFonts w:cs="Times New Roman"/>
                <w:shd w:val="clear" w:color="auto" w:fill="FFFFFF"/>
                <w:lang w:val="en-US"/>
              </w:rPr>
              <w:t>336</w:t>
            </w:r>
          </w:p>
        </w:tc>
      </w:tr>
      <w:tr w:rsidR="000F634F" w:rsidRPr="000F634F" w:rsidTr="00624030">
        <w:tc>
          <w:tcPr>
            <w:tcW w:w="4111" w:type="dxa"/>
            <w:tcBorders>
              <w:left w:val="single" w:sz="4" w:space="0" w:color="000000"/>
              <w:bottom w:val="single" w:sz="4" w:space="0" w:color="000000"/>
            </w:tcBorders>
          </w:tcPr>
          <w:p w:rsidR="00B77F12" w:rsidRPr="000F634F" w:rsidRDefault="00B77F12" w:rsidP="00B77F12">
            <w:pPr>
              <w:pStyle w:val="3f3f3f3f3f3f3f12"/>
              <w:suppressAutoHyphens w:val="0"/>
              <w:snapToGrid w:val="0"/>
              <w:ind w:firstLine="34"/>
              <w:jc w:val="left"/>
              <w:rPr>
                <w:rFonts w:cs="Times New Roman"/>
                <w:color w:val="auto"/>
                <w:sz w:val="22"/>
                <w:szCs w:val="22"/>
                <w:shd w:val="clear" w:color="auto" w:fill="FFFFFF"/>
                <w:lang w:val="ru-RU"/>
              </w:rPr>
            </w:pPr>
            <w:r w:rsidRPr="000F634F">
              <w:rPr>
                <w:rFonts w:cs="Times New Roman"/>
                <w:color w:val="auto"/>
                <w:sz w:val="22"/>
                <w:szCs w:val="22"/>
                <w:shd w:val="clear" w:color="auto" w:fill="FFFFFF"/>
                <w:lang w:val="ru-RU"/>
              </w:rPr>
              <w:t>Коммунально-бытовые предприятия, промышленность, обслуживающая население прочие расходы (10%)</w:t>
            </w:r>
          </w:p>
        </w:tc>
        <w:tc>
          <w:tcPr>
            <w:tcW w:w="2694" w:type="dxa"/>
            <w:tcBorders>
              <w:left w:val="single" w:sz="4" w:space="0" w:color="000000"/>
              <w:bottom w:val="single" w:sz="4" w:space="0" w:color="000000"/>
            </w:tcBorders>
            <w:vAlign w:val="center"/>
          </w:tcPr>
          <w:p w:rsidR="00B77F12" w:rsidRPr="000F634F" w:rsidRDefault="00B1719B" w:rsidP="00B77F12">
            <w:pPr>
              <w:pStyle w:val="3f3f3f3f3f3f3f12"/>
              <w:suppressAutoHyphens w:val="0"/>
              <w:snapToGrid w:val="0"/>
              <w:spacing w:line="276" w:lineRule="auto"/>
              <w:jc w:val="center"/>
              <w:rPr>
                <w:rFonts w:cs="Times New Roman"/>
                <w:color w:val="auto"/>
                <w:sz w:val="22"/>
                <w:szCs w:val="22"/>
                <w:shd w:val="clear" w:color="auto" w:fill="FFFFFF"/>
                <w:lang w:val="ru-RU"/>
              </w:rPr>
            </w:pPr>
            <w:r w:rsidRPr="000F634F">
              <w:rPr>
                <w:rFonts w:cs="Times New Roman"/>
                <w:color w:val="auto"/>
                <w:sz w:val="22"/>
                <w:szCs w:val="22"/>
                <w:shd w:val="clear" w:color="auto" w:fill="FFFFFF"/>
                <w:lang w:val="ru-RU"/>
              </w:rPr>
              <w:t>33,028</w:t>
            </w:r>
          </w:p>
        </w:tc>
        <w:tc>
          <w:tcPr>
            <w:tcW w:w="3056" w:type="dxa"/>
            <w:tcBorders>
              <w:left w:val="single" w:sz="4" w:space="0" w:color="000000"/>
              <w:bottom w:val="single" w:sz="4" w:space="0" w:color="000000"/>
              <w:right w:val="single" w:sz="4" w:space="0" w:color="000000"/>
            </w:tcBorders>
            <w:vAlign w:val="center"/>
          </w:tcPr>
          <w:p w:rsidR="00B77F12" w:rsidRPr="000F634F" w:rsidRDefault="00521908" w:rsidP="00B77F12">
            <w:pPr>
              <w:pStyle w:val="3f3f3f3f3f3f3f12"/>
              <w:suppressAutoHyphens w:val="0"/>
              <w:snapToGrid w:val="0"/>
              <w:spacing w:line="276" w:lineRule="auto"/>
              <w:jc w:val="center"/>
              <w:rPr>
                <w:rFonts w:cs="Times New Roman"/>
                <w:color w:val="auto"/>
                <w:sz w:val="22"/>
                <w:szCs w:val="22"/>
                <w:shd w:val="clear" w:color="auto" w:fill="FFFFFF"/>
                <w:lang w:val="ru-RU"/>
              </w:rPr>
            </w:pPr>
            <w:r w:rsidRPr="000F634F">
              <w:rPr>
                <w:rFonts w:cs="Times New Roman"/>
                <w:color w:val="auto"/>
                <w:sz w:val="22"/>
                <w:szCs w:val="22"/>
                <w:shd w:val="clear" w:color="auto" w:fill="FFFFFF"/>
                <w:lang w:val="ru-RU"/>
              </w:rPr>
              <w:t>39,634</w:t>
            </w:r>
          </w:p>
        </w:tc>
      </w:tr>
      <w:tr w:rsidR="000F634F" w:rsidRPr="000F634F" w:rsidTr="00624030">
        <w:tc>
          <w:tcPr>
            <w:tcW w:w="4111" w:type="dxa"/>
            <w:tcBorders>
              <w:left w:val="single" w:sz="4" w:space="0" w:color="000000"/>
              <w:bottom w:val="single" w:sz="4" w:space="0" w:color="000000"/>
            </w:tcBorders>
          </w:tcPr>
          <w:p w:rsidR="00B77F12" w:rsidRPr="000F634F" w:rsidRDefault="00B77F12" w:rsidP="00B77F12">
            <w:pPr>
              <w:pStyle w:val="3f3f3f3f3f3f3f12"/>
              <w:suppressAutoHyphens w:val="0"/>
              <w:snapToGrid w:val="0"/>
              <w:ind w:firstLine="34"/>
              <w:jc w:val="left"/>
              <w:rPr>
                <w:rFonts w:cs="Times New Roman"/>
                <w:color w:val="auto"/>
                <w:sz w:val="22"/>
                <w:szCs w:val="22"/>
                <w:shd w:val="clear" w:color="auto" w:fill="FFFFFF"/>
                <w:lang w:val="ru-RU"/>
              </w:rPr>
            </w:pPr>
            <w:r w:rsidRPr="000F634F">
              <w:rPr>
                <w:rFonts w:cs="Times New Roman"/>
                <w:color w:val="auto"/>
                <w:sz w:val="22"/>
                <w:szCs w:val="22"/>
                <w:shd w:val="clear" w:color="auto" w:fill="FFFFFF"/>
                <w:lang w:val="ru-RU"/>
              </w:rPr>
              <w:t>Промышленные предприятия</w:t>
            </w:r>
          </w:p>
        </w:tc>
        <w:tc>
          <w:tcPr>
            <w:tcW w:w="2694" w:type="dxa"/>
            <w:tcBorders>
              <w:left w:val="single" w:sz="4" w:space="0" w:color="000000"/>
              <w:bottom w:val="single" w:sz="4" w:space="0" w:color="000000"/>
            </w:tcBorders>
            <w:vAlign w:val="center"/>
          </w:tcPr>
          <w:p w:rsidR="00B77F12" w:rsidRPr="000F634F" w:rsidRDefault="00B77F12" w:rsidP="00B77F12">
            <w:pPr>
              <w:pStyle w:val="3f3f3f3f3f3f3f12"/>
              <w:suppressAutoHyphens w:val="0"/>
              <w:snapToGrid w:val="0"/>
              <w:spacing w:line="276" w:lineRule="auto"/>
              <w:ind w:firstLine="71"/>
              <w:jc w:val="center"/>
              <w:rPr>
                <w:rFonts w:cs="Times New Roman"/>
                <w:color w:val="auto"/>
                <w:sz w:val="22"/>
                <w:szCs w:val="22"/>
                <w:shd w:val="clear" w:color="auto" w:fill="FFFFFF"/>
                <w:lang w:val="ru-RU"/>
              </w:rPr>
            </w:pPr>
            <w:r w:rsidRPr="000F634F">
              <w:rPr>
                <w:rFonts w:cs="Times New Roman"/>
                <w:color w:val="auto"/>
                <w:sz w:val="22"/>
                <w:szCs w:val="22"/>
                <w:shd w:val="clear" w:color="auto" w:fill="FFFFFF"/>
                <w:lang w:val="ru-RU"/>
              </w:rPr>
              <w:t>нет данных</w:t>
            </w:r>
          </w:p>
        </w:tc>
        <w:tc>
          <w:tcPr>
            <w:tcW w:w="3056" w:type="dxa"/>
            <w:tcBorders>
              <w:left w:val="single" w:sz="4" w:space="0" w:color="000000"/>
              <w:bottom w:val="single" w:sz="4" w:space="0" w:color="000000"/>
              <w:right w:val="single" w:sz="4" w:space="0" w:color="000000"/>
            </w:tcBorders>
            <w:vAlign w:val="center"/>
          </w:tcPr>
          <w:p w:rsidR="00B77F12" w:rsidRPr="000F634F" w:rsidRDefault="00B77F12" w:rsidP="00B77F12">
            <w:pPr>
              <w:pStyle w:val="3f3f3f3f3f3f3f12"/>
              <w:suppressAutoHyphens w:val="0"/>
              <w:snapToGrid w:val="0"/>
              <w:spacing w:line="276" w:lineRule="auto"/>
              <w:jc w:val="center"/>
              <w:rPr>
                <w:rFonts w:cs="Times New Roman"/>
                <w:bCs/>
                <w:color w:val="auto"/>
                <w:sz w:val="22"/>
                <w:szCs w:val="22"/>
                <w:shd w:val="clear" w:color="auto" w:fill="FFFFFF"/>
                <w:lang w:val="ru-RU"/>
              </w:rPr>
            </w:pPr>
            <w:r w:rsidRPr="000F634F">
              <w:rPr>
                <w:rFonts w:cs="Times New Roman"/>
                <w:color w:val="auto"/>
                <w:sz w:val="22"/>
                <w:szCs w:val="22"/>
                <w:shd w:val="clear" w:color="auto" w:fill="FFFFFF"/>
                <w:lang w:val="ru-RU"/>
              </w:rPr>
              <w:t>нет данных</w:t>
            </w:r>
          </w:p>
        </w:tc>
      </w:tr>
      <w:tr w:rsidR="000F634F" w:rsidRPr="000F634F" w:rsidTr="00624030">
        <w:trPr>
          <w:trHeight w:val="358"/>
        </w:trPr>
        <w:tc>
          <w:tcPr>
            <w:tcW w:w="4111" w:type="dxa"/>
            <w:tcBorders>
              <w:left w:val="single" w:sz="4" w:space="0" w:color="000000"/>
              <w:bottom w:val="single" w:sz="4" w:space="0" w:color="000000"/>
            </w:tcBorders>
          </w:tcPr>
          <w:p w:rsidR="00B77F12" w:rsidRPr="000F634F" w:rsidRDefault="00B77F12" w:rsidP="00B77F12">
            <w:pPr>
              <w:pStyle w:val="3f3f3f3f3f3f3f12"/>
              <w:suppressAutoHyphens w:val="0"/>
              <w:snapToGrid w:val="0"/>
              <w:ind w:firstLine="34"/>
              <w:jc w:val="left"/>
              <w:rPr>
                <w:rFonts w:cs="Times New Roman"/>
                <w:b/>
                <w:color w:val="auto"/>
                <w:sz w:val="22"/>
                <w:szCs w:val="22"/>
                <w:shd w:val="clear" w:color="auto" w:fill="FFFFFF"/>
              </w:rPr>
            </w:pPr>
            <w:r w:rsidRPr="000F634F">
              <w:rPr>
                <w:rFonts w:cs="Times New Roman"/>
                <w:b/>
                <w:color w:val="auto"/>
                <w:sz w:val="22"/>
                <w:szCs w:val="22"/>
                <w:shd w:val="clear" w:color="auto" w:fill="FFFFFF"/>
              </w:rPr>
              <w:t>Итого</w:t>
            </w:r>
          </w:p>
        </w:tc>
        <w:tc>
          <w:tcPr>
            <w:tcW w:w="2694" w:type="dxa"/>
            <w:tcBorders>
              <w:left w:val="single" w:sz="4" w:space="0" w:color="000000"/>
              <w:bottom w:val="single" w:sz="4" w:space="0" w:color="000000"/>
            </w:tcBorders>
            <w:vAlign w:val="center"/>
          </w:tcPr>
          <w:p w:rsidR="00B77F12" w:rsidRPr="000F634F" w:rsidRDefault="00B1719B" w:rsidP="00B77F12">
            <w:pPr>
              <w:pStyle w:val="3f3f3f3f3f3f3f12"/>
              <w:suppressAutoHyphens w:val="0"/>
              <w:snapToGrid w:val="0"/>
              <w:spacing w:line="276" w:lineRule="auto"/>
              <w:ind w:firstLine="71"/>
              <w:jc w:val="center"/>
              <w:rPr>
                <w:rFonts w:cs="Times New Roman"/>
                <w:b/>
                <w:color w:val="auto"/>
                <w:sz w:val="22"/>
                <w:szCs w:val="22"/>
                <w:shd w:val="clear" w:color="auto" w:fill="FFFFFF"/>
              </w:rPr>
            </w:pPr>
            <w:r w:rsidRPr="000F634F">
              <w:rPr>
                <w:rFonts w:cs="Times New Roman"/>
                <w:b/>
                <w:color w:val="auto"/>
                <w:sz w:val="22"/>
                <w:szCs w:val="22"/>
                <w:shd w:val="clear" w:color="auto" w:fill="FFFFFF"/>
                <w:lang w:val="ru-RU"/>
              </w:rPr>
              <w:t>363,308</w:t>
            </w:r>
          </w:p>
        </w:tc>
        <w:tc>
          <w:tcPr>
            <w:tcW w:w="3056" w:type="dxa"/>
            <w:tcBorders>
              <w:left w:val="single" w:sz="4" w:space="0" w:color="000000"/>
              <w:bottom w:val="single" w:sz="4" w:space="0" w:color="000000"/>
              <w:right w:val="single" w:sz="4" w:space="0" w:color="000000"/>
            </w:tcBorders>
            <w:vAlign w:val="center"/>
          </w:tcPr>
          <w:p w:rsidR="00B77F12" w:rsidRPr="000F634F" w:rsidRDefault="00521908" w:rsidP="00B77F12">
            <w:pPr>
              <w:pStyle w:val="3f3f3f3f3f3f3f12"/>
              <w:suppressAutoHyphens w:val="0"/>
              <w:snapToGrid w:val="0"/>
              <w:spacing w:line="276" w:lineRule="auto"/>
              <w:jc w:val="center"/>
              <w:rPr>
                <w:rFonts w:cs="Times New Roman"/>
                <w:b/>
                <w:bCs/>
                <w:color w:val="auto"/>
                <w:sz w:val="22"/>
                <w:szCs w:val="22"/>
                <w:shd w:val="clear" w:color="auto" w:fill="FFFFFF"/>
                <w:lang w:val="ru-RU"/>
              </w:rPr>
            </w:pPr>
            <w:r w:rsidRPr="000F634F">
              <w:rPr>
                <w:rFonts w:cs="Times New Roman"/>
                <w:b/>
                <w:bCs/>
                <w:color w:val="auto"/>
                <w:sz w:val="22"/>
                <w:szCs w:val="22"/>
                <w:shd w:val="clear" w:color="auto" w:fill="FFFFFF"/>
                <w:lang w:val="ru-RU"/>
              </w:rPr>
              <w:t>435,97</w:t>
            </w:r>
          </w:p>
        </w:tc>
      </w:tr>
    </w:tbl>
    <w:p w:rsidR="00034D18" w:rsidRPr="000F634F" w:rsidRDefault="00034D18" w:rsidP="00034D18">
      <w:pPr>
        <w:spacing w:after="0" w:line="276" w:lineRule="auto"/>
        <w:ind w:firstLine="567"/>
        <w:jc w:val="both"/>
        <w:rPr>
          <w:rFonts w:cs="Times New Roman"/>
          <w:sz w:val="24"/>
          <w:szCs w:val="24"/>
          <w:highlight w:val="yellow"/>
          <w:shd w:val="clear" w:color="auto" w:fill="FFFFFF"/>
        </w:rPr>
      </w:pPr>
    </w:p>
    <w:p w:rsidR="00034D18" w:rsidRPr="000F634F" w:rsidRDefault="00034D18" w:rsidP="00034D18">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 xml:space="preserve">Расходы стоков от инвестиционных объектов необходимо прорабатывать по мере реализации целевых программ. </w:t>
      </w:r>
    </w:p>
    <w:p w:rsidR="00A57056" w:rsidRPr="000F634F" w:rsidRDefault="00A57056" w:rsidP="00CE04FD">
      <w:pPr>
        <w:spacing w:after="0"/>
        <w:ind w:firstLine="567"/>
        <w:jc w:val="both"/>
        <w:rPr>
          <w:rFonts w:cs="Times New Roman"/>
          <w:sz w:val="24"/>
          <w:szCs w:val="24"/>
          <w:highlight w:val="yellow"/>
          <w:shd w:val="clear" w:color="auto" w:fill="FFFFFF"/>
        </w:rPr>
      </w:pPr>
    </w:p>
    <w:p w:rsidR="00A57056" w:rsidRPr="000F634F" w:rsidRDefault="00A57056" w:rsidP="008168AB">
      <w:pPr>
        <w:spacing w:after="0"/>
        <w:ind w:firstLine="567"/>
        <w:jc w:val="both"/>
        <w:rPr>
          <w:rFonts w:cs="Times New Roman"/>
          <w:b/>
          <w:bCs/>
          <w:sz w:val="24"/>
          <w:szCs w:val="24"/>
          <w:u w:val="single"/>
          <w:shd w:val="clear" w:color="auto" w:fill="FFFFFF"/>
        </w:rPr>
      </w:pPr>
      <w:r w:rsidRPr="000F634F">
        <w:rPr>
          <w:rFonts w:cs="Times New Roman"/>
          <w:b/>
          <w:bCs/>
          <w:sz w:val="24"/>
          <w:szCs w:val="24"/>
          <w:u w:val="single"/>
          <w:shd w:val="clear" w:color="auto" w:fill="FFFFFF"/>
        </w:rPr>
        <w:t>Схема канализации</w:t>
      </w:r>
    </w:p>
    <w:p w:rsidR="00521908" w:rsidRPr="000F634F" w:rsidRDefault="00521908" w:rsidP="00521908">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Изношенность канализационных сетей и очистных сооружений в поселении в настоящее время достигает более 80 %, в связи с чем необходимо провести реконструкцию существующих сетей с использованием новых технологий и проложить новые канализационные сети для повышения уровня оборудования (благоустройства) жилищного фонда, объектов производственного, социально-культурного и коммунально-бытового назначения.  Также необходимо провести реконструкцию очистных сооружений.</w:t>
      </w:r>
    </w:p>
    <w:p w:rsidR="00A57056" w:rsidRPr="000F634F" w:rsidRDefault="00A57056" w:rsidP="00CE04FD">
      <w:pPr>
        <w:spacing w:after="0"/>
        <w:ind w:firstLine="567"/>
        <w:jc w:val="both"/>
        <w:rPr>
          <w:rFonts w:cs="Times New Roman"/>
          <w:b/>
          <w:bCs/>
          <w:sz w:val="24"/>
          <w:szCs w:val="24"/>
          <w:highlight w:val="yellow"/>
          <w:u w:val="single"/>
          <w:shd w:val="clear" w:color="auto" w:fill="FFFFFF"/>
        </w:rPr>
      </w:pPr>
    </w:p>
    <w:p w:rsidR="00A57056" w:rsidRPr="000F634F" w:rsidRDefault="00A57056" w:rsidP="006C655A">
      <w:pPr>
        <w:spacing w:after="0"/>
        <w:ind w:firstLine="567"/>
        <w:jc w:val="both"/>
        <w:rPr>
          <w:rFonts w:cs="Times New Roman"/>
          <w:sz w:val="24"/>
          <w:szCs w:val="24"/>
          <w:u w:val="single"/>
          <w:shd w:val="clear" w:color="auto" w:fill="FFFFFF"/>
        </w:rPr>
      </w:pPr>
      <w:r w:rsidRPr="000F634F">
        <w:rPr>
          <w:rFonts w:cs="Times New Roman"/>
          <w:b/>
          <w:bCs/>
          <w:sz w:val="24"/>
          <w:szCs w:val="24"/>
          <w:u w:val="single"/>
          <w:shd w:val="clear" w:color="auto" w:fill="FFFFFF"/>
        </w:rPr>
        <w:t>Проектные предложения</w:t>
      </w:r>
    </w:p>
    <w:p w:rsidR="006C655A" w:rsidRPr="000F634F" w:rsidRDefault="006C655A" w:rsidP="006C655A">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Исходя из изложенного</w:t>
      </w:r>
      <w:r w:rsidR="005B48A3" w:rsidRPr="000F634F">
        <w:rPr>
          <w:rFonts w:cs="Times New Roman"/>
          <w:sz w:val="24"/>
          <w:szCs w:val="24"/>
          <w:shd w:val="clear" w:color="auto" w:fill="FFFFFF"/>
        </w:rPr>
        <w:t>,</w:t>
      </w:r>
      <w:r w:rsidRPr="000F634F">
        <w:rPr>
          <w:rFonts w:cs="Times New Roman"/>
          <w:sz w:val="24"/>
          <w:szCs w:val="24"/>
          <w:shd w:val="clear" w:color="auto" w:fill="FFFFFF"/>
        </w:rPr>
        <w:t xml:space="preserve"> в плане водоотведения необходимо предусмотреть:</w:t>
      </w:r>
    </w:p>
    <w:p w:rsidR="00521908" w:rsidRPr="000F634F" w:rsidRDefault="00851AC9" w:rsidP="00851AC9">
      <w:pPr>
        <w:pStyle w:val="a8"/>
        <w:spacing w:line="276" w:lineRule="auto"/>
        <w:ind w:left="567"/>
        <w:jc w:val="both"/>
        <w:rPr>
          <w:rFonts w:eastAsiaTheme="minorHAnsi"/>
          <w:shd w:val="clear" w:color="auto" w:fill="FFFFFF"/>
          <w:lang w:eastAsia="en-US"/>
        </w:rPr>
      </w:pPr>
      <w:r w:rsidRPr="000F634F">
        <w:rPr>
          <w:rFonts w:eastAsiaTheme="minorHAnsi"/>
          <w:shd w:val="clear" w:color="auto" w:fill="FFFFFF"/>
          <w:lang w:eastAsia="en-US"/>
        </w:rPr>
        <w:t>- Реконструкцию</w:t>
      </w:r>
      <w:r w:rsidR="00521908" w:rsidRPr="000F634F">
        <w:rPr>
          <w:rFonts w:eastAsiaTheme="minorHAnsi"/>
          <w:shd w:val="clear" w:color="auto" w:fill="FFFFFF"/>
          <w:lang w:eastAsia="en-US"/>
        </w:rPr>
        <w:t xml:space="preserve"> системы канализации и сооружений по очистке бытового стока;</w:t>
      </w:r>
    </w:p>
    <w:p w:rsidR="006C655A" w:rsidRPr="000F634F" w:rsidRDefault="00851AC9" w:rsidP="006C655A">
      <w:pPr>
        <w:pStyle w:val="a8"/>
        <w:spacing w:line="276" w:lineRule="auto"/>
        <w:ind w:firstLine="567"/>
        <w:jc w:val="both"/>
        <w:rPr>
          <w:rFonts w:eastAsiaTheme="minorHAnsi"/>
          <w:shd w:val="clear" w:color="auto" w:fill="FFFFFF"/>
          <w:lang w:eastAsia="en-US"/>
        </w:rPr>
      </w:pPr>
      <w:r w:rsidRPr="000F634F">
        <w:rPr>
          <w:rFonts w:eastAsiaTheme="minorHAnsi"/>
          <w:shd w:val="clear" w:color="auto" w:fill="FFFFFF"/>
          <w:lang w:eastAsia="en-US"/>
        </w:rPr>
        <w:lastRenderedPageBreak/>
        <w:t>-</w:t>
      </w:r>
      <w:r w:rsidR="006C655A" w:rsidRPr="000F634F">
        <w:rPr>
          <w:rFonts w:eastAsiaTheme="minorHAnsi"/>
          <w:shd w:val="clear" w:color="auto" w:fill="FFFFFF"/>
          <w:lang w:eastAsia="en-US"/>
        </w:rPr>
        <w:t xml:space="preserve"> Канализование проектируемых объектов соцкультбыта;</w:t>
      </w:r>
    </w:p>
    <w:p w:rsidR="006C655A" w:rsidRPr="000F634F" w:rsidRDefault="00851AC9" w:rsidP="006C655A">
      <w:pPr>
        <w:pStyle w:val="a8"/>
        <w:spacing w:line="276" w:lineRule="auto"/>
        <w:ind w:firstLine="567"/>
        <w:jc w:val="both"/>
        <w:rPr>
          <w:rFonts w:eastAsiaTheme="minorHAnsi"/>
          <w:shd w:val="clear" w:color="auto" w:fill="FFFFFF"/>
          <w:lang w:eastAsia="en-US"/>
        </w:rPr>
      </w:pPr>
      <w:r w:rsidRPr="000F634F">
        <w:rPr>
          <w:rFonts w:eastAsiaTheme="minorHAnsi"/>
          <w:shd w:val="clear" w:color="auto" w:fill="FFFFFF"/>
          <w:lang w:eastAsia="en-US"/>
        </w:rPr>
        <w:t xml:space="preserve">- </w:t>
      </w:r>
      <w:r w:rsidR="006C655A" w:rsidRPr="000F634F">
        <w:rPr>
          <w:rFonts w:eastAsiaTheme="minorHAnsi"/>
          <w:shd w:val="clear" w:color="auto" w:fill="FFFFFF"/>
          <w:lang w:eastAsia="en-US"/>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6C655A" w:rsidRPr="000F634F" w:rsidRDefault="00851AC9" w:rsidP="006C655A">
      <w:pPr>
        <w:pStyle w:val="a8"/>
        <w:spacing w:line="276" w:lineRule="auto"/>
        <w:ind w:firstLine="567"/>
        <w:jc w:val="both"/>
        <w:rPr>
          <w:rFonts w:eastAsiaTheme="minorHAnsi"/>
          <w:shd w:val="clear" w:color="auto" w:fill="FFFFFF"/>
          <w:lang w:eastAsia="en-US"/>
        </w:rPr>
      </w:pPr>
      <w:r w:rsidRPr="000F634F">
        <w:rPr>
          <w:rFonts w:eastAsiaTheme="minorHAnsi"/>
          <w:shd w:val="clear" w:color="auto" w:fill="FFFFFF"/>
          <w:lang w:eastAsia="en-US"/>
        </w:rPr>
        <w:t>-</w:t>
      </w:r>
      <w:r w:rsidR="006C655A" w:rsidRPr="000F634F">
        <w:rPr>
          <w:rFonts w:eastAsiaTheme="minorHAnsi"/>
          <w:shd w:val="clear" w:color="auto" w:fill="FFFFFF"/>
          <w:lang w:eastAsia="en-US"/>
        </w:rPr>
        <w:t xml:space="preserve"> Канализование существующего неканализованного жилого фонда через проектируемые самотечные коллекторы диаметрами 150-300 мм;</w:t>
      </w:r>
    </w:p>
    <w:p w:rsidR="006C655A" w:rsidRPr="000F634F" w:rsidRDefault="00851AC9" w:rsidP="006C655A">
      <w:pPr>
        <w:pStyle w:val="a8"/>
        <w:spacing w:line="276" w:lineRule="auto"/>
        <w:ind w:firstLine="567"/>
        <w:jc w:val="both"/>
        <w:rPr>
          <w:rFonts w:eastAsiaTheme="minorHAnsi"/>
          <w:shd w:val="clear" w:color="auto" w:fill="FFFFFF"/>
          <w:lang w:eastAsia="en-US"/>
        </w:rPr>
      </w:pPr>
      <w:r w:rsidRPr="000F634F">
        <w:rPr>
          <w:rFonts w:eastAsiaTheme="minorHAnsi"/>
          <w:shd w:val="clear" w:color="auto" w:fill="FFFFFF"/>
          <w:lang w:eastAsia="en-US"/>
        </w:rPr>
        <w:t>-</w:t>
      </w:r>
      <w:r w:rsidR="006C655A" w:rsidRPr="000F634F">
        <w:rPr>
          <w:rFonts w:eastAsiaTheme="minorHAnsi"/>
          <w:shd w:val="clear" w:color="auto" w:fill="FFFFFF"/>
          <w:lang w:eastAsia="en-US"/>
        </w:rPr>
        <w:t xml:space="preserve"> Самотечные сети канализации из асбестоцементных или пластмассовых труб, напорные сети – из чугунных труб с шаровидным графитом</w:t>
      </w:r>
      <w:r w:rsidR="006C655A" w:rsidRPr="000F634F">
        <w:t>,</w:t>
      </w:r>
      <w:r w:rsidR="006C655A" w:rsidRPr="000F634F">
        <w:rPr>
          <w:rFonts w:eastAsiaTheme="minorHAnsi"/>
          <w:shd w:val="clear" w:color="auto" w:fill="FFFFFF"/>
          <w:lang w:eastAsia="en-US"/>
        </w:rPr>
        <w:t xml:space="preserve"> металлических труб в изоляции, железобетонных либо пластмассовых труб с учетом новых технологий</w:t>
      </w:r>
      <w:r w:rsidR="006C655A" w:rsidRPr="000F634F">
        <w:rPr>
          <w:shd w:val="clear" w:color="auto" w:fill="FFFFFF"/>
        </w:rPr>
        <w:t>.</w:t>
      </w:r>
    </w:p>
    <w:p w:rsidR="006C655A" w:rsidRPr="000F634F" w:rsidRDefault="006C655A" w:rsidP="006C655A">
      <w:pPr>
        <w:pStyle w:val="a8"/>
        <w:spacing w:line="276" w:lineRule="auto"/>
        <w:ind w:firstLine="567"/>
        <w:jc w:val="both"/>
      </w:pPr>
      <w:r w:rsidRPr="000F634F">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rsidR="006C655A" w:rsidRPr="000F634F" w:rsidRDefault="006C655A" w:rsidP="006C655A">
      <w:pPr>
        <w:pStyle w:val="a8"/>
        <w:spacing w:line="276" w:lineRule="auto"/>
        <w:ind w:firstLine="567"/>
        <w:jc w:val="both"/>
      </w:pPr>
      <w:r w:rsidRPr="000F634F">
        <w:t>Проектирование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rsidR="006C655A" w:rsidRPr="000F634F" w:rsidRDefault="006C655A" w:rsidP="006C655A">
      <w:pPr>
        <w:spacing w:after="0" w:line="276" w:lineRule="auto"/>
        <w:ind w:firstLine="567"/>
        <w:rPr>
          <w:rFonts w:cs="Times New Roman"/>
          <w:sz w:val="24"/>
          <w:szCs w:val="24"/>
          <w:highlight w:val="yellow"/>
          <w:shd w:val="clear" w:color="auto" w:fill="FFFFFF"/>
        </w:rPr>
      </w:pPr>
    </w:p>
    <w:p w:rsidR="00A57056" w:rsidRPr="000F634F" w:rsidRDefault="00A57056" w:rsidP="00CE04FD">
      <w:pPr>
        <w:spacing w:after="0"/>
        <w:ind w:firstLine="567"/>
        <w:jc w:val="center"/>
        <w:rPr>
          <w:rFonts w:cs="Times New Roman"/>
          <w:b/>
          <w:sz w:val="24"/>
          <w:szCs w:val="24"/>
          <w:u w:val="single"/>
        </w:rPr>
      </w:pPr>
      <w:r w:rsidRPr="000F634F">
        <w:rPr>
          <w:rFonts w:cs="Times New Roman"/>
          <w:b/>
          <w:sz w:val="24"/>
          <w:szCs w:val="24"/>
          <w:u w:val="single"/>
        </w:rPr>
        <w:t xml:space="preserve">Газоснабжение </w:t>
      </w:r>
    </w:p>
    <w:p w:rsidR="006C655A" w:rsidRPr="000F634F" w:rsidRDefault="006C655A" w:rsidP="006C655A">
      <w:pPr>
        <w:autoSpaceDE w:val="0"/>
        <w:spacing w:after="0" w:line="276" w:lineRule="auto"/>
        <w:ind w:firstLine="567"/>
        <w:jc w:val="both"/>
        <w:rPr>
          <w:rFonts w:eastAsia="Arial" w:cs="Times New Roman"/>
          <w:sz w:val="24"/>
          <w:szCs w:val="24"/>
          <w:shd w:val="clear" w:color="auto" w:fill="FFFFFF"/>
        </w:rPr>
      </w:pPr>
      <w:r w:rsidRPr="000F634F">
        <w:rPr>
          <w:rFonts w:eastAsia="Arial" w:cs="Times New Roman"/>
          <w:sz w:val="24"/>
          <w:szCs w:val="24"/>
          <w:shd w:val="clear" w:color="auto" w:fill="FFFFFF"/>
        </w:rPr>
        <w:t>Годовые расходы газа для населения определены по нормам газопотребления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rsidR="006C655A" w:rsidRPr="000F634F" w:rsidRDefault="006C655A" w:rsidP="006C655A">
      <w:pPr>
        <w:autoSpaceDE w:val="0"/>
        <w:spacing w:after="0" w:line="276" w:lineRule="auto"/>
        <w:ind w:firstLine="567"/>
        <w:jc w:val="both"/>
        <w:rPr>
          <w:rFonts w:eastAsia="Times New Roman" w:cs="Times New Roman"/>
          <w:sz w:val="24"/>
          <w:szCs w:val="24"/>
          <w:shd w:val="clear" w:color="auto" w:fill="FFFFFF"/>
        </w:rPr>
      </w:pPr>
      <w:r w:rsidRPr="000F634F">
        <w:rPr>
          <w:rFonts w:eastAsia="Arial" w:cs="Times New Roman"/>
          <w:sz w:val="24"/>
          <w:szCs w:val="24"/>
          <w:shd w:val="clear" w:color="auto" w:fill="FFFFFF"/>
        </w:rPr>
        <w:t xml:space="preserve">Обеспечение газом промышленных предприятий </w:t>
      </w:r>
      <w:r w:rsidRPr="000F634F">
        <w:rPr>
          <w:rFonts w:eastAsia="Times New Roman" w:cs="Times New Roman"/>
          <w:sz w:val="24"/>
          <w:szCs w:val="24"/>
          <w:shd w:val="clear" w:color="auto" w:fill="FFFFFF"/>
        </w:rPr>
        <w:t>в данном разделе не рассматривается в связи с отсутствием данных.</w:t>
      </w:r>
    </w:p>
    <w:p w:rsidR="006C655A" w:rsidRPr="000F634F" w:rsidRDefault="006C655A" w:rsidP="006C655A">
      <w:pPr>
        <w:autoSpaceDE w:val="0"/>
        <w:spacing w:after="0" w:line="276" w:lineRule="auto"/>
        <w:ind w:firstLine="567"/>
        <w:jc w:val="both"/>
        <w:rPr>
          <w:rFonts w:eastAsia="Arial" w:cs="Times New Roman"/>
          <w:sz w:val="24"/>
          <w:szCs w:val="24"/>
          <w:shd w:val="clear" w:color="auto" w:fill="FFFFFF"/>
        </w:rPr>
      </w:pPr>
      <w:r w:rsidRPr="000F634F">
        <w:rPr>
          <w:rFonts w:eastAsia="Arial" w:cs="Times New Roman"/>
          <w:sz w:val="24"/>
          <w:szCs w:val="24"/>
          <w:shd w:val="clear" w:color="auto" w:fill="FFFFFF"/>
        </w:rPr>
        <w:t xml:space="preserve">Прогнозируемые расходы газа на коммунально-бытовые нужды для существующего жилищного фонда и объектов нового строительства представлены </w:t>
      </w:r>
      <w:r w:rsidR="00851AC9" w:rsidRPr="000F634F">
        <w:rPr>
          <w:rFonts w:eastAsia="Arial" w:cs="Times New Roman"/>
          <w:sz w:val="24"/>
          <w:szCs w:val="24"/>
          <w:shd w:val="clear" w:color="auto" w:fill="FFFFFF"/>
        </w:rPr>
        <w:t>ниже:</w:t>
      </w:r>
    </w:p>
    <w:p w:rsidR="006C655A" w:rsidRPr="000F634F" w:rsidRDefault="006C655A" w:rsidP="00851AC9">
      <w:pPr>
        <w:autoSpaceDE w:val="0"/>
        <w:spacing w:line="276" w:lineRule="auto"/>
        <w:rPr>
          <w:rFonts w:eastAsia="Arial" w:cs="Times New Roman"/>
          <w:b/>
          <w:sz w:val="24"/>
          <w:szCs w:val="24"/>
          <w:shd w:val="clear" w:color="auto" w:fill="FFFFFF"/>
        </w:rPr>
      </w:pPr>
    </w:p>
    <w:tbl>
      <w:tblPr>
        <w:tblW w:w="9484"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53"/>
        <w:gridCol w:w="3119"/>
        <w:gridCol w:w="1984"/>
        <w:gridCol w:w="1843"/>
        <w:gridCol w:w="216"/>
        <w:gridCol w:w="1769"/>
      </w:tblGrid>
      <w:tr w:rsidR="000F634F" w:rsidRPr="000F634F" w:rsidTr="007C09A5">
        <w:tc>
          <w:tcPr>
            <w:tcW w:w="553" w:type="dxa"/>
            <w:shd w:val="clear" w:color="auto" w:fill="D9D9D9" w:themeFill="background1" w:themeFillShade="D9"/>
          </w:tcPr>
          <w:p w:rsidR="006C655A" w:rsidRPr="000F634F" w:rsidRDefault="006C655A" w:rsidP="006C655A">
            <w:pPr>
              <w:spacing w:after="0" w:line="240" w:lineRule="auto"/>
              <w:ind w:left="-55" w:right="-55"/>
              <w:jc w:val="center"/>
              <w:rPr>
                <w:rFonts w:cs="Times New Roman"/>
                <w:b/>
              </w:rPr>
            </w:pPr>
            <w:r w:rsidRPr="000F634F">
              <w:rPr>
                <w:rFonts w:cs="Times New Roman"/>
                <w:b/>
              </w:rPr>
              <w:t>№ п/п</w:t>
            </w:r>
          </w:p>
        </w:tc>
        <w:tc>
          <w:tcPr>
            <w:tcW w:w="3119" w:type="dxa"/>
            <w:shd w:val="clear" w:color="auto" w:fill="D9D9D9" w:themeFill="background1" w:themeFillShade="D9"/>
          </w:tcPr>
          <w:p w:rsidR="006C655A" w:rsidRPr="000F634F" w:rsidRDefault="006C655A" w:rsidP="006C655A">
            <w:pPr>
              <w:spacing w:after="0" w:line="240" w:lineRule="auto"/>
              <w:jc w:val="center"/>
              <w:rPr>
                <w:rFonts w:cs="Times New Roman"/>
                <w:b/>
              </w:rPr>
            </w:pPr>
            <w:r w:rsidRPr="000F634F">
              <w:rPr>
                <w:rFonts w:cs="Times New Roman"/>
                <w:b/>
              </w:rPr>
              <w:t>Потребители</w:t>
            </w:r>
          </w:p>
        </w:tc>
        <w:tc>
          <w:tcPr>
            <w:tcW w:w="1984" w:type="dxa"/>
            <w:shd w:val="clear" w:color="auto" w:fill="D9D9D9" w:themeFill="background1" w:themeFillShade="D9"/>
          </w:tcPr>
          <w:p w:rsidR="006C655A" w:rsidRPr="000F634F" w:rsidRDefault="006C655A" w:rsidP="006C655A">
            <w:pPr>
              <w:spacing w:after="0" w:line="240" w:lineRule="auto"/>
              <w:jc w:val="center"/>
              <w:rPr>
                <w:rFonts w:cs="Times New Roman"/>
                <w:b/>
              </w:rPr>
            </w:pPr>
            <w:r w:rsidRPr="000F634F">
              <w:rPr>
                <w:rFonts w:cs="Times New Roman"/>
                <w:b/>
              </w:rPr>
              <w:t>Расчет</w:t>
            </w:r>
          </w:p>
        </w:tc>
        <w:tc>
          <w:tcPr>
            <w:tcW w:w="1843" w:type="dxa"/>
            <w:shd w:val="clear" w:color="auto" w:fill="D9D9D9" w:themeFill="background1" w:themeFillShade="D9"/>
          </w:tcPr>
          <w:p w:rsidR="006C655A" w:rsidRPr="000F634F" w:rsidRDefault="006C655A" w:rsidP="006C655A">
            <w:pPr>
              <w:spacing w:after="0" w:line="240" w:lineRule="auto"/>
              <w:jc w:val="center"/>
              <w:rPr>
                <w:rFonts w:cs="Times New Roman"/>
                <w:b/>
              </w:rPr>
            </w:pPr>
            <w:r w:rsidRPr="000F634F">
              <w:rPr>
                <w:rFonts w:cs="Times New Roman"/>
                <w:b/>
              </w:rPr>
              <w:t>Годовой расход</w:t>
            </w:r>
          </w:p>
        </w:tc>
        <w:tc>
          <w:tcPr>
            <w:tcW w:w="1985" w:type="dxa"/>
            <w:gridSpan w:val="2"/>
            <w:shd w:val="clear" w:color="auto" w:fill="D9D9D9" w:themeFill="background1" w:themeFillShade="D9"/>
          </w:tcPr>
          <w:p w:rsidR="006C655A" w:rsidRPr="000F634F" w:rsidRDefault="006C655A" w:rsidP="006C655A">
            <w:pPr>
              <w:spacing w:after="0" w:line="240" w:lineRule="auto"/>
              <w:jc w:val="center"/>
              <w:rPr>
                <w:rFonts w:cs="Times New Roman"/>
                <w:b/>
              </w:rPr>
            </w:pPr>
            <w:r w:rsidRPr="000F634F">
              <w:rPr>
                <w:rFonts w:cs="Times New Roman"/>
                <w:b/>
              </w:rPr>
              <w:t>Часовые расходы газа</w:t>
            </w:r>
          </w:p>
        </w:tc>
      </w:tr>
      <w:tr w:rsidR="000F634F" w:rsidRPr="000F634F" w:rsidTr="007C09A5">
        <w:trPr>
          <w:trHeight w:val="1053"/>
        </w:trPr>
        <w:tc>
          <w:tcPr>
            <w:tcW w:w="553" w:type="dxa"/>
            <w:shd w:val="clear" w:color="auto" w:fill="auto"/>
          </w:tcPr>
          <w:p w:rsidR="006C655A" w:rsidRPr="000F634F" w:rsidRDefault="006C655A" w:rsidP="006C655A">
            <w:pPr>
              <w:pStyle w:val="a7"/>
              <w:snapToGrid w:val="0"/>
              <w:ind w:left="-55" w:right="-55"/>
              <w:jc w:val="center"/>
              <w:rPr>
                <w:rFonts w:eastAsia="Arial"/>
                <w:sz w:val="22"/>
                <w:szCs w:val="22"/>
                <w:shd w:val="clear" w:color="auto" w:fill="FFFFFF"/>
              </w:rPr>
            </w:pPr>
            <w:r w:rsidRPr="000F634F">
              <w:rPr>
                <w:rFonts w:eastAsia="Arial"/>
                <w:sz w:val="22"/>
                <w:szCs w:val="22"/>
                <w:shd w:val="clear" w:color="auto" w:fill="FFFFFF"/>
              </w:rPr>
              <w:t>1</w:t>
            </w:r>
          </w:p>
        </w:tc>
        <w:tc>
          <w:tcPr>
            <w:tcW w:w="3119" w:type="dxa"/>
            <w:shd w:val="clear" w:color="auto" w:fill="auto"/>
          </w:tcPr>
          <w:p w:rsidR="006C655A" w:rsidRPr="000F634F" w:rsidRDefault="006C655A" w:rsidP="006C655A">
            <w:pPr>
              <w:pStyle w:val="a7"/>
              <w:snapToGrid w:val="0"/>
              <w:jc w:val="center"/>
              <w:rPr>
                <w:rFonts w:eastAsia="Arial"/>
                <w:sz w:val="22"/>
                <w:szCs w:val="22"/>
                <w:shd w:val="clear" w:color="auto" w:fill="FFFFFF"/>
              </w:rPr>
            </w:pPr>
            <w:r w:rsidRPr="000F634F">
              <w:rPr>
                <w:rFonts w:eastAsia="Arial"/>
                <w:sz w:val="22"/>
                <w:szCs w:val="22"/>
                <w:shd w:val="clear" w:color="auto" w:fill="FFFFFF"/>
              </w:rPr>
              <w:t>Бытовые нужды населения:</w:t>
            </w:r>
          </w:p>
          <w:p w:rsidR="006C655A" w:rsidRPr="000F634F" w:rsidRDefault="006C655A" w:rsidP="006C655A">
            <w:pPr>
              <w:pStyle w:val="a7"/>
              <w:rPr>
                <w:rFonts w:eastAsia="Arial"/>
                <w:sz w:val="22"/>
                <w:szCs w:val="22"/>
                <w:shd w:val="clear" w:color="auto" w:fill="FFFFFF"/>
              </w:rPr>
            </w:pPr>
            <w:r w:rsidRPr="000F634F">
              <w:rPr>
                <w:rFonts w:eastAsia="Arial"/>
                <w:sz w:val="22"/>
                <w:szCs w:val="22"/>
                <w:shd w:val="clear" w:color="auto" w:fill="FFFFFF"/>
              </w:rPr>
              <w:t>- отопление, горячее водоснабжение и пищеприготовление</w:t>
            </w:r>
          </w:p>
        </w:tc>
        <w:tc>
          <w:tcPr>
            <w:tcW w:w="1984" w:type="dxa"/>
            <w:shd w:val="clear" w:color="auto" w:fill="auto"/>
          </w:tcPr>
          <w:p w:rsidR="006C655A" w:rsidRPr="000F634F" w:rsidRDefault="006C655A" w:rsidP="006C655A">
            <w:pPr>
              <w:pStyle w:val="a7"/>
              <w:snapToGrid w:val="0"/>
              <w:jc w:val="center"/>
              <w:rPr>
                <w:rFonts w:eastAsia="Arial"/>
                <w:sz w:val="22"/>
                <w:szCs w:val="22"/>
                <w:shd w:val="clear" w:color="auto" w:fill="FFFFFF"/>
              </w:rPr>
            </w:pPr>
          </w:p>
          <w:p w:rsidR="006C655A" w:rsidRPr="000F634F" w:rsidRDefault="00851AC9" w:rsidP="006C655A">
            <w:pPr>
              <w:pStyle w:val="a7"/>
              <w:jc w:val="center"/>
              <w:rPr>
                <w:rFonts w:eastAsia="Arial"/>
                <w:sz w:val="22"/>
                <w:szCs w:val="22"/>
                <w:shd w:val="clear" w:color="auto" w:fill="FFFFFF"/>
              </w:rPr>
            </w:pPr>
            <w:r w:rsidRPr="000F634F">
              <w:rPr>
                <w:rFonts w:eastAsia="Arial"/>
                <w:sz w:val="22"/>
                <w:szCs w:val="22"/>
                <w:shd w:val="clear" w:color="auto" w:fill="FFFFFF"/>
              </w:rPr>
              <w:t>1436</w:t>
            </w:r>
            <w:r w:rsidR="006C655A" w:rsidRPr="000F634F">
              <w:rPr>
                <w:rFonts w:eastAsia="Arial"/>
                <w:sz w:val="22"/>
                <w:szCs w:val="22"/>
                <w:shd w:val="clear" w:color="auto" w:fill="FFFFFF"/>
              </w:rPr>
              <w:t xml:space="preserve"> х 300</w:t>
            </w:r>
            <w:r w:rsidR="006C655A" w:rsidRPr="000F634F">
              <w:rPr>
                <w:rFonts w:eastAsia="Arial"/>
                <w:sz w:val="22"/>
                <w:szCs w:val="22"/>
                <w:shd w:val="clear" w:color="auto" w:fill="FFFFFF"/>
                <w:lang w:val="en-US"/>
              </w:rPr>
              <w:t xml:space="preserve"> </w:t>
            </w:r>
            <w:r w:rsidR="006C655A" w:rsidRPr="000F634F">
              <w:rPr>
                <w:rFonts w:eastAsia="Arial"/>
                <w:sz w:val="22"/>
                <w:szCs w:val="22"/>
                <w:shd w:val="clear" w:color="auto" w:fill="FFFFFF"/>
              </w:rPr>
              <w:t>м</w:t>
            </w:r>
            <w:r w:rsidR="006C655A" w:rsidRPr="000F634F">
              <w:rPr>
                <w:rFonts w:eastAsia="Arial"/>
                <w:sz w:val="22"/>
                <w:szCs w:val="22"/>
                <w:shd w:val="clear" w:color="auto" w:fill="FFFFFF"/>
                <w:vertAlign w:val="superscript"/>
              </w:rPr>
              <w:t>3</w:t>
            </w:r>
            <w:r w:rsidR="006C655A" w:rsidRPr="000F634F">
              <w:rPr>
                <w:rFonts w:eastAsia="Arial"/>
                <w:sz w:val="22"/>
                <w:szCs w:val="22"/>
                <w:shd w:val="clear" w:color="auto" w:fill="FFFFFF"/>
              </w:rPr>
              <w:t>/год</w:t>
            </w:r>
          </w:p>
        </w:tc>
        <w:tc>
          <w:tcPr>
            <w:tcW w:w="1843" w:type="dxa"/>
            <w:shd w:val="clear" w:color="auto" w:fill="auto"/>
          </w:tcPr>
          <w:p w:rsidR="006C655A" w:rsidRPr="000F634F" w:rsidRDefault="006C655A" w:rsidP="006C655A">
            <w:pPr>
              <w:pStyle w:val="a7"/>
              <w:snapToGrid w:val="0"/>
              <w:jc w:val="center"/>
              <w:rPr>
                <w:rFonts w:eastAsia="Arial"/>
                <w:sz w:val="22"/>
                <w:szCs w:val="22"/>
                <w:shd w:val="clear" w:color="auto" w:fill="FFFFFF"/>
              </w:rPr>
            </w:pPr>
          </w:p>
          <w:p w:rsidR="006C655A" w:rsidRPr="000F634F" w:rsidRDefault="00851AC9" w:rsidP="006C655A">
            <w:pPr>
              <w:pStyle w:val="a7"/>
              <w:jc w:val="center"/>
              <w:rPr>
                <w:rFonts w:eastAsia="Arial"/>
                <w:sz w:val="22"/>
                <w:szCs w:val="22"/>
                <w:shd w:val="clear" w:color="auto" w:fill="FFFFFF"/>
              </w:rPr>
            </w:pPr>
            <w:r w:rsidRPr="000F634F">
              <w:rPr>
                <w:rFonts w:eastAsia="Arial"/>
                <w:sz w:val="22"/>
                <w:szCs w:val="22"/>
                <w:shd w:val="clear" w:color="auto" w:fill="FFFFFF"/>
              </w:rPr>
              <w:t>430,8</w:t>
            </w:r>
            <w:r w:rsidR="006C655A" w:rsidRPr="000F634F">
              <w:rPr>
                <w:rFonts w:eastAsia="Arial"/>
                <w:sz w:val="22"/>
                <w:szCs w:val="22"/>
                <w:shd w:val="clear" w:color="auto" w:fill="FFFFFF"/>
              </w:rPr>
              <w:t xml:space="preserve"> тыс.м</w:t>
            </w:r>
            <w:r w:rsidR="006C655A" w:rsidRPr="000F634F">
              <w:rPr>
                <w:rFonts w:eastAsia="Arial"/>
                <w:sz w:val="22"/>
                <w:szCs w:val="22"/>
                <w:shd w:val="clear" w:color="auto" w:fill="FFFFFF"/>
                <w:vertAlign w:val="superscript"/>
              </w:rPr>
              <w:t>3</w:t>
            </w:r>
            <w:r w:rsidR="006C655A" w:rsidRPr="000F634F">
              <w:rPr>
                <w:rFonts w:eastAsia="Arial"/>
                <w:sz w:val="22"/>
                <w:szCs w:val="22"/>
                <w:shd w:val="clear" w:color="auto" w:fill="FFFFFF"/>
              </w:rPr>
              <w:t>/год</w:t>
            </w:r>
          </w:p>
        </w:tc>
        <w:tc>
          <w:tcPr>
            <w:tcW w:w="1985" w:type="dxa"/>
            <w:gridSpan w:val="2"/>
            <w:shd w:val="clear" w:color="auto" w:fill="auto"/>
          </w:tcPr>
          <w:p w:rsidR="006C655A" w:rsidRPr="000F634F" w:rsidRDefault="006C655A" w:rsidP="006C655A">
            <w:pPr>
              <w:pStyle w:val="a7"/>
              <w:snapToGrid w:val="0"/>
              <w:jc w:val="center"/>
              <w:rPr>
                <w:rFonts w:eastAsia="Arial"/>
                <w:sz w:val="22"/>
                <w:szCs w:val="22"/>
                <w:shd w:val="clear" w:color="auto" w:fill="FFFFFF"/>
              </w:rPr>
            </w:pPr>
          </w:p>
          <w:p w:rsidR="006C655A" w:rsidRPr="000F634F" w:rsidRDefault="00851AC9" w:rsidP="006C655A">
            <w:pPr>
              <w:pStyle w:val="a7"/>
              <w:jc w:val="center"/>
              <w:rPr>
                <w:rFonts w:eastAsia="Arial"/>
                <w:sz w:val="22"/>
                <w:szCs w:val="22"/>
                <w:shd w:val="clear" w:color="auto" w:fill="FFFFFF"/>
              </w:rPr>
            </w:pPr>
            <w:r w:rsidRPr="000F634F">
              <w:rPr>
                <w:rFonts w:eastAsia="Arial"/>
                <w:sz w:val="22"/>
                <w:szCs w:val="22"/>
                <w:shd w:val="clear" w:color="auto" w:fill="FFFFFF"/>
              </w:rPr>
              <w:t>49,178</w:t>
            </w:r>
            <w:r w:rsidR="006C655A" w:rsidRPr="000F634F">
              <w:rPr>
                <w:rFonts w:eastAsia="Arial"/>
                <w:sz w:val="22"/>
                <w:szCs w:val="22"/>
                <w:shd w:val="clear" w:color="auto" w:fill="FFFFFF"/>
              </w:rPr>
              <w:t xml:space="preserve"> м</w:t>
            </w:r>
            <w:r w:rsidR="006C655A" w:rsidRPr="000F634F">
              <w:rPr>
                <w:rFonts w:eastAsia="Arial"/>
                <w:sz w:val="22"/>
                <w:szCs w:val="22"/>
                <w:shd w:val="clear" w:color="auto" w:fill="FFFFFF"/>
                <w:vertAlign w:val="superscript"/>
              </w:rPr>
              <w:t>3</w:t>
            </w:r>
            <w:r w:rsidR="006C655A" w:rsidRPr="000F634F">
              <w:rPr>
                <w:rFonts w:eastAsia="Arial"/>
                <w:sz w:val="22"/>
                <w:szCs w:val="22"/>
                <w:shd w:val="clear" w:color="auto" w:fill="FFFFFF"/>
              </w:rPr>
              <w:t>/час</w:t>
            </w:r>
          </w:p>
        </w:tc>
      </w:tr>
      <w:tr w:rsidR="000F634F" w:rsidRPr="000F634F" w:rsidTr="007C09A5">
        <w:tc>
          <w:tcPr>
            <w:tcW w:w="553" w:type="dxa"/>
            <w:shd w:val="clear" w:color="auto" w:fill="auto"/>
          </w:tcPr>
          <w:p w:rsidR="006C655A" w:rsidRPr="000F634F" w:rsidRDefault="006C655A" w:rsidP="006C655A">
            <w:pPr>
              <w:pStyle w:val="a7"/>
              <w:snapToGrid w:val="0"/>
              <w:ind w:left="-55" w:right="-55"/>
              <w:jc w:val="center"/>
              <w:rPr>
                <w:rFonts w:eastAsia="Arial"/>
                <w:sz w:val="22"/>
                <w:szCs w:val="22"/>
                <w:shd w:val="clear" w:color="auto" w:fill="FFFFFF"/>
              </w:rPr>
            </w:pPr>
            <w:r w:rsidRPr="000F634F">
              <w:rPr>
                <w:rFonts w:eastAsia="Arial"/>
                <w:sz w:val="22"/>
                <w:szCs w:val="22"/>
                <w:shd w:val="clear" w:color="auto" w:fill="FFFFFF"/>
              </w:rPr>
              <w:t>2</w:t>
            </w:r>
          </w:p>
        </w:tc>
        <w:tc>
          <w:tcPr>
            <w:tcW w:w="3119" w:type="dxa"/>
            <w:shd w:val="clear" w:color="auto" w:fill="auto"/>
          </w:tcPr>
          <w:p w:rsidR="006C655A" w:rsidRPr="000F634F" w:rsidRDefault="006C655A" w:rsidP="006C655A">
            <w:pPr>
              <w:pStyle w:val="a7"/>
              <w:snapToGrid w:val="0"/>
              <w:jc w:val="center"/>
              <w:rPr>
                <w:rFonts w:eastAsia="Arial"/>
                <w:sz w:val="22"/>
                <w:szCs w:val="22"/>
                <w:shd w:val="clear" w:color="auto" w:fill="FFFFFF"/>
              </w:rPr>
            </w:pPr>
            <w:r w:rsidRPr="000F634F">
              <w:rPr>
                <w:rFonts w:eastAsia="Arial"/>
                <w:sz w:val="22"/>
                <w:szCs w:val="22"/>
                <w:shd w:val="clear" w:color="auto" w:fill="FFFFFF"/>
              </w:rPr>
              <w:t>Существующие предприятия и соцкультбыт</w:t>
            </w:r>
          </w:p>
        </w:tc>
        <w:tc>
          <w:tcPr>
            <w:tcW w:w="5812" w:type="dxa"/>
            <w:gridSpan w:val="4"/>
            <w:shd w:val="clear" w:color="auto" w:fill="auto"/>
          </w:tcPr>
          <w:p w:rsidR="006C655A" w:rsidRPr="000F634F" w:rsidRDefault="006C655A" w:rsidP="006C655A">
            <w:pPr>
              <w:pStyle w:val="a7"/>
              <w:snapToGrid w:val="0"/>
              <w:jc w:val="center"/>
              <w:rPr>
                <w:rFonts w:eastAsia="Arial"/>
                <w:sz w:val="22"/>
                <w:szCs w:val="22"/>
                <w:shd w:val="clear" w:color="auto" w:fill="FFFFFF"/>
              </w:rPr>
            </w:pPr>
            <w:r w:rsidRPr="000F634F">
              <w:rPr>
                <w:rFonts w:eastAsia="Arial"/>
                <w:sz w:val="22"/>
                <w:szCs w:val="22"/>
                <w:shd w:val="clear" w:color="auto" w:fill="FFFFFF"/>
              </w:rPr>
              <w:t>По данным топливно-энергетического баланса района на 2020 год предприятия соцкультбыта используют природный газ</w:t>
            </w:r>
          </w:p>
        </w:tc>
      </w:tr>
      <w:tr w:rsidR="000F634F" w:rsidRPr="000F634F" w:rsidTr="007C09A5">
        <w:tc>
          <w:tcPr>
            <w:tcW w:w="553" w:type="dxa"/>
            <w:shd w:val="clear" w:color="auto" w:fill="auto"/>
          </w:tcPr>
          <w:p w:rsidR="006C655A" w:rsidRPr="000F634F" w:rsidRDefault="006C655A" w:rsidP="006C655A">
            <w:pPr>
              <w:pStyle w:val="a7"/>
              <w:snapToGrid w:val="0"/>
              <w:ind w:left="-55" w:right="-55"/>
              <w:jc w:val="center"/>
              <w:rPr>
                <w:rFonts w:eastAsia="Arial"/>
                <w:sz w:val="22"/>
                <w:szCs w:val="22"/>
                <w:shd w:val="clear" w:color="auto" w:fill="FFFFFF"/>
              </w:rPr>
            </w:pPr>
            <w:r w:rsidRPr="000F634F">
              <w:rPr>
                <w:rFonts w:eastAsia="Arial"/>
                <w:sz w:val="22"/>
                <w:szCs w:val="22"/>
                <w:shd w:val="clear" w:color="auto" w:fill="FFFFFF"/>
              </w:rPr>
              <w:t>3</w:t>
            </w:r>
          </w:p>
        </w:tc>
        <w:tc>
          <w:tcPr>
            <w:tcW w:w="3119" w:type="dxa"/>
            <w:shd w:val="clear" w:color="auto" w:fill="auto"/>
          </w:tcPr>
          <w:p w:rsidR="006C655A" w:rsidRPr="000F634F" w:rsidRDefault="006C655A" w:rsidP="006C655A">
            <w:pPr>
              <w:pStyle w:val="a7"/>
              <w:snapToGrid w:val="0"/>
              <w:jc w:val="center"/>
              <w:rPr>
                <w:rFonts w:eastAsia="Arial"/>
                <w:sz w:val="22"/>
                <w:szCs w:val="22"/>
                <w:shd w:val="clear" w:color="auto" w:fill="FFFFFF"/>
              </w:rPr>
            </w:pPr>
            <w:r w:rsidRPr="000F634F">
              <w:rPr>
                <w:rFonts w:eastAsia="Arial"/>
                <w:sz w:val="22"/>
                <w:szCs w:val="22"/>
                <w:shd w:val="clear" w:color="auto" w:fill="FFFFFF"/>
              </w:rPr>
              <w:t>Проектируемые предприятия соцкультбыта</w:t>
            </w:r>
          </w:p>
        </w:tc>
        <w:tc>
          <w:tcPr>
            <w:tcW w:w="1984" w:type="dxa"/>
            <w:shd w:val="clear" w:color="auto" w:fill="auto"/>
          </w:tcPr>
          <w:p w:rsidR="006C655A" w:rsidRPr="000F634F" w:rsidRDefault="006C655A" w:rsidP="006C655A">
            <w:pPr>
              <w:pStyle w:val="a7"/>
              <w:snapToGrid w:val="0"/>
              <w:jc w:val="center"/>
              <w:rPr>
                <w:rFonts w:eastAsia="Arial"/>
                <w:sz w:val="22"/>
                <w:szCs w:val="22"/>
                <w:shd w:val="clear" w:color="auto" w:fill="FFFFFF"/>
              </w:rPr>
            </w:pPr>
          </w:p>
        </w:tc>
        <w:tc>
          <w:tcPr>
            <w:tcW w:w="3828" w:type="dxa"/>
            <w:gridSpan w:val="3"/>
            <w:shd w:val="clear" w:color="auto" w:fill="auto"/>
          </w:tcPr>
          <w:p w:rsidR="006C655A" w:rsidRPr="000F634F" w:rsidRDefault="006C655A" w:rsidP="006C655A">
            <w:pPr>
              <w:snapToGrid w:val="0"/>
              <w:spacing w:after="0" w:line="240" w:lineRule="auto"/>
              <w:jc w:val="both"/>
              <w:rPr>
                <w:rFonts w:eastAsia="Arial" w:cs="Times New Roman"/>
                <w:shd w:val="clear" w:color="auto" w:fill="FFFFFF"/>
              </w:rPr>
            </w:pPr>
            <w:r w:rsidRPr="000F634F">
              <w:rPr>
                <w:rFonts w:eastAsia="Arial" w:cs="Times New Roman"/>
                <w:shd w:val="clear" w:color="auto" w:fill="FFFFFF"/>
              </w:rPr>
              <w:t xml:space="preserve">расходы определяются в течении разработки проектной документации по объектам, с уточнениями </w:t>
            </w:r>
            <w:r w:rsidRPr="000F634F">
              <w:rPr>
                <w:rFonts w:eastAsia="Arial" w:cs="Times New Roman"/>
                <w:shd w:val="clear" w:color="auto" w:fill="FFFFFF"/>
              </w:rPr>
              <w:lastRenderedPageBreak/>
              <w:t>производственных мощностей</w:t>
            </w:r>
          </w:p>
        </w:tc>
      </w:tr>
      <w:tr w:rsidR="008720A1" w:rsidRPr="000F634F" w:rsidTr="007C09A5">
        <w:tc>
          <w:tcPr>
            <w:tcW w:w="553" w:type="dxa"/>
            <w:shd w:val="clear" w:color="auto" w:fill="auto"/>
          </w:tcPr>
          <w:p w:rsidR="006C655A" w:rsidRPr="000F634F" w:rsidRDefault="006C655A" w:rsidP="006C655A">
            <w:pPr>
              <w:pStyle w:val="a7"/>
              <w:snapToGrid w:val="0"/>
              <w:ind w:left="-55" w:right="-55"/>
              <w:jc w:val="center"/>
              <w:rPr>
                <w:rFonts w:eastAsia="Arial"/>
                <w:sz w:val="22"/>
                <w:szCs w:val="22"/>
                <w:shd w:val="clear" w:color="auto" w:fill="FFFFFF"/>
              </w:rPr>
            </w:pPr>
          </w:p>
        </w:tc>
        <w:tc>
          <w:tcPr>
            <w:tcW w:w="3119" w:type="dxa"/>
            <w:shd w:val="clear" w:color="auto" w:fill="auto"/>
          </w:tcPr>
          <w:p w:rsidR="006C655A" w:rsidRPr="000F634F" w:rsidRDefault="006C655A" w:rsidP="006C655A">
            <w:pPr>
              <w:pStyle w:val="a7"/>
              <w:snapToGrid w:val="0"/>
              <w:jc w:val="center"/>
              <w:rPr>
                <w:rFonts w:eastAsia="Arial"/>
                <w:sz w:val="22"/>
                <w:szCs w:val="22"/>
                <w:shd w:val="clear" w:color="auto" w:fill="FFFFFF"/>
              </w:rPr>
            </w:pPr>
            <w:r w:rsidRPr="000F634F">
              <w:rPr>
                <w:rFonts w:eastAsia="Arial"/>
                <w:sz w:val="22"/>
                <w:szCs w:val="22"/>
                <w:shd w:val="clear" w:color="auto" w:fill="FFFFFF"/>
              </w:rPr>
              <w:t>Итого:</w:t>
            </w:r>
          </w:p>
        </w:tc>
        <w:tc>
          <w:tcPr>
            <w:tcW w:w="1984" w:type="dxa"/>
            <w:shd w:val="clear" w:color="auto" w:fill="auto"/>
          </w:tcPr>
          <w:p w:rsidR="006C655A" w:rsidRPr="000F634F" w:rsidRDefault="006C655A" w:rsidP="006C655A">
            <w:pPr>
              <w:pStyle w:val="a7"/>
              <w:snapToGrid w:val="0"/>
              <w:jc w:val="center"/>
              <w:rPr>
                <w:rFonts w:eastAsia="Arial"/>
                <w:sz w:val="22"/>
                <w:szCs w:val="22"/>
                <w:shd w:val="clear" w:color="auto" w:fill="FFFF00"/>
              </w:rPr>
            </w:pPr>
          </w:p>
        </w:tc>
        <w:tc>
          <w:tcPr>
            <w:tcW w:w="2059" w:type="dxa"/>
            <w:gridSpan w:val="2"/>
            <w:shd w:val="clear" w:color="auto" w:fill="auto"/>
          </w:tcPr>
          <w:p w:rsidR="006C655A" w:rsidRPr="000F634F" w:rsidRDefault="00851AC9" w:rsidP="006C655A">
            <w:pPr>
              <w:pStyle w:val="a7"/>
              <w:jc w:val="center"/>
              <w:rPr>
                <w:rFonts w:eastAsia="Arial"/>
                <w:sz w:val="22"/>
                <w:szCs w:val="22"/>
                <w:shd w:val="clear" w:color="auto" w:fill="FFFFFF"/>
              </w:rPr>
            </w:pPr>
            <w:r w:rsidRPr="000F634F">
              <w:rPr>
                <w:rFonts w:eastAsia="Arial"/>
                <w:sz w:val="22"/>
                <w:szCs w:val="22"/>
                <w:shd w:val="clear" w:color="auto" w:fill="FFFFFF"/>
              </w:rPr>
              <w:t>430,8</w:t>
            </w:r>
            <w:r w:rsidR="006C655A" w:rsidRPr="000F634F">
              <w:rPr>
                <w:rFonts w:eastAsia="Arial"/>
                <w:sz w:val="22"/>
                <w:szCs w:val="22"/>
                <w:shd w:val="clear" w:color="auto" w:fill="FFFFFF"/>
              </w:rPr>
              <w:t xml:space="preserve"> </w:t>
            </w:r>
            <w:r w:rsidRPr="000F634F">
              <w:rPr>
                <w:rFonts w:eastAsia="Arial"/>
                <w:sz w:val="22"/>
                <w:szCs w:val="22"/>
                <w:shd w:val="clear" w:color="auto" w:fill="FFFFFF"/>
              </w:rPr>
              <w:t>тыс. м</w:t>
            </w:r>
            <w:r w:rsidR="006C655A" w:rsidRPr="000F634F">
              <w:rPr>
                <w:rFonts w:eastAsia="Arial"/>
                <w:sz w:val="22"/>
                <w:szCs w:val="22"/>
                <w:shd w:val="clear" w:color="auto" w:fill="FFFFFF"/>
                <w:vertAlign w:val="superscript"/>
              </w:rPr>
              <w:t>3</w:t>
            </w:r>
            <w:r w:rsidR="006C655A" w:rsidRPr="000F634F">
              <w:rPr>
                <w:rFonts w:eastAsia="Arial"/>
                <w:sz w:val="22"/>
                <w:szCs w:val="22"/>
                <w:shd w:val="clear" w:color="auto" w:fill="FFFFFF"/>
              </w:rPr>
              <w:t>/год</w:t>
            </w:r>
          </w:p>
        </w:tc>
        <w:tc>
          <w:tcPr>
            <w:tcW w:w="1769" w:type="dxa"/>
            <w:shd w:val="clear" w:color="auto" w:fill="auto"/>
          </w:tcPr>
          <w:p w:rsidR="006C655A" w:rsidRPr="000F634F" w:rsidRDefault="00851AC9" w:rsidP="006C655A">
            <w:pPr>
              <w:pStyle w:val="a7"/>
              <w:jc w:val="center"/>
              <w:rPr>
                <w:rFonts w:eastAsia="Arial"/>
                <w:sz w:val="22"/>
                <w:szCs w:val="22"/>
                <w:shd w:val="clear" w:color="auto" w:fill="FFFFFF"/>
              </w:rPr>
            </w:pPr>
            <w:r w:rsidRPr="000F634F">
              <w:rPr>
                <w:rFonts w:eastAsia="Arial"/>
                <w:sz w:val="22"/>
                <w:szCs w:val="22"/>
                <w:shd w:val="clear" w:color="auto" w:fill="FFFFFF"/>
              </w:rPr>
              <w:t>49,178</w:t>
            </w:r>
            <w:r w:rsidR="006C655A" w:rsidRPr="000F634F">
              <w:rPr>
                <w:rFonts w:eastAsia="Arial"/>
                <w:sz w:val="22"/>
                <w:szCs w:val="22"/>
                <w:shd w:val="clear" w:color="auto" w:fill="FFFFFF"/>
              </w:rPr>
              <w:t xml:space="preserve"> м</w:t>
            </w:r>
            <w:r w:rsidR="006C655A" w:rsidRPr="000F634F">
              <w:rPr>
                <w:rFonts w:eastAsia="Arial"/>
                <w:sz w:val="22"/>
                <w:szCs w:val="22"/>
                <w:shd w:val="clear" w:color="auto" w:fill="FFFFFF"/>
                <w:vertAlign w:val="superscript"/>
              </w:rPr>
              <w:t>3</w:t>
            </w:r>
            <w:r w:rsidR="006C655A" w:rsidRPr="000F634F">
              <w:rPr>
                <w:rFonts w:eastAsia="Arial"/>
                <w:sz w:val="22"/>
                <w:szCs w:val="22"/>
                <w:shd w:val="clear" w:color="auto" w:fill="FFFFFF"/>
              </w:rPr>
              <w:t>/час</w:t>
            </w:r>
          </w:p>
        </w:tc>
      </w:tr>
    </w:tbl>
    <w:p w:rsidR="006C655A" w:rsidRPr="000F634F" w:rsidRDefault="006C655A" w:rsidP="006C655A">
      <w:pPr>
        <w:spacing w:line="276" w:lineRule="auto"/>
        <w:ind w:firstLine="567"/>
        <w:jc w:val="center"/>
        <w:rPr>
          <w:rFonts w:cs="Times New Roman"/>
          <w:sz w:val="24"/>
          <w:szCs w:val="24"/>
          <w:highlight w:val="yellow"/>
        </w:rPr>
      </w:pPr>
    </w:p>
    <w:p w:rsidR="006C655A" w:rsidRPr="000F634F" w:rsidRDefault="006C655A" w:rsidP="006C655A">
      <w:pPr>
        <w:autoSpaceDE w:val="0"/>
        <w:spacing w:after="0" w:line="276" w:lineRule="auto"/>
        <w:ind w:firstLine="567"/>
        <w:jc w:val="both"/>
        <w:rPr>
          <w:rFonts w:eastAsia="Arial" w:cs="Times New Roman"/>
          <w:sz w:val="24"/>
          <w:szCs w:val="24"/>
          <w:shd w:val="clear" w:color="auto" w:fill="FFFFFF"/>
        </w:rPr>
      </w:pPr>
      <w:r w:rsidRPr="000F634F">
        <w:rPr>
          <w:rFonts w:eastAsia="Arial" w:cs="Times New Roman"/>
          <w:sz w:val="24"/>
          <w:szCs w:val="24"/>
          <w:shd w:val="clear" w:color="auto" w:fill="FFFFFF"/>
        </w:rPr>
        <w:t xml:space="preserve">Суммарный годовой расход газа на поселение составляет </w:t>
      </w:r>
      <w:r w:rsidR="00851AC9" w:rsidRPr="000F634F">
        <w:rPr>
          <w:rFonts w:eastAsia="Arial" w:cs="Times New Roman"/>
          <w:sz w:val="24"/>
          <w:szCs w:val="24"/>
          <w:shd w:val="clear" w:color="auto" w:fill="FFFFFF"/>
        </w:rPr>
        <w:t>430,8</w:t>
      </w:r>
      <w:r w:rsidRPr="000F634F">
        <w:rPr>
          <w:rFonts w:eastAsia="Arial" w:cs="Times New Roman"/>
          <w:sz w:val="24"/>
          <w:szCs w:val="24"/>
          <w:shd w:val="clear" w:color="auto" w:fill="FFFFFF"/>
        </w:rPr>
        <w:t xml:space="preserve"> </w:t>
      </w:r>
      <w:r w:rsidR="00851AC9" w:rsidRPr="000F634F">
        <w:rPr>
          <w:rFonts w:eastAsia="Arial" w:cs="Times New Roman"/>
          <w:sz w:val="24"/>
          <w:szCs w:val="24"/>
          <w:shd w:val="clear" w:color="auto" w:fill="FFFFFF"/>
        </w:rPr>
        <w:t>тыс. м</w:t>
      </w:r>
      <w:r w:rsidRPr="000F634F">
        <w:rPr>
          <w:rFonts w:eastAsia="Arial" w:cs="Times New Roman"/>
          <w:sz w:val="24"/>
          <w:szCs w:val="24"/>
          <w:shd w:val="clear" w:color="auto" w:fill="FFFFFF"/>
          <w:vertAlign w:val="superscript"/>
        </w:rPr>
        <w:t>3</w:t>
      </w:r>
      <w:r w:rsidRPr="000F634F">
        <w:rPr>
          <w:rFonts w:eastAsia="Arial" w:cs="Times New Roman"/>
          <w:sz w:val="24"/>
          <w:szCs w:val="24"/>
          <w:shd w:val="clear" w:color="auto" w:fill="FFFFFF"/>
        </w:rPr>
        <w:t>/год.</w:t>
      </w:r>
    </w:p>
    <w:p w:rsidR="006C655A" w:rsidRPr="000F634F" w:rsidRDefault="006C655A" w:rsidP="006C655A">
      <w:pPr>
        <w:autoSpaceDE w:val="0"/>
        <w:spacing w:after="0" w:line="276" w:lineRule="auto"/>
        <w:ind w:firstLine="567"/>
        <w:jc w:val="both"/>
        <w:rPr>
          <w:rFonts w:eastAsia="Arial" w:cs="Times New Roman"/>
          <w:sz w:val="24"/>
          <w:szCs w:val="24"/>
          <w:shd w:val="clear" w:color="auto" w:fill="FFFFFF"/>
        </w:rPr>
      </w:pPr>
      <w:r w:rsidRPr="000F634F">
        <w:rPr>
          <w:rFonts w:eastAsia="Arial" w:cs="Times New Roman"/>
          <w:sz w:val="24"/>
          <w:szCs w:val="24"/>
          <w:shd w:val="clear" w:color="auto" w:fill="FFFFFF"/>
        </w:rPr>
        <w:t xml:space="preserve">Расчет велся с учетом 100% газификации природным газом планируемого жилищного фонда. </w:t>
      </w:r>
    </w:p>
    <w:p w:rsidR="006C655A" w:rsidRPr="000F634F" w:rsidRDefault="006C655A" w:rsidP="006C655A">
      <w:pPr>
        <w:autoSpaceDE w:val="0"/>
        <w:spacing w:after="0" w:line="276" w:lineRule="auto"/>
        <w:ind w:firstLine="567"/>
        <w:jc w:val="both"/>
        <w:rPr>
          <w:rFonts w:eastAsia="Arial" w:cs="Times New Roman"/>
          <w:sz w:val="24"/>
          <w:szCs w:val="24"/>
          <w:shd w:val="clear" w:color="auto" w:fill="FFFFFF"/>
        </w:rPr>
      </w:pPr>
      <w:r w:rsidRPr="000F634F">
        <w:rPr>
          <w:rFonts w:eastAsia="Arial" w:cs="Times New Roman"/>
          <w:sz w:val="24"/>
          <w:szCs w:val="24"/>
          <w:shd w:val="clear" w:color="auto" w:fill="FFFFFF"/>
        </w:rPr>
        <w:t xml:space="preserve">Согласно информации, предоставленной администрацией </w:t>
      </w:r>
      <w:r w:rsidR="00851AC9" w:rsidRPr="000F634F">
        <w:rPr>
          <w:rFonts w:eastAsia="Arial" w:cs="Times New Roman"/>
          <w:sz w:val="24"/>
          <w:szCs w:val="24"/>
          <w:shd w:val="clear" w:color="auto" w:fill="FFFFFF"/>
        </w:rPr>
        <w:t>Писаревского</w:t>
      </w:r>
      <w:r w:rsidRPr="000F634F">
        <w:rPr>
          <w:rFonts w:eastAsia="Arial" w:cs="Times New Roman"/>
          <w:sz w:val="24"/>
          <w:szCs w:val="24"/>
          <w:shd w:val="clear" w:color="auto" w:fill="FFFFFF"/>
        </w:rPr>
        <w:t xml:space="preserve"> сельского поселения, по состоянию на 2020 год газоснабжение жилищного фонда на территории сельского поселения составляет </w:t>
      </w:r>
      <w:r w:rsidR="00987C0E" w:rsidRPr="000F634F">
        <w:rPr>
          <w:rFonts w:eastAsia="Arial" w:cs="Times New Roman"/>
          <w:sz w:val="24"/>
          <w:szCs w:val="24"/>
          <w:shd w:val="clear" w:color="auto" w:fill="FFFFFF"/>
        </w:rPr>
        <w:t>86,44</w:t>
      </w:r>
      <w:r w:rsidR="00E348D7" w:rsidRPr="000F634F">
        <w:rPr>
          <w:rFonts w:eastAsia="Arial" w:cs="Times New Roman"/>
          <w:sz w:val="24"/>
          <w:szCs w:val="24"/>
          <w:shd w:val="clear" w:color="auto" w:fill="FFFFFF"/>
        </w:rPr>
        <w:t xml:space="preserve"> </w:t>
      </w:r>
      <w:r w:rsidRPr="000F634F">
        <w:rPr>
          <w:rFonts w:eastAsia="Arial" w:cs="Times New Roman"/>
          <w:sz w:val="24"/>
          <w:szCs w:val="24"/>
          <w:shd w:val="clear" w:color="auto" w:fill="FFFFFF"/>
        </w:rPr>
        <w:t>%.</w:t>
      </w:r>
    </w:p>
    <w:p w:rsidR="006C655A" w:rsidRPr="000F634F" w:rsidRDefault="006C655A" w:rsidP="00340449">
      <w:pPr>
        <w:autoSpaceDE w:val="0"/>
        <w:spacing w:after="0"/>
        <w:ind w:firstLine="567"/>
        <w:jc w:val="both"/>
        <w:rPr>
          <w:rFonts w:eastAsia="Arial" w:cs="Times New Roman"/>
          <w:sz w:val="24"/>
          <w:szCs w:val="24"/>
          <w:highlight w:val="yellow"/>
          <w:shd w:val="clear" w:color="auto" w:fill="FFFFFF"/>
        </w:rPr>
      </w:pPr>
    </w:p>
    <w:p w:rsidR="00A57056" w:rsidRPr="000F634F" w:rsidRDefault="00A57056" w:rsidP="006C655A">
      <w:pPr>
        <w:spacing w:after="0"/>
        <w:ind w:firstLine="567"/>
        <w:jc w:val="both"/>
        <w:rPr>
          <w:rFonts w:cs="Times New Roman"/>
          <w:b/>
          <w:bCs/>
          <w:sz w:val="24"/>
          <w:szCs w:val="24"/>
          <w:u w:val="single"/>
          <w:shd w:val="clear" w:color="auto" w:fill="FFFFFF"/>
        </w:rPr>
      </w:pPr>
      <w:r w:rsidRPr="000F634F">
        <w:rPr>
          <w:rFonts w:cs="Times New Roman"/>
          <w:b/>
          <w:bCs/>
          <w:sz w:val="24"/>
          <w:szCs w:val="24"/>
          <w:u w:val="single"/>
          <w:shd w:val="clear" w:color="auto" w:fill="FFFFFF"/>
        </w:rPr>
        <w:t>Проектные предложения</w:t>
      </w:r>
    </w:p>
    <w:p w:rsidR="006C655A" w:rsidRPr="000F634F" w:rsidRDefault="00CD5BBA" w:rsidP="006C655A">
      <w:pPr>
        <w:autoSpaceDE w:val="0"/>
        <w:spacing w:after="0" w:line="276" w:lineRule="auto"/>
        <w:ind w:firstLine="567"/>
        <w:jc w:val="both"/>
        <w:rPr>
          <w:rFonts w:eastAsia="Arial" w:cs="Times New Roman"/>
          <w:sz w:val="24"/>
          <w:szCs w:val="24"/>
          <w:shd w:val="clear" w:color="auto" w:fill="FFFFFF"/>
        </w:rPr>
      </w:pPr>
      <w:r w:rsidRPr="000F634F">
        <w:rPr>
          <w:rFonts w:eastAsia="Arial" w:cs="Times New Roman"/>
          <w:sz w:val="24"/>
          <w:szCs w:val="24"/>
          <w:shd w:val="clear" w:color="auto" w:fill="FFFFFF"/>
        </w:rPr>
        <w:t>Одним из важнейших факторов, влияющих на качество жизни, является газификация домовладений. Наличие газа позволяет значительно снизить физические затраты граждан на отопление жилья, облегчит приготовление пищи, проведение санитарно-гигиенических мероприятий.</w:t>
      </w:r>
    </w:p>
    <w:p w:rsidR="00CD5BBA" w:rsidRPr="000F634F" w:rsidRDefault="00CD5BBA" w:rsidP="00CD5BBA">
      <w:pPr>
        <w:autoSpaceDE w:val="0"/>
        <w:spacing w:after="0" w:line="276" w:lineRule="auto"/>
        <w:ind w:firstLine="567"/>
        <w:jc w:val="both"/>
        <w:rPr>
          <w:rFonts w:eastAsia="Arial" w:cs="Times New Roman"/>
          <w:sz w:val="24"/>
          <w:szCs w:val="24"/>
          <w:shd w:val="clear" w:color="auto" w:fill="FFFFFF"/>
        </w:rPr>
      </w:pPr>
      <w:r w:rsidRPr="000F634F">
        <w:rPr>
          <w:rFonts w:eastAsia="Arial" w:cs="Times New Roman"/>
          <w:sz w:val="24"/>
          <w:szCs w:val="24"/>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CD5BBA" w:rsidRPr="000F634F" w:rsidRDefault="00CD5BBA" w:rsidP="00832ACB">
      <w:pPr>
        <w:numPr>
          <w:ilvl w:val="0"/>
          <w:numId w:val="47"/>
        </w:numPr>
        <w:tabs>
          <w:tab w:val="clear" w:pos="786"/>
          <w:tab w:val="num" w:pos="851"/>
        </w:tabs>
        <w:autoSpaceDE w:val="0"/>
        <w:spacing w:after="0" w:line="276" w:lineRule="auto"/>
        <w:ind w:left="0" w:firstLine="568"/>
        <w:jc w:val="both"/>
        <w:rPr>
          <w:rFonts w:eastAsia="Arial" w:cs="Times New Roman"/>
          <w:sz w:val="24"/>
          <w:szCs w:val="24"/>
          <w:shd w:val="clear" w:color="auto" w:fill="FFFFFF"/>
        </w:rPr>
      </w:pPr>
      <w:r w:rsidRPr="000F634F">
        <w:rPr>
          <w:rFonts w:eastAsia="Arial" w:cs="Times New Roman"/>
          <w:sz w:val="24"/>
          <w:szCs w:val="24"/>
          <w:shd w:val="clear" w:color="auto" w:fill="FFFFFF"/>
        </w:rPr>
        <w:t>газоснабжение проектируемых объектов соцкультбыта;</w:t>
      </w:r>
    </w:p>
    <w:p w:rsidR="00CD5BBA" w:rsidRPr="000F634F" w:rsidRDefault="00CD5BBA" w:rsidP="00832ACB">
      <w:pPr>
        <w:numPr>
          <w:ilvl w:val="0"/>
          <w:numId w:val="47"/>
        </w:numPr>
        <w:tabs>
          <w:tab w:val="clear" w:pos="786"/>
          <w:tab w:val="num" w:pos="851"/>
        </w:tabs>
        <w:autoSpaceDE w:val="0"/>
        <w:spacing w:after="0" w:line="276" w:lineRule="auto"/>
        <w:ind w:left="0" w:firstLine="568"/>
        <w:jc w:val="both"/>
        <w:rPr>
          <w:rFonts w:eastAsia="Arial" w:cs="Times New Roman"/>
          <w:sz w:val="24"/>
          <w:szCs w:val="24"/>
          <w:shd w:val="clear" w:color="auto" w:fill="FFFFFF"/>
        </w:rPr>
      </w:pPr>
      <w:r w:rsidRPr="000F634F">
        <w:rPr>
          <w:rFonts w:eastAsia="Arial" w:cs="Times New Roman"/>
          <w:sz w:val="24"/>
          <w:szCs w:val="24"/>
          <w:shd w:val="clear" w:color="auto" w:fill="FFFFFF"/>
        </w:rPr>
        <w:t>строительство ШРП для проектируемых газовых котельных.</w:t>
      </w:r>
    </w:p>
    <w:p w:rsidR="006C655A" w:rsidRPr="000F634F" w:rsidRDefault="006C655A" w:rsidP="006C655A">
      <w:pPr>
        <w:autoSpaceDE w:val="0"/>
        <w:spacing w:after="0" w:line="276" w:lineRule="auto"/>
        <w:ind w:firstLine="567"/>
        <w:jc w:val="both"/>
        <w:rPr>
          <w:rFonts w:eastAsia="Arial" w:cs="Times New Roman"/>
          <w:sz w:val="24"/>
          <w:szCs w:val="24"/>
          <w:shd w:val="clear" w:color="auto" w:fill="FFFFFF"/>
        </w:rPr>
      </w:pPr>
      <w:r w:rsidRPr="000F634F">
        <w:rPr>
          <w:rFonts w:eastAsia="Arial" w:cs="Times New Roman"/>
          <w:sz w:val="24"/>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A57056" w:rsidRPr="000F634F" w:rsidRDefault="00A57056" w:rsidP="00340449">
      <w:pPr>
        <w:spacing w:after="0"/>
        <w:ind w:firstLine="567"/>
        <w:rPr>
          <w:rFonts w:cs="Times New Roman"/>
          <w:sz w:val="24"/>
          <w:szCs w:val="24"/>
          <w:highlight w:val="yellow"/>
        </w:rPr>
      </w:pPr>
    </w:p>
    <w:p w:rsidR="00A57056" w:rsidRPr="000F634F" w:rsidRDefault="00A57056" w:rsidP="00304453">
      <w:pPr>
        <w:spacing w:after="0"/>
        <w:ind w:firstLine="567"/>
        <w:jc w:val="center"/>
        <w:rPr>
          <w:rFonts w:cs="Times New Roman"/>
          <w:b/>
          <w:sz w:val="24"/>
          <w:szCs w:val="24"/>
          <w:u w:val="single"/>
        </w:rPr>
      </w:pPr>
      <w:r w:rsidRPr="000F634F">
        <w:rPr>
          <w:rFonts w:cs="Times New Roman"/>
          <w:b/>
          <w:sz w:val="24"/>
          <w:szCs w:val="24"/>
          <w:u w:val="single"/>
        </w:rPr>
        <w:t>Теплоснабжение</w:t>
      </w:r>
    </w:p>
    <w:p w:rsidR="00AB5207" w:rsidRPr="000F634F" w:rsidRDefault="00AB5207" w:rsidP="00AB5207">
      <w:pPr>
        <w:spacing w:after="0" w:line="276" w:lineRule="auto"/>
        <w:ind w:firstLine="567"/>
        <w:rPr>
          <w:rFonts w:cs="Times New Roman"/>
          <w:b/>
          <w:bCs/>
          <w:sz w:val="24"/>
          <w:szCs w:val="24"/>
          <w:u w:val="single"/>
          <w:shd w:val="clear" w:color="auto" w:fill="FFFFFF"/>
        </w:rPr>
      </w:pPr>
      <w:r w:rsidRPr="000F634F">
        <w:rPr>
          <w:rFonts w:cs="Times New Roman"/>
          <w:b/>
          <w:bCs/>
          <w:sz w:val="24"/>
          <w:szCs w:val="24"/>
          <w:u w:val="single"/>
          <w:shd w:val="clear" w:color="auto" w:fill="FFFFFF"/>
        </w:rPr>
        <w:t>Проектные предложения</w:t>
      </w:r>
    </w:p>
    <w:p w:rsidR="001607FB" w:rsidRPr="000F634F" w:rsidRDefault="001607FB" w:rsidP="001607FB">
      <w:pPr>
        <w:autoSpaceDE w:val="0"/>
        <w:spacing w:after="0" w:line="276" w:lineRule="auto"/>
        <w:ind w:firstLine="567"/>
        <w:jc w:val="both"/>
        <w:rPr>
          <w:rFonts w:eastAsia="Times New Roman" w:cs="Times New Roman"/>
          <w:sz w:val="24"/>
          <w:szCs w:val="24"/>
        </w:rPr>
      </w:pPr>
      <w:r w:rsidRPr="000F634F">
        <w:rPr>
          <w:rFonts w:cs="Times New Roman"/>
          <w:sz w:val="24"/>
          <w:szCs w:val="24"/>
        </w:rPr>
        <w:t xml:space="preserve">Для создания условий комфортного проживания жителей </w:t>
      </w:r>
      <w:r w:rsidRPr="000F634F">
        <w:rPr>
          <w:rFonts w:eastAsia="Times New Roman" w:cs="Times New Roman"/>
          <w:sz w:val="24"/>
          <w:szCs w:val="24"/>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4F2111" w:rsidRPr="000F634F" w:rsidRDefault="004F2111" w:rsidP="001607FB">
      <w:pPr>
        <w:autoSpaceDE w:val="0"/>
        <w:spacing w:after="0" w:line="276" w:lineRule="auto"/>
        <w:ind w:firstLine="567"/>
        <w:jc w:val="both"/>
        <w:rPr>
          <w:rFonts w:eastAsia="Times New Roman" w:cs="Times New Roman"/>
          <w:sz w:val="24"/>
          <w:szCs w:val="24"/>
          <w:shd w:val="clear" w:color="auto" w:fill="FFFFFF"/>
        </w:rPr>
      </w:pPr>
      <w:r w:rsidRPr="000F634F">
        <w:rPr>
          <w:rFonts w:eastAsia="Times New Roman" w:cs="Times New Roman"/>
          <w:sz w:val="24"/>
          <w:szCs w:val="24"/>
        </w:rPr>
        <w:t>- замена изношенных сетей теплоснабжения;</w:t>
      </w:r>
    </w:p>
    <w:p w:rsidR="001607FB" w:rsidRPr="000F634F" w:rsidRDefault="001607FB" w:rsidP="001607FB">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 реконструкция изношенных источников теплоснабжения;</w:t>
      </w:r>
    </w:p>
    <w:p w:rsidR="00987C0E" w:rsidRPr="000F634F" w:rsidRDefault="00987C0E" w:rsidP="00987C0E">
      <w:pPr>
        <w:spacing w:after="0"/>
        <w:ind w:firstLine="567"/>
        <w:jc w:val="both"/>
        <w:rPr>
          <w:rFonts w:eastAsia="Calibri" w:cs="Times New Roman"/>
          <w:sz w:val="24"/>
          <w:szCs w:val="24"/>
          <w:shd w:val="clear" w:color="auto" w:fill="FFFFFF"/>
        </w:rPr>
      </w:pPr>
      <w:r w:rsidRPr="000F634F">
        <w:rPr>
          <w:rFonts w:eastAsia="Calibri" w:cs="Times New Roman"/>
          <w:sz w:val="24"/>
          <w:szCs w:val="24"/>
          <w:shd w:val="clear" w:color="auto" w:fill="FFFFFF"/>
        </w:rPr>
        <w:t>- строительство газовых котельных для существующих объектов жилищного фонда, социального и культурно-бытового назначения на территории Писаревского сельского поселения.</w:t>
      </w:r>
    </w:p>
    <w:p w:rsidR="001607FB" w:rsidRPr="000F634F" w:rsidRDefault="001607FB" w:rsidP="001607FB">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 xml:space="preserve">Необходимо предусмотреть проектирование и строительство котельных для обеспечения теплом территорий существующего жилищного фонда. </w:t>
      </w:r>
    </w:p>
    <w:p w:rsidR="001607FB" w:rsidRPr="000F634F" w:rsidRDefault="001607FB" w:rsidP="001607FB">
      <w:pPr>
        <w:spacing w:after="0" w:line="276" w:lineRule="auto"/>
        <w:ind w:firstLine="567"/>
        <w:jc w:val="both"/>
        <w:rPr>
          <w:rFonts w:cs="Times New Roman"/>
          <w:sz w:val="24"/>
          <w:szCs w:val="24"/>
          <w:shd w:val="clear" w:color="auto" w:fill="FFFFFF"/>
        </w:rPr>
      </w:pPr>
    </w:p>
    <w:p w:rsidR="001607FB" w:rsidRPr="000F634F" w:rsidRDefault="001607FB" w:rsidP="001607FB">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1607FB" w:rsidRPr="000F634F" w:rsidRDefault="001607FB" w:rsidP="001607FB">
      <w:pPr>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 xml:space="preserve">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w:t>
      </w:r>
      <w:r w:rsidRPr="000F634F">
        <w:rPr>
          <w:rFonts w:cs="Times New Roman"/>
          <w:sz w:val="24"/>
          <w:szCs w:val="24"/>
          <w:shd w:val="clear" w:color="auto" w:fill="FFFFFF"/>
        </w:rPr>
        <w:lastRenderedPageBreak/>
        <w:t>возможно использование солнечных водонагревателей с сезонным включением их в систему водяного отопления — горячего водоснабжения.</w:t>
      </w:r>
    </w:p>
    <w:p w:rsidR="001607FB" w:rsidRPr="000F634F" w:rsidRDefault="001607FB" w:rsidP="001607FB">
      <w:pPr>
        <w:spacing w:after="0" w:line="276" w:lineRule="auto"/>
        <w:ind w:firstLine="567"/>
        <w:jc w:val="both"/>
        <w:rPr>
          <w:rFonts w:eastAsia="Times New Roman" w:cs="Times New Roman"/>
          <w:sz w:val="24"/>
          <w:szCs w:val="24"/>
          <w:shd w:val="clear" w:color="auto" w:fill="FFFFFF"/>
        </w:rPr>
      </w:pPr>
      <w:r w:rsidRPr="000F634F">
        <w:rPr>
          <w:rFonts w:eastAsia="Times New Roman" w:cs="Times New Roman"/>
          <w:sz w:val="24"/>
          <w:szCs w:val="24"/>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1607FB" w:rsidRPr="000F634F" w:rsidRDefault="001607FB" w:rsidP="00832ACB">
      <w:pPr>
        <w:widowControl w:val="0"/>
        <w:numPr>
          <w:ilvl w:val="0"/>
          <w:numId w:val="48"/>
        </w:numPr>
        <w:tabs>
          <w:tab w:val="left" w:pos="993"/>
        </w:tabs>
        <w:spacing w:after="0" w:line="276" w:lineRule="auto"/>
        <w:ind w:left="0" w:firstLine="567"/>
        <w:jc w:val="both"/>
        <w:rPr>
          <w:rFonts w:cs="Times New Roman"/>
          <w:sz w:val="24"/>
          <w:szCs w:val="24"/>
          <w:shd w:val="clear" w:color="auto" w:fill="FFFFFF"/>
        </w:rPr>
      </w:pPr>
      <w:r w:rsidRPr="000F634F">
        <w:rPr>
          <w:rFonts w:cs="Times New Roman"/>
          <w:sz w:val="24"/>
          <w:szCs w:val="24"/>
          <w:shd w:val="clear" w:color="auto" w:fill="FFFFFF"/>
        </w:rPr>
        <w:t>Применение газа на всех источниках теплоснабжения (котельных, локальных систем отопления), как более дешёвого и экологичного вида топлива;</w:t>
      </w:r>
    </w:p>
    <w:p w:rsidR="001607FB" w:rsidRPr="000F634F" w:rsidRDefault="001607FB" w:rsidP="00832ACB">
      <w:pPr>
        <w:widowControl w:val="0"/>
        <w:numPr>
          <w:ilvl w:val="0"/>
          <w:numId w:val="48"/>
        </w:numPr>
        <w:tabs>
          <w:tab w:val="left" w:pos="993"/>
        </w:tabs>
        <w:spacing w:after="0" w:line="276" w:lineRule="auto"/>
        <w:ind w:left="0" w:firstLine="567"/>
        <w:jc w:val="both"/>
        <w:rPr>
          <w:rFonts w:cs="Times New Roman"/>
          <w:sz w:val="24"/>
          <w:szCs w:val="24"/>
          <w:shd w:val="clear" w:color="auto" w:fill="FFFFFF"/>
        </w:rPr>
      </w:pPr>
      <w:r w:rsidRPr="000F634F">
        <w:rPr>
          <w:rFonts w:cs="Times New Roman"/>
          <w:sz w:val="24"/>
          <w:szCs w:val="24"/>
          <w:shd w:val="clear" w:color="auto" w:fill="FFFFFF"/>
        </w:rPr>
        <w:t>Реконструкция и переоборудование изношенных котельных и тепловых сетей социально значимых объектов;</w:t>
      </w:r>
    </w:p>
    <w:p w:rsidR="001607FB" w:rsidRPr="000F634F" w:rsidRDefault="001607FB" w:rsidP="00832ACB">
      <w:pPr>
        <w:widowControl w:val="0"/>
        <w:numPr>
          <w:ilvl w:val="0"/>
          <w:numId w:val="48"/>
        </w:numPr>
        <w:tabs>
          <w:tab w:val="left" w:pos="993"/>
        </w:tabs>
        <w:spacing w:after="0" w:line="276" w:lineRule="auto"/>
        <w:ind w:left="0" w:firstLine="567"/>
        <w:jc w:val="both"/>
        <w:rPr>
          <w:rFonts w:eastAsia="Times New Roman" w:cs="Times New Roman"/>
          <w:sz w:val="24"/>
          <w:szCs w:val="24"/>
          <w:shd w:val="clear" w:color="auto" w:fill="FFFFFF"/>
        </w:rPr>
      </w:pPr>
      <w:r w:rsidRPr="000F634F">
        <w:rPr>
          <w:rFonts w:cs="Times New Roman"/>
          <w:sz w:val="24"/>
          <w:szCs w:val="24"/>
          <w:shd w:val="clear" w:color="auto" w:fill="FFFFFF"/>
        </w:rPr>
        <w:t>Проектирование и строительство газовых котельных для проектируемых объектов соцкультбыта</w:t>
      </w:r>
      <w:r w:rsidRPr="000F634F">
        <w:rPr>
          <w:rFonts w:eastAsia="Times New Roman" w:cs="Times New Roman"/>
          <w:sz w:val="24"/>
          <w:szCs w:val="24"/>
          <w:shd w:val="clear" w:color="auto" w:fill="FFFFFF"/>
        </w:rPr>
        <w:t>.</w:t>
      </w:r>
    </w:p>
    <w:p w:rsidR="001607FB" w:rsidRPr="000F634F" w:rsidRDefault="001607FB" w:rsidP="001607FB">
      <w:pPr>
        <w:spacing w:after="0" w:line="276" w:lineRule="auto"/>
        <w:rPr>
          <w:rFonts w:cs="Times New Roman"/>
          <w:b/>
          <w:sz w:val="24"/>
          <w:szCs w:val="24"/>
          <w:highlight w:val="yellow"/>
          <w:u w:val="single"/>
        </w:rPr>
      </w:pPr>
    </w:p>
    <w:p w:rsidR="00A57056" w:rsidRPr="000F634F" w:rsidRDefault="00A57056" w:rsidP="00304453">
      <w:pPr>
        <w:spacing w:after="0"/>
        <w:ind w:firstLine="567"/>
        <w:jc w:val="center"/>
        <w:rPr>
          <w:rFonts w:cs="Times New Roman"/>
          <w:b/>
          <w:sz w:val="24"/>
          <w:szCs w:val="24"/>
          <w:u w:val="single"/>
        </w:rPr>
      </w:pPr>
      <w:r w:rsidRPr="000F634F">
        <w:rPr>
          <w:rFonts w:cs="Times New Roman"/>
          <w:b/>
          <w:sz w:val="24"/>
          <w:szCs w:val="24"/>
          <w:u w:val="single"/>
        </w:rPr>
        <w:t>Электроснабжение</w:t>
      </w:r>
    </w:p>
    <w:p w:rsidR="00AB5207" w:rsidRPr="000F634F" w:rsidRDefault="00AB5207" w:rsidP="00AB5207">
      <w:pPr>
        <w:autoSpaceDE w:val="0"/>
        <w:spacing w:after="0" w:line="276" w:lineRule="auto"/>
        <w:ind w:firstLine="567"/>
        <w:jc w:val="both"/>
        <w:rPr>
          <w:rFonts w:eastAsia="Arial" w:cs="Times New Roman"/>
          <w:sz w:val="24"/>
          <w:szCs w:val="24"/>
          <w:shd w:val="clear" w:color="auto" w:fill="FFFFFF"/>
        </w:rPr>
      </w:pPr>
      <w:r w:rsidRPr="000F634F">
        <w:rPr>
          <w:rFonts w:eastAsia="Arial" w:cs="Times New Roman"/>
          <w:sz w:val="24"/>
          <w:szCs w:val="24"/>
          <w:shd w:val="clear" w:color="auto" w:fill="FFFFFF"/>
        </w:rPr>
        <w:t>Согласно РНГП ВО, уровень электропотребления на одного человека в год составляет 950 кВт.час/год чел. с учетом пищеприготовления на газовых плитах.</w:t>
      </w:r>
    </w:p>
    <w:p w:rsidR="00AB5207" w:rsidRPr="000F634F" w:rsidRDefault="00AB5207" w:rsidP="00AB5207">
      <w:pPr>
        <w:spacing w:after="0" w:line="276" w:lineRule="auto"/>
        <w:ind w:firstLine="567"/>
        <w:jc w:val="both"/>
        <w:rPr>
          <w:rFonts w:cs="Times New Roman"/>
          <w:sz w:val="24"/>
          <w:szCs w:val="24"/>
        </w:rPr>
      </w:pPr>
      <w:r w:rsidRPr="000F634F">
        <w:rPr>
          <w:rFonts w:cs="Times New Roman"/>
          <w:sz w:val="24"/>
          <w:szCs w:val="24"/>
        </w:rPr>
        <w:t xml:space="preserve">Расчёт электрических нагрузок для разных типов застройки следует производить в соответствии с </w:t>
      </w:r>
      <w:r w:rsidRPr="000F634F">
        <w:rPr>
          <w:rFonts w:eastAsia="Arial" w:cs="Times New Roman"/>
          <w:sz w:val="24"/>
          <w:szCs w:val="24"/>
          <w:shd w:val="clear" w:color="auto" w:fill="FFFFFF"/>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p>
    <w:p w:rsidR="00AB5207" w:rsidRPr="000F634F" w:rsidRDefault="00AB5207" w:rsidP="00AB5207">
      <w:pPr>
        <w:autoSpaceDE w:val="0"/>
        <w:spacing w:after="0" w:line="276" w:lineRule="auto"/>
        <w:ind w:firstLine="567"/>
        <w:jc w:val="both"/>
        <w:rPr>
          <w:rFonts w:eastAsia="Arial" w:cs="Times New Roman"/>
          <w:sz w:val="24"/>
          <w:szCs w:val="24"/>
          <w:shd w:val="clear" w:color="auto" w:fill="FFFFFF"/>
        </w:rPr>
      </w:pPr>
      <w:r w:rsidRPr="000F634F">
        <w:rPr>
          <w:rFonts w:eastAsia="Arial" w:cs="Times New Roman"/>
          <w:sz w:val="24"/>
          <w:szCs w:val="24"/>
          <w:shd w:val="clear" w:color="auto" w:fill="FFFFFF"/>
        </w:rPr>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rsidR="00AB5207" w:rsidRPr="000F634F" w:rsidRDefault="00AB5207" w:rsidP="00AB5207">
      <w:pPr>
        <w:pStyle w:val="af6"/>
        <w:keepNext/>
        <w:spacing w:line="276" w:lineRule="auto"/>
        <w:ind w:firstLine="567"/>
        <w:jc w:val="center"/>
        <w:rPr>
          <w:rFonts w:cs="Times New Roman"/>
          <w:b/>
          <w:i w:val="0"/>
        </w:rPr>
      </w:pPr>
      <w:r w:rsidRPr="000F634F">
        <w:rPr>
          <w:rFonts w:cs="Times New Roman"/>
          <w:b/>
          <w:i w:val="0"/>
        </w:rPr>
        <w:t>Данные по годовому электропотреблению поселения на расчетный срок</w:t>
      </w: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051"/>
        <w:gridCol w:w="1773"/>
        <w:gridCol w:w="1701"/>
        <w:gridCol w:w="851"/>
        <w:gridCol w:w="2270"/>
      </w:tblGrid>
      <w:tr w:rsidR="000F634F" w:rsidRPr="000F634F" w:rsidTr="00624030">
        <w:trPr>
          <w:trHeight w:val="222"/>
          <w:jc w:val="center"/>
        </w:trPr>
        <w:tc>
          <w:tcPr>
            <w:tcW w:w="3051" w:type="dxa"/>
            <w:vMerge w:val="restart"/>
            <w:shd w:val="clear" w:color="auto" w:fill="D9D9D9" w:themeFill="background1" w:themeFillShade="D9"/>
            <w:vAlign w:val="center"/>
          </w:tcPr>
          <w:p w:rsidR="00AB5207" w:rsidRPr="000F634F" w:rsidRDefault="00AB5207" w:rsidP="00AB5207">
            <w:pPr>
              <w:spacing w:after="0" w:line="240" w:lineRule="auto"/>
              <w:jc w:val="center"/>
              <w:rPr>
                <w:rFonts w:cs="Times New Roman"/>
                <w:b/>
              </w:rPr>
            </w:pPr>
            <w:r w:rsidRPr="000F634F">
              <w:rPr>
                <w:rFonts w:cs="Times New Roman"/>
                <w:b/>
              </w:rPr>
              <w:t>Наименование потребителей</w:t>
            </w:r>
          </w:p>
        </w:tc>
        <w:tc>
          <w:tcPr>
            <w:tcW w:w="4325" w:type="dxa"/>
            <w:gridSpan w:val="3"/>
            <w:shd w:val="clear" w:color="auto" w:fill="D9D9D9" w:themeFill="background1" w:themeFillShade="D9"/>
            <w:vAlign w:val="center"/>
          </w:tcPr>
          <w:p w:rsidR="00AB5207" w:rsidRPr="000F634F" w:rsidRDefault="00AB5207" w:rsidP="00AB5207">
            <w:pPr>
              <w:spacing w:after="0" w:line="240" w:lineRule="auto"/>
              <w:ind w:firstLine="17"/>
              <w:jc w:val="center"/>
              <w:rPr>
                <w:rFonts w:cs="Times New Roman"/>
                <w:b/>
              </w:rPr>
            </w:pPr>
            <w:r w:rsidRPr="000F634F">
              <w:rPr>
                <w:rFonts w:cs="Times New Roman"/>
                <w:b/>
              </w:rPr>
              <w:t>Численность населения, чел.</w:t>
            </w:r>
          </w:p>
        </w:tc>
        <w:tc>
          <w:tcPr>
            <w:tcW w:w="2270" w:type="dxa"/>
            <w:vMerge w:val="restart"/>
            <w:shd w:val="clear" w:color="auto" w:fill="D9D9D9" w:themeFill="background1" w:themeFillShade="D9"/>
            <w:vAlign w:val="center"/>
          </w:tcPr>
          <w:p w:rsidR="00AB5207" w:rsidRPr="000F634F" w:rsidRDefault="00AB5207" w:rsidP="00AB5207">
            <w:pPr>
              <w:spacing w:after="0" w:line="240" w:lineRule="auto"/>
              <w:jc w:val="center"/>
              <w:rPr>
                <w:rFonts w:cs="Times New Roman"/>
                <w:b/>
              </w:rPr>
            </w:pPr>
            <w:r w:rsidRPr="000F634F">
              <w:rPr>
                <w:rFonts w:cs="Times New Roman"/>
                <w:b/>
              </w:rPr>
              <w:t xml:space="preserve">Годовое потребление электроэнергии   </w:t>
            </w:r>
          </w:p>
          <w:p w:rsidR="00AB5207" w:rsidRPr="000F634F" w:rsidRDefault="00AB5207" w:rsidP="00AB5207">
            <w:pPr>
              <w:spacing w:after="0" w:line="240" w:lineRule="auto"/>
              <w:jc w:val="center"/>
              <w:rPr>
                <w:rFonts w:cs="Times New Roman"/>
                <w:b/>
              </w:rPr>
            </w:pPr>
            <w:r w:rsidRPr="000F634F">
              <w:rPr>
                <w:rFonts w:cs="Times New Roman"/>
                <w:b/>
              </w:rPr>
              <w:t>(кВт. час/год)</w:t>
            </w:r>
          </w:p>
        </w:tc>
      </w:tr>
      <w:tr w:rsidR="000F634F" w:rsidRPr="000F634F" w:rsidTr="00624030">
        <w:trPr>
          <w:trHeight w:val="602"/>
          <w:jc w:val="center"/>
        </w:trPr>
        <w:tc>
          <w:tcPr>
            <w:tcW w:w="3051" w:type="dxa"/>
            <w:vMerge/>
            <w:tcBorders>
              <w:bottom w:val="single" w:sz="2" w:space="0" w:color="000000"/>
            </w:tcBorders>
            <w:shd w:val="clear" w:color="auto" w:fill="D9E2F3"/>
            <w:vAlign w:val="center"/>
          </w:tcPr>
          <w:p w:rsidR="00AB5207" w:rsidRPr="000F634F" w:rsidRDefault="00AB5207" w:rsidP="00AB5207">
            <w:pPr>
              <w:spacing w:after="0" w:line="240" w:lineRule="auto"/>
              <w:jc w:val="center"/>
              <w:rPr>
                <w:rFonts w:cs="Times New Roman"/>
                <w:b/>
              </w:rPr>
            </w:pPr>
          </w:p>
        </w:tc>
        <w:tc>
          <w:tcPr>
            <w:tcW w:w="1773" w:type="dxa"/>
            <w:shd w:val="clear" w:color="auto" w:fill="D9D9D9" w:themeFill="background1" w:themeFillShade="D9"/>
            <w:vAlign w:val="center"/>
          </w:tcPr>
          <w:p w:rsidR="00AB5207" w:rsidRPr="000F634F" w:rsidRDefault="00AB5207" w:rsidP="00AB5207">
            <w:pPr>
              <w:pStyle w:val="a7"/>
              <w:ind w:firstLine="17"/>
              <w:jc w:val="center"/>
              <w:rPr>
                <w:b/>
                <w:sz w:val="22"/>
                <w:szCs w:val="22"/>
              </w:rPr>
            </w:pPr>
            <w:r w:rsidRPr="000F634F">
              <w:rPr>
                <w:b/>
                <w:sz w:val="22"/>
                <w:szCs w:val="22"/>
              </w:rPr>
              <w:t>Существующая</w:t>
            </w:r>
          </w:p>
        </w:tc>
        <w:tc>
          <w:tcPr>
            <w:tcW w:w="1701" w:type="dxa"/>
            <w:shd w:val="clear" w:color="auto" w:fill="D9D9D9" w:themeFill="background1" w:themeFillShade="D9"/>
            <w:vAlign w:val="center"/>
          </w:tcPr>
          <w:p w:rsidR="00AB5207" w:rsidRPr="000F634F" w:rsidRDefault="00AB5207" w:rsidP="00AB5207">
            <w:pPr>
              <w:pStyle w:val="a7"/>
              <w:ind w:firstLine="17"/>
              <w:jc w:val="center"/>
              <w:rPr>
                <w:b/>
                <w:sz w:val="22"/>
                <w:szCs w:val="22"/>
              </w:rPr>
            </w:pPr>
            <w:r w:rsidRPr="000F634F">
              <w:rPr>
                <w:b/>
                <w:sz w:val="22"/>
                <w:szCs w:val="22"/>
              </w:rPr>
              <w:t>Перспективная</w:t>
            </w:r>
          </w:p>
        </w:tc>
        <w:tc>
          <w:tcPr>
            <w:tcW w:w="851" w:type="dxa"/>
            <w:shd w:val="clear" w:color="auto" w:fill="D9D9D9" w:themeFill="background1" w:themeFillShade="D9"/>
            <w:vAlign w:val="center"/>
          </w:tcPr>
          <w:p w:rsidR="00AB5207" w:rsidRPr="000F634F" w:rsidRDefault="00AB5207" w:rsidP="00AB5207">
            <w:pPr>
              <w:spacing w:after="0" w:line="240" w:lineRule="auto"/>
              <w:ind w:firstLine="17"/>
              <w:jc w:val="center"/>
              <w:rPr>
                <w:rFonts w:cs="Times New Roman"/>
                <w:b/>
              </w:rPr>
            </w:pPr>
            <w:r w:rsidRPr="000F634F">
              <w:rPr>
                <w:rFonts w:cs="Times New Roman"/>
                <w:b/>
              </w:rPr>
              <w:t>Всего</w:t>
            </w:r>
          </w:p>
        </w:tc>
        <w:tc>
          <w:tcPr>
            <w:tcW w:w="2270" w:type="dxa"/>
            <w:vMerge/>
            <w:tcBorders>
              <w:bottom w:val="single" w:sz="2" w:space="0" w:color="000000"/>
            </w:tcBorders>
            <w:shd w:val="clear" w:color="auto" w:fill="D9E2F3"/>
            <w:vAlign w:val="center"/>
          </w:tcPr>
          <w:p w:rsidR="00AB5207" w:rsidRPr="000F634F" w:rsidRDefault="00AB5207" w:rsidP="00AB5207">
            <w:pPr>
              <w:spacing w:after="0" w:line="240" w:lineRule="auto"/>
              <w:ind w:firstLine="567"/>
              <w:rPr>
                <w:rFonts w:cs="Times New Roman"/>
                <w:b/>
              </w:rPr>
            </w:pPr>
          </w:p>
        </w:tc>
      </w:tr>
      <w:tr w:rsidR="000F634F" w:rsidRPr="000F634F" w:rsidTr="00624030">
        <w:trPr>
          <w:trHeight w:val="450"/>
          <w:jc w:val="center"/>
        </w:trPr>
        <w:tc>
          <w:tcPr>
            <w:tcW w:w="3051" w:type="dxa"/>
          </w:tcPr>
          <w:p w:rsidR="00AB5207" w:rsidRPr="000F634F" w:rsidRDefault="00AB5207" w:rsidP="00AB5207">
            <w:pPr>
              <w:pStyle w:val="a7"/>
              <w:snapToGrid w:val="0"/>
              <w:rPr>
                <w:sz w:val="22"/>
                <w:szCs w:val="22"/>
                <w:shd w:val="clear" w:color="auto" w:fill="FFFFFF"/>
              </w:rPr>
            </w:pPr>
            <w:r w:rsidRPr="000F634F">
              <w:rPr>
                <w:sz w:val="22"/>
                <w:szCs w:val="22"/>
                <w:shd w:val="clear" w:color="auto" w:fill="FFFFFF"/>
              </w:rPr>
              <w:t>Жилищно-коммунальный сектор</w:t>
            </w:r>
          </w:p>
        </w:tc>
        <w:tc>
          <w:tcPr>
            <w:tcW w:w="1773" w:type="dxa"/>
            <w:shd w:val="clear" w:color="auto" w:fill="auto"/>
          </w:tcPr>
          <w:p w:rsidR="00AB5207" w:rsidRPr="000F634F" w:rsidRDefault="00987C0E" w:rsidP="00AB5207">
            <w:pPr>
              <w:pStyle w:val="a7"/>
              <w:ind w:firstLine="17"/>
              <w:jc w:val="center"/>
              <w:rPr>
                <w:sz w:val="22"/>
                <w:szCs w:val="22"/>
                <w:shd w:val="clear" w:color="auto" w:fill="FFFFFF"/>
              </w:rPr>
            </w:pPr>
            <w:r w:rsidRPr="000F634F">
              <w:rPr>
                <w:sz w:val="22"/>
                <w:szCs w:val="22"/>
                <w:shd w:val="clear" w:color="auto" w:fill="FFFFFF"/>
              </w:rPr>
              <w:t>1433</w:t>
            </w:r>
          </w:p>
        </w:tc>
        <w:tc>
          <w:tcPr>
            <w:tcW w:w="1701" w:type="dxa"/>
            <w:shd w:val="clear" w:color="auto" w:fill="auto"/>
          </w:tcPr>
          <w:p w:rsidR="00AB5207" w:rsidRPr="000F634F" w:rsidRDefault="00987C0E" w:rsidP="00AB5207">
            <w:pPr>
              <w:pStyle w:val="a7"/>
              <w:ind w:firstLine="17"/>
              <w:jc w:val="center"/>
              <w:rPr>
                <w:sz w:val="22"/>
                <w:szCs w:val="22"/>
                <w:shd w:val="clear" w:color="auto" w:fill="FFFFFF"/>
              </w:rPr>
            </w:pPr>
            <w:r w:rsidRPr="000F634F">
              <w:rPr>
                <w:sz w:val="22"/>
                <w:szCs w:val="22"/>
                <w:shd w:val="clear" w:color="auto" w:fill="FFFFFF"/>
              </w:rPr>
              <w:t>+3</w:t>
            </w:r>
          </w:p>
        </w:tc>
        <w:tc>
          <w:tcPr>
            <w:tcW w:w="851" w:type="dxa"/>
            <w:shd w:val="clear" w:color="auto" w:fill="auto"/>
          </w:tcPr>
          <w:p w:rsidR="00AB5207" w:rsidRPr="000F634F" w:rsidRDefault="00987C0E" w:rsidP="00AB5207">
            <w:pPr>
              <w:pStyle w:val="a7"/>
              <w:ind w:firstLine="17"/>
              <w:jc w:val="center"/>
              <w:rPr>
                <w:sz w:val="22"/>
                <w:szCs w:val="22"/>
                <w:shd w:val="clear" w:color="auto" w:fill="FFFFFF"/>
              </w:rPr>
            </w:pPr>
            <w:r w:rsidRPr="000F634F">
              <w:rPr>
                <w:sz w:val="22"/>
                <w:szCs w:val="22"/>
                <w:shd w:val="clear" w:color="auto" w:fill="FFFFFF"/>
              </w:rPr>
              <w:t>1436</w:t>
            </w:r>
          </w:p>
        </w:tc>
        <w:tc>
          <w:tcPr>
            <w:tcW w:w="2270" w:type="dxa"/>
          </w:tcPr>
          <w:p w:rsidR="00AB5207" w:rsidRPr="000F634F" w:rsidRDefault="00987C0E" w:rsidP="00AB5207">
            <w:pPr>
              <w:pStyle w:val="a7"/>
              <w:jc w:val="center"/>
              <w:rPr>
                <w:sz w:val="22"/>
                <w:szCs w:val="22"/>
                <w:shd w:val="clear" w:color="auto" w:fill="FFFFFF"/>
              </w:rPr>
            </w:pPr>
            <w:r w:rsidRPr="000F634F">
              <w:rPr>
                <w:sz w:val="22"/>
                <w:szCs w:val="22"/>
                <w:shd w:val="clear" w:color="auto" w:fill="FFFFFF"/>
              </w:rPr>
              <w:t>1 364 200</w:t>
            </w:r>
          </w:p>
        </w:tc>
      </w:tr>
      <w:tr w:rsidR="000F634F" w:rsidRPr="000F634F" w:rsidTr="00624030">
        <w:trPr>
          <w:trHeight w:val="27"/>
          <w:jc w:val="center"/>
        </w:trPr>
        <w:tc>
          <w:tcPr>
            <w:tcW w:w="3051" w:type="dxa"/>
          </w:tcPr>
          <w:p w:rsidR="00AB5207" w:rsidRPr="000F634F" w:rsidRDefault="00AB5207" w:rsidP="00AB5207">
            <w:pPr>
              <w:pStyle w:val="a7"/>
              <w:snapToGrid w:val="0"/>
              <w:rPr>
                <w:sz w:val="22"/>
                <w:szCs w:val="22"/>
                <w:shd w:val="clear" w:color="auto" w:fill="FFFFFF"/>
              </w:rPr>
            </w:pPr>
            <w:r w:rsidRPr="000F634F">
              <w:rPr>
                <w:sz w:val="22"/>
                <w:szCs w:val="22"/>
                <w:shd w:val="clear" w:color="auto" w:fill="FFFFFF"/>
              </w:rPr>
              <w:t>Неучтенные нагрузки, потери в сетях, собственные нужды подстанций (20%)</w:t>
            </w:r>
          </w:p>
        </w:tc>
        <w:tc>
          <w:tcPr>
            <w:tcW w:w="1773" w:type="dxa"/>
            <w:shd w:val="clear" w:color="auto" w:fill="auto"/>
          </w:tcPr>
          <w:p w:rsidR="00AB5207" w:rsidRPr="000F634F" w:rsidRDefault="00AB5207" w:rsidP="00AB5207">
            <w:pPr>
              <w:pStyle w:val="a7"/>
              <w:snapToGrid w:val="0"/>
              <w:ind w:firstLine="17"/>
              <w:jc w:val="center"/>
              <w:rPr>
                <w:sz w:val="22"/>
                <w:szCs w:val="22"/>
                <w:shd w:val="clear" w:color="auto" w:fill="FFFFFF"/>
              </w:rPr>
            </w:pPr>
            <w:r w:rsidRPr="000F634F">
              <w:rPr>
                <w:sz w:val="22"/>
                <w:szCs w:val="22"/>
                <w:shd w:val="clear" w:color="auto" w:fill="FFFFFF"/>
              </w:rPr>
              <w:t>-</w:t>
            </w:r>
          </w:p>
        </w:tc>
        <w:tc>
          <w:tcPr>
            <w:tcW w:w="1701" w:type="dxa"/>
            <w:shd w:val="clear" w:color="auto" w:fill="auto"/>
          </w:tcPr>
          <w:p w:rsidR="00AB5207" w:rsidRPr="000F634F" w:rsidRDefault="00AB5207" w:rsidP="00AB5207">
            <w:pPr>
              <w:pStyle w:val="a7"/>
              <w:snapToGrid w:val="0"/>
              <w:ind w:firstLine="17"/>
              <w:jc w:val="center"/>
              <w:rPr>
                <w:sz w:val="22"/>
                <w:szCs w:val="22"/>
                <w:shd w:val="clear" w:color="auto" w:fill="FFFFFF"/>
              </w:rPr>
            </w:pPr>
            <w:r w:rsidRPr="000F634F">
              <w:rPr>
                <w:sz w:val="22"/>
                <w:szCs w:val="22"/>
                <w:shd w:val="clear" w:color="auto" w:fill="FFFFFF"/>
              </w:rPr>
              <w:t>-</w:t>
            </w:r>
          </w:p>
        </w:tc>
        <w:tc>
          <w:tcPr>
            <w:tcW w:w="851" w:type="dxa"/>
            <w:shd w:val="clear" w:color="auto" w:fill="auto"/>
          </w:tcPr>
          <w:p w:rsidR="00AB5207" w:rsidRPr="000F634F" w:rsidRDefault="00AB5207" w:rsidP="00AB5207">
            <w:pPr>
              <w:pStyle w:val="a7"/>
              <w:snapToGrid w:val="0"/>
              <w:ind w:firstLine="17"/>
              <w:jc w:val="center"/>
              <w:rPr>
                <w:sz w:val="22"/>
                <w:szCs w:val="22"/>
                <w:shd w:val="clear" w:color="auto" w:fill="FFFFFF"/>
              </w:rPr>
            </w:pPr>
            <w:r w:rsidRPr="000F634F">
              <w:rPr>
                <w:sz w:val="22"/>
                <w:szCs w:val="22"/>
                <w:shd w:val="clear" w:color="auto" w:fill="FFFFFF"/>
              </w:rPr>
              <w:t>-</w:t>
            </w:r>
          </w:p>
        </w:tc>
        <w:tc>
          <w:tcPr>
            <w:tcW w:w="2270" w:type="dxa"/>
            <w:vAlign w:val="center"/>
          </w:tcPr>
          <w:p w:rsidR="00AB5207" w:rsidRPr="000F634F" w:rsidRDefault="00987C0E" w:rsidP="00AB5207">
            <w:pPr>
              <w:pStyle w:val="a7"/>
              <w:snapToGrid w:val="0"/>
              <w:jc w:val="center"/>
              <w:rPr>
                <w:sz w:val="22"/>
                <w:szCs w:val="22"/>
                <w:shd w:val="clear" w:color="auto" w:fill="FFFFFF"/>
              </w:rPr>
            </w:pPr>
            <w:r w:rsidRPr="000F634F">
              <w:rPr>
                <w:sz w:val="22"/>
                <w:szCs w:val="22"/>
                <w:shd w:val="clear" w:color="auto" w:fill="FFFFFF"/>
              </w:rPr>
              <w:t>272 840</w:t>
            </w:r>
          </w:p>
        </w:tc>
      </w:tr>
      <w:tr w:rsidR="00AB5207" w:rsidRPr="000F634F" w:rsidTr="00624030">
        <w:trPr>
          <w:trHeight w:val="232"/>
          <w:jc w:val="center"/>
        </w:trPr>
        <w:tc>
          <w:tcPr>
            <w:tcW w:w="3051" w:type="dxa"/>
          </w:tcPr>
          <w:p w:rsidR="00AB5207" w:rsidRPr="000F634F" w:rsidRDefault="00AB5207" w:rsidP="00AB5207">
            <w:pPr>
              <w:pStyle w:val="a7"/>
              <w:snapToGrid w:val="0"/>
              <w:rPr>
                <w:b/>
                <w:sz w:val="22"/>
                <w:szCs w:val="22"/>
                <w:shd w:val="clear" w:color="auto" w:fill="FFFFFF"/>
              </w:rPr>
            </w:pPr>
            <w:r w:rsidRPr="000F634F">
              <w:rPr>
                <w:b/>
                <w:sz w:val="22"/>
                <w:szCs w:val="22"/>
                <w:shd w:val="clear" w:color="auto" w:fill="FFFFFF"/>
              </w:rPr>
              <w:t>Всего по поселению:</w:t>
            </w:r>
          </w:p>
        </w:tc>
        <w:tc>
          <w:tcPr>
            <w:tcW w:w="1773" w:type="dxa"/>
            <w:shd w:val="clear" w:color="auto" w:fill="auto"/>
          </w:tcPr>
          <w:p w:rsidR="00AB5207" w:rsidRPr="000F634F" w:rsidRDefault="00AB5207" w:rsidP="00AB5207">
            <w:pPr>
              <w:pStyle w:val="a7"/>
              <w:snapToGrid w:val="0"/>
              <w:ind w:firstLine="17"/>
              <w:jc w:val="center"/>
              <w:rPr>
                <w:sz w:val="22"/>
                <w:szCs w:val="22"/>
                <w:shd w:val="clear" w:color="auto" w:fill="FFFFFF"/>
              </w:rPr>
            </w:pPr>
          </w:p>
        </w:tc>
        <w:tc>
          <w:tcPr>
            <w:tcW w:w="1701" w:type="dxa"/>
            <w:shd w:val="clear" w:color="auto" w:fill="auto"/>
          </w:tcPr>
          <w:p w:rsidR="00AB5207" w:rsidRPr="000F634F" w:rsidRDefault="00AB5207" w:rsidP="00AB5207">
            <w:pPr>
              <w:pStyle w:val="a7"/>
              <w:snapToGrid w:val="0"/>
              <w:ind w:firstLine="17"/>
              <w:jc w:val="center"/>
              <w:rPr>
                <w:sz w:val="22"/>
                <w:szCs w:val="22"/>
                <w:shd w:val="clear" w:color="auto" w:fill="FFFFFF"/>
              </w:rPr>
            </w:pPr>
          </w:p>
        </w:tc>
        <w:tc>
          <w:tcPr>
            <w:tcW w:w="851" w:type="dxa"/>
            <w:shd w:val="clear" w:color="auto" w:fill="auto"/>
          </w:tcPr>
          <w:p w:rsidR="00AB5207" w:rsidRPr="000F634F" w:rsidRDefault="00AB5207" w:rsidP="00AB5207">
            <w:pPr>
              <w:pStyle w:val="a7"/>
              <w:snapToGrid w:val="0"/>
              <w:ind w:firstLine="17"/>
              <w:jc w:val="center"/>
              <w:rPr>
                <w:sz w:val="22"/>
                <w:szCs w:val="22"/>
                <w:shd w:val="clear" w:color="auto" w:fill="FFFFFF"/>
              </w:rPr>
            </w:pPr>
          </w:p>
        </w:tc>
        <w:tc>
          <w:tcPr>
            <w:tcW w:w="2270" w:type="dxa"/>
          </w:tcPr>
          <w:p w:rsidR="00AB5207" w:rsidRPr="000F634F" w:rsidRDefault="00987C0E" w:rsidP="00AB5207">
            <w:pPr>
              <w:pStyle w:val="a7"/>
              <w:snapToGrid w:val="0"/>
              <w:jc w:val="center"/>
              <w:rPr>
                <w:b/>
                <w:sz w:val="22"/>
                <w:szCs w:val="22"/>
                <w:shd w:val="clear" w:color="auto" w:fill="FFFFFF"/>
              </w:rPr>
            </w:pPr>
            <w:r w:rsidRPr="000F634F">
              <w:rPr>
                <w:b/>
                <w:sz w:val="22"/>
                <w:szCs w:val="22"/>
                <w:shd w:val="clear" w:color="auto" w:fill="FFFFFF"/>
              </w:rPr>
              <w:t>1 637 040</w:t>
            </w:r>
          </w:p>
        </w:tc>
      </w:tr>
    </w:tbl>
    <w:p w:rsidR="00AB5207" w:rsidRPr="000F634F" w:rsidRDefault="00AB5207" w:rsidP="00AB5207">
      <w:pPr>
        <w:autoSpaceDE w:val="0"/>
        <w:spacing w:after="0" w:line="276" w:lineRule="auto"/>
        <w:jc w:val="both"/>
        <w:rPr>
          <w:rFonts w:cs="Times New Roman"/>
          <w:sz w:val="24"/>
          <w:szCs w:val="24"/>
          <w:shd w:val="clear" w:color="auto" w:fill="FFFFFF"/>
        </w:rPr>
      </w:pPr>
    </w:p>
    <w:p w:rsidR="00AB5207" w:rsidRPr="000F634F" w:rsidRDefault="00AB5207" w:rsidP="00AB5207">
      <w:pPr>
        <w:autoSpaceDE w:val="0"/>
        <w:spacing w:after="0" w:line="276" w:lineRule="auto"/>
        <w:ind w:firstLine="567"/>
        <w:jc w:val="both"/>
        <w:rPr>
          <w:rFonts w:cs="Times New Roman"/>
          <w:sz w:val="24"/>
          <w:szCs w:val="24"/>
          <w:shd w:val="clear" w:color="auto" w:fill="FFFFFF"/>
        </w:rPr>
      </w:pPr>
      <w:r w:rsidRPr="000F634F">
        <w:rPr>
          <w:rFonts w:cs="Times New Roman"/>
          <w:sz w:val="24"/>
          <w:szCs w:val="24"/>
          <w:shd w:val="clear" w:color="auto" w:fill="FFFFFF"/>
        </w:rPr>
        <w:t xml:space="preserve">Годовое потребление электроэнергии составит: </w:t>
      </w:r>
      <w:r w:rsidR="00987C0E" w:rsidRPr="000F634F">
        <w:rPr>
          <w:rFonts w:cs="Times New Roman"/>
          <w:sz w:val="24"/>
          <w:szCs w:val="24"/>
          <w:shd w:val="clear" w:color="auto" w:fill="FFFFFF"/>
        </w:rPr>
        <w:t>1,637</w:t>
      </w:r>
      <w:r w:rsidRPr="000F634F">
        <w:rPr>
          <w:rFonts w:cs="Times New Roman"/>
          <w:sz w:val="24"/>
          <w:szCs w:val="24"/>
          <w:shd w:val="clear" w:color="auto" w:fill="FFFFFF"/>
        </w:rPr>
        <w:t xml:space="preserve"> млн кВт. Час.</w:t>
      </w:r>
    </w:p>
    <w:p w:rsidR="007E161A" w:rsidRPr="000F634F" w:rsidRDefault="007E161A" w:rsidP="007E161A">
      <w:pPr>
        <w:shd w:val="clear" w:color="auto" w:fill="FFFFFF"/>
        <w:autoSpaceDE w:val="0"/>
        <w:spacing w:after="0" w:line="276" w:lineRule="auto"/>
        <w:ind w:firstLine="567"/>
        <w:jc w:val="both"/>
        <w:rPr>
          <w:rFonts w:eastAsia="Arial" w:cs="Times New Roman"/>
          <w:sz w:val="24"/>
          <w:szCs w:val="24"/>
          <w:shd w:val="clear" w:color="auto" w:fill="FFFFFF"/>
        </w:rPr>
      </w:pPr>
      <w:r w:rsidRPr="000F634F">
        <w:rPr>
          <w:rFonts w:eastAsia="Arial" w:cs="Times New Roman"/>
          <w:sz w:val="24"/>
          <w:szCs w:val="24"/>
          <w:shd w:val="clear" w:color="auto" w:fill="FFFFFF"/>
        </w:rPr>
        <w:t xml:space="preserve">Существующая система электроснабжения удовлетворяет потребности жилищного фонда и производства сельского поселения в обеспечении электроэнергией. </w:t>
      </w:r>
    </w:p>
    <w:p w:rsidR="007E161A" w:rsidRPr="000F634F" w:rsidRDefault="007E161A" w:rsidP="007E161A">
      <w:pPr>
        <w:shd w:val="clear" w:color="auto" w:fill="FFFFFF"/>
        <w:autoSpaceDE w:val="0"/>
        <w:spacing w:after="0" w:line="276" w:lineRule="auto"/>
        <w:ind w:firstLine="567"/>
        <w:jc w:val="both"/>
        <w:rPr>
          <w:rFonts w:eastAsia="Arial" w:cs="Times New Roman"/>
          <w:sz w:val="24"/>
          <w:szCs w:val="24"/>
          <w:shd w:val="clear" w:color="auto" w:fill="FFFFFF"/>
        </w:rPr>
      </w:pPr>
      <w:r w:rsidRPr="000F634F">
        <w:rPr>
          <w:rFonts w:eastAsia="Arial" w:cs="Times New Roman"/>
          <w:sz w:val="24"/>
          <w:szCs w:val="24"/>
          <w:shd w:val="clear" w:color="auto" w:fill="FFFFFF"/>
        </w:rPr>
        <w:t>Приборами учета электрической энергии обеспечены практически все потребители. Необходимо внедрение автоматизированной системы коммерческого учета электроэнергии, которая в настоящее время функционирует только по «верхнему уровню» на питающих центрах.</w:t>
      </w:r>
    </w:p>
    <w:p w:rsidR="007E161A" w:rsidRPr="000F634F" w:rsidRDefault="007E161A" w:rsidP="007E161A">
      <w:pPr>
        <w:shd w:val="clear" w:color="auto" w:fill="FFFFFF"/>
        <w:autoSpaceDE w:val="0"/>
        <w:spacing w:after="0" w:line="276" w:lineRule="auto"/>
        <w:jc w:val="both"/>
        <w:rPr>
          <w:rFonts w:eastAsia="Arial" w:cs="Times New Roman"/>
          <w:sz w:val="24"/>
          <w:szCs w:val="24"/>
          <w:shd w:val="clear" w:color="auto" w:fill="FFFFFF"/>
        </w:rPr>
      </w:pPr>
      <w:r w:rsidRPr="000F634F">
        <w:rPr>
          <w:rFonts w:eastAsia="Arial" w:cs="Times New Roman"/>
          <w:sz w:val="24"/>
          <w:szCs w:val="24"/>
          <w:shd w:val="clear" w:color="auto" w:fill="FFFFFF"/>
        </w:rPr>
        <w:t xml:space="preserve"> </w:t>
      </w:r>
      <w:r w:rsidRPr="000F634F">
        <w:rPr>
          <w:rFonts w:eastAsia="Arial" w:cs="Times New Roman"/>
          <w:sz w:val="24"/>
          <w:szCs w:val="24"/>
          <w:shd w:val="clear" w:color="auto" w:fill="FFFFFF"/>
        </w:rPr>
        <w:tab/>
        <w:t xml:space="preserve">Нормы потребления жилищно-коммунального сектора включая расход электроэнергии на жилые и общественные здания, предприятия коммунально-бытового обслуживания, наружного освещение, системы водоснабжения, водоотведения. </w:t>
      </w:r>
    </w:p>
    <w:p w:rsidR="007E161A" w:rsidRPr="000F634F" w:rsidRDefault="007E161A" w:rsidP="00987C0E">
      <w:pPr>
        <w:shd w:val="clear" w:color="auto" w:fill="FFFFFF"/>
        <w:autoSpaceDE w:val="0"/>
        <w:spacing w:after="0" w:line="276" w:lineRule="auto"/>
        <w:ind w:firstLine="708"/>
        <w:jc w:val="both"/>
        <w:rPr>
          <w:rFonts w:eastAsia="Arial" w:cs="Times New Roman"/>
          <w:sz w:val="24"/>
          <w:szCs w:val="24"/>
          <w:shd w:val="clear" w:color="auto" w:fill="FFFFFF"/>
        </w:rPr>
      </w:pPr>
      <w:r w:rsidRPr="000F634F">
        <w:rPr>
          <w:rFonts w:eastAsia="Arial" w:cs="Times New Roman"/>
          <w:sz w:val="24"/>
          <w:szCs w:val="24"/>
          <w:shd w:val="clear" w:color="auto" w:fill="FFFFFF"/>
        </w:rPr>
        <w:t xml:space="preserve">В результате анализа существующего положения электросетевого хозяйства </w:t>
      </w:r>
      <w:r w:rsidR="00987C0E" w:rsidRPr="000F634F">
        <w:rPr>
          <w:rFonts w:eastAsia="Arial" w:cs="Times New Roman"/>
          <w:sz w:val="24"/>
          <w:szCs w:val="24"/>
          <w:shd w:val="clear" w:color="auto" w:fill="FFFFFF"/>
        </w:rPr>
        <w:t xml:space="preserve">Писаревского </w:t>
      </w:r>
      <w:r w:rsidRPr="000F634F">
        <w:rPr>
          <w:rFonts w:eastAsia="Arial" w:cs="Times New Roman"/>
          <w:sz w:val="24"/>
          <w:szCs w:val="24"/>
          <w:shd w:val="clear" w:color="auto" w:fill="FFFFFF"/>
        </w:rPr>
        <w:t>сельского поселения были выявлены следующие проблемы:</w:t>
      </w:r>
    </w:p>
    <w:p w:rsidR="007E161A" w:rsidRPr="000F634F" w:rsidRDefault="007E161A" w:rsidP="007E161A">
      <w:pPr>
        <w:shd w:val="clear" w:color="auto" w:fill="FFFFFF"/>
        <w:autoSpaceDE w:val="0"/>
        <w:spacing w:after="0" w:line="276" w:lineRule="auto"/>
        <w:ind w:firstLine="708"/>
        <w:jc w:val="both"/>
        <w:rPr>
          <w:rFonts w:eastAsia="Arial" w:cs="Times New Roman"/>
          <w:sz w:val="24"/>
          <w:szCs w:val="24"/>
          <w:shd w:val="clear" w:color="auto" w:fill="FFFFFF"/>
        </w:rPr>
      </w:pPr>
      <w:r w:rsidRPr="000F634F">
        <w:rPr>
          <w:rFonts w:eastAsia="Arial" w:cs="Times New Roman"/>
          <w:sz w:val="24"/>
          <w:szCs w:val="24"/>
          <w:shd w:val="clear" w:color="auto" w:fill="FFFFFF"/>
        </w:rPr>
        <w:lastRenderedPageBreak/>
        <w:t>- необходима реконструкция участков, не вошедших в план реконструкции в 2015-2016гг;</w:t>
      </w:r>
    </w:p>
    <w:p w:rsidR="007E161A" w:rsidRPr="000F634F" w:rsidRDefault="007E161A" w:rsidP="007E161A">
      <w:pPr>
        <w:shd w:val="clear" w:color="auto" w:fill="FFFFFF"/>
        <w:autoSpaceDE w:val="0"/>
        <w:spacing w:after="0" w:line="276" w:lineRule="auto"/>
        <w:ind w:firstLine="708"/>
        <w:jc w:val="both"/>
        <w:rPr>
          <w:rFonts w:eastAsia="Arial" w:cs="Times New Roman"/>
          <w:sz w:val="24"/>
          <w:szCs w:val="24"/>
          <w:shd w:val="clear" w:color="auto" w:fill="FFFFFF"/>
        </w:rPr>
      </w:pPr>
      <w:r w:rsidRPr="000F634F">
        <w:rPr>
          <w:rFonts w:eastAsia="Arial" w:cs="Times New Roman"/>
          <w:sz w:val="24"/>
          <w:szCs w:val="24"/>
          <w:shd w:val="clear" w:color="auto" w:fill="FFFFFF"/>
        </w:rPr>
        <w:t>- замена существующих КТП;</w:t>
      </w:r>
    </w:p>
    <w:p w:rsidR="007E161A" w:rsidRPr="000F634F" w:rsidRDefault="007E161A" w:rsidP="007E161A">
      <w:pPr>
        <w:shd w:val="clear" w:color="auto" w:fill="FFFFFF"/>
        <w:autoSpaceDE w:val="0"/>
        <w:spacing w:after="0" w:line="276" w:lineRule="auto"/>
        <w:ind w:firstLine="708"/>
        <w:jc w:val="both"/>
        <w:rPr>
          <w:rFonts w:eastAsia="Arial" w:cs="Times New Roman"/>
          <w:sz w:val="24"/>
          <w:szCs w:val="24"/>
          <w:shd w:val="clear" w:color="auto" w:fill="FFFFFF"/>
        </w:rPr>
      </w:pPr>
      <w:r w:rsidRPr="000F634F">
        <w:rPr>
          <w:rFonts w:eastAsia="Arial" w:cs="Times New Roman"/>
          <w:sz w:val="24"/>
          <w:szCs w:val="24"/>
          <w:shd w:val="clear" w:color="auto" w:fill="FFFFFF"/>
        </w:rPr>
        <w:t>- модернизация автоматики уличного освещения.</w:t>
      </w:r>
    </w:p>
    <w:p w:rsidR="007E161A" w:rsidRPr="000F634F" w:rsidRDefault="007E161A" w:rsidP="007E161A">
      <w:pPr>
        <w:shd w:val="clear" w:color="auto" w:fill="FFFFFF"/>
        <w:autoSpaceDE w:val="0"/>
        <w:spacing w:after="0" w:line="276" w:lineRule="auto"/>
        <w:ind w:firstLine="708"/>
        <w:jc w:val="both"/>
        <w:rPr>
          <w:rFonts w:eastAsia="Arial" w:cs="Times New Roman"/>
          <w:sz w:val="24"/>
          <w:szCs w:val="24"/>
          <w:shd w:val="clear" w:color="auto" w:fill="FFFFFF"/>
        </w:rPr>
      </w:pPr>
      <w:r w:rsidRPr="000F634F">
        <w:rPr>
          <w:rFonts w:eastAsia="Arial" w:cs="Times New Roman"/>
          <w:sz w:val="24"/>
          <w:szCs w:val="24"/>
          <w:shd w:val="clear" w:color="auto" w:fill="FFFFFF"/>
        </w:rPr>
        <w:t xml:space="preserve">Развитие системы электроснабжения на </w:t>
      </w:r>
      <w:r w:rsidR="00987C0E" w:rsidRPr="000F634F">
        <w:rPr>
          <w:rFonts w:eastAsia="Arial" w:cs="Times New Roman"/>
          <w:sz w:val="24"/>
          <w:szCs w:val="24"/>
          <w:shd w:val="clear" w:color="auto" w:fill="FFFFFF"/>
        </w:rPr>
        <w:t>территории Писаревского</w:t>
      </w:r>
      <w:r w:rsidRPr="000F634F">
        <w:rPr>
          <w:rFonts w:eastAsia="Arial" w:cs="Times New Roman"/>
          <w:sz w:val="24"/>
          <w:szCs w:val="24"/>
          <w:shd w:val="clear" w:color="auto" w:fill="FFFFFF"/>
        </w:rPr>
        <w:t xml:space="preserve"> сельского </w:t>
      </w:r>
      <w:r w:rsidR="00987C0E" w:rsidRPr="000F634F">
        <w:rPr>
          <w:rFonts w:eastAsia="Arial" w:cs="Times New Roman"/>
          <w:sz w:val="24"/>
          <w:szCs w:val="24"/>
          <w:shd w:val="clear" w:color="auto" w:fill="FFFFFF"/>
        </w:rPr>
        <w:t>поселения с</w:t>
      </w:r>
      <w:r w:rsidRPr="000F634F">
        <w:rPr>
          <w:rFonts w:eastAsia="Arial" w:cs="Times New Roman"/>
          <w:sz w:val="24"/>
          <w:szCs w:val="24"/>
          <w:shd w:val="clear" w:color="auto" w:fill="FFFFFF"/>
        </w:rPr>
        <w:t xml:space="preserve"> сохранением существующих электрических сетей и поддержание объектов электроснабжения в технически исправном состоянии, а также замены светильников уличного освещения на энергосберегающие, модернизации системы приборного учета электрической энергии. </w:t>
      </w:r>
      <w:r w:rsidR="00987C0E" w:rsidRPr="000F634F">
        <w:rPr>
          <w:rFonts w:eastAsia="Arial" w:cs="Times New Roman"/>
          <w:sz w:val="24"/>
          <w:szCs w:val="24"/>
          <w:shd w:val="clear" w:color="auto" w:fill="FFFFFF"/>
        </w:rPr>
        <w:t>Это уменьшит</w:t>
      </w:r>
      <w:r w:rsidRPr="000F634F">
        <w:rPr>
          <w:rFonts w:eastAsia="Arial" w:cs="Times New Roman"/>
          <w:sz w:val="24"/>
          <w:szCs w:val="24"/>
          <w:shd w:val="clear" w:color="auto" w:fill="FFFFFF"/>
        </w:rPr>
        <w:t xml:space="preserve"> число аварийных отключений системы, снизить потери электроэнергии за счет оптимизации сетей, повысить экономическую эффективность сетей.</w:t>
      </w:r>
    </w:p>
    <w:p w:rsidR="007E161A" w:rsidRPr="000F634F" w:rsidRDefault="007E161A" w:rsidP="007E161A">
      <w:pPr>
        <w:shd w:val="clear" w:color="auto" w:fill="FFFFFF"/>
        <w:autoSpaceDE w:val="0"/>
        <w:spacing w:after="0" w:line="276" w:lineRule="auto"/>
        <w:jc w:val="both"/>
        <w:rPr>
          <w:rFonts w:eastAsia="Arial" w:cs="Times New Roman"/>
          <w:sz w:val="24"/>
          <w:szCs w:val="24"/>
          <w:shd w:val="clear" w:color="auto" w:fill="FFFFFF"/>
        </w:rPr>
      </w:pPr>
      <w:r w:rsidRPr="000F634F">
        <w:rPr>
          <w:rFonts w:eastAsia="Arial" w:cs="Times New Roman"/>
          <w:sz w:val="24"/>
          <w:szCs w:val="24"/>
          <w:shd w:val="clear" w:color="auto" w:fill="FFFFFF"/>
        </w:rPr>
        <w:t xml:space="preserve">        Важное значение в эксплуатации электрических сетей имеют вопросы экономии электроэнергии в сетях, оборудовании и электроприемниках. Одним из главных резервов по экономии является уменьшение потерь электроэнергии в сетях. Снижение потерь в сетях способствует улучшению энергосберегающих показателей.</w:t>
      </w:r>
    </w:p>
    <w:p w:rsidR="007E161A" w:rsidRPr="000F634F" w:rsidRDefault="007E161A" w:rsidP="007E161A">
      <w:pPr>
        <w:spacing w:after="0" w:line="276" w:lineRule="auto"/>
        <w:ind w:firstLine="567"/>
        <w:jc w:val="center"/>
        <w:rPr>
          <w:rFonts w:cs="Times New Roman"/>
          <w:b/>
          <w:bCs/>
          <w:sz w:val="24"/>
          <w:szCs w:val="24"/>
          <w:highlight w:val="yellow"/>
          <w:u w:val="single"/>
          <w:shd w:val="clear" w:color="auto" w:fill="FFFFFF"/>
        </w:rPr>
      </w:pPr>
    </w:p>
    <w:p w:rsidR="00AB5207" w:rsidRPr="000F634F" w:rsidRDefault="00AB5207" w:rsidP="00AB5207">
      <w:pPr>
        <w:spacing w:after="0" w:line="276" w:lineRule="auto"/>
        <w:ind w:firstLine="567"/>
        <w:rPr>
          <w:rFonts w:cs="Times New Roman"/>
          <w:b/>
          <w:bCs/>
          <w:sz w:val="24"/>
          <w:szCs w:val="24"/>
          <w:u w:val="single"/>
          <w:shd w:val="clear" w:color="auto" w:fill="FFFFFF"/>
        </w:rPr>
      </w:pPr>
      <w:r w:rsidRPr="000F634F">
        <w:rPr>
          <w:rFonts w:cs="Times New Roman"/>
          <w:b/>
          <w:bCs/>
          <w:sz w:val="24"/>
          <w:szCs w:val="24"/>
          <w:u w:val="single"/>
          <w:shd w:val="clear" w:color="auto" w:fill="FFFFFF"/>
        </w:rPr>
        <w:t>Проектные предложения</w:t>
      </w:r>
    </w:p>
    <w:p w:rsidR="00AB5207" w:rsidRPr="000F634F" w:rsidRDefault="00AB5207" w:rsidP="00AB5207">
      <w:pPr>
        <w:spacing w:after="0" w:line="276" w:lineRule="auto"/>
        <w:ind w:firstLine="567"/>
        <w:jc w:val="both"/>
        <w:rPr>
          <w:rFonts w:eastAsia="Calibri" w:cs="Times New Roman"/>
          <w:sz w:val="24"/>
          <w:szCs w:val="28"/>
        </w:rPr>
      </w:pPr>
      <w:r w:rsidRPr="000F634F">
        <w:rPr>
          <w:rFonts w:eastAsia="Calibri" w:cs="Times New Roman"/>
          <w:sz w:val="24"/>
          <w:szCs w:val="28"/>
        </w:rPr>
        <w:t>Основными направлениями реализации мероприятий по совершенствованию системы электроснабжения являются:</w:t>
      </w:r>
    </w:p>
    <w:p w:rsidR="00AB5207" w:rsidRPr="000F634F" w:rsidRDefault="00AB5207" w:rsidP="00AB5207">
      <w:pPr>
        <w:spacing w:after="0" w:line="276" w:lineRule="auto"/>
        <w:ind w:firstLine="567"/>
        <w:jc w:val="both"/>
        <w:rPr>
          <w:rFonts w:eastAsia="Calibri" w:cs="Times New Roman"/>
          <w:sz w:val="24"/>
          <w:szCs w:val="28"/>
        </w:rPr>
      </w:pPr>
      <w:r w:rsidRPr="000F634F">
        <w:rPr>
          <w:rFonts w:eastAsia="Calibri" w:cs="Times New Roman"/>
          <w:sz w:val="24"/>
          <w:szCs w:val="28"/>
        </w:rPr>
        <w:t>- повышение надежности системы электроснабжения;</w:t>
      </w:r>
    </w:p>
    <w:p w:rsidR="00AB5207" w:rsidRPr="000F634F" w:rsidRDefault="00AB5207" w:rsidP="00AB5207">
      <w:pPr>
        <w:spacing w:after="0" w:line="276" w:lineRule="auto"/>
        <w:ind w:firstLine="567"/>
        <w:jc w:val="both"/>
        <w:rPr>
          <w:rFonts w:eastAsia="Calibri" w:cs="Times New Roman"/>
          <w:sz w:val="24"/>
          <w:szCs w:val="28"/>
        </w:rPr>
      </w:pPr>
      <w:r w:rsidRPr="000F634F">
        <w:rPr>
          <w:rFonts w:eastAsia="Calibri" w:cs="Times New Roman"/>
          <w:sz w:val="24"/>
          <w:szCs w:val="28"/>
        </w:rPr>
        <w:t>- расширение возможностей подключения проектируемых объектов соцкультбыта;</w:t>
      </w:r>
    </w:p>
    <w:p w:rsidR="00AB5207" w:rsidRPr="000F634F" w:rsidRDefault="00AB5207" w:rsidP="00AB5207">
      <w:pPr>
        <w:spacing w:after="0" w:line="276" w:lineRule="auto"/>
        <w:ind w:firstLine="567"/>
        <w:jc w:val="both"/>
        <w:rPr>
          <w:rFonts w:eastAsia="Calibri" w:cs="Times New Roman"/>
          <w:sz w:val="24"/>
          <w:szCs w:val="28"/>
        </w:rPr>
      </w:pPr>
      <w:r w:rsidRPr="000F634F">
        <w:rPr>
          <w:rFonts w:eastAsia="Calibri" w:cs="Times New Roman"/>
          <w:sz w:val="24"/>
          <w:szCs w:val="28"/>
        </w:rPr>
        <w:t xml:space="preserve">- модернизация и дальнейшее расширение сети уличного освещения; </w:t>
      </w:r>
    </w:p>
    <w:p w:rsidR="00AB5207" w:rsidRPr="000F634F" w:rsidRDefault="00AB5207" w:rsidP="00AB5207">
      <w:pPr>
        <w:spacing w:after="0" w:line="276" w:lineRule="auto"/>
        <w:ind w:firstLine="567"/>
        <w:jc w:val="both"/>
        <w:rPr>
          <w:rFonts w:eastAsia="Calibri" w:cs="Times New Roman"/>
          <w:sz w:val="24"/>
          <w:szCs w:val="28"/>
        </w:rPr>
      </w:pPr>
      <w:r w:rsidRPr="000F634F">
        <w:rPr>
          <w:rFonts w:eastAsia="Calibri" w:cs="Times New Roman"/>
          <w:sz w:val="24"/>
          <w:szCs w:val="28"/>
        </w:rPr>
        <w:t>- снижение уровня потерь электроэнергии;</w:t>
      </w:r>
    </w:p>
    <w:p w:rsidR="00AB5207" w:rsidRPr="000F634F" w:rsidRDefault="00AB5207" w:rsidP="00AB5207">
      <w:pPr>
        <w:spacing w:after="0" w:line="276" w:lineRule="auto"/>
        <w:ind w:firstLine="567"/>
        <w:jc w:val="both"/>
        <w:rPr>
          <w:rFonts w:eastAsia="Calibri" w:cs="Times New Roman"/>
          <w:sz w:val="24"/>
          <w:szCs w:val="28"/>
        </w:rPr>
      </w:pPr>
      <w:r w:rsidRPr="000F634F">
        <w:rPr>
          <w:rFonts w:eastAsia="Calibri" w:cs="Times New Roman"/>
          <w:sz w:val="24"/>
          <w:szCs w:val="28"/>
        </w:rPr>
        <w:t>- улучшение экологической ситуации;</w:t>
      </w:r>
    </w:p>
    <w:p w:rsidR="00AB5207" w:rsidRPr="000F634F" w:rsidRDefault="00AB5207" w:rsidP="00AB5207">
      <w:pPr>
        <w:spacing w:after="0" w:line="276" w:lineRule="auto"/>
        <w:ind w:firstLine="567"/>
        <w:jc w:val="both"/>
        <w:rPr>
          <w:rFonts w:eastAsia="Calibri" w:cs="Times New Roman"/>
          <w:sz w:val="24"/>
          <w:szCs w:val="28"/>
        </w:rPr>
      </w:pPr>
      <w:r w:rsidRPr="000F634F">
        <w:rPr>
          <w:rFonts w:eastAsia="Calibri" w:cs="Times New Roman"/>
          <w:sz w:val="24"/>
          <w:szCs w:val="28"/>
        </w:rPr>
        <w:t>- повышение эффективности работы объектов жизнеобеспечения и социально-бытовой сферы.</w:t>
      </w:r>
    </w:p>
    <w:p w:rsidR="00AB5207" w:rsidRPr="000F634F" w:rsidRDefault="00AB5207" w:rsidP="00AB5207">
      <w:pPr>
        <w:spacing w:after="0" w:line="276" w:lineRule="auto"/>
        <w:ind w:firstLine="567"/>
        <w:jc w:val="both"/>
        <w:rPr>
          <w:rFonts w:eastAsia="Times New Roman" w:cs="Times New Roman"/>
          <w:sz w:val="24"/>
        </w:rPr>
      </w:pPr>
      <w:r w:rsidRPr="000F634F">
        <w:rPr>
          <w:rFonts w:eastAsia="Times New Roman" w:cs="Times New Roman"/>
          <w:sz w:val="24"/>
        </w:rPr>
        <w:t>Проблемы в области электроснабжения:</w:t>
      </w:r>
    </w:p>
    <w:p w:rsidR="00AB5207" w:rsidRPr="000F634F" w:rsidRDefault="00AB5207" w:rsidP="00832ACB">
      <w:pPr>
        <w:pStyle w:val="ab"/>
        <w:numPr>
          <w:ilvl w:val="1"/>
          <w:numId w:val="101"/>
        </w:numPr>
        <w:tabs>
          <w:tab w:val="clear" w:pos="1080"/>
          <w:tab w:val="num" w:pos="851"/>
        </w:tabs>
        <w:spacing w:line="276" w:lineRule="auto"/>
        <w:ind w:firstLine="567"/>
        <w:jc w:val="both"/>
        <w:rPr>
          <w:rFonts w:eastAsia="Times New Roman"/>
        </w:rPr>
      </w:pPr>
      <w:r w:rsidRPr="000F634F">
        <w:rPr>
          <w:rFonts w:eastAsia="Times New Roman"/>
        </w:rPr>
        <w:t>Износ сетей и оборудования.</w:t>
      </w:r>
    </w:p>
    <w:p w:rsidR="00AB5207" w:rsidRPr="000F634F" w:rsidRDefault="00AB5207" w:rsidP="00AB5207">
      <w:pPr>
        <w:pStyle w:val="ab"/>
        <w:spacing w:line="276" w:lineRule="auto"/>
        <w:ind w:left="0" w:firstLine="567"/>
        <w:jc w:val="both"/>
        <w:rPr>
          <w:rFonts w:eastAsia="Times New Roman"/>
        </w:rPr>
      </w:pPr>
      <w:r w:rsidRPr="000F634F">
        <w:rPr>
          <w:rFonts w:eastAsia="Times New Roman"/>
        </w:rPr>
        <w:t xml:space="preserve">Развитие системы электроснабжения поселения следует осуществлять в увязке со </w:t>
      </w:r>
      <w:r w:rsidRPr="000F634F">
        <w:t>схемой территориального планирования Воронежской области, утвержденной постановлением правительства Воронежской области от 05.03.2009 №158 (актуальная редакция).</w:t>
      </w:r>
    </w:p>
    <w:p w:rsidR="00A57056" w:rsidRPr="000F634F" w:rsidRDefault="00A57056" w:rsidP="00B4283B">
      <w:pPr>
        <w:autoSpaceDE w:val="0"/>
        <w:spacing w:after="0"/>
        <w:ind w:firstLine="567"/>
        <w:jc w:val="both"/>
        <w:rPr>
          <w:rFonts w:cs="Times New Roman"/>
          <w:sz w:val="24"/>
          <w:szCs w:val="24"/>
          <w:highlight w:val="yellow"/>
          <w:shd w:val="clear" w:color="auto" w:fill="FFFFFF"/>
        </w:rPr>
      </w:pPr>
    </w:p>
    <w:p w:rsidR="00AB5207" w:rsidRPr="000F634F" w:rsidRDefault="00AB5207" w:rsidP="00AB5207">
      <w:pPr>
        <w:pStyle w:val="af6"/>
        <w:keepNext/>
        <w:spacing w:before="0" w:after="0" w:line="276" w:lineRule="auto"/>
        <w:ind w:firstLine="567"/>
        <w:jc w:val="center"/>
        <w:rPr>
          <w:rFonts w:cs="Times New Roman"/>
          <w:b/>
          <w:i w:val="0"/>
        </w:rPr>
      </w:pPr>
      <w:r w:rsidRPr="000F634F">
        <w:rPr>
          <w:rFonts w:cs="Times New Roman"/>
          <w:b/>
          <w:i w:val="0"/>
        </w:rPr>
        <w:t xml:space="preserve">Перечень мероприятий по обеспечению территории </w:t>
      </w:r>
      <w:r w:rsidR="00987C0E" w:rsidRPr="000F634F">
        <w:rPr>
          <w:rFonts w:cs="Times New Roman"/>
          <w:b/>
          <w:i w:val="0"/>
        </w:rPr>
        <w:t>Писаревского</w:t>
      </w:r>
      <w:r w:rsidRPr="000F634F">
        <w:rPr>
          <w:rFonts w:cs="Times New Roman"/>
          <w:b/>
          <w:i w:val="0"/>
        </w:rPr>
        <w:t xml:space="preserve"> сельского поселения объектами инженерной инфраструктуры</w:t>
      </w:r>
    </w:p>
    <w:tbl>
      <w:tblPr>
        <w:tblW w:w="9424" w:type="dxa"/>
        <w:jc w:val="center"/>
        <w:tblLayout w:type="fixed"/>
        <w:tblCellMar>
          <w:top w:w="55" w:type="dxa"/>
          <w:left w:w="55" w:type="dxa"/>
          <w:bottom w:w="55" w:type="dxa"/>
          <w:right w:w="55" w:type="dxa"/>
        </w:tblCellMar>
        <w:tblLook w:val="04A0" w:firstRow="1" w:lastRow="0" w:firstColumn="1" w:lastColumn="0" w:noHBand="0" w:noVBand="1"/>
      </w:tblPr>
      <w:tblGrid>
        <w:gridCol w:w="567"/>
        <w:gridCol w:w="6414"/>
        <w:gridCol w:w="2443"/>
      </w:tblGrid>
      <w:tr w:rsidR="000F634F" w:rsidRPr="000F634F" w:rsidTr="007C09A5">
        <w:trPr>
          <w:trHeight w:val="276"/>
          <w:tblHeader/>
          <w:jc w:val="center"/>
        </w:trPr>
        <w:tc>
          <w:tcPr>
            <w:tcW w:w="567" w:type="dxa"/>
            <w:vMerge w:val="restart"/>
            <w:tcBorders>
              <w:top w:val="single" w:sz="4" w:space="0" w:color="000000"/>
              <w:left w:val="single" w:sz="4" w:space="0" w:color="000000"/>
              <w:right w:val="nil"/>
            </w:tcBorders>
            <w:shd w:val="clear" w:color="auto" w:fill="D9D9D9" w:themeFill="background1" w:themeFillShade="D9"/>
            <w:vAlign w:val="center"/>
            <w:hideMark/>
          </w:tcPr>
          <w:p w:rsidR="00AB5207" w:rsidRPr="000F634F" w:rsidRDefault="00AB5207" w:rsidP="00AB5207">
            <w:pPr>
              <w:pStyle w:val="a7"/>
              <w:snapToGrid w:val="0"/>
              <w:ind w:left="-279" w:right="-115" w:firstLine="5"/>
              <w:jc w:val="center"/>
              <w:rPr>
                <w:rFonts w:eastAsia="Times New Roman"/>
                <w:b/>
                <w:bCs/>
                <w:sz w:val="22"/>
                <w:szCs w:val="22"/>
              </w:rPr>
            </w:pPr>
            <w:bookmarkStart w:id="238" w:name="_Hlk91248861"/>
            <w:r w:rsidRPr="000F634F">
              <w:rPr>
                <w:rFonts w:eastAsia="Times New Roman"/>
                <w:b/>
                <w:bCs/>
                <w:sz w:val="22"/>
                <w:szCs w:val="22"/>
              </w:rPr>
              <w:t>№</w:t>
            </w:r>
          </w:p>
          <w:p w:rsidR="00AB5207" w:rsidRPr="000F634F" w:rsidRDefault="00AB5207" w:rsidP="00AB5207">
            <w:pPr>
              <w:pStyle w:val="a7"/>
              <w:ind w:left="-279" w:right="-115" w:firstLine="5"/>
              <w:jc w:val="center"/>
              <w:rPr>
                <w:rFonts w:eastAsia="Times New Roman"/>
                <w:b/>
                <w:bCs/>
                <w:sz w:val="22"/>
                <w:szCs w:val="22"/>
              </w:rPr>
            </w:pPr>
            <w:r w:rsidRPr="000F634F">
              <w:rPr>
                <w:rFonts w:eastAsia="Times New Roman"/>
                <w:b/>
                <w:bCs/>
                <w:sz w:val="22"/>
                <w:szCs w:val="22"/>
              </w:rPr>
              <w:t>п/п</w:t>
            </w:r>
          </w:p>
        </w:tc>
        <w:tc>
          <w:tcPr>
            <w:tcW w:w="6414" w:type="dxa"/>
            <w:vMerge w:val="restart"/>
            <w:tcBorders>
              <w:top w:val="single" w:sz="4" w:space="0" w:color="000000"/>
              <w:left w:val="single" w:sz="4" w:space="0" w:color="000000"/>
              <w:right w:val="nil"/>
            </w:tcBorders>
            <w:shd w:val="clear" w:color="auto" w:fill="D9D9D9" w:themeFill="background1" w:themeFillShade="D9"/>
            <w:vAlign w:val="center"/>
            <w:hideMark/>
          </w:tcPr>
          <w:p w:rsidR="00AB5207" w:rsidRPr="000F634F" w:rsidRDefault="00AB5207" w:rsidP="00AB5207">
            <w:pPr>
              <w:pStyle w:val="a7"/>
              <w:snapToGrid w:val="0"/>
              <w:ind w:firstLine="5"/>
              <w:jc w:val="center"/>
              <w:rPr>
                <w:rFonts w:eastAsia="Times New Roman"/>
                <w:b/>
                <w:bCs/>
                <w:sz w:val="22"/>
                <w:szCs w:val="22"/>
              </w:rPr>
            </w:pPr>
            <w:r w:rsidRPr="000F634F">
              <w:rPr>
                <w:rFonts w:eastAsia="Times New Roman"/>
                <w:b/>
                <w:bCs/>
                <w:sz w:val="22"/>
                <w:szCs w:val="22"/>
              </w:rPr>
              <w:t>Наименование мероприятия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B5207" w:rsidRPr="000F634F" w:rsidRDefault="00AB5207" w:rsidP="00AB5207">
            <w:pPr>
              <w:spacing w:after="0" w:line="240" w:lineRule="auto"/>
              <w:jc w:val="center"/>
              <w:rPr>
                <w:rFonts w:cs="Times New Roman"/>
                <w:b/>
              </w:rPr>
            </w:pPr>
            <w:r w:rsidRPr="000F634F">
              <w:rPr>
                <w:rFonts w:cs="Times New Roman"/>
                <w:b/>
              </w:rPr>
              <w:t>Этапы реализации проектных решений</w:t>
            </w:r>
          </w:p>
        </w:tc>
      </w:tr>
      <w:tr w:rsidR="000F634F" w:rsidRPr="000F634F" w:rsidTr="009F60E7">
        <w:trPr>
          <w:trHeight w:val="276"/>
          <w:tblHeader/>
          <w:jc w:val="center"/>
        </w:trPr>
        <w:tc>
          <w:tcPr>
            <w:tcW w:w="567" w:type="dxa"/>
            <w:vMerge/>
            <w:tcBorders>
              <w:left w:val="single" w:sz="4" w:space="0" w:color="000000"/>
              <w:bottom w:val="single" w:sz="4" w:space="0" w:color="000000"/>
              <w:right w:val="nil"/>
            </w:tcBorders>
            <w:shd w:val="clear" w:color="auto" w:fill="D9D9D9" w:themeFill="background1" w:themeFillShade="D9"/>
          </w:tcPr>
          <w:p w:rsidR="004F2111" w:rsidRPr="000F634F" w:rsidRDefault="004F2111" w:rsidP="00AB5207">
            <w:pPr>
              <w:pStyle w:val="a7"/>
              <w:snapToGrid w:val="0"/>
              <w:ind w:left="-279" w:right="-115" w:firstLine="5"/>
              <w:jc w:val="center"/>
              <w:rPr>
                <w:rFonts w:eastAsia="Times New Roman"/>
                <w:b/>
                <w:bCs/>
                <w:sz w:val="22"/>
                <w:szCs w:val="22"/>
              </w:rPr>
            </w:pPr>
          </w:p>
        </w:tc>
        <w:tc>
          <w:tcPr>
            <w:tcW w:w="6414" w:type="dxa"/>
            <w:vMerge/>
            <w:tcBorders>
              <w:left w:val="single" w:sz="4" w:space="0" w:color="000000"/>
              <w:bottom w:val="single" w:sz="4" w:space="0" w:color="000000"/>
              <w:right w:val="nil"/>
            </w:tcBorders>
            <w:shd w:val="clear" w:color="auto" w:fill="D9D9D9" w:themeFill="background1" w:themeFillShade="D9"/>
          </w:tcPr>
          <w:p w:rsidR="004F2111" w:rsidRPr="000F634F" w:rsidRDefault="004F2111" w:rsidP="00AB5207">
            <w:pPr>
              <w:pStyle w:val="a7"/>
              <w:snapToGrid w:val="0"/>
              <w:ind w:firstLine="5"/>
              <w:jc w:val="center"/>
              <w:rPr>
                <w:rFonts w:eastAsia="Times New Roman"/>
                <w:b/>
                <w:bCs/>
                <w:sz w:val="22"/>
                <w:szCs w:val="22"/>
              </w:rPr>
            </w:pP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F2111" w:rsidRPr="000F634F" w:rsidRDefault="004F2111" w:rsidP="00AB5207">
            <w:pPr>
              <w:spacing w:after="0" w:line="240" w:lineRule="auto"/>
              <w:jc w:val="center"/>
              <w:rPr>
                <w:rFonts w:cs="Times New Roman"/>
                <w:b/>
              </w:rPr>
            </w:pPr>
            <w:r w:rsidRPr="000F634F">
              <w:rPr>
                <w:rFonts w:cs="Times New Roman"/>
                <w:b/>
              </w:rPr>
              <w:t>Расчетный срок</w:t>
            </w:r>
          </w:p>
        </w:tc>
      </w:tr>
      <w:tr w:rsidR="000F634F" w:rsidRPr="000F634F" w:rsidTr="00624030">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B5207" w:rsidRPr="000F634F" w:rsidRDefault="00AB5207" w:rsidP="00AB5207">
            <w:pPr>
              <w:spacing w:after="0" w:line="240" w:lineRule="auto"/>
              <w:ind w:left="-279" w:right="-115" w:firstLine="5"/>
              <w:jc w:val="center"/>
              <w:rPr>
                <w:rFonts w:cs="Times New Roman"/>
                <w:b/>
              </w:rPr>
            </w:pPr>
            <w:r w:rsidRPr="000F634F">
              <w:rPr>
                <w:rFonts w:cs="Times New Roman"/>
                <w:b/>
              </w:rPr>
              <w:t>1.Водоснабжение</w:t>
            </w:r>
          </w:p>
        </w:tc>
      </w:tr>
      <w:tr w:rsidR="000F634F" w:rsidRPr="000F634F" w:rsidTr="009F60E7">
        <w:trPr>
          <w:trHeight w:val="325"/>
          <w:jc w:val="center"/>
        </w:trPr>
        <w:tc>
          <w:tcPr>
            <w:tcW w:w="567" w:type="dxa"/>
            <w:tcBorders>
              <w:top w:val="single" w:sz="4" w:space="0" w:color="000000"/>
              <w:left w:val="single" w:sz="4" w:space="0" w:color="000000"/>
              <w:bottom w:val="single" w:sz="4" w:space="0" w:color="000000"/>
              <w:right w:val="nil"/>
            </w:tcBorders>
          </w:tcPr>
          <w:p w:rsidR="004F2111" w:rsidRPr="000F634F" w:rsidRDefault="004F2111" w:rsidP="00AB5207">
            <w:pPr>
              <w:pStyle w:val="a7"/>
              <w:snapToGrid w:val="0"/>
              <w:ind w:left="-279" w:right="-115" w:firstLine="5"/>
              <w:jc w:val="center"/>
              <w:rPr>
                <w:rFonts w:eastAsia="Times New Roman"/>
                <w:sz w:val="22"/>
                <w:szCs w:val="22"/>
              </w:rPr>
            </w:pPr>
            <w:r w:rsidRPr="000F634F">
              <w:rPr>
                <w:rFonts w:eastAsia="Times New Roman"/>
                <w:sz w:val="22"/>
                <w:szCs w:val="22"/>
              </w:rPr>
              <w:t>1.1</w:t>
            </w:r>
          </w:p>
        </w:tc>
        <w:tc>
          <w:tcPr>
            <w:tcW w:w="6414" w:type="dxa"/>
            <w:tcBorders>
              <w:top w:val="single" w:sz="4" w:space="0" w:color="000000"/>
              <w:left w:val="single" w:sz="4" w:space="0" w:color="000000"/>
              <w:bottom w:val="single" w:sz="4" w:space="0" w:color="000000"/>
              <w:right w:val="nil"/>
            </w:tcBorders>
          </w:tcPr>
          <w:p w:rsidR="004F2111" w:rsidRPr="000F634F" w:rsidRDefault="004F2111" w:rsidP="00AB5207">
            <w:pPr>
              <w:spacing w:after="0" w:line="240" w:lineRule="auto"/>
              <w:jc w:val="both"/>
              <w:rPr>
                <w:rFonts w:cs="Times New Roman"/>
              </w:rPr>
            </w:pPr>
            <w:r w:rsidRPr="000F634F">
              <w:rPr>
                <w:rFonts w:cs="Times New Roman"/>
              </w:rPr>
              <w:t>Реконструкция системы водоснабжения с. Писаревка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F2111" w:rsidRPr="000F634F" w:rsidRDefault="004F2111" w:rsidP="00AB5207">
            <w:pPr>
              <w:pStyle w:val="a7"/>
              <w:snapToGrid w:val="0"/>
              <w:jc w:val="center"/>
              <w:rPr>
                <w:rFonts w:eastAsia="Times New Roman"/>
                <w:sz w:val="22"/>
                <w:szCs w:val="22"/>
              </w:rPr>
            </w:pPr>
            <w:r w:rsidRPr="000F634F">
              <w:rPr>
                <w:rFonts w:eastAsia="Times New Roman"/>
                <w:sz w:val="22"/>
                <w:szCs w:val="22"/>
              </w:rPr>
              <w:t>+</w:t>
            </w:r>
          </w:p>
        </w:tc>
      </w:tr>
      <w:tr w:rsidR="000F634F" w:rsidRPr="000F634F" w:rsidTr="009F60E7">
        <w:trPr>
          <w:trHeight w:val="715"/>
          <w:jc w:val="center"/>
        </w:trPr>
        <w:tc>
          <w:tcPr>
            <w:tcW w:w="567" w:type="dxa"/>
            <w:tcBorders>
              <w:top w:val="single" w:sz="4" w:space="0" w:color="000000"/>
              <w:left w:val="single" w:sz="4" w:space="0" w:color="000000"/>
              <w:bottom w:val="single" w:sz="4" w:space="0" w:color="000000"/>
              <w:right w:val="nil"/>
            </w:tcBorders>
          </w:tcPr>
          <w:p w:rsidR="004F2111" w:rsidRPr="000F634F" w:rsidRDefault="004F2111" w:rsidP="00AB5207">
            <w:pPr>
              <w:pStyle w:val="a7"/>
              <w:snapToGrid w:val="0"/>
              <w:ind w:left="-279" w:right="-115" w:firstLine="5"/>
              <w:jc w:val="center"/>
              <w:rPr>
                <w:rFonts w:eastAsia="Times New Roman"/>
                <w:sz w:val="22"/>
                <w:szCs w:val="22"/>
              </w:rPr>
            </w:pPr>
            <w:r w:rsidRPr="000F634F">
              <w:rPr>
                <w:rFonts w:eastAsia="Times New Roman"/>
                <w:sz w:val="22"/>
                <w:szCs w:val="22"/>
              </w:rPr>
              <w:t>1.2</w:t>
            </w:r>
          </w:p>
        </w:tc>
        <w:tc>
          <w:tcPr>
            <w:tcW w:w="6414" w:type="dxa"/>
            <w:tcBorders>
              <w:top w:val="single" w:sz="4" w:space="0" w:color="000000"/>
              <w:left w:val="single" w:sz="4" w:space="0" w:color="000000"/>
              <w:bottom w:val="single" w:sz="4" w:space="0" w:color="000000"/>
              <w:right w:val="nil"/>
            </w:tcBorders>
          </w:tcPr>
          <w:p w:rsidR="004F2111" w:rsidRPr="000F634F" w:rsidRDefault="004F2111" w:rsidP="00AB5207">
            <w:pPr>
              <w:spacing w:after="0" w:line="240" w:lineRule="auto"/>
              <w:jc w:val="both"/>
              <w:rPr>
                <w:rFonts w:cs="Times New Roman"/>
              </w:rPr>
            </w:pPr>
            <w:r w:rsidRPr="000F634F">
              <w:rPr>
                <w:rFonts w:cs="Times New Roman"/>
              </w:rPr>
              <w:t xml:space="preserve">Обустройство зоны санитарной охраны водозаборов с проведением мероприятий по их благоустройству: установка ограждений, планирование рельефа для отвода поверхностного стока, озеленение зоны, асфальтирование подъездов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F2111" w:rsidRPr="000F634F" w:rsidRDefault="004F2111" w:rsidP="00AB5207">
            <w:pPr>
              <w:pStyle w:val="a7"/>
              <w:snapToGrid w:val="0"/>
              <w:jc w:val="center"/>
              <w:rPr>
                <w:rFonts w:eastAsia="Times New Roman"/>
                <w:sz w:val="22"/>
                <w:szCs w:val="22"/>
              </w:rPr>
            </w:pPr>
            <w:r w:rsidRPr="000F634F">
              <w:rPr>
                <w:sz w:val="22"/>
                <w:szCs w:val="22"/>
              </w:rPr>
              <w:t>+</w:t>
            </w:r>
          </w:p>
        </w:tc>
      </w:tr>
      <w:tr w:rsidR="000F634F" w:rsidRPr="000F634F" w:rsidTr="009F60E7">
        <w:trPr>
          <w:trHeight w:val="316"/>
          <w:jc w:val="center"/>
        </w:trPr>
        <w:tc>
          <w:tcPr>
            <w:tcW w:w="567" w:type="dxa"/>
            <w:tcBorders>
              <w:top w:val="single" w:sz="4" w:space="0" w:color="000000"/>
              <w:left w:val="single" w:sz="4" w:space="0" w:color="000000"/>
              <w:bottom w:val="single" w:sz="4" w:space="0" w:color="000000"/>
              <w:right w:val="nil"/>
            </w:tcBorders>
          </w:tcPr>
          <w:p w:rsidR="004F2111" w:rsidRPr="000F634F" w:rsidRDefault="004F2111" w:rsidP="00AB5207">
            <w:pPr>
              <w:pStyle w:val="a7"/>
              <w:snapToGrid w:val="0"/>
              <w:ind w:left="-279" w:right="-115" w:firstLine="5"/>
              <w:jc w:val="center"/>
              <w:rPr>
                <w:rFonts w:eastAsia="Times New Roman"/>
                <w:sz w:val="22"/>
                <w:szCs w:val="22"/>
              </w:rPr>
            </w:pPr>
            <w:r w:rsidRPr="000F634F">
              <w:rPr>
                <w:rFonts w:eastAsia="Times New Roman"/>
                <w:sz w:val="22"/>
                <w:szCs w:val="22"/>
              </w:rPr>
              <w:t>1.3</w:t>
            </w:r>
          </w:p>
        </w:tc>
        <w:tc>
          <w:tcPr>
            <w:tcW w:w="6414" w:type="dxa"/>
            <w:tcBorders>
              <w:top w:val="single" w:sz="4" w:space="0" w:color="000000"/>
              <w:left w:val="single" w:sz="4" w:space="0" w:color="000000"/>
              <w:bottom w:val="single" w:sz="4" w:space="0" w:color="000000"/>
              <w:right w:val="nil"/>
            </w:tcBorders>
          </w:tcPr>
          <w:p w:rsidR="004F2111" w:rsidRPr="000F634F" w:rsidRDefault="004F2111" w:rsidP="00AB5207">
            <w:pPr>
              <w:spacing w:after="0" w:line="240" w:lineRule="auto"/>
              <w:jc w:val="both"/>
              <w:rPr>
                <w:rFonts w:cs="Times New Roman"/>
              </w:rPr>
            </w:pPr>
            <w:r w:rsidRPr="000F634F">
              <w:rPr>
                <w:rFonts w:cs="Times New Roman"/>
              </w:rPr>
              <w:t xml:space="preserve">Установка водомеров на вводах водопровода во всех зданиях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F2111" w:rsidRPr="000F634F" w:rsidRDefault="004F2111" w:rsidP="00AB5207">
            <w:pPr>
              <w:pStyle w:val="a7"/>
              <w:snapToGrid w:val="0"/>
              <w:jc w:val="center"/>
              <w:rPr>
                <w:rFonts w:eastAsia="Times New Roman"/>
                <w:sz w:val="22"/>
                <w:szCs w:val="22"/>
              </w:rPr>
            </w:pPr>
            <w:r w:rsidRPr="000F634F">
              <w:rPr>
                <w:sz w:val="22"/>
                <w:szCs w:val="22"/>
              </w:rPr>
              <w:t>+</w:t>
            </w:r>
          </w:p>
        </w:tc>
      </w:tr>
      <w:tr w:rsidR="000F634F" w:rsidRPr="000F634F" w:rsidTr="009F60E7">
        <w:trPr>
          <w:trHeight w:val="608"/>
          <w:jc w:val="center"/>
        </w:trPr>
        <w:tc>
          <w:tcPr>
            <w:tcW w:w="567" w:type="dxa"/>
            <w:tcBorders>
              <w:top w:val="single" w:sz="4" w:space="0" w:color="000000"/>
              <w:left w:val="single" w:sz="4" w:space="0" w:color="000000"/>
              <w:bottom w:val="single" w:sz="4" w:space="0" w:color="000000"/>
              <w:right w:val="nil"/>
            </w:tcBorders>
          </w:tcPr>
          <w:p w:rsidR="004F2111" w:rsidRPr="000F634F" w:rsidRDefault="004F2111" w:rsidP="00AB5207">
            <w:pPr>
              <w:pStyle w:val="a7"/>
              <w:snapToGrid w:val="0"/>
              <w:ind w:left="-279" w:right="-115" w:firstLine="5"/>
              <w:jc w:val="center"/>
              <w:rPr>
                <w:rFonts w:eastAsia="Times New Roman"/>
                <w:sz w:val="22"/>
                <w:szCs w:val="22"/>
              </w:rPr>
            </w:pPr>
            <w:r w:rsidRPr="000F634F">
              <w:rPr>
                <w:rFonts w:eastAsia="Times New Roman"/>
                <w:sz w:val="22"/>
                <w:szCs w:val="22"/>
              </w:rPr>
              <w:lastRenderedPageBreak/>
              <w:t>1.4</w:t>
            </w:r>
          </w:p>
        </w:tc>
        <w:tc>
          <w:tcPr>
            <w:tcW w:w="6414" w:type="dxa"/>
            <w:tcBorders>
              <w:top w:val="single" w:sz="4" w:space="0" w:color="000000"/>
              <w:left w:val="single" w:sz="4" w:space="0" w:color="000000"/>
              <w:bottom w:val="single" w:sz="4" w:space="0" w:color="000000"/>
              <w:right w:val="nil"/>
            </w:tcBorders>
          </w:tcPr>
          <w:p w:rsidR="004F2111" w:rsidRPr="000F634F" w:rsidRDefault="004F2111" w:rsidP="00AB5207">
            <w:pPr>
              <w:spacing w:after="0" w:line="240" w:lineRule="auto"/>
              <w:jc w:val="both"/>
              <w:rPr>
                <w:rFonts w:cs="Times New Roman"/>
              </w:rPr>
            </w:pPr>
            <w:r w:rsidRPr="000F634F">
              <w:rPr>
                <w:rFonts w:cs="Times New Roman"/>
              </w:rPr>
              <w:t xml:space="preserve">Оборудование всех объектов водоснабжения системами автоматического управления и регулирования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F2111" w:rsidRPr="000F634F" w:rsidRDefault="004F2111" w:rsidP="00AB5207">
            <w:pPr>
              <w:pStyle w:val="a7"/>
              <w:snapToGrid w:val="0"/>
              <w:jc w:val="center"/>
              <w:rPr>
                <w:rFonts w:eastAsia="Times New Roman"/>
                <w:sz w:val="22"/>
                <w:szCs w:val="22"/>
              </w:rPr>
            </w:pPr>
            <w:r w:rsidRPr="000F634F">
              <w:rPr>
                <w:sz w:val="22"/>
                <w:szCs w:val="22"/>
              </w:rPr>
              <w:t>+</w:t>
            </w:r>
          </w:p>
        </w:tc>
      </w:tr>
      <w:tr w:rsidR="000F634F" w:rsidRPr="000F634F" w:rsidTr="009F60E7">
        <w:trPr>
          <w:trHeight w:val="418"/>
          <w:jc w:val="center"/>
        </w:trPr>
        <w:tc>
          <w:tcPr>
            <w:tcW w:w="567" w:type="dxa"/>
            <w:tcBorders>
              <w:top w:val="single" w:sz="4" w:space="0" w:color="000000"/>
              <w:left w:val="single" w:sz="4" w:space="0" w:color="000000"/>
              <w:bottom w:val="single" w:sz="4" w:space="0" w:color="000000"/>
              <w:right w:val="nil"/>
            </w:tcBorders>
          </w:tcPr>
          <w:p w:rsidR="004F2111" w:rsidRPr="000F634F" w:rsidRDefault="004F2111" w:rsidP="00AB5207">
            <w:pPr>
              <w:pStyle w:val="a7"/>
              <w:snapToGrid w:val="0"/>
              <w:ind w:left="-279" w:right="-115" w:firstLine="5"/>
              <w:jc w:val="center"/>
              <w:rPr>
                <w:rFonts w:eastAsia="Times New Roman"/>
                <w:sz w:val="22"/>
                <w:szCs w:val="22"/>
              </w:rPr>
            </w:pPr>
            <w:r w:rsidRPr="000F634F">
              <w:rPr>
                <w:rFonts w:eastAsia="Times New Roman"/>
                <w:sz w:val="22"/>
                <w:szCs w:val="22"/>
              </w:rPr>
              <w:t>1.5</w:t>
            </w:r>
          </w:p>
        </w:tc>
        <w:tc>
          <w:tcPr>
            <w:tcW w:w="6414" w:type="dxa"/>
            <w:tcBorders>
              <w:top w:val="single" w:sz="4" w:space="0" w:color="000000"/>
              <w:left w:val="single" w:sz="4" w:space="0" w:color="000000"/>
              <w:bottom w:val="single" w:sz="4" w:space="0" w:color="000000"/>
              <w:right w:val="nil"/>
            </w:tcBorders>
          </w:tcPr>
          <w:p w:rsidR="004F2111" w:rsidRPr="000F634F" w:rsidRDefault="004F2111" w:rsidP="00AB5207">
            <w:pPr>
              <w:spacing w:after="0" w:line="240" w:lineRule="auto"/>
              <w:jc w:val="both"/>
              <w:rPr>
                <w:rFonts w:cs="Times New Roman"/>
              </w:rPr>
            </w:pPr>
            <w:r w:rsidRPr="000F634F">
              <w:rPr>
                <w:rFonts w:cs="Times New Roman"/>
              </w:rPr>
              <w:t xml:space="preserve">Обеспечение водоснабжения проектируемых объектов соцкультбыта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F2111" w:rsidRPr="000F634F" w:rsidRDefault="004F2111" w:rsidP="00AB5207">
            <w:pPr>
              <w:pStyle w:val="a7"/>
              <w:snapToGrid w:val="0"/>
              <w:jc w:val="center"/>
              <w:rPr>
                <w:rFonts w:eastAsia="Times New Roman"/>
                <w:sz w:val="22"/>
                <w:szCs w:val="22"/>
              </w:rPr>
            </w:pPr>
            <w:r w:rsidRPr="000F634F">
              <w:rPr>
                <w:sz w:val="22"/>
                <w:szCs w:val="22"/>
              </w:rPr>
              <w:t>+</w:t>
            </w:r>
          </w:p>
        </w:tc>
      </w:tr>
      <w:tr w:rsidR="000F634F" w:rsidRPr="000F634F" w:rsidTr="009F60E7">
        <w:trPr>
          <w:trHeight w:val="408"/>
          <w:jc w:val="center"/>
        </w:trPr>
        <w:tc>
          <w:tcPr>
            <w:tcW w:w="567" w:type="dxa"/>
            <w:tcBorders>
              <w:top w:val="single" w:sz="4" w:space="0" w:color="000000"/>
              <w:left w:val="single" w:sz="4" w:space="0" w:color="000000"/>
              <w:bottom w:val="single" w:sz="4" w:space="0" w:color="000000"/>
              <w:right w:val="nil"/>
            </w:tcBorders>
          </w:tcPr>
          <w:p w:rsidR="004F2111" w:rsidRPr="000F634F" w:rsidRDefault="004F2111" w:rsidP="00AB5207">
            <w:pPr>
              <w:pStyle w:val="a7"/>
              <w:snapToGrid w:val="0"/>
              <w:ind w:left="-279" w:right="-115" w:firstLine="5"/>
              <w:jc w:val="center"/>
              <w:rPr>
                <w:rFonts w:eastAsia="Times New Roman"/>
                <w:sz w:val="22"/>
                <w:szCs w:val="22"/>
              </w:rPr>
            </w:pPr>
            <w:r w:rsidRPr="000F634F">
              <w:rPr>
                <w:rFonts w:eastAsia="Times New Roman"/>
                <w:sz w:val="22"/>
                <w:szCs w:val="22"/>
              </w:rPr>
              <w:t>1.6</w:t>
            </w:r>
          </w:p>
        </w:tc>
        <w:tc>
          <w:tcPr>
            <w:tcW w:w="6414" w:type="dxa"/>
            <w:tcBorders>
              <w:top w:val="single" w:sz="4" w:space="0" w:color="000000"/>
              <w:left w:val="single" w:sz="4" w:space="0" w:color="000000"/>
              <w:bottom w:val="single" w:sz="4" w:space="0" w:color="000000"/>
              <w:right w:val="nil"/>
            </w:tcBorders>
          </w:tcPr>
          <w:p w:rsidR="004F2111" w:rsidRPr="000F634F" w:rsidRDefault="004F2111" w:rsidP="00AB5207">
            <w:pPr>
              <w:tabs>
                <w:tab w:val="left" w:pos="1140"/>
              </w:tabs>
              <w:snapToGrid w:val="0"/>
              <w:spacing w:after="0" w:line="240" w:lineRule="auto"/>
              <w:jc w:val="both"/>
              <w:rPr>
                <w:rFonts w:cs="Times New Roman"/>
              </w:rPr>
            </w:pPr>
            <w:r w:rsidRPr="000F634F">
              <w:rPr>
                <w:rFonts w:cs="Times New Roman"/>
              </w:rPr>
              <w:t>Реконструкция существующих водозаборов с учетом увеличения их производительности</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F2111" w:rsidRPr="000F634F" w:rsidRDefault="004F2111" w:rsidP="00AB5207">
            <w:pPr>
              <w:pStyle w:val="a7"/>
              <w:snapToGrid w:val="0"/>
              <w:jc w:val="center"/>
              <w:rPr>
                <w:sz w:val="22"/>
                <w:szCs w:val="22"/>
              </w:rPr>
            </w:pPr>
            <w:r w:rsidRPr="000F634F">
              <w:rPr>
                <w:sz w:val="22"/>
                <w:szCs w:val="22"/>
              </w:rPr>
              <w:t>+</w:t>
            </w:r>
          </w:p>
        </w:tc>
      </w:tr>
      <w:tr w:rsidR="000F634F" w:rsidRPr="000F634F" w:rsidTr="00624030">
        <w:trPr>
          <w:trHeight w:val="250"/>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675F4" w:rsidRPr="000F634F" w:rsidRDefault="00E675F4" w:rsidP="00AB5207">
            <w:pPr>
              <w:pStyle w:val="a7"/>
              <w:snapToGrid w:val="0"/>
              <w:ind w:left="-279" w:right="-115" w:firstLine="5"/>
              <w:jc w:val="center"/>
              <w:rPr>
                <w:rFonts w:eastAsia="Times New Roman"/>
                <w:b/>
                <w:sz w:val="22"/>
                <w:szCs w:val="22"/>
              </w:rPr>
            </w:pPr>
            <w:r w:rsidRPr="000F634F">
              <w:rPr>
                <w:rFonts w:eastAsia="Times New Roman"/>
                <w:b/>
                <w:sz w:val="22"/>
                <w:szCs w:val="22"/>
              </w:rPr>
              <w:t>2.Водоотведение</w:t>
            </w:r>
          </w:p>
        </w:tc>
      </w:tr>
      <w:tr w:rsidR="000F634F" w:rsidRPr="000F634F" w:rsidTr="004F2111">
        <w:trPr>
          <w:trHeight w:val="378"/>
          <w:jc w:val="center"/>
        </w:trPr>
        <w:tc>
          <w:tcPr>
            <w:tcW w:w="567" w:type="dxa"/>
            <w:tcBorders>
              <w:top w:val="single" w:sz="4" w:space="0" w:color="000000"/>
              <w:left w:val="single" w:sz="4" w:space="0" w:color="000000"/>
              <w:bottom w:val="single" w:sz="4" w:space="0" w:color="000000"/>
              <w:right w:val="nil"/>
            </w:tcBorders>
            <w:hideMark/>
          </w:tcPr>
          <w:p w:rsidR="004F2111" w:rsidRPr="000F634F" w:rsidRDefault="004F2111" w:rsidP="00AB5207">
            <w:pPr>
              <w:pStyle w:val="a7"/>
              <w:snapToGrid w:val="0"/>
              <w:ind w:left="-279" w:right="-115" w:firstLine="5"/>
              <w:jc w:val="center"/>
              <w:rPr>
                <w:rFonts w:eastAsia="Times New Roman"/>
                <w:sz w:val="22"/>
                <w:szCs w:val="22"/>
              </w:rPr>
            </w:pPr>
            <w:r w:rsidRPr="000F634F">
              <w:rPr>
                <w:rFonts w:eastAsia="Times New Roman"/>
                <w:sz w:val="22"/>
                <w:szCs w:val="22"/>
              </w:rPr>
              <w:t>2.1</w:t>
            </w:r>
          </w:p>
        </w:tc>
        <w:tc>
          <w:tcPr>
            <w:tcW w:w="6414" w:type="dxa"/>
            <w:tcBorders>
              <w:top w:val="single" w:sz="4" w:space="0" w:color="000000"/>
              <w:left w:val="single" w:sz="4" w:space="0" w:color="000000"/>
              <w:bottom w:val="single" w:sz="4" w:space="0" w:color="000000"/>
              <w:right w:val="nil"/>
            </w:tcBorders>
            <w:shd w:val="clear" w:color="auto" w:fill="auto"/>
            <w:hideMark/>
          </w:tcPr>
          <w:p w:rsidR="004F2111" w:rsidRPr="000F634F" w:rsidRDefault="004F2111" w:rsidP="00AB5207">
            <w:pPr>
              <w:spacing w:after="0" w:line="240" w:lineRule="auto"/>
              <w:rPr>
                <w:rFonts w:cs="Times New Roman"/>
              </w:rPr>
            </w:pPr>
            <w:r w:rsidRPr="000F634F">
              <w:rPr>
                <w:rFonts w:cs="Times New Roman"/>
              </w:rPr>
              <w:t>Капитальный ремонт очистных сооружений с. Писаревка</w:t>
            </w:r>
            <w:r w:rsidRPr="000F634F">
              <w:rPr>
                <w:rFonts w:cs="Times New Roman"/>
                <w:shd w:val="clear" w:color="auto" w:fill="FFFFFF"/>
              </w:rPr>
              <w:t xml:space="preserve">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F2111" w:rsidRPr="000F634F" w:rsidRDefault="004F2111" w:rsidP="00AB5207">
            <w:pPr>
              <w:pStyle w:val="a7"/>
              <w:snapToGrid w:val="0"/>
              <w:jc w:val="center"/>
              <w:rPr>
                <w:rFonts w:eastAsia="Times New Roman"/>
                <w:sz w:val="22"/>
                <w:szCs w:val="22"/>
              </w:rPr>
            </w:pPr>
            <w:r w:rsidRPr="000F634F">
              <w:rPr>
                <w:sz w:val="22"/>
                <w:szCs w:val="22"/>
              </w:rPr>
              <w:t>+</w:t>
            </w:r>
          </w:p>
        </w:tc>
      </w:tr>
      <w:tr w:rsidR="000F634F" w:rsidRPr="000F634F" w:rsidTr="009F60E7">
        <w:trPr>
          <w:trHeight w:val="303"/>
          <w:jc w:val="center"/>
        </w:trPr>
        <w:tc>
          <w:tcPr>
            <w:tcW w:w="567" w:type="dxa"/>
            <w:tcBorders>
              <w:top w:val="single" w:sz="4" w:space="0" w:color="000000"/>
              <w:left w:val="single" w:sz="4" w:space="0" w:color="000000"/>
              <w:bottom w:val="single" w:sz="4" w:space="0" w:color="000000"/>
              <w:right w:val="nil"/>
            </w:tcBorders>
          </w:tcPr>
          <w:p w:rsidR="004F2111" w:rsidRPr="000F634F" w:rsidRDefault="004F2111" w:rsidP="00AB5207">
            <w:pPr>
              <w:pStyle w:val="a7"/>
              <w:snapToGrid w:val="0"/>
              <w:ind w:left="-279" w:right="-115" w:firstLine="5"/>
              <w:jc w:val="center"/>
              <w:rPr>
                <w:rFonts w:eastAsia="Times New Roman"/>
                <w:sz w:val="22"/>
                <w:szCs w:val="22"/>
              </w:rPr>
            </w:pPr>
            <w:r w:rsidRPr="000F634F">
              <w:rPr>
                <w:rFonts w:eastAsia="Times New Roman"/>
                <w:sz w:val="22"/>
                <w:szCs w:val="22"/>
              </w:rPr>
              <w:t>2.2</w:t>
            </w:r>
          </w:p>
        </w:tc>
        <w:tc>
          <w:tcPr>
            <w:tcW w:w="6414" w:type="dxa"/>
            <w:tcBorders>
              <w:top w:val="single" w:sz="4" w:space="0" w:color="000000"/>
              <w:left w:val="single" w:sz="4" w:space="0" w:color="000000"/>
              <w:bottom w:val="single" w:sz="4" w:space="0" w:color="000000"/>
              <w:right w:val="nil"/>
            </w:tcBorders>
            <w:shd w:val="clear" w:color="auto" w:fill="auto"/>
          </w:tcPr>
          <w:p w:rsidR="004F2111" w:rsidRPr="000F634F" w:rsidRDefault="004F2111" w:rsidP="00AB5207">
            <w:pPr>
              <w:spacing w:after="0" w:line="240" w:lineRule="auto"/>
              <w:rPr>
                <w:rFonts w:cs="Times New Roman"/>
              </w:rPr>
            </w:pPr>
            <w:r w:rsidRPr="000F634F">
              <w:rPr>
                <w:rFonts w:cs="Times New Roman"/>
                <w:shd w:val="clear" w:color="auto" w:fill="FFFFFF"/>
              </w:rPr>
              <w:t>Канализование проектируемых объектов соцкультбыта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F2111" w:rsidRPr="000F634F" w:rsidRDefault="004F2111" w:rsidP="00AB5207">
            <w:pPr>
              <w:pStyle w:val="a7"/>
              <w:snapToGrid w:val="0"/>
              <w:jc w:val="center"/>
              <w:rPr>
                <w:rFonts w:eastAsia="Times New Roman"/>
                <w:sz w:val="22"/>
                <w:szCs w:val="22"/>
              </w:rPr>
            </w:pPr>
            <w:r w:rsidRPr="000F634F">
              <w:rPr>
                <w:sz w:val="22"/>
                <w:szCs w:val="22"/>
              </w:rPr>
              <w:t>+</w:t>
            </w:r>
          </w:p>
        </w:tc>
      </w:tr>
      <w:tr w:rsidR="000F634F" w:rsidRPr="000F634F" w:rsidTr="009F60E7">
        <w:trPr>
          <w:trHeight w:val="500"/>
          <w:jc w:val="center"/>
        </w:trPr>
        <w:tc>
          <w:tcPr>
            <w:tcW w:w="567" w:type="dxa"/>
            <w:tcBorders>
              <w:top w:val="single" w:sz="4" w:space="0" w:color="000000"/>
              <w:left w:val="single" w:sz="4" w:space="0" w:color="000000"/>
              <w:bottom w:val="single" w:sz="4" w:space="0" w:color="000000"/>
              <w:right w:val="nil"/>
            </w:tcBorders>
          </w:tcPr>
          <w:p w:rsidR="004F2111" w:rsidRPr="000F634F" w:rsidRDefault="004F2111" w:rsidP="00AB5207">
            <w:pPr>
              <w:pStyle w:val="a7"/>
              <w:snapToGrid w:val="0"/>
              <w:ind w:left="-279" w:right="-115" w:firstLine="5"/>
              <w:jc w:val="center"/>
              <w:rPr>
                <w:rFonts w:eastAsia="Times New Roman"/>
                <w:sz w:val="22"/>
                <w:szCs w:val="22"/>
              </w:rPr>
            </w:pPr>
            <w:r w:rsidRPr="000F634F">
              <w:rPr>
                <w:rFonts w:eastAsia="Times New Roman"/>
                <w:sz w:val="22"/>
                <w:szCs w:val="22"/>
              </w:rPr>
              <w:t>2.3</w:t>
            </w:r>
          </w:p>
        </w:tc>
        <w:tc>
          <w:tcPr>
            <w:tcW w:w="6414" w:type="dxa"/>
            <w:tcBorders>
              <w:top w:val="single" w:sz="4" w:space="0" w:color="000000"/>
              <w:left w:val="single" w:sz="4" w:space="0" w:color="000000"/>
              <w:bottom w:val="single" w:sz="4" w:space="0" w:color="000000"/>
              <w:right w:val="nil"/>
            </w:tcBorders>
            <w:shd w:val="clear" w:color="auto" w:fill="auto"/>
          </w:tcPr>
          <w:p w:rsidR="004F2111" w:rsidRPr="000F634F" w:rsidRDefault="004F2111" w:rsidP="00AB5207">
            <w:pPr>
              <w:spacing w:after="0" w:line="240" w:lineRule="auto"/>
              <w:rPr>
                <w:rFonts w:cs="Times New Roman"/>
              </w:rPr>
            </w:pPr>
            <w:r w:rsidRPr="000F634F">
              <w:rPr>
                <w:rFonts w:cs="Times New Roman"/>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F2111" w:rsidRPr="000F634F" w:rsidRDefault="004F2111" w:rsidP="00AB5207">
            <w:pPr>
              <w:pStyle w:val="a7"/>
              <w:snapToGrid w:val="0"/>
              <w:jc w:val="center"/>
              <w:rPr>
                <w:sz w:val="22"/>
                <w:szCs w:val="22"/>
              </w:rPr>
            </w:pPr>
            <w:r w:rsidRPr="000F634F">
              <w:rPr>
                <w:sz w:val="22"/>
                <w:szCs w:val="22"/>
              </w:rPr>
              <w:t>+</w:t>
            </w:r>
          </w:p>
        </w:tc>
      </w:tr>
      <w:tr w:rsidR="000F634F" w:rsidRPr="000F634F" w:rsidTr="009F60E7">
        <w:trPr>
          <w:trHeight w:val="278"/>
          <w:jc w:val="center"/>
        </w:trPr>
        <w:tc>
          <w:tcPr>
            <w:tcW w:w="567" w:type="dxa"/>
            <w:tcBorders>
              <w:top w:val="single" w:sz="4" w:space="0" w:color="000000"/>
              <w:left w:val="single" w:sz="4" w:space="0" w:color="000000"/>
              <w:bottom w:val="single" w:sz="4" w:space="0" w:color="000000"/>
              <w:right w:val="nil"/>
            </w:tcBorders>
          </w:tcPr>
          <w:p w:rsidR="004F2111" w:rsidRPr="000F634F" w:rsidRDefault="004F2111" w:rsidP="00AB5207">
            <w:pPr>
              <w:pStyle w:val="a7"/>
              <w:snapToGrid w:val="0"/>
              <w:ind w:left="-279" w:right="-115" w:firstLine="5"/>
              <w:jc w:val="center"/>
              <w:rPr>
                <w:rFonts w:eastAsia="Times New Roman"/>
                <w:sz w:val="22"/>
                <w:szCs w:val="22"/>
              </w:rPr>
            </w:pPr>
            <w:r w:rsidRPr="000F634F">
              <w:rPr>
                <w:rFonts w:eastAsia="Times New Roman"/>
                <w:sz w:val="22"/>
                <w:szCs w:val="22"/>
              </w:rPr>
              <w:t>2.4</w:t>
            </w:r>
          </w:p>
        </w:tc>
        <w:tc>
          <w:tcPr>
            <w:tcW w:w="6414" w:type="dxa"/>
            <w:tcBorders>
              <w:top w:val="single" w:sz="4" w:space="0" w:color="000000"/>
              <w:left w:val="single" w:sz="4" w:space="0" w:color="000000"/>
              <w:bottom w:val="single" w:sz="4" w:space="0" w:color="000000"/>
              <w:right w:val="nil"/>
            </w:tcBorders>
            <w:shd w:val="clear" w:color="auto" w:fill="auto"/>
          </w:tcPr>
          <w:p w:rsidR="004F2111" w:rsidRPr="000F634F" w:rsidRDefault="004F2111" w:rsidP="00AB5207">
            <w:pPr>
              <w:spacing w:after="0" w:line="240" w:lineRule="auto"/>
              <w:rPr>
                <w:rFonts w:cs="Times New Roman"/>
              </w:rPr>
            </w:pPr>
            <w:r w:rsidRPr="000F634F">
              <w:rPr>
                <w:rFonts w:cs="Times New Roman"/>
              </w:rPr>
              <w:t xml:space="preserve">Канализование существующего неканализованного жилого фонда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F2111" w:rsidRPr="000F634F" w:rsidRDefault="004F2111" w:rsidP="00AB5207">
            <w:pPr>
              <w:pStyle w:val="a7"/>
              <w:snapToGrid w:val="0"/>
              <w:jc w:val="center"/>
              <w:rPr>
                <w:sz w:val="22"/>
                <w:szCs w:val="22"/>
              </w:rPr>
            </w:pPr>
            <w:r w:rsidRPr="000F634F">
              <w:rPr>
                <w:sz w:val="22"/>
                <w:szCs w:val="22"/>
              </w:rPr>
              <w:t>+</w:t>
            </w:r>
          </w:p>
        </w:tc>
      </w:tr>
      <w:tr w:rsidR="000F634F" w:rsidRPr="000F634F" w:rsidTr="00624030">
        <w:trPr>
          <w:trHeight w:val="312"/>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675F4" w:rsidRPr="000F634F" w:rsidRDefault="00E675F4" w:rsidP="00AB5207">
            <w:pPr>
              <w:pStyle w:val="a7"/>
              <w:snapToGrid w:val="0"/>
              <w:ind w:left="-279" w:right="-115" w:firstLine="5"/>
              <w:jc w:val="center"/>
              <w:rPr>
                <w:rFonts w:eastAsia="Times New Roman"/>
                <w:b/>
                <w:bCs/>
                <w:sz w:val="22"/>
                <w:szCs w:val="22"/>
              </w:rPr>
            </w:pPr>
            <w:r w:rsidRPr="000F634F">
              <w:rPr>
                <w:rFonts w:eastAsia="Times New Roman"/>
                <w:b/>
                <w:bCs/>
                <w:sz w:val="22"/>
                <w:szCs w:val="22"/>
              </w:rPr>
              <w:t>3.Газоснабжение</w:t>
            </w:r>
          </w:p>
        </w:tc>
      </w:tr>
      <w:tr w:rsidR="000F634F" w:rsidRPr="000F634F" w:rsidTr="009F60E7">
        <w:trPr>
          <w:trHeight w:val="472"/>
          <w:jc w:val="center"/>
        </w:trPr>
        <w:tc>
          <w:tcPr>
            <w:tcW w:w="567" w:type="dxa"/>
            <w:tcBorders>
              <w:top w:val="single" w:sz="4" w:space="0" w:color="000000"/>
              <w:left w:val="single" w:sz="4" w:space="0" w:color="000000"/>
              <w:bottom w:val="single" w:sz="4" w:space="0" w:color="000000"/>
              <w:right w:val="nil"/>
            </w:tcBorders>
            <w:hideMark/>
          </w:tcPr>
          <w:p w:rsidR="004F2111" w:rsidRPr="000F634F" w:rsidRDefault="004F2111" w:rsidP="008B5225">
            <w:pPr>
              <w:pStyle w:val="a7"/>
              <w:snapToGrid w:val="0"/>
              <w:ind w:left="-279" w:right="-115" w:firstLine="5"/>
              <w:jc w:val="center"/>
              <w:rPr>
                <w:rFonts w:eastAsia="Times New Roman"/>
                <w:sz w:val="22"/>
                <w:szCs w:val="22"/>
              </w:rPr>
            </w:pPr>
            <w:r w:rsidRPr="000F634F">
              <w:rPr>
                <w:rFonts w:eastAsia="Times New Roman"/>
                <w:sz w:val="22"/>
                <w:szCs w:val="22"/>
              </w:rPr>
              <w:t>3.1</w:t>
            </w:r>
          </w:p>
        </w:tc>
        <w:tc>
          <w:tcPr>
            <w:tcW w:w="6414" w:type="dxa"/>
            <w:tcBorders>
              <w:top w:val="single" w:sz="4" w:space="0" w:color="000000"/>
              <w:left w:val="single" w:sz="4" w:space="0" w:color="000000"/>
              <w:bottom w:val="single" w:sz="4" w:space="0" w:color="000000"/>
              <w:right w:val="nil"/>
            </w:tcBorders>
            <w:hideMark/>
          </w:tcPr>
          <w:p w:rsidR="004F2111" w:rsidRPr="000F634F" w:rsidRDefault="004F2111" w:rsidP="00342C8B">
            <w:pPr>
              <w:autoSpaceDE w:val="0"/>
              <w:spacing w:after="0" w:line="240" w:lineRule="auto"/>
              <w:jc w:val="both"/>
              <w:rPr>
                <w:rFonts w:eastAsia="Arial" w:cs="Times New Roman"/>
                <w:shd w:val="clear" w:color="auto" w:fill="FFFFFF"/>
              </w:rPr>
            </w:pPr>
            <w:r w:rsidRPr="000F634F">
              <w:rPr>
                <w:rFonts w:eastAsia="Arial" w:cs="Times New Roman"/>
                <w:shd w:val="clear" w:color="auto" w:fill="FFFFFF"/>
              </w:rPr>
              <w:t>Поэтапный переход на использование сетевого газа объектов, потребляющих сжиженный углеводородный газ (СУГ)</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F2111" w:rsidRPr="000F634F" w:rsidRDefault="004F2111" w:rsidP="00342C8B">
            <w:pPr>
              <w:pStyle w:val="a7"/>
              <w:snapToGrid w:val="0"/>
              <w:jc w:val="center"/>
              <w:rPr>
                <w:rFonts w:eastAsia="Times New Roman"/>
                <w:sz w:val="22"/>
                <w:szCs w:val="22"/>
              </w:rPr>
            </w:pPr>
            <w:r w:rsidRPr="000F634F">
              <w:rPr>
                <w:rFonts w:eastAsia="Times New Roman"/>
                <w:sz w:val="22"/>
                <w:szCs w:val="22"/>
              </w:rPr>
              <w:t>+</w:t>
            </w:r>
          </w:p>
        </w:tc>
      </w:tr>
      <w:tr w:rsidR="000F634F" w:rsidRPr="000F634F" w:rsidTr="009F60E7">
        <w:trPr>
          <w:trHeight w:val="298"/>
          <w:jc w:val="center"/>
        </w:trPr>
        <w:tc>
          <w:tcPr>
            <w:tcW w:w="567" w:type="dxa"/>
            <w:tcBorders>
              <w:top w:val="single" w:sz="4" w:space="0" w:color="000000"/>
              <w:left w:val="single" w:sz="4" w:space="0" w:color="000000"/>
              <w:bottom w:val="single" w:sz="4" w:space="0" w:color="000000"/>
              <w:right w:val="nil"/>
            </w:tcBorders>
          </w:tcPr>
          <w:p w:rsidR="004F2111" w:rsidRPr="000F634F" w:rsidRDefault="004F2111" w:rsidP="008B5225">
            <w:pPr>
              <w:pStyle w:val="a7"/>
              <w:snapToGrid w:val="0"/>
              <w:ind w:left="-279" w:right="-115" w:firstLine="5"/>
              <w:jc w:val="center"/>
              <w:rPr>
                <w:rFonts w:eastAsia="Times New Roman"/>
                <w:sz w:val="22"/>
                <w:szCs w:val="22"/>
              </w:rPr>
            </w:pPr>
            <w:r w:rsidRPr="000F634F">
              <w:rPr>
                <w:rFonts w:eastAsia="Times New Roman"/>
                <w:sz w:val="22"/>
                <w:szCs w:val="22"/>
              </w:rPr>
              <w:t>3.2</w:t>
            </w:r>
          </w:p>
        </w:tc>
        <w:tc>
          <w:tcPr>
            <w:tcW w:w="6414" w:type="dxa"/>
            <w:tcBorders>
              <w:top w:val="single" w:sz="4" w:space="0" w:color="000000"/>
              <w:left w:val="single" w:sz="4" w:space="0" w:color="000000"/>
              <w:bottom w:val="single" w:sz="4" w:space="0" w:color="000000"/>
              <w:right w:val="nil"/>
            </w:tcBorders>
          </w:tcPr>
          <w:p w:rsidR="004F2111" w:rsidRPr="000F634F" w:rsidRDefault="004F2111" w:rsidP="00342C8B">
            <w:pPr>
              <w:autoSpaceDE w:val="0"/>
              <w:spacing w:after="0" w:line="240" w:lineRule="auto"/>
              <w:jc w:val="both"/>
              <w:rPr>
                <w:rFonts w:eastAsia="Arial" w:cs="Times New Roman"/>
                <w:shd w:val="clear" w:color="auto" w:fill="FFFFFF"/>
              </w:rPr>
            </w:pPr>
            <w:r w:rsidRPr="000F634F">
              <w:rPr>
                <w:rFonts w:cs="Times New Roman"/>
                <w:shd w:val="clear" w:color="auto" w:fill="FFFFFF"/>
              </w:rPr>
              <w:t>Газификация проектируемых объектов соцкультбыта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F2111" w:rsidRPr="000F634F" w:rsidRDefault="004F2111" w:rsidP="00342C8B">
            <w:pPr>
              <w:pStyle w:val="a7"/>
              <w:snapToGrid w:val="0"/>
              <w:jc w:val="center"/>
              <w:rPr>
                <w:rFonts w:eastAsia="Times New Roman"/>
                <w:sz w:val="22"/>
                <w:szCs w:val="22"/>
              </w:rPr>
            </w:pPr>
            <w:r w:rsidRPr="000F634F">
              <w:rPr>
                <w:rFonts w:eastAsia="Times New Roman"/>
                <w:sz w:val="22"/>
                <w:szCs w:val="22"/>
              </w:rPr>
              <w:t>+</w:t>
            </w:r>
          </w:p>
        </w:tc>
      </w:tr>
      <w:tr w:rsidR="000F634F" w:rsidRPr="000F634F" w:rsidTr="009F60E7">
        <w:trPr>
          <w:trHeight w:val="317"/>
          <w:jc w:val="center"/>
        </w:trPr>
        <w:tc>
          <w:tcPr>
            <w:tcW w:w="567" w:type="dxa"/>
            <w:tcBorders>
              <w:top w:val="single" w:sz="4" w:space="0" w:color="000000"/>
              <w:left w:val="single" w:sz="4" w:space="0" w:color="000000"/>
              <w:bottom w:val="single" w:sz="4" w:space="0" w:color="000000"/>
              <w:right w:val="nil"/>
            </w:tcBorders>
            <w:hideMark/>
          </w:tcPr>
          <w:p w:rsidR="004F2111" w:rsidRPr="000F634F" w:rsidRDefault="004F2111" w:rsidP="008B5225">
            <w:pPr>
              <w:pStyle w:val="a7"/>
              <w:snapToGrid w:val="0"/>
              <w:ind w:left="-279" w:right="-115" w:firstLine="5"/>
              <w:jc w:val="center"/>
              <w:rPr>
                <w:rFonts w:eastAsia="Times New Roman"/>
                <w:sz w:val="22"/>
                <w:szCs w:val="22"/>
              </w:rPr>
            </w:pPr>
            <w:r w:rsidRPr="000F634F">
              <w:rPr>
                <w:rFonts w:eastAsia="Times New Roman"/>
                <w:sz w:val="22"/>
                <w:szCs w:val="22"/>
              </w:rPr>
              <w:t>3.3</w:t>
            </w:r>
          </w:p>
        </w:tc>
        <w:tc>
          <w:tcPr>
            <w:tcW w:w="6414" w:type="dxa"/>
            <w:tcBorders>
              <w:top w:val="single" w:sz="4" w:space="0" w:color="000000"/>
              <w:left w:val="single" w:sz="4" w:space="0" w:color="000000"/>
              <w:bottom w:val="single" w:sz="4" w:space="0" w:color="000000"/>
              <w:right w:val="nil"/>
            </w:tcBorders>
            <w:hideMark/>
          </w:tcPr>
          <w:p w:rsidR="004F2111" w:rsidRPr="000F634F" w:rsidRDefault="004F2111" w:rsidP="00342C8B">
            <w:pPr>
              <w:autoSpaceDE w:val="0"/>
              <w:spacing w:after="0" w:line="240" w:lineRule="auto"/>
              <w:jc w:val="both"/>
              <w:rPr>
                <w:rFonts w:eastAsia="Arial" w:cs="Times New Roman"/>
                <w:shd w:val="clear" w:color="auto" w:fill="FFFFFF"/>
              </w:rPr>
            </w:pPr>
            <w:r w:rsidRPr="000F634F">
              <w:rPr>
                <w:rFonts w:eastAsia="Arial" w:cs="Times New Roman"/>
                <w:shd w:val="clear" w:color="auto" w:fill="FFFFFF"/>
              </w:rPr>
              <w:t>Строительство ШРП для проектируемых газовых котельных</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F2111" w:rsidRPr="000F634F" w:rsidRDefault="004F2111" w:rsidP="00342C8B">
            <w:pPr>
              <w:pStyle w:val="a7"/>
              <w:snapToGrid w:val="0"/>
              <w:jc w:val="center"/>
              <w:rPr>
                <w:rFonts w:eastAsia="Times New Roman"/>
                <w:sz w:val="22"/>
                <w:szCs w:val="22"/>
              </w:rPr>
            </w:pPr>
            <w:r w:rsidRPr="000F634F">
              <w:rPr>
                <w:rFonts w:eastAsia="Times New Roman"/>
                <w:sz w:val="22"/>
                <w:szCs w:val="22"/>
              </w:rPr>
              <w:t>+</w:t>
            </w:r>
          </w:p>
        </w:tc>
      </w:tr>
      <w:tr w:rsidR="000F634F" w:rsidRPr="000F634F" w:rsidTr="00624030">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675F4" w:rsidRPr="000F634F" w:rsidRDefault="00E675F4" w:rsidP="00342C8B">
            <w:pPr>
              <w:pStyle w:val="a7"/>
              <w:snapToGrid w:val="0"/>
              <w:ind w:left="-279" w:right="-115" w:firstLine="5"/>
              <w:jc w:val="center"/>
              <w:rPr>
                <w:rFonts w:eastAsia="Times New Roman"/>
                <w:b/>
                <w:sz w:val="22"/>
                <w:szCs w:val="22"/>
              </w:rPr>
            </w:pPr>
            <w:r w:rsidRPr="000F634F">
              <w:rPr>
                <w:rFonts w:eastAsia="Times New Roman"/>
                <w:b/>
                <w:sz w:val="22"/>
                <w:szCs w:val="22"/>
              </w:rPr>
              <w:t>4.Теплоснабжение</w:t>
            </w:r>
          </w:p>
        </w:tc>
      </w:tr>
      <w:tr w:rsidR="000F634F" w:rsidRPr="000F634F" w:rsidTr="009F60E7">
        <w:trPr>
          <w:trHeight w:val="276"/>
          <w:jc w:val="center"/>
        </w:trPr>
        <w:tc>
          <w:tcPr>
            <w:tcW w:w="567" w:type="dxa"/>
            <w:tcBorders>
              <w:top w:val="single" w:sz="4" w:space="0" w:color="000000"/>
              <w:left w:val="single" w:sz="4" w:space="0" w:color="000000"/>
              <w:bottom w:val="single" w:sz="4" w:space="0" w:color="000000"/>
              <w:right w:val="nil"/>
            </w:tcBorders>
          </w:tcPr>
          <w:p w:rsidR="004F2111" w:rsidRPr="000F634F" w:rsidRDefault="004F2111" w:rsidP="004F2111">
            <w:pPr>
              <w:pStyle w:val="a7"/>
              <w:snapToGrid w:val="0"/>
              <w:ind w:left="-279" w:right="-115" w:firstLine="5"/>
              <w:jc w:val="center"/>
              <w:rPr>
                <w:rFonts w:eastAsia="Times New Roman"/>
                <w:sz w:val="22"/>
                <w:szCs w:val="22"/>
              </w:rPr>
            </w:pPr>
            <w:r w:rsidRPr="000F634F">
              <w:rPr>
                <w:rFonts w:eastAsia="Times New Roman"/>
                <w:sz w:val="22"/>
                <w:szCs w:val="22"/>
              </w:rPr>
              <w:t>4.1</w:t>
            </w:r>
          </w:p>
        </w:tc>
        <w:tc>
          <w:tcPr>
            <w:tcW w:w="6414" w:type="dxa"/>
            <w:tcBorders>
              <w:top w:val="single" w:sz="4" w:space="0" w:color="000000"/>
              <w:left w:val="single" w:sz="4" w:space="0" w:color="000000"/>
              <w:bottom w:val="single" w:sz="4" w:space="0" w:color="000000"/>
              <w:right w:val="nil"/>
            </w:tcBorders>
          </w:tcPr>
          <w:p w:rsidR="004F2111" w:rsidRPr="000F634F" w:rsidRDefault="004F2111" w:rsidP="004F2111">
            <w:pPr>
              <w:snapToGrid w:val="0"/>
              <w:spacing w:after="0" w:line="240" w:lineRule="auto"/>
              <w:ind w:firstLine="5"/>
              <w:jc w:val="both"/>
              <w:rPr>
                <w:rFonts w:cs="Times New Roman"/>
                <w:shd w:val="clear" w:color="auto" w:fill="FFFFFF"/>
              </w:rPr>
            </w:pPr>
            <w:r w:rsidRPr="000F634F">
              <w:rPr>
                <w:rFonts w:cs="Times New Roman"/>
                <w:shd w:val="clear" w:color="auto" w:fill="FFFFFF"/>
              </w:rPr>
              <w:t>Замена сетей теплоснабжения с. Писаревка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F2111" w:rsidRPr="000F634F" w:rsidRDefault="004F2111" w:rsidP="004F2111">
            <w:pPr>
              <w:pStyle w:val="a7"/>
              <w:snapToGrid w:val="0"/>
              <w:jc w:val="center"/>
              <w:rPr>
                <w:sz w:val="22"/>
                <w:szCs w:val="22"/>
              </w:rPr>
            </w:pPr>
            <w:r w:rsidRPr="000F634F">
              <w:rPr>
                <w:sz w:val="22"/>
                <w:szCs w:val="22"/>
              </w:rPr>
              <w:t>+</w:t>
            </w:r>
          </w:p>
        </w:tc>
      </w:tr>
      <w:tr w:rsidR="000F634F" w:rsidRPr="000F634F" w:rsidTr="009F60E7">
        <w:trPr>
          <w:trHeight w:val="276"/>
          <w:jc w:val="center"/>
        </w:trPr>
        <w:tc>
          <w:tcPr>
            <w:tcW w:w="567" w:type="dxa"/>
            <w:tcBorders>
              <w:top w:val="single" w:sz="4" w:space="0" w:color="000000"/>
              <w:left w:val="single" w:sz="4" w:space="0" w:color="000000"/>
              <w:bottom w:val="single" w:sz="4" w:space="0" w:color="000000"/>
              <w:right w:val="nil"/>
            </w:tcBorders>
          </w:tcPr>
          <w:p w:rsidR="004F2111" w:rsidRPr="000F634F" w:rsidRDefault="004F2111" w:rsidP="004F2111">
            <w:pPr>
              <w:pStyle w:val="a7"/>
              <w:snapToGrid w:val="0"/>
              <w:ind w:left="-279" w:right="-115" w:firstLine="5"/>
              <w:jc w:val="center"/>
              <w:rPr>
                <w:rFonts w:eastAsia="Times New Roman"/>
                <w:sz w:val="22"/>
                <w:szCs w:val="22"/>
              </w:rPr>
            </w:pPr>
            <w:r w:rsidRPr="000F634F">
              <w:rPr>
                <w:rFonts w:eastAsia="Times New Roman"/>
                <w:sz w:val="22"/>
                <w:szCs w:val="22"/>
              </w:rPr>
              <w:t>4.2</w:t>
            </w:r>
          </w:p>
        </w:tc>
        <w:tc>
          <w:tcPr>
            <w:tcW w:w="6414" w:type="dxa"/>
            <w:tcBorders>
              <w:top w:val="single" w:sz="4" w:space="0" w:color="000000"/>
              <w:left w:val="single" w:sz="4" w:space="0" w:color="000000"/>
              <w:bottom w:val="single" w:sz="4" w:space="0" w:color="000000"/>
              <w:right w:val="nil"/>
            </w:tcBorders>
            <w:hideMark/>
          </w:tcPr>
          <w:p w:rsidR="004F2111" w:rsidRPr="000F634F" w:rsidRDefault="004F2111" w:rsidP="004F2111">
            <w:pPr>
              <w:snapToGrid w:val="0"/>
              <w:spacing w:after="0" w:line="240" w:lineRule="auto"/>
              <w:ind w:firstLine="5"/>
              <w:jc w:val="both"/>
              <w:rPr>
                <w:rFonts w:cs="Times New Roman"/>
                <w:shd w:val="clear" w:color="auto" w:fill="FFFFFF"/>
              </w:rPr>
            </w:pPr>
            <w:r w:rsidRPr="000F634F">
              <w:rPr>
                <w:rFonts w:cs="Times New Roman"/>
                <w:shd w:val="clear" w:color="auto" w:fill="FFFFFF"/>
              </w:rPr>
              <w:t>Применение газа на всех источниках теплоснабжения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F2111" w:rsidRPr="000F634F" w:rsidRDefault="004F2111" w:rsidP="004F2111">
            <w:pPr>
              <w:pStyle w:val="a7"/>
              <w:snapToGrid w:val="0"/>
              <w:jc w:val="center"/>
              <w:rPr>
                <w:sz w:val="22"/>
                <w:szCs w:val="22"/>
              </w:rPr>
            </w:pPr>
            <w:r w:rsidRPr="000F634F">
              <w:rPr>
                <w:sz w:val="22"/>
                <w:szCs w:val="22"/>
              </w:rPr>
              <w:t>+</w:t>
            </w:r>
          </w:p>
        </w:tc>
      </w:tr>
      <w:tr w:rsidR="000F634F" w:rsidRPr="000F634F" w:rsidTr="009F60E7">
        <w:trPr>
          <w:trHeight w:val="276"/>
          <w:jc w:val="center"/>
        </w:trPr>
        <w:tc>
          <w:tcPr>
            <w:tcW w:w="567" w:type="dxa"/>
            <w:tcBorders>
              <w:top w:val="single" w:sz="4" w:space="0" w:color="000000"/>
              <w:left w:val="single" w:sz="4" w:space="0" w:color="000000"/>
              <w:bottom w:val="single" w:sz="4" w:space="0" w:color="000000"/>
              <w:right w:val="nil"/>
            </w:tcBorders>
          </w:tcPr>
          <w:p w:rsidR="004F2111" w:rsidRPr="000F634F" w:rsidRDefault="004F2111" w:rsidP="004F2111">
            <w:pPr>
              <w:pStyle w:val="a7"/>
              <w:snapToGrid w:val="0"/>
              <w:ind w:left="-279" w:right="-115" w:firstLine="5"/>
              <w:jc w:val="center"/>
              <w:rPr>
                <w:rFonts w:eastAsia="Times New Roman"/>
                <w:sz w:val="22"/>
                <w:szCs w:val="22"/>
              </w:rPr>
            </w:pPr>
            <w:r w:rsidRPr="000F634F">
              <w:rPr>
                <w:rFonts w:eastAsia="Times New Roman"/>
                <w:sz w:val="22"/>
                <w:szCs w:val="22"/>
              </w:rPr>
              <w:t>4.3</w:t>
            </w:r>
          </w:p>
        </w:tc>
        <w:tc>
          <w:tcPr>
            <w:tcW w:w="6414" w:type="dxa"/>
            <w:tcBorders>
              <w:top w:val="single" w:sz="4" w:space="0" w:color="000000"/>
              <w:left w:val="single" w:sz="4" w:space="0" w:color="000000"/>
              <w:bottom w:val="single" w:sz="4" w:space="0" w:color="000000"/>
              <w:right w:val="nil"/>
            </w:tcBorders>
            <w:hideMark/>
          </w:tcPr>
          <w:p w:rsidR="004F2111" w:rsidRPr="000F634F" w:rsidRDefault="004F2111" w:rsidP="004F2111">
            <w:pPr>
              <w:snapToGrid w:val="0"/>
              <w:spacing w:after="0" w:line="240" w:lineRule="auto"/>
              <w:ind w:firstLine="5"/>
              <w:jc w:val="both"/>
              <w:rPr>
                <w:rFonts w:cs="Times New Roman"/>
                <w:shd w:val="clear" w:color="auto" w:fill="FFFFFF"/>
              </w:rPr>
            </w:pPr>
            <w:r w:rsidRPr="000F634F">
              <w:rPr>
                <w:rFonts w:cs="Times New Roman"/>
                <w:shd w:val="clear" w:color="auto" w:fill="FFFFFF"/>
              </w:rPr>
              <w:t>Реконструкция и переоборудование изношенных котельных и тепловых сетей социально значимых объектов.</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F2111" w:rsidRPr="000F634F" w:rsidRDefault="004F2111" w:rsidP="004F2111">
            <w:pPr>
              <w:pStyle w:val="a7"/>
              <w:snapToGrid w:val="0"/>
              <w:jc w:val="center"/>
              <w:rPr>
                <w:sz w:val="22"/>
                <w:szCs w:val="22"/>
              </w:rPr>
            </w:pPr>
            <w:r w:rsidRPr="000F634F">
              <w:rPr>
                <w:sz w:val="22"/>
                <w:szCs w:val="22"/>
              </w:rPr>
              <w:t>+</w:t>
            </w:r>
          </w:p>
        </w:tc>
      </w:tr>
      <w:tr w:rsidR="000F634F" w:rsidRPr="000F634F" w:rsidTr="009F60E7">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4F2111" w:rsidRPr="000F634F" w:rsidRDefault="004F2111" w:rsidP="004F2111">
            <w:pPr>
              <w:pStyle w:val="a7"/>
              <w:snapToGrid w:val="0"/>
              <w:ind w:left="-279" w:right="-115" w:firstLine="5"/>
              <w:jc w:val="center"/>
              <w:rPr>
                <w:rFonts w:eastAsia="Times New Roman"/>
                <w:sz w:val="22"/>
                <w:szCs w:val="22"/>
              </w:rPr>
            </w:pPr>
            <w:r w:rsidRPr="000F634F">
              <w:rPr>
                <w:rFonts w:eastAsia="Times New Roman"/>
                <w:sz w:val="22"/>
                <w:szCs w:val="22"/>
              </w:rPr>
              <w:t>4.4</w:t>
            </w:r>
          </w:p>
        </w:tc>
        <w:tc>
          <w:tcPr>
            <w:tcW w:w="6414" w:type="dxa"/>
            <w:tcBorders>
              <w:top w:val="single" w:sz="4" w:space="0" w:color="000000"/>
              <w:left w:val="single" w:sz="4" w:space="0" w:color="000000"/>
              <w:bottom w:val="single" w:sz="4" w:space="0" w:color="000000"/>
              <w:right w:val="nil"/>
            </w:tcBorders>
            <w:shd w:val="clear" w:color="auto" w:fill="auto"/>
          </w:tcPr>
          <w:p w:rsidR="004F2111" w:rsidRPr="000F634F" w:rsidRDefault="004F2111" w:rsidP="004F2111">
            <w:pPr>
              <w:snapToGrid w:val="0"/>
              <w:spacing w:after="0" w:line="240" w:lineRule="auto"/>
              <w:ind w:firstLine="5"/>
              <w:jc w:val="both"/>
              <w:rPr>
                <w:rFonts w:cs="Times New Roman"/>
                <w:shd w:val="clear" w:color="auto" w:fill="FFFFFF"/>
              </w:rPr>
            </w:pPr>
            <w:r w:rsidRPr="000F634F">
              <w:rPr>
                <w:rFonts w:cs="Times New Roman"/>
                <w:shd w:val="clear" w:color="auto" w:fill="FFFFFF"/>
              </w:rPr>
              <w:t>Проектирование и строительство газовых котельных для проектируемых объектов соцкультбыта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F2111" w:rsidRPr="000F634F" w:rsidRDefault="004F2111" w:rsidP="004F2111">
            <w:pPr>
              <w:pStyle w:val="a7"/>
              <w:snapToGrid w:val="0"/>
              <w:jc w:val="center"/>
              <w:rPr>
                <w:sz w:val="22"/>
                <w:szCs w:val="22"/>
              </w:rPr>
            </w:pPr>
            <w:r w:rsidRPr="000F634F">
              <w:rPr>
                <w:sz w:val="22"/>
                <w:szCs w:val="22"/>
              </w:rPr>
              <w:t>+</w:t>
            </w:r>
          </w:p>
        </w:tc>
      </w:tr>
      <w:tr w:rsidR="000F634F" w:rsidRPr="000F634F" w:rsidTr="00624030">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F2111" w:rsidRPr="000F634F" w:rsidRDefault="004F2111" w:rsidP="004F2111">
            <w:pPr>
              <w:pStyle w:val="a7"/>
              <w:snapToGrid w:val="0"/>
              <w:ind w:left="-279" w:right="-115" w:firstLine="5"/>
              <w:jc w:val="center"/>
              <w:rPr>
                <w:rFonts w:eastAsia="Times New Roman"/>
                <w:b/>
                <w:sz w:val="22"/>
                <w:szCs w:val="22"/>
              </w:rPr>
            </w:pPr>
            <w:r w:rsidRPr="000F634F">
              <w:rPr>
                <w:rFonts w:eastAsia="Times New Roman"/>
                <w:b/>
                <w:sz w:val="22"/>
                <w:szCs w:val="22"/>
              </w:rPr>
              <w:t>5.Электроснабжение</w:t>
            </w:r>
          </w:p>
        </w:tc>
      </w:tr>
      <w:tr w:rsidR="000F634F" w:rsidRPr="000F634F" w:rsidTr="009F60E7">
        <w:trPr>
          <w:trHeight w:val="276"/>
          <w:jc w:val="center"/>
        </w:trPr>
        <w:tc>
          <w:tcPr>
            <w:tcW w:w="567" w:type="dxa"/>
            <w:tcBorders>
              <w:top w:val="single" w:sz="4" w:space="0" w:color="000000"/>
              <w:left w:val="single" w:sz="4" w:space="0" w:color="000000"/>
              <w:bottom w:val="single" w:sz="4" w:space="0" w:color="000000"/>
              <w:right w:val="nil"/>
            </w:tcBorders>
            <w:hideMark/>
          </w:tcPr>
          <w:p w:rsidR="004F2111" w:rsidRPr="000F634F" w:rsidRDefault="004F2111" w:rsidP="004F2111">
            <w:pPr>
              <w:pStyle w:val="a7"/>
              <w:snapToGrid w:val="0"/>
              <w:ind w:left="-279" w:right="-115" w:firstLine="5"/>
              <w:jc w:val="center"/>
              <w:rPr>
                <w:rFonts w:eastAsia="Times New Roman"/>
                <w:sz w:val="22"/>
                <w:szCs w:val="22"/>
              </w:rPr>
            </w:pPr>
            <w:r w:rsidRPr="000F634F">
              <w:rPr>
                <w:rFonts w:eastAsia="Times New Roman"/>
                <w:sz w:val="22"/>
                <w:szCs w:val="22"/>
              </w:rPr>
              <w:t>5.1</w:t>
            </w:r>
          </w:p>
        </w:tc>
        <w:tc>
          <w:tcPr>
            <w:tcW w:w="6414" w:type="dxa"/>
            <w:tcBorders>
              <w:top w:val="single" w:sz="4" w:space="0" w:color="000000"/>
              <w:left w:val="single" w:sz="4" w:space="0" w:color="000000"/>
              <w:bottom w:val="single" w:sz="4" w:space="0" w:color="000000"/>
              <w:right w:val="nil"/>
            </w:tcBorders>
          </w:tcPr>
          <w:p w:rsidR="004F2111" w:rsidRPr="000F634F" w:rsidRDefault="004F2111" w:rsidP="004F2111">
            <w:pPr>
              <w:spacing w:after="0" w:line="240" w:lineRule="auto"/>
              <w:jc w:val="both"/>
              <w:rPr>
                <w:rFonts w:eastAsia="Calibri" w:cs="Times New Roman"/>
              </w:rPr>
            </w:pPr>
            <w:r w:rsidRPr="000F634F">
              <w:rPr>
                <w:rFonts w:eastAsia="Calibri" w:cs="Times New Roman"/>
              </w:rPr>
              <w:t xml:space="preserve">Повышение надежности системы электроснабжения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F2111" w:rsidRPr="000F634F" w:rsidRDefault="004F2111" w:rsidP="004F2111">
            <w:pPr>
              <w:pStyle w:val="a7"/>
              <w:snapToGrid w:val="0"/>
              <w:jc w:val="center"/>
              <w:rPr>
                <w:rFonts w:eastAsia="Times New Roman"/>
                <w:sz w:val="22"/>
                <w:szCs w:val="22"/>
              </w:rPr>
            </w:pPr>
            <w:r w:rsidRPr="000F634F">
              <w:rPr>
                <w:sz w:val="22"/>
                <w:szCs w:val="22"/>
              </w:rPr>
              <w:t>+</w:t>
            </w:r>
          </w:p>
        </w:tc>
      </w:tr>
      <w:tr w:rsidR="000F634F" w:rsidRPr="000F634F" w:rsidTr="009F60E7">
        <w:trPr>
          <w:trHeight w:val="276"/>
          <w:jc w:val="center"/>
        </w:trPr>
        <w:tc>
          <w:tcPr>
            <w:tcW w:w="567" w:type="dxa"/>
            <w:tcBorders>
              <w:top w:val="single" w:sz="4" w:space="0" w:color="000000"/>
              <w:left w:val="single" w:sz="4" w:space="0" w:color="000000"/>
              <w:bottom w:val="single" w:sz="4" w:space="0" w:color="000000"/>
              <w:right w:val="nil"/>
            </w:tcBorders>
          </w:tcPr>
          <w:p w:rsidR="004F2111" w:rsidRPr="000F634F" w:rsidRDefault="004F2111" w:rsidP="004F2111">
            <w:pPr>
              <w:pStyle w:val="a7"/>
              <w:snapToGrid w:val="0"/>
              <w:ind w:left="-279" w:right="-115" w:firstLine="5"/>
              <w:jc w:val="center"/>
              <w:rPr>
                <w:rFonts w:eastAsia="Times New Roman"/>
                <w:sz w:val="22"/>
                <w:szCs w:val="22"/>
              </w:rPr>
            </w:pPr>
            <w:r w:rsidRPr="000F634F">
              <w:rPr>
                <w:rFonts w:eastAsia="Times New Roman"/>
                <w:sz w:val="22"/>
                <w:szCs w:val="22"/>
              </w:rPr>
              <w:t>5.2</w:t>
            </w:r>
          </w:p>
        </w:tc>
        <w:tc>
          <w:tcPr>
            <w:tcW w:w="6414" w:type="dxa"/>
            <w:tcBorders>
              <w:top w:val="single" w:sz="4" w:space="0" w:color="000000"/>
              <w:left w:val="single" w:sz="4" w:space="0" w:color="000000"/>
              <w:bottom w:val="single" w:sz="4" w:space="0" w:color="000000"/>
              <w:right w:val="nil"/>
            </w:tcBorders>
          </w:tcPr>
          <w:p w:rsidR="004F2111" w:rsidRPr="000F634F" w:rsidRDefault="004F2111" w:rsidP="004F2111">
            <w:pPr>
              <w:spacing w:after="0" w:line="240" w:lineRule="auto"/>
              <w:jc w:val="both"/>
              <w:rPr>
                <w:rFonts w:eastAsia="Calibri" w:cs="Times New Roman"/>
              </w:rPr>
            </w:pPr>
            <w:r w:rsidRPr="000F634F">
              <w:rPr>
                <w:rFonts w:eastAsia="Calibri" w:cs="Times New Roman"/>
              </w:rPr>
              <w:t>Расширение возможностей подключения проектируемых объектов соцкультбыта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F2111" w:rsidRPr="000F634F" w:rsidRDefault="004F2111" w:rsidP="004F2111">
            <w:pPr>
              <w:pStyle w:val="a7"/>
              <w:snapToGrid w:val="0"/>
              <w:jc w:val="center"/>
              <w:rPr>
                <w:rFonts w:eastAsia="Times New Roman"/>
                <w:sz w:val="22"/>
                <w:szCs w:val="22"/>
              </w:rPr>
            </w:pPr>
            <w:r w:rsidRPr="000F634F">
              <w:rPr>
                <w:sz w:val="22"/>
                <w:szCs w:val="22"/>
              </w:rPr>
              <w:t>+</w:t>
            </w:r>
          </w:p>
        </w:tc>
      </w:tr>
      <w:tr w:rsidR="000F634F" w:rsidRPr="000F634F" w:rsidTr="009F60E7">
        <w:trPr>
          <w:trHeight w:val="276"/>
          <w:jc w:val="center"/>
        </w:trPr>
        <w:tc>
          <w:tcPr>
            <w:tcW w:w="567" w:type="dxa"/>
            <w:tcBorders>
              <w:top w:val="single" w:sz="4" w:space="0" w:color="000000"/>
              <w:left w:val="single" w:sz="4" w:space="0" w:color="000000"/>
              <w:bottom w:val="single" w:sz="4" w:space="0" w:color="000000"/>
              <w:right w:val="nil"/>
            </w:tcBorders>
          </w:tcPr>
          <w:p w:rsidR="004F2111" w:rsidRPr="000F634F" w:rsidRDefault="004F2111" w:rsidP="004F2111">
            <w:pPr>
              <w:pStyle w:val="a7"/>
              <w:snapToGrid w:val="0"/>
              <w:ind w:left="-279" w:right="-115" w:firstLine="5"/>
              <w:jc w:val="center"/>
              <w:rPr>
                <w:rFonts w:eastAsia="Times New Roman"/>
                <w:sz w:val="22"/>
                <w:szCs w:val="22"/>
              </w:rPr>
            </w:pPr>
            <w:r w:rsidRPr="000F634F">
              <w:rPr>
                <w:rFonts w:eastAsia="Times New Roman"/>
                <w:sz w:val="22"/>
                <w:szCs w:val="22"/>
              </w:rPr>
              <w:t>5.3</w:t>
            </w:r>
          </w:p>
        </w:tc>
        <w:tc>
          <w:tcPr>
            <w:tcW w:w="6414" w:type="dxa"/>
            <w:tcBorders>
              <w:top w:val="single" w:sz="4" w:space="0" w:color="000000"/>
              <w:left w:val="single" w:sz="4" w:space="0" w:color="000000"/>
              <w:bottom w:val="single" w:sz="4" w:space="0" w:color="000000"/>
              <w:right w:val="nil"/>
            </w:tcBorders>
          </w:tcPr>
          <w:p w:rsidR="004F2111" w:rsidRPr="000F634F" w:rsidRDefault="004F2111" w:rsidP="004F2111">
            <w:pPr>
              <w:spacing w:after="0" w:line="240" w:lineRule="auto"/>
              <w:jc w:val="both"/>
              <w:rPr>
                <w:rFonts w:eastAsia="Calibri" w:cs="Times New Roman"/>
              </w:rPr>
            </w:pPr>
            <w:r w:rsidRPr="000F634F">
              <w:rPr>
                <w:rFonts w:eastAsia="Calibri" w:cs="Times New Roman"/>
              </w:rPr>
              <w:t>Модернизация и дальнейшее расширение сети уличного освещения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F2111" w:rsidRPr="000F634F" w:rsidRDefault="004F2111" w:rsidP="004F2111">
            <w:pPr>
              <w:pStyle w:val="a7"/>
              <w:snapToGrid w:val="0"/>
              <w:jc w:val="center"/>
              <w:rPr>
                <w:rFonts w:eastAsia="Times New Roman"/>
                <w:sz w:val="22"/>
                <w:szCs w:val="22"/>
              </w:rPr>
            </w:pPr>
            <w:r w:rsidRPr="000F634F">
              <w:rPr>
                <w:sz w:val="22"/>
                <w:szCs w:val="22"/>
              </w:rPr>
              <w:t>+</w:t>
            </w:r>
          </w:p>
        </w:tc>
      </w:tr>
      <w:tr w:rsidR="000F634F" w:rsidRPr="000F634F" w:rsidTr="009F60E7">
        <w:trPr>
          <w:trHeight w:val="276"/>
          <w:jc w:val="center"/>
        </w:trPr>
        <w:tc>
          <w:tcPr>
            <w:tcW w:w="567" w:type="dxa"/>
            <w:tcBorders>
              <w:top w:val="single" w:sz="4" w:space="0" w:color="000000"/>
              <w:left w:val="single" w:sz="4" w:space="0" w:color="000000"/>
              <w:bottom w:val="single" w:sz="4" w:space="0" w:color="000000"/>
              <w:right w:val="nil"/>
            </w:tcBorders>
          </w:tcPr>
          <w:p w:rsidR="004F2111" w:rsidRPr="000F634F" w:rsidRDefault="004F2111" w:rsidP="004F2111">
            <w:pPr>
              <w:pStyle w:val="a7"/>
              <w:snapToGrid w:val="0"/>
              <w:ind w:left="-279" w:right="-115" w:firstLine="5"/>
              <w:jc w:val="center"/>
              <w:rPr>
                <w:rFonts w:eastAsia="Times New Roman"/>
                <w:sz w:val="22"/>
                <w:szCs w:val="22"/>
              </w:rPr>
            </w:pPr>
            <w:r w:rsidRPr="000F634F">
              <w:rPr>
                <w:rFonts w:eastAsia="Times New Roman"/>
                <w:sz w:val="22"/>
                <w:szCs w:val="22"/>
              </w:rPr>
              <w:t>5.4</w:t>
            </w:r>
          </w:p>
        </w:tc>
        <w:tc>
          <w:tcPr>
            <w:tcW w:w="6414" w:type="dxa"/>
            <w:tcBorders>
              <w:top w:val="single" w:sz="4" w:space="0" w:color="000000"/>
              <w:left w:val="single" w:sz="4" w:space="0" w:color="000000"/>
              <w:bottom w:val="single" w:sz="4" w:space="0" w:color="000000"/>
              <w:right w:val="nil"/>
            </w:tcBorders>
          </w:tcPr>
          <w:p w:rsidR="004F2111" w:rsidRPr="000F634F" w:rsidRDefault="004F2111" w:rsidP="004F2111">
            <w:pPr>
              <w:spacing w:after="0" w:line="240" w:lineRule="auto"/>
              <w:jc w:val="both"/>
              <w:rPr>
                <w:rFonts w:eastAsia="Calibri" w:cs="Times New Roman"/>
              </w:rPr>
            </w:pPr>
            <w:r w:rsidRPr="000F634F">
              <w:rPr>
                <w:rFonts w:eastAsia="Calibri" w:cs="Times New Roman"/>
              </w:rPr>
              <w:t xml:space="preserve">Снижение уровня потерь электроэнергии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F2111" w:rsidRPr="000F634F" w:rsidRDefault="004F2111" w:rsidP="004F2111">
            <w:pPr>
              <w:pStyle w:val="a7"/>
              <w:snapToGrid w:val="0"/>
              <w:jc w:val="center"/>
              <w:rPr>
                <w:rFonts w:eastAsia="Times New Roman"/>
                <w:sz w:val="22"/>
                <w:szCs w:val="22"/>
              </w:rPr>
            </w:pPr>
            <w:r w:rsidRPr="000F634F">
              <w:rPr>
                <w:rFonts w:eastAsia="Times New Roman"/>
                <w:sz w:val="22"/>
                <w:szCs w:val="22"/>
              </w:rPr>
              <w:t>+</w:t>
            </w:r>
          </w:p>
        </w:tc>
      </w:tr>
      <w:tr w:rsidR="000F634F" w:rsidRPr="000F634F" w:rsidTr="009F60E7">
        <w:trPr>
          <w:trHeight w:val="276"/>
          <w:jc w:val="center"/>
        </w:trPr>
        <w:tc>
          <w:tcPr>
            <w:tcW w:w="567" w:type="dxa"/>
            <w:tcBorders>
              <w:top w:val="single" w:sz="4" w:space="0" w:color="000000"/>
              <w:left w:val="single" w:sz="4" w:space="0" w:color="000000"/>
              <w:bottom w:val="single" w:sz="4" w:space="0" w:color="000000"/>
              <w:right w:val="nil"/>
            </w:tcBorders>
          </w:tcPr>
          <w:p w:rsidR="004F2111" w:rsidRPr="000F634F" w:rsidRDefault="004F2111" w:rsidP="004F2111">
            <w:pPr>
              <w:pStyle w:val="a7"/>
              <w:snapToGrid w:val="0"/>
              <w:ind w:left="-279" w:right="-115" w:firstLine="5"/>
              <w:jc w:val="center"/>
              <w:rPr>
                <w:rFonts w:eastAsia="Times New Roman"/>
                <w:sz w:val="22"/>
                <w:szCs w:val="22"/>
              </w:rPr>
            </w:pPr>
            <w:r w:rsidRPr="000F634F">
              <w:rPr>
                <w:rFonts w:eastAsia="Times New Roman"/>
                <w:sz w:val="22"/>
                <w:szCs w:val="22"/>
              </w:rPr>
              <w:t>5.5</w:t>
            </w:r>
          </w:p>
        </w:tc>
        <w:tc>
          <w:tcPr>
            <w:tcW w:w="6414" w:type="dxa"/>
            <w:tcBorders>
              <w:top w:val="single" w:sz="4" w:space="0" w:color="000000"/>
              <w:left w:val="single" w:sz="4" w:space="0" w:color="000000"/>
              <w:bottom w:val="single" w:sz="4" w:space="0" w:color="000000"/>
              <w:right w:val="nil"/>
            </w:tcBorders>
          </w:tcPr>
          <w:p w:rsidR="004F2111" w:rsidRPr="000F634F" w:rsidRDefault="004F2111" w:rsidP="004F2111">
            <w:pPr>
              <w:spacing w:after="0" w:line="240" w:lineRule="auto"/>
              <w:jc w:val="both"/>
              <w:rPr>
                <w:rFonts w:eastAsia="Calibri" w:cs="Times New Roman"/>
              </w:rPr>
            </w:pPr>
            <w:r w:rsidRPr="000F634F">
              <w:rPr>
                <w:rFonts w:eastAsia="Calibri" w:cs="Times New Roman"/>
              </w:rPr>
              <w:t xml:space="preserve">Повышение эффективности работы объектов жизнеобеспечения и социально-бытовой сферы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F2111" w:rsidRPr="000F634F" w:rsidRDefault="004F2111" w:rsidP="004F2111">
            <w:pPr>
              <w:pStyle w:val="a7"/>
              <w:snapToGrid w:val="0"/>
              <w:jc w:val="center"/>
              <w:rPr>
                <w:rFonts w:eastAsia="Times New Roman"/>
                <w:sz w:val="22"/>
                <w:szCs w:val="22"/>
              </w:rPr>
            </w:pPr>
            <w:r w:rsidRPr="000F634F">
              <w:rPr>
                <w:sz w:val="22"/>
                <w:szCs w:val="22"/>
              </w:rPr>
              <w:t>+</w:t>
            </w:r>
          </w:p>
        </w:tc>
      </w:tr>
    </w:tbl>
    <w:bookmarkEnd w:id="238"/>
    <w:p w:rsidR="00AB5207" w:rsidRPr="000F634F" w:rsidRDefault="00080A74" w:rsidP="00AB5207">
      <w:pPr>
        <w:shd w:val="clear" w:color="auto" w:fill="FFFFFF"/>
        <w:tabs>
          <w:tab w:val="left" w:pos="851"/>
        </w:tabs>
        <w:autoSpaceDE w:val="0"/>
        <w:spacing w:after="0" w:line="276" w:lineRule="auto"/>
        <w:ind w:firstLine="567"/>
        <w:jc w:val="both"/>
        <w:rPr>
          <w:rFonts w:eastAsia="TimesNewRomanPS-BoldItalicMT" w:cs="Times New Roman"/>
          <w:i/>
          <w:spacing w:val="-10"/>
          <w:sz w:val="24"/>
          <w:szCs w:val="24"/>
        </w:rPr>
      </w:pPr>
      <w:r w:rsidRPr="000F634F">
        <w:rPr>
          <w:rFonts w:eastAsia="TimesNewRomanPS-BoldItalicMT" w:cs="Times New Roman"/>
          <w:i/>
          <w:spacing w:val="-10"/>
          <w:sz w:val="24"/>
          <w:szCs w:val="24"/>
        </w:rPr>
        <w:t xml:space="preserve">Места размещения объектов инженерной инфраструктуры показаны на Карте </w:t>
      </w:r>
      <w:r w:rsidRPr="000F634F">
        <w:rPr>
          <w:rFonts w:cs="Times New Roman"/>
          <w:i/>
          <w:sz w:val="24"/>
          <w:szCs w:val="24"/>
        </w:rPr>
        <w:t>развития инженерной и транспортной инфраструктуры</w:t>
      </w:r>
      <w:r w:rsidR="00AB5207" w:rsidRPr="000F634F">
        <w:rPr>
          <w:rFonts w:eastAsia="TimesNewRomanPS-BoldItalicMT" w:cs="Times New Roman"/>
          <w:i/>
          <w:spacing w:val="-10"/>
          <w:sz w:val="24"/>
          <w:szCs w:val="24"/>
        </w:rPr>
        <w:t>.</w:t>
      </w:r>
    </w:p>
    <w:p w:rsidR="00A57056" w:rsidRPr="000F634F" w:rsidRDefault="00AB5207" w:rsidP="00970E98">
      <w:pPr>
        <w:spacing w:after="0"/>
        <w:ind w:firstLine="567"/>
        <w:jc w:val="both"/>
        <w:rPr>
          <w:rFonts w:cs="Times New Roman"/>
          <w:snapToGrid w:val="0"/>
          <w:sz w:val="24"/>
          <w:szCs w:val="24"/>
        </w:rPr>
      </w:pPr>
      <w:r w:rsidRPr="000F634F">
        <w:rPr>
          <w:rFonts w:cs="Times New Roman"/>
          <w:snapToGrid w:val="0"/>
          <w:sz w:val="24"/>
          <w:szCs w:val="24"/>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FF2F9E" w:rsidRPr="000F634F" w:rsidRDefault="00FF2F9E" w:rsidP="00A42FFF">
      <w:pPr>
        <w:pStyle w:val="ab"/>
        <w:ind w:left="0" w:firstLine="567"/>
        <w:jc w:val="center"/>
        <w:rPr>
          <w:rFonts w:eastAsia="Times New Roman"/>
          <w:b/>
          <w:iCs/>
          <w:kern w:val="0"/>
        </w:rPr>
      </w:pPr>
    </w:p>
    <w:p w:rsidR="001654D8" w:rsidRPr="000F634F" w:rsidRDefault="001654D8" w:rsidP="00832ACB">
      <w:pPr>
        <w:pStyle w:val="1111"/>
        <w:numPr>
          <w:ilvl w:val="2"/>
          <w:numId w:val="71"/>
        </w:numPr>
        <w:tabs>
          <w:tab w:val="left" w:pos="851"/>
        </w:tabs>
        <w:ind w:left="0" w:firstLine="0"/>
        <w:outlineLvl w:val="2"/>
        <w:rPr>
          <w:rFonts w:cs="Times New Roman"/>
          <w:i/>
        </w:rPr>
      </w:pPr>
      <w:bookmarkStart w:id="239" w:name="_Toc59800204"/>
      <w:bookmarkStart w:id="240" w:name="_Toc91506328"/>
      <w:r w:rsidRPr="000F634F">
        <w:rPr>
          <w:rFonts w:cs="Times New Roman"/>
          <w:i/>
        </w:rPr>
        <w:t xml:space="preserve">Предложения по обеспечению территории </w:t>
      </w:r>
      <w:r w:rsidR="00A5286A" w:rsidRPr="000F634F">
        <w:rPr>
          <w:rFonts w:cs="Times New Roman"/>
          <w:i/>
        </w:rPr>
        <w:t>Писаревского</w:t>
      </w:r>
      <w:r w:rsidR="00C169F6" w:rsidRPr="000F634F">
        <w:rPr>
          <w:rFonts w:cs="Times New Roman"/>
          <w:i/>
        </w:rPr>
        <w:t xml:space="preserve"> сельского поселения</w:t>
      </w:r>
      <w:r w:rsidRPr="000F634F">
        <w:rPr>
          <w:rFonts w:cs="Times New Roman"/>
          <w:i/>
        </w:rPr>
        <w:t xml:space="preserve"> объектами жилой инфраструктуры</w:t>
      </w:r>
      <w:r w:rsidR="00E626F6" w:rsidRPr="000F634F">
        <w:rPr>
          <w:rFonts w:cs="Times New Roman"/>
          <w:i/>
        </w:rPr>
        <w:t>.</w:t>
      </w:r>
      <w:bookmarkEnd w:id="239"/>
      <w:bookmarkEnd w:id="240"/>
    </w:p>
    <w:p w:rsidR="00D968B1" w:rsidRPr="000F634F" w:rsidRDefault="00D968B1" w:rsidP="006B2293">
      <w:pPr>
        <w:tabs>
          <w:tab w:val="left" w:pos="851"/>
        </w:tabs>
        <w:autoSpaceDE w:val="0"/>
        <w:autoSpaceDN w:val="0"/>
        <w:adjustRightInd w:val="0"/>
        <w:spacing w:after="0"/>
        <w:ind w:firstLine="567"/>
        <w:jc w:val="both"/>
        <w:rPr>
          <w:rFonts w:cs="Times New Roman"/>
          <w:sz w:val="24"/>
          <w:szCs w:val="24"/>
        </w:rPr>
      </w:pPr>
    </w:p>
    <w:p w:rsidR="00E93970" w:rsidRPr="000F634F" w:rsidRDefault="00E93970" w:rsidP="00823C8B">
      <w:pPr>
        <w:spacing w:after="0" w:line="240" w:lineRule="auto"/>
        <w:ind w:firstLine="567"/>
        <w:jc w:val="both"/>
        <w:rPr>
          <w:rFonts w:eastAsia="Lucida Sans Unicode" w:cs="Times New Roman"/>
          <w:kern w:val="1"/>
          <w:sz w:val="24"/>
          <w:szCs w:val="24"/>
        </w:rPr>
      </w:pPr>
      <w:r w:rsidRPr="000F634F">
        <w:rPr>
          <w:rFonts w:eastAsia="Lucida Sans Unicode" w:cs="Times New Roman"/>
          <w:kern w:val="1"/>
          <w:sz w:val="24"/>
          <w:szCs w:val="24"/>
        </w:rPr>
        <w:t xml:space="preserve">В соответствии с данными, предоставленными </w:t>
      </w:r>
      <w:r w:rsidR="00977D38" w:rsidRPr="000F634F">
        <w:rPr>
          <w:rFonts w:eastAsia="Lucida Sans Unicode" w:cs="Times New Roman"/>
          <w:kern w:val="1"/>
          <w:sz w:val="24"/>
          <w:szCs w:val="24"/>
        </w:rPr>
        <w:t>администрацией,</w:t>
      </w:r>
      <w:r w:rsidRPr="000F634F">
        <w:rPr>
          <w:rFonts w:eastAsia="Lucida Sans Unicode" w:cs="Times New Roman"/>
          <w:kern w:val="1"/>
          <w:sz w:val="24"/>
          <w:szCs w:val="24"/>
        </w:rPr>
        <w:t xml:space="preserve"> общая площадь жилищного фонда на территории </w:t>
      </w:r>
      <w:r w:rsidR="00A5286A" w:rsidRPr="000F634F">
        <w:rPr>
          <w:rFonts w:eastAsia="Lucida Sans Unicode" w:cs="Times New Roman"/>
          <w:kern w:val="1"/>
          <w:sz w:val="24"/>
          <w:szCs w:val="24"/>
        </w:rPr>
        <w:t>Писаревского</w:t>
      </w:r>
      <w:r w:rsidR="00C169F6" w:rsidRPr="000F634F">
        <w:rPr>
          <w:rFonts w:eastAsia="Lucida Sans Unicode" w:cs="Times New Roman"/>
          <w:kern w:val="1"/>
          <w:sz w:val="24"/>
          <w:szCs w:val="24"/>
        </w:rPr>
        <w:t xml:space="preserve"> сельского поселения</w:t>
      </w:r>
      <w:r w:rsidRPr="000F634F">
        <w:rPr>
          <w:rFonts w:eastAsia="Lucida Sans Unicode" w:cs="Times New Roman"/>
          <w:kern w:val="1"/>
          <w:sz w:val="24"/>
          <w:szCs w:val="24"/>
        </w:rPr>
        <w:t xml:space="preserve"> по состоянию на 01.</w:t>
      </w:r>
      <w:r w:rsidR="00E17288" w:rsidRPr="000F634F">
        <w:rPr>
          <w:rFonts w:eastAsia="Lucida Sans Unicode" w:cs="Times New Roman"/>
          <w:kern w:val="1"/>
          <w:sz w:val="24"/>
          <w:szCs w:val="24"/>
        </w:rPr>
        <w:t>01</w:t>
      </w:r>
      <w:r w:rsidRPr="000F634F">
        <w:rPr>
          <w:rFonts w:eastAsia="Lucida Sans Unicode" w:cs="Times New Roman"/>
          <w:kern w:val="1"/>
          <w:sz w:val="24"/>
          <w:szCs w:val="24"/>
        </w:rPr>
        <w:t xml:space="preserve">.2020 составила </w:t>
      </w:r>
      <w:r w:rsidR="00A5286A" w:rsidRPr="000F634F">
        <w:rPr>
          <w:sz w:val="24"/>
          <w:szCs w:val="24"/>
        </w:rPr>
        <w:t xml:space="preserve">30800 </w:t>
      </w:r>
      <w:r w:rsidRPr="000F634F">
        <w:rPr>
          <w:rFonts w:eastAsia="Lucida Sans Unicode" w:cs="Times New Roman"/>
          <w:kern w:val="1"/>
          <w:sz w:val="24"/>
          <w:szCs w:val="24"/>
        </w:rPr>
        <w:t>кв.м.</w:t>
      </w:r>
    </w:p>
    <w:p w:rsidR="00FB0602" w:rsidRPr="000F634F" w:rsidRDefault="00FB0602" w:rsidP="00FB0602">
      <w:pPr>
        <w:spacing w:after="0" w:line="240" w:lineRule="auto"/>
        <w:ind w:firstLine="567"/>
        <w:jc w:val="both"/>
        <w:rPr>
          <w:rFonts w:eastAsia="Lucida Sans Unicode" w:cs="Times New Roman"/>
          <w:kern w:val="1"/>
          <w:sz w:val="24"/>
          <w:szCs w:val="24"/>
        </w:rPr>
      </w:pPr>
      <w:r w:rsidRPr="000F634F">
        <w:rPr>
          <w:rFonts w:cs="Times New Roman"/>
          <w:sz w:val="24"/>
          <w:szCs w:val="24"/>
        </w:rPr>
        <w:t>Согласно РНГП ВО средняя жилищная обеспеченность составляет 40 м</w:t>
      </w:r>
      <w:r w:rsidRPr="000F634F">
        <w:rPr>
          <w:rFonts w:cs="Times New Roman"/>
          <w:sz w:val="24"/>
          <w:szCs w:val="24"/>
          <w:vertAlign w:val="superscript"/>
        </w:rPr>
        <w:t xml:space="preserve">2 </w:t>
      </w:r>
      <w:r w:rsidRPr="000F634F">
        <w:rPr>
          <w:rFonts w:cs="Times New Roman"/>
          <w:sz w:val="24"/>
          <w:szCs w:val="24"/>
        </w:rPr>
        <w:t>на одного человека для индивидуальной жилой застройки.</w:t>
      </w:r>
    </w:p>
    <w:p w:rsidR="00823C8B" w:rsidRPr="000F634F" w:rsidRDefault="00823C8B" w:rsidP="00823C8B">
      <w:pPr>
        <w:spacing w:after="0" w:line="240" w:lineRule="auto"/>
        <w:ind w:firstLine="567"/>
        <w:jc w:val="both"/>
        <w:rPr>
          <w:rFonts w:cs="Times New Roman"/>
          <w:sz w:val="24"/>
          <w:szCs w:val="24"/>
        </w:rPr>
      </w:pPr>
      <w:r w:rsidRPr="000F634F">
        <w:rPr>
          <w:rFonts w:eastAsia="Lucida Sans Unicode" w:cs="Times New Roman"/>
          <w:kern w:val="1"/>
          <w:sz w:val="24"/>
          <w:szCs w:val="24"/>
        </w:rPr>
        <w:t>Общая численность населения по состоянию на 01.</w:t>
      </w:r>
      <w:r w:rsidR="00E17288" w:rsidRPr="000F634F">
        <w:rPr>
          <w:rFonts w:eastAsia="Lucida Sans Unicode" w:cs="Times New Roman"/>
          <w:kern w:val="1"/>
          <w:sz w:val="24"/>
          <w:szCs w:val="24"/>
        </w:rPr>
        <w:t>01</w:t>
      </w:r>
      <w:r w:rsidRPr="000F634F">
        <w:rPr>
          <w:rFonts w:eastAsia="Lucida Sans Unicode" w:cs="Times New Roman"/>
          <w:kern w:val="1"/>
          <w:sz w:val="24"/>
          <w:szCs w:val="24"/>
        </w:rPr>
        <w:t>.202</w:t>
      </w:r>
      <w:r w:rsidR="00E17288" w:rsidRPr="000F634F">
        <w:rPr>
          <w:rFonts w:eastAsia="Lucida Sans Unicode" w:cs="Times New Roman"/>
          <w:kern w:val="1"/>
          <w:sz w:val="24"/>
          <w:szCs w:val="24"/>
        </w:rPr>
        <w:t>1</w:t>
      </w:r>
      <w:r w:rsidRPr="000F634F">
        <w:rPr>
          <w:rFonts w:eastAsia="Lucida Sans Unicode" w:cs="Times New Roman"/>
          <w:kern w:val="1"/>
          <w:sz w:val="24"/>
          <w:szCs w:val="24"/>
        </w:rPr>
        <w:t xml:space="preserve"> на территории </w:t>
      </w:r>
      <w:r w:rsidR="00A5286A" w:rsidRPr="000F634F">
        <w:rPr>
          <w:rFonts w:eastAsia="Lucida Sans Unicode" w:cs="Times New Roman"/>
          <w:kern w:val="1"/>
          <w:sz w:val="24"/>
          <w:szCs w:val="24"/>
        </w:rPr>
        <w:t>Писаревского</w:t>
      </w:r>
      <w:r w:rsidR="00C169F6" w:rsidRPr="000F634F">
        <w:rPr>
          <w:rFonts w:eastAsia="Lucida Sans Unicode" w:cs="Times New Roman"/>
          <w:kern w:val="1"/>
          <w:sz w:val="24"/>
          <w:szCs w:val="24"/>
        </w:rPr>
        <w:t xml:space="preserve"> сельского поселения</w:t>
      </w:r>
      <w:r w:rsidRPr="000F634F">
        <w:rPr>
          <w:rFonts w:eastAsia="Lucida Sans Unicode" w:cs="Times New Roman"/>
          <w:kern w:val="1"/>
          <w:sz w:val="24"/>
          <w:szCs w:val="24"/>
        </w:rPr>
        <w:t xml:space="preserve"> составляет </w:t>
      </w:r>
      <w:r w:rsidR="00A5286A" w:rsidRPr="000F634F">
        <w:rPr>
          <w:rFonts w:eastAsia="Lucida Sans Unicode" w:cs="Times New Roman"/>
          <w:kern w:val="1"/>
          <w:sz w:val="24"/>
          <w:szCs w:val="24"/>
        </w:rPr>
        <w:t>1433</w:t>
      </w:r>
      <w:r w:rsidRPr="000F634F">
        <w:rPr>
          <w:rFonts w:eastAsia="Lucida Sans Unicode" w:cs="Times New Roman"/>
          <w:kern w:val="1"/>
          <w:sz w:val="24"/>
          <w:szCs w:val="24"/>
        </w:rPr>
        <w:t xml:space="preserve"> человек</w:t>
      </w:r>
      <w:r w:rsidR="00A5286A" w:rsidRPr="000F634F">
        <w:rPr>
          <w:rFonts w:eastAsia="Lucida Sans Unicode" w:cs="Times New Roman"/>
          <w:kern w:val="1"/>
          <w:sz w:val="24"/>
          <w:szCs w:val="24"/>
        </w:rPr>
        <w:t>а</w:t>
      </w:r>
      <w:r w:rsidRPr="000F634F">
        <w:rPr>
          <w:rFonts w:eastAsia="Lucida Sans Unicode" w:cs="Times New Roman"/>
          <w:kern w:val="1"/>
          <w:sz w:val="24"/>
          <w:szCs w:val="24"/>
        </w:rPr>
        <w:t xml:space="preserve">. Таким образом, </w:t>
      </w:r>
      <w:r w:rsidRPr="000F634F">
        <w:rPr>
          <w:rFonts w:cs="Times New Roman"/>
          <w:sz w:val="24"/>
          <w:szCs w:val="24"/>
        </w:rPr>
        <w:t>показатель жилищной обеспеченности</w:t>
      </w:r>
      <w:r w:rsidRPr="000F634F">
        <w:rPr>
          <w:rFonts w:eastAsia="Lucida Sans Unicode" w:cs="Times New Roman"/>
          <w:kern w:val="1"/>
          <w:sz w:val="24"/>
          <w:szCs w:val="24"/>
        </w:rPr>
        <w:t xml:space="preserve"> составляет </w:t>
      </w:r>
      <w:r w:rsidR="00A5286A" w:rsidRPr="000F634F">
        <w:rPr>
          <w:rFonts w:eastAsia="Lucida Sans Unicode" w:cs="Times New Roman"/>
          <w:kern w:val="1"/>
          <w:sz w:val="24"/>
          <w:szCs w:val="24"/>
        </w:rPr>
        <w:t>21,5</w:t>
      </w:r>
      <w:r w:rsidR="00FB0602" w:rsidRPr="000F634F">
        <w:rPr>
          <w:rFonts w:eastAsia="Lucida Sans Unicode" w:cs="Times New Roman"/>
          <w:kern w:val="1"/>
          <w:sz w:val="24"/>
          <w:szCs w:val="24"/>
        </w:rPr>
        <w:t xml:space="preserve"> кв.м./чел. </w:t>
      </w:r>
      <w:r w:rsidRPr="000F634F">
        <w:rPr>
          <w:rFonts w:cs="Times New Roman"/>
          <w:sz w:val="24"/>
          <w:szCs w:val="24"/>
        </w:rPr>
        <w:t xml:space="preserve">Этот показатель </w:t>
      </w:r>
      <w:r w:rsidR="00D22A48" w:rsidRPr="000F634F">
        <w:rPr>
          <w:rFonts w:cs="Times New Roman"/>
          <w:sz w:val="24"/>
          <w:szCs w:val="24"/>
        </w:rPr>
        <w:t xml:space="preserve">ниже нормативного в </w:t>
      </w:r>
      <w:r w:rsidR="00E17288" w:rsidRPr="000F634F">
        <w:rPr>
          <w:rFonts w:cs="Times New Roman"/>
          <w:sz w:val="24"/>
          <w:szCs w:val="24"/>
        </w:rPr>
        <w:t>4</w:t>
      </w:r>
      <w:r w:rsidR="00D22A48" w:rsidRPr="000F634F">
        <w:rPr>
          <w:rFonts w:cs="Times New Roman"/>
          <w:sz w:val="24"/>
          <w:szCs w:val="24"/>
        </w:rPr>
        <w:t>0 кв. м/</w:t>
      </w:r>
      <w:r w:rsidRPr="000F634F">
        <w:rPr>
          <w:rFonts w:cs="Times New Roman"/>
          <w:sz w:val="24"/>
          <w:szCs w:val="24"/>
        </w:rPr>
        <w:t>чел.</w:t>
      </w:r>
    </w:p>
    <w:p w:rsidR="00823C8B" w:rsidRPr="000F634F" w:rsidRDefault="00823C8B" w:rsidP="00823C8B">
      <w:pPr>
        <w:spacing w:after="0" w:line="240" w:lineRule="auto"/>
        <w:ind w:firstLine="567"/>
        <w:jc w:val="both"/>
        <w:rPr>
          <w:rFonts w:eastAsia="Lucida Sans Unicode" w:cs="Times New Roman"/>
          <w:kern w:val="1"/>
          <w:sz w:val="24"/>
          <w:szCs w:val="24"/>
        </w:rPr>
      </w:pPr>
      <w:r w:rsidRPr="000F634F">
        <w:rPr>
          <w:rFonts w:cs="Times New Roman"/>
          <w:sz w:val="24"/>
          <w:szCs w:val="24"/>
        </w:rPr>
        <w:t>Все вышеперечисленные факторы напрямую влияют на необходимость развития нового жилищного строительства.</w:t>
      </w:r>
    </w:p>
    <w:p w:rsidR="00BD275D" w:rsidRPr="000F634F" w:rsidRDefault="00BD275D" w:rsidP="00BD275D">
      <w:pPr>
        <w:pStyle w:val="a8"/>
        <w:ind w:firstLine="567"/>
        <w:jc w:val="both"/>
      </w:pPr>
      <w:r w:rsidRPr="000F634F">
        <w:t xml:space="preserve">Для улучшения жилищных условий существующего населения необходимо строительство </w:t>
      </w:r>
      <w:r w:rsidR="00A5286A" w:rsidRPr="000F634F">
        <w:t>26520</w:t>
      </w:r>
      <w:r w:rsidRPr="000F634F">
        <w:t xml:space="preserve"> кв.м площад</w:t>
      </w:r>
      <w:r w:rsidR="00975726" w:rsidRPr="000F634F">
        <w:t>и нового жилого фонда (квартир)</w:t>
      </w:r>
      <w:r w:rsidRPr="000F634F">
        <w:t xml:space="preserve">. </w:t>
      </w:r>
    </w:p>
    <w:p w:rsidR="00823C8B" w:rsidRPr="000F634F" w:rsidRDefault="00BD275D" w:rsidP="00BD275D">
      <w:pPr>
        <w:autoSpaceDE w:val="0"/>
        <w:autoSpaceDN w:val="0"/>
        <w:adjustRightInd w:val="0"/>
        <w:spacing w:after="0"/>
        <w:ind w:firstLine="567"/>
        <w:jc w:val="both"/>
        <w:rPr>
          <w:rFonts w:eastAsia="TimesNewRoman" w:cs="Times New Roman"/>
          <w:sz w:val="24"/>
          <w:szCs w:val="24"/>
        </w:rPr>
      </w:pPr>
      <w:r w:rsidRPr="000F634F">
        <w:rPr>
          <w:rFonts w:cs="Times New Roman"/>
          <w:sz w:val="24"/>
          <w:szCs w:val="24"/>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rsidR="001574FB" w:rsidRPr="000F634F" w:rsidRDefault="001574FB" w:rsidP="001574FB">
      <w:pPr>
        <w:pStyle w:val="a8"/>
        <w:ind w:firstLine="567"/>
        <w:jc w:val="both"/>
      </w:pPr>
      <w:r w:rsidRPr="000F634F">
        <w:t xml:space="preserve">Помимо этого, необходимо учитывать сценарий демографического прогноза, согласно которому население </w:t>
      </w:r>
      <w:r w:rsidR="00A5286A" w:rsidRPr="000F634F">
        <w:t>Писаревского</w:t>
      </w:r>
      <w:r w:rsidR="00C169F6" w:rsidRPr="000F634F">
        <w:t xml:space="preserve"> сельского поселения</w:t>
      </w:r>
      <w:r w:rsidRPr="000F634F">
        <w:t xml:space="preserve"> к 20</w:t>
      </w:r>
      <w:r w:rsidR="00A5286A" w:rsidRPr="000F634F">
        <w:t>30</w:t>
      </w:r>
      <w:r w:rsidRPr="000F634F">
        <w:t xml:space="preserve"> году должно увеличиться на </w:t>
      </w:r>
      <w:r w:rsidR="00A5286A" w:rsidRPr="000F634F">
        <w:t>3</w:t>
      </w:r>
      <w:r w:rsidRPr="000F634F">
        <w:t xml:space="preserve"> человек</w:t>
      </w:r>
      <w:r w:rsidR="00A5286A" w:rsidRPr="000F634F">
        <w:t>а</w:t>
      </w:r>
      <w:r w:rsidRPr="000F634F">
        <w:t xml:space="preserve"> </w:t>
      </w:r>
      <w:r w:rsidR="00E91491" w:rsidRPr="000F634F">
        <w:t>и</w:t>
      </w:r>
      <w:r w:rsidRPr="000F634F">
        <w:t xml:space="preserve"> составить </w:t>
      </w:r>
      <w:r w:rsidR="00A5286A" w:rsidRPr="000F634F">
        <w:rPr>
          <w:b/>
        </w:rPr>
        <w:t>1433</w:t>
      </w:r>
      <w:r w:rsidRPr="000F634F">
        <w:t xml:space="preserve"> </w:t>
      </w:r>
      <w:r w:rsidR="00E91491" w:rsidRPr="000F634F">
        <w:t>чел</w:t>
      </w:r>
      <w:r w:rsidRPr="000F634F">
        <w:t xml:space="preserve">. В этой связи, нужно учесть необходимость в обеспечении комфортным жильем нового населения, а это еще </w:t>
      </w:r>
      <w:r w:rsidR="00A5286A" w:rsidRPr="000F634F">
        <w:t>120</w:t>
      </w:r>
      <w:r w:rsidRPr="000F634F">
        <w:t xml:space="preserve"> кв.м общей площади нового жилого фонда (квартир). </w:t>
      </w:r>
    </w:p>
    <w:p w:rsidR="001574FB" w:rsidRPr="000F634F" w:rsidRDefault="001574FB" w:rsidP="001574FB">
      <w:pPr>
        <w:pStyle w:val="a8"/>
        <w:ind w:firstLine="567"/>
        <w:jc w:val="both"/>
      </w:pPr>
      <w:r w:rsidRPr="000F634F">
        <w:t>Таким образом, общая площадь нового жилого фонда, который необходимо построить до 20</w:t>
      </w:r>
      <w:r w:rsidR="00A5286A" w:rsidRPr="000F634F">
        <w:t>30</w:t>
      </w:r>
      <w:r w:rsidRPr="000F634F">
        <w:t xml:space="preserve"> года, составляет</w:t>
      </w:r>
      <w:r w:rsidRPr="000F634F">
        <w:rPr>
          <w:b/>
        </w:rPr>
        <w:t xml:space="preserve"> не менее </w:t>
      </w:r>
      <w:r w:rsidR="00A5286A" w:rsidRPr="000F634F">
        <w:rPr>
          <w:b/>
        </w:rPr>
        <w:t>26640</w:t>
      </w:r>
      <w:r w:rsidRPr="000F634F">
        <w:rPr>
          <w:b/>
        </w:rPr>
        <w:t xml:space="preserve"> кв.м.</w:t>
      </w:r>
    </w:p>
    <w:p w:rsidR="008A4E3F" w:rsidRPr="000F634F" w:rsidRDefault="008A4E3F" w:rsidP="00F86F56">
      <w:pPr>
        <w:spacing w:after="0"/>
        <w:ind w:firstLine="567"/>
        <w:jc w:val="both"/>
        <w:rPr>
          <w:rFonts w:eastAsia="TimesNewRoman" w:cs="Times New Roman"/>
          <w:sz w:val="24"/>
          <w:szCs w:val="24"/>
          <w:lang w:eastAsia="ru-RU"/>
        </w:rPr>
      </w:pPr>
      <w:r w:rsidRPr="000F634F">
        <w:rPr>
          <w:rFonts w:eastAsia="TimesNewRoman" w:cs="Times New Roman"/>
          <w:sz w:val="24"/>
          <w:szCs w:val="24"/>
          <w:lang w:eastAsia="ru-RU"/>
        </w:rPr>
        <w:t xml:space="preserve">Настоящим проектом генерального плана </w:t>
      </w:r>
      <w:r w:rsidR="009B5EE8" w:rsidRPr="000F634F">
        <w:rPr>
          <w:rFonts w:eastAsia="TimesNewRoman" w:cs="Times New Roman"/>
          <w:sz w:val="24"/>
          <w:szCs w:val="24"/>
          <w:lang w:eastAsia="ru-RU"/>
        </w:rPr>
        <w:t>для</w:t>
      </w:r>
      <w:r w:rsidRPr="000F634F">
        <w:rPr>
          <w:rFonts w:eastAsia="TimesNewRoman" w:cs="Times New Roman"/>
          <w:sz w:val="24"/>
          <w:szCs w:val="24"/>
          <w:lang w:eastAsia="ru-RU"/>
        </w:rPr>
        <w:t xml:space="preserve"> жилищно</w:t>
      </w:r>
      <w:r w:rsidR="009B5EE8" w:rsidRPr="000F634F">
        <w:rPr>
          <w:rFonts w:eastAsia="TimesNewRoman" w:cs="Times New Roman"/>
          <w:sz w:val="24"/>
          <w:szCs w:val="24"/>
          <w:lang w:eastAsia="ru-RU"/>
        </w:rPr>
        <w:t>го</w:t>
      </w:r>
      <w:r w:rsidRPr="000F634F">
        <w:rPr>
          <w:rFonts w:eastAsia="TimesNewRoman" w:cs="Times New Roman"/>
          <w:sz w:val="24"/>
          <w:szCs w:val="24"/>
          <w:lang w:eastAsia="ru-RU"/>
        </w:rPr>
        <w:t xml:space="preserve"> строительств</w:t>
      </w:r>
      <w:r w:rsidR="009B5EE8" w:rsidRPr="000F634F">
        <w:rPr>
          <w:rFonts w:eastAsia="TimesNewRoman" w:cs="Times New Roman"/>
          <w:sz w:val="24"/>
          <w:szCs w:val="24"/>
          <w:lang w:eastAsia="ru-RU"/>
        </w:rPr>
        <w:t>а</w:t>
      </w:r>
      <w:r w:rsidRPr="000F634F">
        <w:rPr>
          <w:rFonts w:eastAsia="TimesNewRoman" w:cs="Times New Roman"/>
          <w:sz w:val="24"/>
          <w:szCs w:val="24"/>
          <w:lang w:eastAsia="ru-RU"/>
        </w:rPr>
        <w:t xml:space="preserve"> предлага</w:t>
      </w:r>
      <w:r w:rsidR="0092562E" w:rsidRPr="000F634F">
        <w:rPr>
          <w:rFonts w:eastAsia="TimesNewRoman" w:cs="Times New Roman"/>
          <w:sz w:val="24"/>
          <w:szCs w:val="24"/>
          <w:lang w:eastAsia="ru-RU"/>
        </w:rPr>
        <w:t>ю</w:t>
      </w:r>
      <w:r w:rsidRPr="000F634F">
        <w:rPr>
          <w:rFonts w:eastAsia="TimesNewRoman" w:cs="Times New Roman"/>
          <w:sz w:val="24"/>
          <w:szCs w:val="24"/>
          <w:lang w:eastAsia="ru-RU"/>
        </w:rPr>
        <w:t>тся территории</w:t>
      </w:r>
      <w:r w:rsidR="00F86F56" w:rsidRPr="000F634F">
        <w:rPr>
          <w:rFonts w:eastAsia="TimesNewRoman" w:cs="Times New Roman"/>
          <w:sz w:val="24"/>
          <w:szCs w:val="24"/>
          <w:lang w:eastAsia="ru-RU"/>
        </w:rPr>
        <w:t xml:space="preserve"> </w:t>
      </w:r>
      <w:r w:rsidR="0096690F" w:rsidRPr="000F634F">
        <w:rPr>
          <w:rFonts w:eastAsia="TimesNewRoman" w:cs="Times New Roman"/>
          <w:sz w:val="24"/>
          <w:szCs w:val="24"/>
          <w:lang w:eastAsia="ru-RU"/>
        </w:rPr>
        <w:t>существующей застройки</w:t>
      </w:r>
      <w:r w:rsidR="00DC7980" w:rsidRPr="000F634F">
        <w:rPr>
          <w:rFonts w:eastAsia="TimesNewRoman" w:cs="Times New Roman"/>
          <w:sz w:val="24"/>
          <w:szCs w:val="24"/>
          <w:lang w:eastAsia="ru-RU"/>
        </w:rPr>
        <w:t>, подлежащие модернизации за счет повышения плотности застройки</w:t>
      </w:r>
      <w:r w:rsidR="001E44DC" w:rsidRPr="000F634F">
        <w:rPr>
          <w:rFonts w:eastAsia="TimesNewRoman" w:cs="Times New Roman"/>
          <w:sz w:val="24"/>
          <w:szCs w:val="24"/>
          <w:lang w:eastAsia="ru-RU"/>
        </w:rPr>
        <w:t>.</w:t>
      </w:r>
    </w:p>
    <w:p w:rsidR="008F32B5" w:rsidRPr="000F634F" w:rsidRDefault="008F32B5" w:rsidP="00A359B1">
      <w:pPr>
        <w:pStyle w:val="a8"/>
        <w:ind w:firstLine="567"/>
        <w:jc w:val="both"/>
        <w:rPr>
          <w:highlight w:val="yellow"/>
        </w:rPr>
      </w:pPr>
    </w:p>
    <w:p w:rsidR="008F32B5" w:rsidRPr="000F634F" w:rsidRDefault="008F32B5" w:rsidP="008F32B5">
      <w:pPr>
        <w:pStyle w:val="a8"/>
        <w:ind w:firstLine="567"/>
        <w:jc w:val="center"/>
      </w:pPr>
      <w:r w:rsidRPr="000F634F">
        <w:rPr>
          <w:b/>
        </w:rPr>
        <w:t xml:space="preserve">Перечень мероприятий по обеспечению </w:t>
      </w:r>
      <w:r w:rsidR="00A5286A" w:rsidRPr="000F634F">
        <w:rPr>
          <w:b/>
        </w:rPr>
        <w:t>Писаревского</w:t>
      </w:r>
      <w:r w:rsidR="00FC275F" w:rsidRPr="000F634F">
        <w:rPr>
          <w:b/>
        </w:rPr>
        <w:t xml:space="preserve"> сельского поселения</w:t>
      </w:r>
      <w:r w:rsidRPr="000F634F">
        <w:rPr>
          <w:b/>
        </w:rPr>
        <w:t xml:space="preserve"> объектами жилой инфраструктуры.</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3875"/>
        <w:gridCol w:w="1677"/>
        <w:gridCol w:w="3104"/>
      </w:tblGrid>
      <w:tr w:rsidR="000F634F" w:rsidRPr="000F634F" w:rsidTr="007C09A5">
        <w:trPr>
          <w:trHeight w:val="649"/>
          <w:tblHeader/>
          <w:jc w:val="center"/>
        </w:trPr>
        <w:tc>
          <w:tcPr>
            <w:tcW w:w="624" w:type="dxa"/>
            <w:vMerge w:val="restart"/>
            <w:shd w:val="clear" w:color="auto" w:fill="D9D9D9" w:themeFill="background1" w:themeFillShade="D9"/>
            <w:vAlign w:val="center"/>
          </w:tcPr>
          <w:p w:rsidR="00832321" w:rsidRPr="000F634F" w:rsidRDefault="00832321" w:rsidP="00704690">
            <w:pPr>
              <w:spacing w:after="0"/>
              <w:jc w:val="center"/>
              <w:rPr>
                <w:rFonts w:cs="Times New Roman"/>
                <w:b/>
              </w:rPr>
            </w:pPr>
            <w:r w:rsidRPr="000F634F">
              <w:rPr>
                <w:rFonts w:cs="Times New Roman"/>
                <w:b/>
              </w:rPr>
              <w:t>№ п/п</w:t>
            </w:r>
          </w:p>
        </w:tc>
        <w:tc>
          <w:tcPr>
            <w:tcW w:w="3875" w:type="dxa"/>
            <w:vMerge w:val="restart"/>
            <w:shd w:val="clear" w:color="auto" w:fill="D9D9D9" w:themeFill="background1" w:themeFillShade="D9"/>
            <w:vAlign w:val="center"/>
          </w:tcPr>
          <w:p w:rsidR="00832321" w:rsidRPr="000F634F" w:rsidRDefault="002D215D" w:rsidP="002D215D">
            <w:pPr>
              <w:spacing w:after="0"/>
              <w:jc w:val="center"/>
              <w:rPr>
                <w:rFonts w:cs="Times New Roman"/>
                <w:b/>
              </w:rPr>
            </w:pPr>
            <w:r w:rsidRPr="000F634F">
              <w:rPr>
                <w:rFonts w:cs="Times New Roman"/>
                <w:b/>
              </w:rPr>
              <w:t>Наименование мероприятия</w:t>
            </w:r>
          </w:p>
        </w:tc>
        <w:tc>
          <w:tcPr>
            <w:tcW w:w="1677" w:type="dxa"/>
            <w:vMerge w:val="restart"/>
            <w:shd w:val="clear" w:color="auto" w:fill="D9D9D9" w:themeFill="background1" w:themeFillShade="D9"/>
            <w:vAlign w:val="center"/>
          </w:tcPr>
          <w:p w:rsidR="00832321" w:rsidRPr="000F634F" w:rsidRDefault="00832321" w:rsidP="0043527C">
            <w:pPr>
              <w:spacing w:after="0"/>
              <w:jc w:val="center"/>
              <w:rPr>
                <w:rFonts w:cs="Times New Roman"/>
                <w:b/>
              </w:rPr>
            </w:pPr>
            <w:r w:rsidRPr="000F634F">
              <w:rPr>
                <w:rFonts w:cs="Times New Roman"/>
                <w:b/>
              </w:rPr>
              <w:t>Площадь жилого фонда кв.м.</w:t>
            </w:r>
          </w:p>
        </w:tc>
        <w:tc>
          <w:tcPr>
            <w:tcW w:w="3104" w:type="dxa"/>
            <w:shd w:val="clear" w:color="auto" w:fill="D9D9D9" w:themeFill="background1" w:themeFillShade="D9"/>
          </w:tcPr>
          <w:p w:rsidR="00832321" w:rsidRPr="000F634F" w:rsidRDefault="00832321" w:rsidP="0043527C">
            <w:pPr>
              <w:spacing w:after="0"/>
              <w:jc w:val="center"/>
              <w:rPr>
                <w:rFonts w:cs="Times New Roman"/>
                <w:b/>
              </w:rPr>
            </w:pPr>
            <w:r w:rsidRPr="000F634F">
              <w:rPr>
                <w:rFonts w:cs="Times New Roman"/>
                <w:b/>
              </w:rPr>
              <w:t>Этапы реализации проектных решений</w:t>
            </w:r>
          </w:p>
        </w:tc>
      </w:tr>
      <w:tr w:rsidR="000F634F" w:rsidRPr="000F634F" w:rsidTr="006F6A5A">
        <w:trPr>
          <w:trHeight w:val="459"/>
          <w:tblHeader/>
          <w:jc w:val="center"/>
        </w:trPr>
        <w:tc>
          <w:tcPr>
            <w:tcW w:w="624" w:type="dxa"/>
            <w:vMerge/>
            <w:shd w:val="clear" w:color="auto" w:fill="D9D9D9" w:themeFill="background1" w:themeFillShade="D9"/>
            <w:vAlign w:val="center"/>
          </w:tcPr>
          <w:p w:rsidR="002E2677" w:rsidRPr="000F634F" w:rsidRDefault="002E2677" w:rsidP="00704690">
            <w:pPr>
              <w:spacing w:after="0"/>
              <w:jc w:val="center"/>
              <w:rPr>
                <w:rFonts w:cs="Times New Roman"/>
                <w:b/>
              </w:rPr>
            </w:pPr>
          </w:p>
        </w:tc>
        <w:tc>
          <w:tcPr>
            <w:tcW w:w="3875" w:type="dxa"/>
            <w:vMerge/>
            <w:shd w:val="clear" w:color="auto" w:fill="D9D9D9" w:themeFill="background1" w:themeFillShade="D9"/>
            <w:vAlign w:val="center"/>
          </w:tcPr>
          <w:p w:rsidR="002E2677" w:rsidRPr="000F634F" w:rsidRDefault="002E2677" w:rsidP="0043527C">
            <w:pPr>
              <w:spacing w:after="0"/>
              <w:jc w:val="center"/>
              <w:rPr>
                <w:rFonts w:cs="Times New Roman"/>
                <w:b/>
              </w:rPr>
            </w:pPr>
          </w:p>
        </w:tc>
        <w:tc>
          <w:tcPr>
            <w:tcW w:w="1677" w:type="dxa"/>
            <w:vMerge/>
            <w:shd w:val="clear" w:color="auto" w:fill="D9D9D9" w:themeFill="background1" w:themeFillShade="D9"/>
            <w:vAlign w:val="center"/>
          </w:tcPr>
          <w:p w:rsidR="002E2677" w:rsidRPr="000F634F" w:rsidRDefault="002E2677" w:rsidP="0043527C">
            <w:pPr>
              <w:spacing w:after="0"/>
              <w:jc w:val="center"/>
              <w:rPr>
                <w:rFonts w:cs="Times New Roman"/>
                <w:b/>
              </w:rPr>
            </w:pPr>
          </w:p>
        </w:tc>
        <w:tc>
          <w:tcPr>
            <w:tcW w:w="3104" w:type="dxa"/>
            <w:shd w:val="clear" w:color="auto" w:fill="D9D9D9" w:themeFill="background1" w:themeFillShade="D9"/>
            <w:vAlign w:val="center"/>
          </w:tcPr>
          <w:p w:rsidR="002E2677" w:rsidRPr="000F634F" w:rsidRDefault="002E2677" w:rsidP="00D028FC">
            <w:pPr>
              <w:spacing w:after="0"/>
              <w:jc w:val="center"/>
              <w:rPr>
                <w:rFonts w:cs="Times New Roman"/>
                <w:b/>
              </w:rPr>
            </w:pPr>
            <w:r w:rsidRPr="000F634F">
              <w:rPr>
                <w:rFonts w:cs="Times New Roman"/>
                <w:b/>
              </w:rPr>
              <w:t>Расчетный срок</w:t>
            </w:r>
          </w:p>
        </w:tc>
      </w:tr>
      <w:tr w:rsidR="000F634F" w:rsidRPr="000F634F" w:rsidTr="006F6A5A">
        <w:trPr>
          <w:trHeight w:val="286"/>
          <w:jc w:val="center"/>
        </w:trPr>
        <w:tc>
          <w:tcPr>
            <w:tcW w:w="624" w:type="dxa"/>
            <w:shd w:val="clear" w:color="auto" w:fill="FFFFFF" w:themeFill="background1"/>
            <w:vAlign w:val="center"/>
          </w:tcPr>
          <w:p w:rsidR="002E2677" w:rsidRPr="000F634F" w:rsidRDefault="002E2677" w:rsidP="00832ACB">
            <w:pPr>
              <w:pStyle w:val="ab"/>
              <w:numPr>
                <w:ilvl w:val="0"/>
                <w:numId w:val="67"/>
              </w:numPr>
              <w:ind w:left="0" w:firstLine="0"/>
              <w:jc w:val="center"/>
              <w:rPr>
                <w:noProof/>
                <w:lang w:eastAsia="ru-RU"/>
              </w:rPr>
            </w:pPr>
          </w:p>
        </w:tc>
        <w:tc>
          <w:tcPr>
            <w:tcW w:w="5552" w:type="dxa"/>
            <w:gridSpan w:val="2"/>
            <w:shd w:val="clear" w:color="auto" w:fill="FFFFFF" w:themeFill="background1"/>
          </w:tcPr>
          <w:p w:rsidR="002E2677" w:rsidRPr="000F634F" w:rsidRDefault="002E2677" w:rsidP="00951F34">
            <w:pPr>
              <w:spacing w:after="0"/>
              <w:jc w:val="both"/>
              <w:rPr>
                <w:rFonts w:cs="Times New Roman"/>
                <w:b/>
              </w:rPr>
            </w:pPr>
            <w:r w:rsidRPr="000F634F">
              <w:rPr>
                <w:rFonts w:cs="Times New Roman"/>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3104" w:type="dxa"/>
            <w:shd w:val="clear" w:color="auto" w:fill="D9D9D9" w:themeFill="background1" w:themeFillShade="D9"/>
            <w:vAlign w:val="center"/>
          </w:tcPr>
          <w:p w:rsidR="002E2677" w:rsidRPr="000F634F" w:rsidRDefault="002E2677" w:rsidP="0043527C">
            <w:pPr>
              <w:spacing w:after="0"/>
              <w:jc w:val="center"/>
              <w:rPr>
                <w:rFonts w:cs="Times New Roman"/>
                <w:b/>
              </w:rPr>
            </w:pPr>
            <w:r w:rsidRPr="000F634F">
              <w:rPr>
                <w:rFonts w:cs="Times New Roman"/>
                <w:b/>
              </w:rPr>
              <w:t>+</w:t>
            </w:r>
          </w:p>
        </w:tc>
      </w:tr>
      <w:tr w:rsidR="000F634F" w:rsidRPr="000F634F" w:rsidTr="006F6A5A">
        <w:trPr>
          <w:trHeight w:val="613"/>
          <w:jc w:val="center"/>
        </w:trPr>
        <w:tc>
          <w:tcPr>
            <w:tcW w:w="624" w:type="dxa"/>
            <w:shd w:val="clear" w:color="auto" w:fill="FFFFFF" w:themeFill="background1"/>
            <w:vAlign w:val="center"/>
          </w:tcPr>
          <w:p w:rsidR="002E2677" w:rsidRPr="000F634F" w:rsidRDefault="002E2677" w:rsidP="00832ACB">
            <w:pPr>
              <w:pStyle w:val="ab"/>
              <w:numPr>
                <w:ilvl w:val="0"/>
                <w:numId w:val="67"/>
              </w:numPr>
              <w:ind w:left="0" w:firstLine="0"/>
              <w:jc w:val="center"/>
            </w:pPr>
          </w:p>
        </w:tc>
        <w:tc>
          <w:tcPr>
            <w:tcW w:w="3875" w:type="dxa"/>
            <w:shd w:val="clear" w:color="auto" w:fill="FFFFFF" w:themeFill="background1"/>
            <w:vAlign w:val="center"/>
          </w:tcPr>
          <w:p w:rsidR="002E2677" w:rsidRPr="000F634F" w:rsidRDefault="002E2677" w:rsidP="00EB1666">
            <w:pPr>
              <w:spacing w:after="0"/>
              <w:jc w:val="both"/>
              <w:rPr>
                <w:rFonts w:cs="Times New Roman"/>
              </w:rPr>
            </w:pPr>
            <w:r w:rsidRPr="000F634F">
              <w:rPr>
                <w:rFonts w:cs="Times New Roman"/>
              </w:rPr>
              <w:t>Увеличение жилого фонда с 30 800 до 57 440 кв.м.</w:t>
            </w:r>
          </w:p>
        </w:tc>
        <w:tc>
          <w:tcPr>
            <w:tcW w:w="1677" w:type="dxa"/>
            <w:shd w:val="clear" w:color="auto" w:fill="FFFFFF" w:themeFill="background1"/>
            <w:vAlign w:val="center"/>
          </w:tcPr>
          <w:p w:rsidR="002E2677" w:rsidRPr="000F634F" w:rsidRDefault="002E2677" w:rsidP="00BE38A1">
            <w:pPr>
              <w:spacing w:after="0" w:line="240" w:lineRule="auto"/>
              <w:jc w:val="center"/>
              <w:rPr>
                <w:rFonts w:cs="Times New Roman"/>
                <w:b/>
              </w:rPr>
            </w:pPr>
            <w:r w:rsidRPr="000F634F">
              <w:rPr>
                <w:rFonts w:cs="Times New Roman"/>
                <w:b/>
              </w:rPr>
              <w:t>26 640 м</w:t>
            </w:r>
            <w:r w:rsidRPr="000F634F">
              <w:rPr>
                <w:rFonts w:cs="Times New Roman"/>
                <w:b/>
                <w:vertAlign w:val="superscript"/>
              </w:rPr>
              <w:t>2</w:t>
            </w:r>
          </w:p>
          <w:p w:rsidR="002E2677" w:rsidRPr="000F634F" w:rsidRDefault="002E2677" w:rsidP="00BE38A1">
            <w:pPr>
              <w:spacing w:after="0" w:line="240" w:lineRule="auto"/>
              <w:jc w:val="center"/>
              <w:rPr>
                <w:rFonts w:cs="Times New Roman"/>
              </w:rPr>
            </w:pPr>
            <w:r w:rsidRPr="000F634F">
              <w:rPr>
                <w:rFonts w:cs="Times New Roman"/>
                <w:i/>
              </w:rPr>
              <w:t>Новый жилой фонд</w:t>
            </w:r>
          </w:p>
        </w:tc>
        <w:tc>
          <w:tcPr>
            <w:tcW w:w="3104" w:type="dxa"/>
            <w:shd w:val="clear" w:color="auto" w:fill="D9D9D9" w:themeFill="background1" w:themeFillShade="D9"/>
            <w:vAlign w:val="center"/>
          </w:tcPr>
          <w:p w:rsidR="002E2677" w:rsidRPr="000F634F" w:rsidRDefault="002E2677" w:rsidP="0043527C">
            <w:pPr>
              <w:spacing w:after="0"/>
              <w:jc w:val="center"/>
              <w:rPr>
                <w:rFonts w:cs="Times New Roman"/>
                <w:b/>
              </w:rPr>
            </w:pPr>
            <w:r w:rsidRPr="000F634F">
              <w:rPr>
                <w:rFonts w:cs="Times New Roman"/>
                <w:b/>
              </w:rPr>
              <w:t>+</w:t>
            </w:r>
          </w:p>
        </w:tc>
      </w:tr>
      <w:tr w:rsidR="000F634F" w:rsidRPr="000F634F" w:rsidTr="006F6A5A">
        <w:trPr>
          <w:trHeight w:val="613"/>
          <w:jc w:val="center"/>
        </w:trPr>
        <w:tc>
          <w:tcPr>
            <w:tcW w:w="624" w:type="dxa"/>
            <w:shd w:val="clear" w:color="auto" w:fill="FFFFFF" w:themeFill="background1"/>
            <w:vAlign w:val="center"/>
          </w:tcPr>
          <w:p w:rsidR="002E2677" w:rsidRPr="000F634F" w:rsidRDefault="002E2677" w:rsidP="00832ACB">
            <w:pPr>
              <w:pStyle w:val="ab"/>
              <w:numPr>
                <w:ilvl w:val="0"/>
                <w:numId w:val="67"/>
              </w:numPr>
              <w:ind w:left="0" w:firstLine="0"/>
              <w:jc w:val="center"/>
            </w:pPr>
          </w:p>
        </w:tc>
        <w:tc>
          <w:tcPr>
            <w:tcW w:w="5552" w:type="dxa"/>
            <w:gridSpan w:val="2"/>
            <w:shd w:val="clear" w:color="auto" w:fill="FFFFFF" w:themeFill="background1"/>
            <w:vAlign w:val="center"/>
          </w:tcPr>
          <w:p w:rsidR="002E2677" w:rsidRPr="000F634F" w:rsidRDefault="002E2677" w:rsidP="0043527C">
            <w:pPr>
              <w:spacing w:after="0"/>
              <w:jc w:val="both"/>
              <w:rPr>
                <w:rFonts w:cs="Times New Roman"/>
              </w:rPr>
            </w:pPr>
            <w:r w:rsidRPr="000F634F">
              <w:rPr>
                <w:rFonts w:cs="Times New Roman"/>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Федеральным и областным программам).</w:t>
            </w:r>
          </w:p>
        </w:tc>
        <w:tc>
          <w:tcPr>
            <w:tcW w:w="3104" w:type="dxa"/>
            <w:shd w:val="clear" w:color="auto" w:fill="D9D9D9" w:themeFill="background1" w:themeFillShade="D9"/>
            <w:vAlign w:val="center"/>
          </w:tcPr>
          <w:p w:rsidR="002E2677" w:rsidRPr="000F634F" w:rsidRDefault="002E2677" w:rsidP="0043527C">
            <w:pPr>
              <w:spacing w:after="0"/>
              <w:jc w:val="center"/>
              <w:rPr>
                <w:rFonts w:cs="Times New Roman"/>
                <w:b/>
              </w:rPr>
            </w:pPr>
            <w:r w:rsidRPr="000F634F">
              <w:rPr>
                <w:rFonts w:cs="Times New Roman"/>
                <w:b/>
              </w:rPr>
              <w:t>+</w:t>
            </w:r>
          </w:p>
        </w:tc>
      </w:tr>
      <w:tr w:rsidR="000F634F" w:rsidRPr="000F634F" w:rsidTr="006F6A5A">
        <w:trPr>
          <w:trHeight w:val="457"/>
          <w:jc w:val="center"/>
        </w:trPr>
        <w:tc>
          <w:tcPr>
            <w:tcW w:w="624" w:type="dxa"/>
            <w:shd w:val="clear" w:color="auto" w:fill="FFFFFF" w:themeFill="background1"/>
            <w:vAlign w:val="center"/>
          </w:tcPr>
          <w:p w:rsidR="002E2677" w:rsidRPr="000F634F" w:rsidRDefault="002E2677" w:rsidP="00832ACB">
            <w:pPr>
              <w:pStyle w:val="ab"/>
              <w:numPr>
                <w:ilvl w:val="0"/>
                <w:numId w:val="67"/>
              </w:numPr>
              <w:ind w:left="0" w:firstLine="0"/>
              <w:jc w:val="center"/>
            </w:pPr>
          </w:p>
        </w:tc>
        <w:tc>
          <w:tcPr>
            <w:tcW w:w="5552" w:type="dxa"/>
            <w:gridSpan w:val="2"/>
            <w:shd w:val="clear" w:color="auto" w:fill="FFFFFF" w:themeFill="background1"/>
          </w:tcPr>
          <w:p w:rsidR="002E2677" w:rsidRPr="000F634F" w:rsidRDefault="002E2677" w:rsidP="003A33E7">
            <w:pPr>
              <w:spacing w:after="0"/>
              <w:rPr>
                <w:rFonts w:cs="Times New Roman"/>
                <w:b/>
              </w:rPr>
            </w:pPr>
            <w:r w:rsidRPr="000F634F">
              <w:rPr>
                <w:rFonts w:cs="Times New Roman"/>
              </w:rPr>
              <w:t>Комплексное благоустройство жилых территорий (кварталов).</w:t>
            </w:r>
          </w:p>
        </w:tc>
        <w:tc>
          <w:tcPr>
            <w:tcW w:w="3104" w:type="dxa"/>
            <w:shd w:val="clear" w:color="auto" w:fill="D9D9D9" w:themeFill="background1" w:themeFillShade="D9"/>
            <w:vAlign w:val="center"/>
          </w:tcPr>
          <w:p w:rsidR="002E2677" w:rsidRPr="000F634F" w:rsidRDefault="002E2677" w:rsidP="0043527C">
            <w:pPr>
              <w:spacing w:after="0"/>
              <w:jc w:val="center"/>
              <w:rPr>
                <w:rFonts w:cs="Times New Roman"/>
                <w:b/>
              </w:rPr>
            </w:pPr>
            <w:r w:rsidRPr="000F634F">
              <w:rPr>
                <w:rFonts w:cs="Times New Roman"/>
                <w:b/>
              </w:rPr>
              <w:t>+</w:t>
            </w:r>
          </w:p>
        </w:tc>
      </w:tr>
    </w:tbl>
    <w:p w:rsidR="00FA33EE" w:rsidRPr="000F634F" w:rsidRDefault="00FA33EE" w:rsidP="008D7C13">
      <w:pPr>
        <w:autoSpaceDE w:val="0"/>
        <w:autoSpaceDN w:val="0"/>
        <w:adjustRightInd w:val="0"/>
        <w:spacing w:after="0"/>
        <w:ind w:firstLine="567"/>
        <w:jc w:val="both"/>
        <w:rPr>
          <w:rFonts w:eastAsia="Calibri" w:cs="Times New Roman"/>
          <w:bCs/>
          <w:i/>
          <w:iCs/>
          <w:sz w:val="24"/>
          <w:szCs w:val="24"/>
        </w:rPr>
      </w:pPr>
    </w:p>
    <w:p w:rsidR="007B1491" w:rsidRPr="000F634F" w:rsidRDefault="007B1491" w:rsidP="00832ACB">
      <w:pPr>
        <w:pStyle w:val="1111"/>
        <w:numPr>
          <w:ilvl w:val="2"/>
          <w:numId w:val="71"/>
        </w:numPr>
        <w:ind w:left="0" w:firstLine="709"/>
        <w:outlineLvl w:val="2"/>
        <w:rPr>
          <w:rFonts w:cs="Times New Roman"/>
          <w:i/>
        </w:rPr>
      </w:pPr>
      <w:bookmarkStart w:id="241" w:name="_Toc59800205"/>
      <w:bookmarkStart w:id="242" w:name="_Toc91506329"/>
      <w:r w:rsidRPr="000F634F">
        <w:rPr>
          <w:rFonts w:cs="Times New Roman"/>
          <w:i/>
        </w:rPr>
        <w:t xml:space="preserve">Предложения по обеспечению территории </w:t>
      </w:r>
      <w:r w:rsidR="003B0541" w:rsidRPr="000F634F">
        <w:rPr>
          <w:rFonts w:cs="Times New Roman"/>
          <w:i/>
        </w:rPr>
        <w:t>Писаревского</w:t>
      </w:r>
      <w:r w:rsidR="00C169F6" w:rsidRPr="000F634F">
        <w:rPr>
          <w:rFonts w:cs="Times New Roman"/>
          <w:i/>
        </w:rPr>
        <w:t xml:space="preserve"> сельского поселения</w:t>
      </w:r>
      <w:r w:rsidRPr="000F634F">
        <w:rPr>
          <w:rFonts w:cs="Times New Roman"/>
          <w:i/>
        </w:rPr>
        <w:t xml:space="preserve"> объектами социальной инфраструктуры</w:t>
      </w:r>
      <w:r w:rsidR="00E626F6" w:rsidRPr="000F634F">
        <w:rPr>
          <w:rFonts w:cs="Times New Roman"/>
          <w:i/>
        </w:rPr>
        <w:t>.</w:t>
      </w:r>
      <w:bookmarkEnd w:id="241"/>
      <w:bookmarkEnd w:id="242"/>
    </w:p>
    <w:p w:rsidR="000442DE" w:rsidRPr="000F634F" w:rsidRDefault="000442DE" w:rsidP="007B1491">
      <w:pPr>
        <w:spacing w:after="0" w:line="240" w:lineRule="auto"/>
        <w:ind w:firstLine="567"/>
        <w:jc w:val="both"/>
        <w:rPr>
          <w:rFonts w:cs="Times New Roman"/>
          <w:sz w:val="24"/>
          <w:szCs w:val="24"/>
        </w:rPr>
      </w:pPr>
    </w:p>
    <w:p w:rsidR="007B1491" w:rsidRPr="000F634F" w:rsidRDefault="007B1491" w:rsidP="007B1491">
      <w:pPr>
        <w:spacing w:after="0" w:line="240" w:lineRule="auto"/>
        <w:ind w:firstLine="567"/>
        <w:jc w:val="both"/>
        <w:rPr>
          <w:rFonts w:cs="Times New Roman"/>
          <w:snapToGrid w:val="0"/>
          <w:sz w:val="24"/>
          <w:szCs w:val="24"/>
        </w:rPr>
      </w:pPr>
      <w:r w:rsidRPr="000F634F">
        <w:rPr>
          <w:rFonts w:cs="Times New Roman"/>
          <w:snapToGrid w:val="0"/>
          <w:sz w:val="24"/>
          <w:szCs w:val="24"/>
        </w:rPr>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rsidR="007B1491" w:rsidRPr="000F634F" w:rsidRDefault="007B1491" w:rsidP="007B1491">
      <w:pPr>
        <w:spacing w:after="0" w:line="240" w:lineRule="auto"/>
        <w:ind w:firstLine="567"/>
        <w:jc w:val="both"/>
        <w:rPr>
          <w:rFonts w:cs="Times New Roman"/>
          <w:snapToGrid w:val="0"/>
          <w:sz w:val="24"/>
          <w:szCs w:val="24"/>
        </w:rPr>
      </w:pPr>
      <w:r w:rsidRPr="000F634F">
        <w:rPr>
          <w:rFonts w:cs="Times New Roman"/>
          <w:snapToGrid w:val="0"/>
          <w:sz w:val="24"/>
          <w:szCs w:val="24"/>
        </w:rPr>
        <w:t xml:space="preserve">Решение этих задач лежит на пути оптимизации системы услуг при изменении </w:t>
      </w:r>
      <w:r w:rsidRPr="000F634F">
        <w:rPr>
          <w:rFonts w:cs="Times New Roman"/>
          <w:snapToGrid w:val="0"/>
          <w:sz w:val="24"/>
          <w:szCs w:val="24"/>
          <w:u w:val="single"/>
        </w:rPr>
        <w:t>функциональной и территориальной</w:t>
      </w:r>
      <w:r w:rsidRPr="000F634F">
        <w:rPr>
          <w:rFonts w:cs="Times New Roman"/>
          <w:snapToGrid w:val="0"/>
          <w:sz w:val="24"/>
          <w:szCs w:val="24"/>
        </w:rPr>
        <w:t xml:space="preserve"> организации.</w:t>
      </w:r>
    </w:p>
    <w:p w:rsidR="007B1491" w:rsidRPr="000F634F" w:rsidRDefault="007B1491" w:rsidP="007B1491">
      <w:pPr>
        <w:spacing w:after="0" w:line="240" w:lineRule="auto"/>
        <w:ind w:firstLine="567"/>
        <w:jc w:val="both"/>
        <w:rPr>
          <w:rFonts w:cs="Times New Roman"/>
          <w:sz w:val="24"/>
          <w:szCs w:val="24"/>
        </w:rPr>
      </w:pPr>
      <w:r w:rsidRPr="000F634F">
        <w:rPr>
          <w:rFonts w:cs="Times New Roman"/>
          <w:sz w:val="24"/>
          <w:szCs w:val="24"/>
          <w:u w:val="single"/>
        </w:rPr>
        <w:t xml:space="preserve">Функциональная организация </w:t>
      </w:r>
      <w:r w:rsidRPr="000F634F">
        <w:rPr>
          <w:rFonts w:cs="Times New Roman"/>
          <w:sz w:val="24"/>
          <w:szCs w:val="24"/>
        </w:rPr>
        <w:t>связана с дифференциацией сферы обслуживания на социальную и коммерческую.</w:t>
      </w:r>
    </w:p>
    <w:p w:rsidR="007B1491" w:rsidRPr="000F634F" w:rsidRDefault="007B1491" w:rsidP="007B1491">
      <w:pPr>
        <w:spacing w:after="0" w:line="240" w:lineRule="auto"/>
        <w:ind w:firstLine="567"/>
        <w:jc w:val="both"/>
        <w:rPr>
          <w:rFonts w:cs="Times New Roman"/>
          <w:sz w:val="24"/>
          <w:szCs w:val="24"/>
        </w:rPr>
      </w:pPr>
      <w:r w:rsidRPr="000F634F">
        <w:rPr>
          <w:rFonts w:cs="Times New Roman"/>
          <w:sz w:val="24"/>
          <w:szCs w:val="24"/>
          <w:u w:val="single"/>
        </w:rPr>
        <w:t xml:space="preserve">Социальная </w:t>
      </w:r>
      <w:r w:rsidRPr="000F634F">
        <w:rPr>
          <w:rFonts w:cs="Times New Roman"/>
          <w:sz w:val="24"/>
          <w:szCs w:val="24"/>
        </w:rPr>
        <w:t>- 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rsidR="007B1491" w:rsidRPr="000F634F" w:rsidRDefault="007B1491" w:rsidP="007B1491">
      <w:pPr>
        <w:spacing w:after="0" w:line="240" w:lineRule="auto"/>
        <w:ind w:firstLine="567"/>
        <w:jc w:val="both"/>
        <w:rPr>
          <w:rFonts w:cs="Times New Roman"/>
          <w:sz w:val="24"/>
          <w:szCs w:val="24"/>
        </w:rPr>
      </w:pPr>
      <w:r w:rsidRPr="000F634F">
        <w:rPr>
          <w:rFonts w:cs="Times New Roman"/>
          <w:sz w:val="24"/>
          <w:szCs w:val="24"/>
        </w:rPr>
        <w:t>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rsidR="007B1491" w:rsidRPr="000F634F" w:rsidRDefault="007B1491" w:rsidP="007B1491">
      <w:pPr>
        <w:spacing w:after="0" w:line="240" w:lineRule="auto"/>
        <w:ind w:firstLine="567"/>
        <w:jc w:val="both"/>
        <w:rPr>
          <w:rFonts w:cs="Times New Roman"/>
          <w:snapToGrid w:val="0"/>
          <w:sz w:val="24"/>
          <w:szCs w:val="24"/>
        </w:rPr>
      </w:pPr>
      <w:r w:rsidRPr="000F634F">
        <w:rPr>
          <w:rFonts w:cs="Times New Roman"/>
          <w:snapToGrid w:val="0"/>
          <w:sz w:val="24"/>
          <w:szCs w:val="24"/>
          <w:u w:val="single"/>
        </w:rPr>
        <w:t>Коммерческая</w:t>
      </w:r>
      <w:r w:rsidRPr="000F634F">
        <w:rPr>
          <w:rFonts w:cs="Times New Roman"/>
          <w:snapToGrid w:val="0"/>
          <w:sz w:val="24"/>
          <w:szCs w:val="24"/>
        </w:rPr>
        <w:t xml:space="preserve"> сфера не поддается нормированию, поскольку развивается на основе конкуренции и в соответствии с законами рынка.</w:t>
      </w:r>
    </w:p>
    <w:p w:rsidR="007B1491" w:rsidRPr="000F634F" w:rsidRDefault="007B1491" w:rsidP="007B1491">
      <w:pPr>
        <w:spacing w:after="0" w:line="240" w:lineRule="auto"/>
        <w:ind w:firstLine="567"/>
        <w:jc w:val="both"/>
        <w:rPr>
          <w:rFonts w:cs="Times New Roman"/>
          <w:sz w:val="24"/>
          <w:szCs w:val="24"/>
        </w:rPr>
      </w:pPr>
      <w:r w:rsidRPr="000F634F">
        <w:rPr>
          <w:rFonts w:cs="Times New Roman"/>
          <w:sz w:val="24"/>
          <w:szCs w:val="24"/>
        </w:rPr>
        <w:t xml:space="preserve">Изменения в </w:t>
      </w:r>
      <w:r w:rsidRPr="000F634F">
        <w:rPr>
          <w:rFonts w:cs="Times New Roman"/>
          <w:sz w:val="24"/>
          <w:szCs w:val="24"/>
          <w:u w:val="single"/>
        </w:rPr>
        <w:t>территориальной</w:t>
      </w:r>
      <w:r w:rsidRPr="000F634F">
        <w:rPr>
          <w:rFonts w:cs="Times New Roman"/>
          <w:sz w:val="24"/>
          <w:szCs w:val="24"/>
        </w:rPr>
        <w:t xml:space="preserve">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rsidR="007B1491" w:rsidRPr="000F634F" w:rsidRDefault="007B1491" w:rsidP="007B1491">
      <w:pPr>
        <w:spacing w:after="0" w:line="240" w:lineRule="auto"/>
        <w:ind w:firstLine="567"/>
        <w:jc w:val="both"/>
        <w:rPr>
          <w:rFonts w:cs="Times New Roman"/>
          <w:sz w:val="24"/>
          <w:szCs w:val="24"/>
        </w:rPr>
      </w:pPr>
      <w:r w:rsidRPr="000F634F">
        <w:rPr>
          <w:rFonts w:cs="Times New Roman"/>
          <w:sz w:val="24"/>
          <w:szCs w:val="24"/>
        </w:rPr>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F456AA" w:rsidRPr="000F634F" w:rsidRDefault="00F456AA" w:rsidP="00775643">
      <w:pPr>
        <w:pStyle w:val="Standard"/>
        <w:ind w:firstLine="567"/>
        <w:jc w:val="both"/>
      </w:pPr>
      <w:r w:rsidRPr="000F634F">
        <w:t>К концу 20</w:t>
      </w:r>
      <w:r w:rsidR="003B0541" w:rsidRPr="000F634F">
        <w:t>30</w:t>
      </w:r>
      <w:r w:rsidRPr="000F634F">
        <w:t xml:space="preserve"> года в соответствии с </w:t>
      </w:r>
      <w:r w:rsidR="0059445D" w:rsidRPr="000F634F">
        <w:t>базовым</w:t>
      </w:r>
      <w:r w:rsidRPr="000F634F">
        <w:t xml:space="preserve"> демографическим прогнозом численность населения на территории </w:t>
      </w:r>
      <w:r w:rsidR="003B0541" w:rsidRPr="000F634F">
        <w:t>Писаревского</w:t>
      </w:r>
      <w:r w:rsidR="00C169F6" w:rsidRPr="000F634F">
        <w:t xml:space="preserve"> сельского поселения</w:t>
      </w:r>
      <w:r w:rsidRPr="000F634F">
        <w:t xml:space="preserve"> может составить </w:t>
      </w:r>
      <w:r w:rsidR="003B0541" w:rsidRPr="000F634F">
        <w:t>1436</w:t>
      </w:r>
      <w:r w:rsidRPr="000F634F">
        <w:t xml:space="preserve"> человек.</w:t>
      </w:r>
    </w:p>
    <w:p w:rsidR="00F456AA" w:rsidRPr="000F634F" w:rsidRDefault="00F456AA" w:rsidP="00775643">
      <w:pPr>
        <w:spacing w:after="0"/>
        <w:ind w:firstLine="567"/>
        <w:jc w:val="both"/>
        <w:rPr>
          <w:rFonts w:eastAsia="Times New Roman" w:cs="Times New Roman"/>
          <w:sz w:val="24"/>
          <w:szCs w:val="24"/>
          <w:lang w:eastAsia="ar-SA"/>
        </w:rPr>
      </w:pPr>
      <w:r w:rsidRPr="000F634F">
        <w:rPr>
          <w:rFonts w:eastAsia="Times New Roman" w:cs="Times New Roman"/>
          <w:sz w:val="24"/>
          <w:szCs w:val="24"/>
          <w:lang w:eastAsia="ar-SA"/>
        </w:rPr>
        <w:t xml:space="preserve">В соответствии с данными, предоставленными департамента образования, науки и молодежной политики Воронежской области, по состоянию на 2020 – 2021 учебный год, на территории </w:t>
      </w:r>
      <w:r w:rsidR="003B0541" w:rsidRPr="000F634F">
        <w:rPr>
          <w:rFonts w:cs="Times New Roman"/>
          <w:sz w:val="24"/>
          <w:szCs w:val="24"/>
        </w:rPr>
        <w:t>Писаревского</w:t>
      </w:r>
      <w:r w:rsidR="00C169F6" w:rsidRPr="000F634F">
        <w:rPr>
          <w:rFonts w:cs="Times New Roman"/>
          <w:sz w:val="24"/>
          <w:szCs w:val="24"/>
        </w:rPr>
        <w:t xml:space="preserve"> сельского поселения</w:t>
      </w:r>
      <w:r w:rsidRPr="000F634F">
        <w:rPr>
          <w:rFonts w:eastAsia="Times New Roman" w:cs="Times New Roman"/>
          <w:sz w:val="24"/>
          <w:szCs w:val="24"/>
          <w:lang w:eastAsia="ar-SA"/>
        </w:rPr>
        <w:t xml:space="preserve"> располагается:</w:t>
      </w:r>
    </w:p>
    <w:p w:rsidR="00F456AA" w:rsidRPr="000F634F" w:rsidRDefault="003B0541" w:rsidP="00832ACB">
      <w:pPr>
        <w:widowControl w:val="0"/>
        <w:numPr>
          <w:ilvl w:val="0"/>
          <w:numId w:val="69"/>
        </w:numPr>
        <w:tabs>
          <w:tab w:val="left" w:pos="851"/>
        </w:tabs>
        <w:suppressAutoHyphens/>
        <w:autoSpaceDN w:val="0"/>
        <w:spacing w:after="0" w:line="276" w:lineRule="auto"/>
        <w:ind w:left="0" w:firstLine="567"/>
        <w:jc w:val="both"/>
        <w:textAlignment w:val="baseline"/>
        <w:rPr>
          <w:rFonts w:eastAsia="Times New Roman" w:cs="Times New Roman"/>
          <w:sz w:val="24"/>
          <w:szCs w:val="24"/>
          <w:lang w:eastAsia="ar-SA"/>
        </w:rPr>
      </w:pPr>
      <w:r w:rsidRPr="000F634F">
        <w:rPr>
          <w:rFonts w:eastAsia="Times New Roman" w:cs="Times New Roman"/>
          <w:sz w:val="24"/>
          <w:szCs w:val="24"/>
          <w:lang w:eastAsia="ar-SA"/>
        </w:rPr>
        <w:t>1</w:t>
      </w:r>
      <w:r w:rsidR="00F456AA" w:rsidRPr="000F634F">
        <w:rPr>
          <w:rFonts w:eastAsia="Times New Roman" w:cs="Times New Roman"/>
          <w:sz w:val="24"/>
          <w:szCs w:val="24"/>
          <w:lang w:eastAsia="ar-SA"/>
        </w:rPr>
        <w:t xml:space="preserve"> общеобразовательн</w:t>
      </w:r>
      <w:r w:rsidRPr="000F634F">
        <w:rPr>
          <w:rFonts w:eastAsia="Times New Roman" w:cs="Times New Roman"/>
          <w:sz w:val="24"/>
          <w:szCs w:val="24"/>
          <w:lang w:eastAsia="ar-SA"/>
        </w:rPr>
        <w:t>ая</w:t>
      </w:r>
      <w:r w:rsidR="00F456AA" w:rsidRPr="000F634F">
        <w:rPr>
          <w:rFonts w:eastAsia="Times New Roman" w:cs="Times New Roman"/>
          <w:sz w:val="24"/>
          <w:szCs w:val="24"/>
          <w:lang w:eastAsia="ar-SA"/>
        </w:rPr>
        <w:t xml:space="preserve"> школ</w:t>
      </w:r>
      <w:r w:rsidRPr="000F634F">
        <w:rPr>
          <w:rFonts w:eastAsia="Times New Roman" w:cs="Times New Roman"/>
          <w:sz w:val="24"/>
          <w:szCs w:val="24"/>
          <w:lang w:eastAsia="ar-SA"/>
        </w:rPr>
        <w:t xml:space="preserve">а, </w:t>
      </w:r>
      <w:r w:rsidR="00F456AA" w:rsidRPr="000F634F">
        <w:rPr>
          <w:rFonts w:eastAsia="Times New Roman" w:cs="Times New Roman"/>
          <w:sz w:val="24"/>
          <w:szCs w:val="24"/>
          <w:lang w:eastAsia="ar-SA"/>
        </w:rPr>
        <w:t xml:space="preserve">вместимостью – </w:t>
      </w:r>
      <w:r w:rsidRPr="000F634F">
        <w:rPr>
          <w:rFonts w:eastAsia="Times New Roman" w:cs="Times New Roman"/>
          <w:sz w:val="24"/>
          <w:szCs w:val="24"/>
          <w:lang w:eastAsia="ar-SA"/>
        </w:rPr>
        <w:t>392</w:t>
      </w:r>
      <w:r w:rsidR="00F456AA" w:rsidRPr="000F634F">
        <w:rPr>
          <w:rFonts w:eastAsia="Times New Roman" w:cs="Times New Roman"/>
          <w:sz w:val="24"/>
          <w:szCs w:val="24"/>
          <w:lang w:eastAsia="ar-SA"/>
        </w:rPr>
        <w:t xml:space="preserve"> учащихся;</w:t>
      </w:r>
    </w:p>
    <w:p w:rsidR="00F456AA" w:rsidRPr="000F634F" w:rsidRDefault="003B0541" w:rsidP="00832ACB">
      <w:pPr>
        <w:widowControl w:val="0"/>
        <w:numPr>
          <w:ilvl w:val="0"/>
          <w:numId w:val="69"/>
        </w:numPr>
        <w:tabs>
          <w:tab w:val="left" w:pos="851"/>
        </w:tabs>
        <w:suppressAutoHyphens/>
        <w:autoSpaceDN w:val="0"/>
        <w:spacing w:after="0" w:line="276" w:lineRule="auto"/>
        <w:ind w:left="0" w:firstLine="567"/>
        <w:jc w:val="both"/>
        <w:textAlignment w:val="baseline"/>
        <w:rPr>
          <w:rFonts w:eastAsia="Times New Roman" w:cs="Times New Roman"/>
          <w:sz w:val="24"/>
          <w:szCs w:val="24"/>
          <w:lang w:eastAsia="ar-SA"/>
        </w:rPr>
      </w:pPr>
      <w:r w:rsidRPr="000F634F">
        <w:rPr>
          <w:rFonts w:eastAsia="Times New Roman" w:cs="Times New Roman"/>
          <w:sz w:val="24"/>
          <w:szCs w:val="24"/>
          <w:lang w:eastAsia="ar-SA"/>
        </w:rPr>
        <w:t>1</w:t>
      </w:r>
      <w:r w:rsidR="00F456AA" w:rsidRPr="000F634F">
        <w:rPr>
          <w:rFonts w:eastAsia="Times New Roman" w:cs="Times New Roman"/>
          <w:sz w:val="24"/>
          <w:szCs w:val="24"/>
          <w:lang w:eastAsia="ar-SA"/>
        </w:rPr>
        <w:t xml:space="preserve"> детски</w:t>
      </w:r>
      <w:r w:rsidRPr="000F634F">
        <w:rPr>
          <w:rFonts w:eastAsia="Times New Roman" w:cs="Times New Roman"/>
          <w:sz w:val="24"/>
          <w:szCs w:val="24"/>
          <w:lang w:eastAsia="ar-SA"/>
        </w:rPr>
        <w:t>й</w:t>
      </w:r>
      <w:r w:rsidR="00F456AA" w:rsidRPr="000F634F">
        <w:rPr>
          <w:rFonts w:eastAsia="Times New Roman" w:cs="Times New Roman"/>
          <w:sz w:val="24"/>
          <w:szCs w:val="24"/>
          <w:lang w:eastAsia="ar-SA"/>
        </w:rPr>
        <w:t xml:space="preserve"> сад</w:t>
      </w:r>
      <w:r w:rsidRPr="000F634F">
        <w:rPr>
          <w:rFonts w:eastAsia="Times New Roman" w:cs="Times New Roman"/>
          <w:sz w:val="24"/>
          <w:szCs w:val="24"/>
          <w:lang w:eastAsia="ar-SA"/>
        </w:rPr>
        <w:t>,</w:t>
      </w:r>
      <w:r w:rsidR="00F456AA" w:rsidRPr="000F634F">
        <w:rPr>
          <w:rFonts w:eastAsia="Times New Roman" w:cs="Times New Roman"/>
          <w:sz w:val="24"/>
          <w:szCs w:val="24"/>
          <w:lang w:eastAsia="ar-SA"/>
        </w:rPr>
        <w:t xml:space="preserve"> вместимостью – </w:t>
      </w:r>
      <w:r w:rsidRPr="000F634F">
        <w:rPr>
          <w:rFonts w:eastAsia="Times New Roman" w:cs="Times New Roman"/>
          <w:sz w:val="24"/>
          <w:szCs w:val="24"/>
          <w:lang w:eastAsia="ar-SA"/>
        </w:rPr>
        <w:t>149</w:t>
      </w:r>
      <w:r w:rsidR="00F456AA" w:rsidRPr="000F634F">
        <w:rPr>
          <w:rFonts w:eastAsia="Times New Roman" w:cs="Times New Roman"/>
          <w:sz w:val="24"/>
          <w:szCs w:val="24"/>
          <w:lang w:eastAsia="ar-SA"/>
        </w:rPr>
        <w:t xml:space="preserve"> </w:t>
      </w:r>
      <w:r w:rsidRPr="000F634F">
        <w:rPr>
          <w:rFonts w:eastAsia="Times New Roman" w:cs="Times New Roman"/>
          <w:sz w:val="24"/>
          <w:szCs w:val="24"/>
          <w:lang w:eastAsia="ar-SA"/>
        </w:rPr>
        <w:t>воспитанников.</w:t>
      </w:r>
    </w:p>
    <w:p w:rsidR="00F456AA" w:rsidRPr="000F634F" w:rsidRDefault="00F456AA" w:rsidP="00775643">
      <w:pPr>
        <w:spacing w:after="0"/>
        <w:ind w:firstLine="567"/>
        <w:jc w:val="both"/>
        <w:rPr>
          <w:rFonts w:eastAsia="Times New Roman" w:cs="Times New Roman"/>
          <w:sz w:val="24"/>
          <w:szCs w:val="24"/>
          <w:highlight w:val="yellow"/>
          <w:lang w:eastAsia="ar-SA"/>
        </w:rPr>
      </w:pPr>
    </w:p>
    <w:p w:rsidR="00F456AA" w:rsidRPr="000F634F" w:rsidRDefault="00F456AA" w:rsidP="00775643">
      <w:pPr>
        <w:spacing w:after="0"/>
        <w:ind w:firstLine="567"/>
        <w:jc w:val="both"/>
        <w:rPr>
          <w:rFonts w:eastAsia="Times New Roman" w:cs="Times New Roman"/>
          <w:sz w:val="24"/>
          <w:szCs w:val="24"/>
          <w:lang w:eastAsia="ar-SA"/>
        </w:rPr>
      </w:pPr>
      <w:r w:rsidRPr="000F634F">
        <w:rPr>
          <w:rFonts w:eastAsia="Times New Roman" w:cs="Times New Roman"/>
          <w:sz w:val="24"/>
          <w:szCs w:val="24"/>
          <w:lang w:eastAsia="ar-SA"/>
        </w:rPr>
        <w:t xml:space="preserve">Для существующей численности населения – </w:t>
      </w:r>
      <w:r w:rsidR="003B0541" w:rsidRPr="000F634F">
        <w:rPr>
          <w:rFonts w:eastAsia="Times New Roman" w:cs="Times New Roman"/>
          <w:sz w:val="24"/>
          <w:szCs w:val="24"/>
          <w:lang w:eastAsia="ar-SA"/>
        </w:rPr>
        <w:t>1433</w:t>
      </w:r>
      <w:r w:rsidRPr="000F634F">
        <w:rPr>
          <w:rFonts w:eastAsia="Times New Roman" w:cs="Times New Roman"/>
          <w:sz w:val="24"/>
          <w:szCs w:val="24"/>
          <w:lang w:eastAsia="ar-SA"/>
        </w:rPr>
        <w:t xml:space="preserve"> человек необходимо:</w:t>
      </w:r>
    </w:p>
    <w:p w:rsidR="00F456AA" w:rsidRPr="000F634F" w:rsidRDefault="003B0541" w:rsidP="00832ACB">
      <w:pPr>
        <w:widowControl w:val="0"/>
        <w:numPr>
          <w:ilvl w:val="0"/>
          <w:numId w:val="70"/>
        </w:numPr>
        <w:tabs>
          <w:tab w:val="left" w:pos="851"/>
        </w:tabs>
        <w:suppressAutoHyphens/>
        <w:autoSpaceDN w:val="0"/>
        <w:spacing w:after="0" w:line="276" w:lineRule="auto"/>
        <w:ind w:left="0" w:firstLine="567"/>
        <w:jc w:val="both"/>
        <w:textAlignment w:val="baseline"/>
        <w:rPr>
          <w:rFonts w:eastAsia="Times New Roman" w:cs="Times New Roman"/>
          <w:sz w:val="24"/>
          <w:szCs w:val="24"/>
          <w:lang w:eastAsia="ar-SA"/>
        </w:rPr>
      </w:pPr>
      <w:r w:rsidRPr="000F634F">
        <w:rPr>
          <w:rFonts w:eastAsia="Times New Roman" w:cs="Times New Roman"/>
          <w:sz w:val="24"/>
          <w:szCs w:val="24"/>
          <w:lang w:eastAsia="ar-SA"/>
        </w:rPr>
        <w:t>129</w:t>
      </w:r>
      <w:r w:rsidR="00F456AA" w:rsidRPr="000F634F">
        <w:rPr>
          <w:rFonts w:eastAsia="Times New Roman" w:cs="Times New Roman"/>
          <w:sz w:val="24"/>
          <w:szCs w:val="24"/>
          <w:lang w:eastAsia="ar-SA"/>
        </w:rPr>
        <w:t xml:space="preserve"> мест в общеобразовательных школах (нормативный показатель в </w:t>
      </w:r>
      <w:r w:rsidR="00F456AA" w:rsidRPr="000F634F">
        <w:rPr>
          <w:rFonts w:eastAsia="Times New Roman" w:cs="Times New Roman"/>
          <w:sz w:val="24"/>
          <w:szCs w:val="24"/>
          <w:lang w:eastAsia="ar-SA"/>
        </w:rPr>
        <w:lastRenderedPageBreak/>
        <w:t xml:space="preserve">соответствии с </w:t>
      </w:r>
      <w:r w:rsidR="000234D6" w:rsidRPr="000F634F">
        <w:rPr>
          <w:rFonts w:eastAsia="Times New Roman" w:cs="Times New Roman"/>
          <w:sz w:val="24"/>
          <w:szCs w:val="24"/>
          <w:lang w:eastAsia="ar-SA"/>
        </w:rPr>
        <w:t>Р</w:t>
      </w:r>
      <w:r w:rsidR="00F456AA" w:rsidRPr="000F634F">
        <w:rPr>
          <w:rFonts w:eastAsia="Times New Roman" w:cs="Times New Roman"/>
          <w:sz w:val="24"/>
          <w:szCs w:val="24"/>
          <w:lang w:eastAsia="ar-SA"/>
        </w:rPr>
        <w:t xml:space="preserve">НГП </w:t>
      </w:r>
      <w:r w:rsidR="000234D6" w:rsidRPr="000F634F">
        <w:rPr>
          <w:rFonts w:eastAsia="Times New Roman" w:cs="Times New Roman"/>
          <w:sz w:val="24"/>
          <w:szCs w:val="24"/>
          <w:lang w:eastAsia="ar-SA"/>
        </w:rPr>
        <w:t>90</w:t>
      </w:r>
      <w:r w:rsidR="00F456AA" w:rsidRPr="000F634F">
        <w:rPr>
          <w:rFonts w:eastAsia="Times New Roman" w:cs="Times New Roman"/>
          <w:sz w:val="24"/>
          <w:szCs w:val="24"/>
          <w:lang w:eastAsia="ar-SA"/>
        </w:rPr>
        <w:t xml:space="preserve"> мест/1000 жителей);</w:t>
      </w:r>
    </w:p>
    <w:p w:rsidR="00F456AA" w:rsidRPr="000F634F" w:rsidRDefault="003B0541" w:rsidP="00832ACB">
      <w:pPr>
        <w:widowControl w:val="0"/>
        <w:numPr>
          <w:ilvl w:val="0"/>
          <w:numId w:val="70"/>
        </w:numPr>
        <w:tabs>
          <w:tab w:val="left" w:pos="851"/>
        </w:tabs>
        <w:suppressAutoHyphens/>
        <w:autoSpaceDN w:val="0"/>
        <w:spacing w:after="0" w:line="276" w:lineRule="auto"/>
        <w:ind w:left="0" w:firstLine="567"/>
        <w:jc w:val="both"/>
        <w:textAlignment w:val="baseline"/>
        <w:rPr>
          <w:rFonts w:eastAsia="Times New Roman" w:cs="Times New Roman"/>
          <w:sz w:val="24"/>
          <w:szCs w:val="24"/>
          <w:lang w:eastAsia="ar-SA"/>
        </w:rPr>
      </w:pPr>
      <w:r w:rsidRPr="000F634F">
        <w:rPr>
          <w:rFonts w:eastAsia="Times New Roman" w:cs="Times New Roman"/>
          <w:sz w:val="24"/>
          <w:szCs w:val="24"/>
          <w:lang w:eastAsia="ar-SA"/>
        </w:rPr>
        <w:t>58</w:t>
      </w:r>
      <w:r w:rsidR="00F456AA" w:rsidRPr="000F634F">
        <w:rPr>
          <w:rFonts w:eastAsia="Times New Roman" w:cs="Times New Roman"/>
          <w:sz w:val="24"/>
          <w:szCs w:val="24"/>
          <w:lang w:eastAsia="ar-SA"/>
        </w:rPr>
        <w:t xml:space="preserve"> мест в детских садах (нормативный показатель в соответствии с </w:t>
      </w:r>
      <w:r w:rsidR="000234D6" w:rsidRPr="000F634F">
        <w:rPr>
          <w:rFonts w:eastAsia="Times New Roman" w:cs="Times New Roman"/>
          <w:sz w:val="24"/>
          <w:szCs w:val="24"/>
          <w:lang w:eastAsia="ar-SA"/>
        </w:rPr>
        <w:t>Р</w:t>
      </w:r>
      <w:r w:rsidR="00F456AA" w:rsidRPr="000F634F">
        <w:rPr>
          <w:rFonts w:eastAsia="Times New Roman" w:cs="Times New Roman"/>
          <w:sz w:val="24"/>
          <w:szCs w:val="24"/>
          <w:lang w:eastAsia="ar-SA"/>
        </w:rPr>
        <w:t xml:space="preserve">НГП </w:t>
      </w:r>
      <w:r w:rsidR="000234D6" w:rsidRPr="000F634F">
        <w:rPr>
          <w:rFonts w:eastAsia="Times New Roman" w:cs="Times New Roman"/>
          <w:sz w:val="24"/>
          <w:szCs w:val="24"/>
          <w:lang w:eastAsia="ar-SA"/>
        </w:rPr>
        <w:t>4</w:t>
      </w:r>
      <w:r w:rsidR="00F456AA" w:rsidRPr="000F634F">
        <w:rPr>
          <w:rFonts w:eastAsia="Times New Roman" w:cs="Times New Roman"/>
          <w:sz w:val="24"/>
          <w:szCs w:val="24"/>
          <w:lang w:eastAsia="ar-SA"/>
        </w:rPr>
        <w:t>0 мест/1000 жителей).</w:t>
      </w:r>
    </w:p>
    <w:p w:rsidR="001C3632" w:rsidRPr="000F634F" w:rsidRDefault="001C3632" w:rsidP="00775643">
      <w:pPr>
        <w:pStyle w:val="Standard"/>
        <w:ind w:firstLine="567"/>
        <w:jc w:val="both"/>
      </w:pPr>
      <w:r w:rsidRPr="000F634F">
        <w:t xml:space="preserve">Вместимость существующих </w:t>
      </w:r>
      <w:r w:rsidR="000234D6" w:rsidRPr="000F634F">
        <w:t>общеобразовательных школ</w:t>
      </w:r>
      <w:r w:rsidRPr="000F634F">
        <w:t xml:space="preserve"> </w:t>
      </w:r>
      <w:r w:rsidR="00296A52" w:rsidRPr="000F634F">
        <w:t xml:space="preserve">и детских дошкольных учреждений </w:t>
      </w:r>
      <w:r w:rsidRPr="000F634F">
        <w:t xml:space="preserve">на территории </w:t>
      </w:r>
      <w:r w:rsidR="003B0541" w:rsidRPr="000F634F">
        <w:t>Писаревского</w:t>
      </w:r>
      <w:r w:rsidR="00C169F6" w:rsidRPr="000F634F">
        <w:t xml:space="preserve"> сельского поселения</w:t>
      </w:r>
      <w:r w:rsidRPr="000F634F">
        <w:t xml:space="preserve"> удовлетворяет потребности населения.</w:t>
      </w:r>
    </w:p>
    <w:p w:rsidR="0057388E" w:rsidRPr="000F634F" w:rsidRDefault="0057388E" w:rsidP="0057388E">
      <w:pPr>
        <w:spacing w:after="0"/>
        <w:ind w:firstLine="567"/>
        <w:jc w:val="both"/>
        <w:rPr>
          <w:rFonts w:eastAsia="Times New Roman" w:cs="Times New Roman"/>
          <w:sz w:val="24"/>
          <w:szCs w:val="24"/>
          <w:lang w:eastAsia="ar-SA"/>
        </w:rPr>
      </w:pPr>
      <w:r w:rsidRPr="000F634F">
        <w:rPr>
          <w:rFonts w:eastAsia="Times New Roman" w:cs="Times New Roman"/>
          <w:sz w:val="24"/>
          <w:szCs w:val="24"/>
          <w:lang w:eastAsia="ar-SA"/>
        </w:rPr>
        <w:t xml:space="preserve">Учитывая демографический прогноз, население </w:t>
      </w:r>
      <w:r w:rsidR="003B0541" w:rsidRPr="000F634F">
        <w:rPr>
          <w:rFonts w:eastAsia="Times New Roman" w:cs="Times New Roman"/>
          <w:sz w:val="24"/>
          <w:szCs w:val="24"/>
          <w:lang w:eastAsia="ar-SA"/>
        </w:rPr>
        <w:t>Писаревского</w:t>
      </w:r>
      <w:r w:rsidRPr="000F634F">
        <w:rPr>
          <w:rFonts w:eastAsia="Times New Roman" w:cs="Times New Roman"/>
          <w:sz w:val="24"/>
          <w:szCs w:val="24"/>
          <w:lang w:eastAsia="ar-SA"/>
        </w:rPr>
        <w:t xml:space="preserve"> сельского поселения должно до 20</w:t>
      </w:r>
      <w:r w:rsidR="003B0541" w:rsidRPr="000F634F">
        <w:rPr>
          <w:rFonts w:eastAsia="Times New Roman" w:cs="Times New Roman"/>
          <w:sz w:val="24"/>
          <w:szCs w:val="24"/>
          <w:lang w:eastAsia="ar-SA"/>
        </w:rPr>
        <w:t>30</w:t>
      </w:r>
      <w:r w:rsidRPr="000F634F">
        <w:rPr>
          <w:rFonts w:eastAsia="Times New Roman" w:cs="Times New Roman"/>
          <w:sz w:val="24"/>
          <w:szCs w:val="24"/>
          <w:lang w:eastAsia="ar-SA"/>
        </w:rPr>
        <w:t xml:space="preserve"> года увеличиться на </w:t>
      </w:r>
      <w:r w:rsidR="003B0541" w:rsidRPr="000F634F">
        <w:rPr>
          <w:rFonts w:eastAsia="Times New Roman" w:cs="Times New Roman"/>
          <w:sz w:val="24"/>
          <w:szCs w:val="24"/>
          <w:lang w:eastAsia="ar-SA"/>
        </w:rPr>
        <w:t>3</w:t>
      </w:r>
      <w:r w:rsidRPr="000F634F">
        <w:rPr>
          <w:rFonts w:eastAsia="Times New Roman" w:cs="Times New Roman"/>
          <w:sz w:val="24"/>
          <w:szCs w:val="24"/>
          <w:lang w:eastAsia="ar-SA"/>
        </w:rPr>
        <w:t xml:space="preserve"> человек</w:t>
      </w:r>
      <w:r w:rsidR="003B0541" w:rsidRPr="000F634F">
        <w:rPr>
          <w:rFonts w:eastAsia="Times New Roman" w:cs="Times New Roman"/>
          <w:sz w:val="24"/>
          <w:szCs w:val="24"/>
          <w:lang w:eastAsia="ar-SA"/>
        </w:rPr>
        <w:t>а.</w:t>
      </w:r>
    </w:p>
    <w:p w:rsidR="0057388E" w:rsidRPr="000F634F" w:rsidRDefault="0057388E" w:rsidP="0057388E">
      <w:pPr>
        <w:spacing w:after="0"/>
        <w:ind w:firstLine="567"/>
        <w:jc w:val="both"/>
        <w:rPr>
          <w:rFonts w:eastAsia="Times New Roman" w:cs="Times New Roman"/>
          <w:sz w:val="24"/>
          <w:szCs w:val="24"/>
          <w:lang w:eastAsia="ar-SA"/>
        </w:rPr>
      </w:pPr>
      <w:r w:rsidRPr="000F634F">
        <w:rPr>
          <w:rFonts w:eastAsia="Times New Roman" w:cs="Times New Roman"/>
          <w:sz w:val="24"/>
          <w:szCs w:val="24"/>
          <w:lang w:eastAsia="ar-SA"/>
        </w:rPr>
        <w:t xml:space="preserve">Для обеспечения до </w:t>
      </w:r>
      <w:r w:rsidR="003B0541" w:rsidRPr="000F634F">
        <w:rPr>
          <w:rFonts w:eastAsia="Times New Roman" w:cs="Times New Roman"/>
          <w:sz w:val="24"/>
          <w:szCs w:val="24"/>
          <w:lang w:eastAsia="ar-SA"/>
        </w:rPr>
        <w:t>2030</w:t>
      </w:r>
      <w:r w:rsidRPr="000F634F">
        <w:rPr>
          <w:rFonts w:eastAsia="Times New Roman" w:cs="Times New Roman"/>
          <w:sz w:val="24"/>
          <w:szCs w:val="24"/>
          <w:lang w:eastAsia="ar-SA"/>
        </w:rPr>
        <w:t xml:space="preserve"> года нового </w:t>
      </w:r>
      <w:r w:rsidR="00C204E7" w:rsidRPr="000F634F">
        <w:rPr>
          <w:rFonts w:eastAsia="Times New Roman" w:cs="Times New Roman"/>
          <w:sz w:val="24"/>
          <w:szCs w:val="24"/>
          <w:lang w:eastAsia="ar-SA"/>
        </w:rPr>
        <w:t xml:space="preserve">населения местами в детских дошкольных учреждениях необходимо еще </w:t>
      </w:r>
      <w:r w:rsidR="003B0541" w:rsidRPr="000F634F">
        <w:rPr>
          <w:rFonts w:eastAsia="Times New Roman" w:cs="Times New Roman"/>
          <w:sz w:val="24"/>
          <w:szCs w:val="24"/>
          <w:lang w:eastAsia="ar-SA"/>
        </w:rPr>
        <w:t>1</w:t>
      </w:r>
      <w:r w:rsidR="00C204E7" w:rsidRPr="000F634F">
        <w:rPr>
          <w:rFonts w:eastAsia="Times New Roman" w:cs="Times New Roman"/>
          <w:sz w:val="24"/>
          <w:szCs w:val="24"/>
          <w:lang w:eastAsia="ar-SA"/>
        </w:rPr>
        <w:t xml:space="preserve"> мест</w:t>
      </w:r>
      <w:r w:rsidR="003B0541" w:rsidRPr="000F634F">
        <w:rPr>
          <w:rFonts w:eastAsia="Times New Roman" w:cs="Times New Roman"/>
          <w:sz w:val="24"/>
          <w:szCs w:val="24"/>
          <w:lang w:eastAsia="ar-SA"/>
        </w:rPr>
        <w:t>о.</w:t>
      </w:r>
    </w:p>
    <w:p w:rsidR="00296A52" w:rsidRPr="000F634F" w:rsidRDefault="00312F01" w:rsidP="00296A52">
      <w:pPr>
        <w:spacing w:after="0"/>
        <w:ind w:firstLine="567"/>
        <w:jc w:val="both"/>
        <w:rPr>
          <w:rFonts w:cs="Times New Roman"/>
          <w:sz w:val="24"/>
          <w:szCs w:val="24"/>
        </w:rPr>
      </w:pPr>
      <w:r w:rsidRPr="000F634F">
        <w:rPr>
          <w:rFonts w:cs="Times New Roman"/>
          <w:sz w:val="24"/>
          <w:szCs w:val="24"/>
        </w:rPr>
        <w:t>Схемой территориального планирования Воронежской области, утвержденной постановлением Правительства Воронежской области от 05.03.2009 №</w:t>
      </w:r>
      <w:r w:rsidR="00FE3BAE" w:rsidRPr="000F634F">
        <w:rPr>
          <w:rFonts w:cs="Times New Roman"/>
          <w:sz w:val="24"/>
          <w:szCs w:val="24"/>
        </w:rPr>
        <w:t xml:space="preserve"> </w:t>
      </w:r>
      <w:r w:rsidRPr="000F634F">
        <w:rPr>
          <w:rFonts w:cs="Times New Roman"/>
          <w:sz w:val="24"/>
          <w:szCs w:val="24"/>
        </w:rPr>
        <w:t xml:space="preserve">158 (ред. </w:t>
      </w:r>
      <w:hyperlink r:id="rId65" w:history="1">
        <w:r w:rsidRPr="000F634F">
          <w:rPr>
            <w:rFonts w:eastAsia="Calibri" w:cs="Times New Roman"/>
            <w:sz w:val="24"/>
            <w:szCs w:val="24"/>
            <w:lang w:eastAsia="ru-RU"/>
          </w:rPr>
          <w:t>постановления</w:t>
        </w:r>
      </w:hyperlink>
      <w:r w:rsidRPr="000F634F">
        <w:rPr>
          <w:rFonts w:eastAsia="Calibri" w:cs="Times New Roman"/>
          <w:sz w:val="24"/>
          <w:szCs w:val="24"/>
          <w:lang w:eastAsia="ru-RU"/>
        </w:rPr>
        <w:t xml:space="preserve"> правительства Воронежской области от 28.12.2020 № 1143</w:t>
      </w:r>
      <w:r w:rsidRPr="000F634F">
        <w:rPr>
          <w:rFonts w:cs="Times New Roman"/>
          <w:sz w:val="24"/>
          <w:szCs w:val="24"/>
        </w:rPr>
        <w:t>) предусматрива</w:t>
      </w:r>
      <w:r w:rsidR="00ED307A" w:rsidRPr="000F634F">
        <w:rPr>
          <w:rFonts w:cs="Times New Roman"/>
          <w:sz w:val="24"/>
          <w:szCs w:val="24"/>
        </w:rPr>
        <w:t>ю</w:t>
      </w:r>
      <w:r w:rsidRPr="000F634F">
        <w:rPr>
          <w:rFonts w:cs="Times New Roman"/>
          <w:sz w:val="24"/>
          <w:szCs w:val="24"/>
        </w:rPr>
        <w:t>тся мероприяти</w:t>
      </w:r>
      <w:r w:rsidR="00ED307A" w:rsidRPr="000F634F">
        <w:rPr>
          <w:rFonts w:cs="Times New Roman"/>
          <w:sz w:val="24"/>
          <w:szCs w:val="24"/>
        </w:rPr>
        <w:t>я</w:t>
      </w:r>
      <w:r w:rsidRPr="000F634F">
        <w:rPr>
          <w:rFonts w:cs="Times New Roman"/>
          <w:sz w:val="24"/>
          <w:szCs w:val="24"/>
        </w:rPr>
        <w:t xml:space="preserve"> </w:t>
      </w:r>
      <w:r w:rsidR="00296A52" w:rsidRPr="000F634F">
        <w:rPr>
          <w:rFonts w:cs="Times New Roman"/>
          <w:sz w:val="24"/>
          <w:szCs w:val="24"/>
        </w:rPr>
        <w:t>по ремонту здани</w:t>
      </w:r>
      <w:r w:rsidR="00286641" w:rsidRPr="000F634F">
        <w:rPr>
          <w:rFonts w:cs="Times New Roman"/>
          <w:sz w:val="24"/>
          <w:szCs w:val="24"/>
        </w:rPr>
        <w:t>я</w:t>
      </w:r>
      <w:r w:rsidR="00296A52" w:rsidRPr="000F634F">
        <w:rPr>
          <w:rFonts w:cs="Times New Roman"/>
          <w:sz w:val="24"/>
          <w:szCs w:val="24"/>
        </w:rPr>
        <w:t xml:space="preserve"> МКОУ </w:t>
      </w:r>
      <w:r w:rsidR="003B0541" w:rsidRPr="000F634F">
        <w:rPr>
          <w:rFonts w:cs="Times New Roman"/>
          <w:sz w:val="24"/>
          <w:szCs w:val="24"/>
        </w:rPr>
        <w:t>Писаревская СОШ, строительство ФАПа в с. Писаревка.</w:t>
      </w:r>
    </w:p>
    <w:p w:rsidR="00286641" w:rsidRPr="000F634F" w:rsidRDefault="00286641" w:rsidP="00296A52">
      <w:pPr>
        <w:spacing w:after="0"/>
        <w:ind w:firstLine="567"/>
        <w:jc w:val="both"/>
        <w:rPr>
          <w:rFonts w:cs="Times New Roman"/>
          <w:sz w:val="24"/>
          <w:szCs w:val="24"/>
        </w:rPr>
      </w:pPr>
      <w:r w:rsidRPr="000F634F">
        <w:rPr>
          <w:rFonts w:cs="Times New Roman"/>
          <w:sz w:val="24"/>
          <w:szCs w:val="24"/>
        </w:rPr>
        <w:t>Программой комплексного развития социальной инфраструктуры Писаревского сельского поселения Кантемировского муниципального района на 2017-2022 годы и на период до 2025 года, утвержденной решением Совета народных депутатов Писаревского сельского поселения от 14.03.2017 г. № 84</w:t>
      </w:r>
      <w:r w:rsidR="00D56CBF" w:rsidRPr="000F634F">
        <w:rPr>
          <w:rFonts w:cs="Times New Roman"/>
          <w:sz w:val="24"/>
          <w:szCs w:val="24"/>
        </w:rPr>
        <w:t xml:space="preserve"> предусматриваются капитальный ремонт МКУК «Писаревский ЦКД», Детский сад МКОУ Писаревская СОШ.</w:t>
      </w:r>
    </w:p>
    <w:p w:rsidR="003B0541" w:rsidRPr="000F634F" w:rsidRDefault="003B0541" w:rsidP="007D0D72">
      <w:pPr>
        <w:spacing w:after="0"/>
        <w:jc w:val="both"/>
        <w:rPr>
          <w:rFonts w:cs="Times New Roman"/>
          <w:sz w:val="24"/>
          <w:szCs w:val="24"/>
          <w:highlight w:val="yellow"/>
        </w:rPr>
      </w:pPr>
    </w:p>
    <w:p w:rsidR="007B1491" w:rsidRPr="000F634F" w:rsidRDefault="00433229" w:rsidP="007B1491">
      <w:pPr>
        <w:spacing w:after="0"/>
        <w:jc w:val="center"/>
        <w:rPr>
          <w:rFonts w:cs="Times New Roman"/>
          <w:b/>
          <w:sz w:val="24"/>
          <w:szCs w:val="24"/>
        </w:rPr>
      </w:pPr>
      <w:r w:rsidRPr="000F634F">
        <w:rPr>
          <w:rFonts w:cs="Times New Roman"/>
          <w:b/>
          <w:sz w:val="24"/>
          <w:szCs w:val="24"/>
        </w:rPr>
        <w:t>Перечень м</w:t>
      </w:r>
      <w:r w:rsidR="007B1491" w:rsidRPr="000F634F">
        <w:rPr>
          <w:rFonts w:cs="Times New Roman"/>
          <w:b/>
          <w:sz w:val="24"/>
          <w:szCs w:val="24"/>
        </w:rPr>
        <w:t>ероприяти</w:t>
      </w:r>
      <w:r w:rsidRPr="000F634F">
        <w:rPr>
          <w:rFonts w:cs="Times New Roman"/>
          <w:b/>
          <w:sz w:val="24"/>
          <w:szCs w:val="24"/>
        </w:rPr>
        <w:t>й</w:t>
      </w:r>
      <w:r w:rsidR="007B1491" w:rsidRPr="000F634F">
        <w:rPr>
          <w:rFonts w:cs="Times New Roman"/>
          <w:b/>
          <w:sz w:val="24"/>
          <w:szCs w:val="24"/>
        </w:rPr>
        <w:t xml:space="preserve"> по обеспечению территории </w:t>
      </w:r>
      <w:r w:rsidR="007D0D72" w:rsidRPr="000F634F">
        <w:rPr>
          <w:rFonts w:cs="Times New Roman"/>
          <w:b/>
          <w:sz w:val="24"/>
          <w:szCs w:val="24"/>
        </w:rPr>
        <w:t>Писаревского</w:t>
      </w:r>
      <w:r w:rsidR="00C169F6" w:rsidRPr="000F634F">
        <w:rPr>
          <w:rFonts w:cs="Times New Roman"/>
          <w:b/>
          <w:sz w:val="24"/>
          <w:szCs w:val="24"/>
        </w:rPr>
        <w:t xml:space="preserve"> сельского поселения</w:t>
      </w:r>
      <w:r w:rsidR="007B1491" w:rsidRPr="000F634F">
        <w:rPr>
          <w:rFonts w:cs="Times New Roman"/>
          <w:b/>
          <w:sz w:val="24"/>
          <w:szCs w:val="24"/>
        </w:rPr>
        <w:t xml:space="preserve"> объектами социальной инфраструктуры</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129"/>
        <w:gridCol w:w="2596"/>
      </w:tblGrid>
      <w:tr w:rsidR="000F634F" w:rsidRPr="000F634F" w:rsidTr="000B6B77">
        <w:trPr>
          <w:trHeight w:val="400"/>
          <w:jc w:val="center"/>
        </w:trPr>
        <w:tc>
          <w:tcPr>
            <w:tcW w:w="534" w:type="dxa"/>
            <w:vMerge w:val="restart"/>
            <w:shd w:val="clear" w:color="auto" w:fill="D9D9D9" w:themeFill="background1" w:themeFillShade="D9"/>
            <w:vAlign w:val="center"/>
          </w:tcPr>
          <w:p w:rsidR="000B6B77" w:rsidRPr="000F634F" w:rsidRDefault="000B6B77" w:rsidP="000470CF">
            <w:pPr>
              <w:spacing w:after="0" w:line="240" w:lineRule="auto"/>
              <w:ind w:right="-108"/>
              <w:jc w:val="center"/>
              <w:rPr>
                <w:rFonts w:cs="Times New Roman"/>
                <w:b/>
              </w:rPr>
            </w:pPr>
            <w:r w:rsidRPr="000F634F">
              <w:rPr>
                <w:rFonts w:cs="Times New Roman"/>
                <w:b/>
              </w:rPr>
              <w:t>№ п/п</w:t>
            </w:r>
          </w:p>
        </w:tc>
        <w:tc>
          <w:tcPr>
            <w:tcW w:w="6129" w:type="dxa"/>
            <w:vMerge w:val="restart"/>
            <w:shd w:val="clear" w:color="auto" w:fill="D9D9D9" w:themeFill="background1" w:themeFillShade="D9"/>
            <w:vAlign w:val="center"/>
          </w:tcPr>
          <w:p w:rsidR="000B6B77" w:rsidRPr="000F634F" w:rsidRDefault="000B6B77" w:rsidP="000470CF">
            <w:pPr>
              <w:spacing w:after="0" w:line="240" w:lineRule="auto"/>
              <w:jc w:val="center"/>
              <w:rPr>
                <w:rFonts w:cs="Times New Roman"/>
                <w:b/>
              </w:rPr>
            </w:pPr>
            <w:r w:rsidRPr="000F634F">
              <w:rPr>
                <w:rFonts w:cs="Times New Roman"/>
                <w:b/>
              </w:rPr>
              <w:t>Наименование мероприятия</w:t>
            </w:r>
          </w:p>
        </w:tc>
        <w:tc>
          <w:tcPr>
            <w:tcW w:w="2596" w:type="dxa"/>
            <w:shd w:val="clear" w:color="auto" w:fill="D9D9D9" w:themeFill="background1" w:themeFillShade="D9"/>
          </w:tcPr>
          <w:p w:rsidR="000B6B77" w:rsidRPr="000F634F" w:rsidRDefault="000B6B77" w:rsidP="000470CF">
            <w:pPr>
              <w:spacing w:after="0" w:line="240" w:lineRule="auto"/>
              <w:jc w:val="center"/>
              <w:rPr>
                <w:rFonts w:cs="Times New Roman"/>
                <w:b/>
              </w:rPr>
            </w:pPr>
            <w:r w:rsidRPr="000F634F">
              <w:rPr>
                <w:rFonts w:cs="Times New Roman"/>
                <w:b/>
              </w:rPr>
              <w:t>Этапы реализации проектных решений</w:t>
            </w:r>
          </w:p>
        </w:tc>
      </w:tr>
      <w:tr w:rsidR="000F634F" w:rsidRPr="000F634F" w:rsidTr="006F6A5A">
        <w:trPr>
          <w:trHeight w:val="413"/>
          <w:jc w:val="center"/>
        </w:trPr>
        <w:tc>
          <w:tcPr>
            <w:tcW w:w="534" w:type="dxa"/>
            <w:vMerge/>
            <w:shd w:val="clear" w:color="auto" w:fill="D9D9D9" w:themeFill="background1" w:themeFillShade="D9"/>
            <w:vAlign w:val="center"/>
          </w:tcPr>
          <w:p w:rsidR="002E2677" w:rsidRPr="000F634F" w:rsidRDefault="002E2677" w:rsidP="000470CF">
            <w:pPr>
              <w:spacing w:after="0" w:line="240" w:lineRule="auto"/>
              <w:ind w:right="-108"/>
              <w:jc w:val="center"/>
              <w:rPr>
                <w:rFonts w:cs="Times New Roman"/>
                <w:b/>
              </w:rPr>
            </w:pPr>
          </w:p>
        </w:tc>
        <w:tc>
          <w:tcPr>
            <w:tcW w:w="6129" w:type="dxa"/>
            <w:vMerge/>
            <w:shd w:val="clear" w:color="auto" w:fill="D9D9D9" w:themeFill="background1" w:themeFillShade="D9"/>
            <w:vAlign w:val="center"/>
          </w:tcPr>
          <w:p w:rsidR="002E2677" w:rsidRPr="000F634F" w:rsidRDefault="002E2677" w:rsidP="000470CF">
            <w:pPr>
              <w:spacing w:after="0" w:line="240" w:lineRule="auto"/>
              <w:jc w:val="center"/>
              <w:rPr>
                <w:rFonts w:cs="Times New Roman"/>
                <w:b/>
              </w:rPr>
            </w:pPr>
          </w:p>
        </w:tc>
        <w:tc>
          <w:tcPr>
            <w:tcW w:w="2596" w:type="dxa"/>
            <w:shd w:val="clear" w:color="auto" w:fill="D9D9D9" w:themeFill="background1" w:themeFillShade="D9"/>
            <w:vAlign w:val="center"/>
          </w:tcPr>
          <w:p w:rsidR="002E2677" w:rsidRPr="000F634F" w:rsidRDefault="002E2677" w:rsidP="000470CF">
            <w:pPr>
              <w:spacing w:after="0" w:line="240" w:lineRule="auto"/>
              <w:jc w:val="center"/>
              <w:rPr>
                <w:rFonts w:cs="Times New Roman"/>
                <w:b/>
              </w:rPr>
            </w:pPr>
            <w:r w:rsidRPr="000F634F">
              <w:rPr>
                <w:rFonts w:cs="Times New Roman"/>
                <w:b/>
              </w:rPr>
              <w:t>Расчетный срок</w:t>
            </w:r>
          </w:p>
        </w:tc>
      </w:tr>
      <w:tr w:rsidR="000F634F" w:rsidRPr="000F634F" w:rsidTr="006F6A5A">
        <w:trPr>
          <w:trHeight w:val="671"/>
          <w:jc w:val="center"/>
        </w:trPr>
        <w:tc>
          <w:tcPr>
            <w:tcW w:w="534" w:type="dxa"/>
            <w:vAlign w:val="center"/>
          </w:tcPr>
          <w:p w:rsidR="002E2677" w:rsidRPr="000F634F" w:rsidRDefault="002E2677" w:rsidP="00832ACB">
            <w:pPr>
              <w:pStyle w:val="ab"/>
              <w:numPr>
                <w:ilvl w:val="0"/>
                <w:numId w:val="52"/>
              </w:numPr>
              <w:ind w:left="0" w:right="-108" w:firstLine="0"/>
              <w:jc w:val="center"/>
              <w:rPr>
                <w:sz w:val="22"/>
                <w:szCs w:val="22"/>
              </w:rPr>
            </w:pPr>
          </w:p>
        </w:tc>
        <w:tc>
          <w:tcPr>
            <w:tcW w:w="6129" w:type="dxa"/>
            <w:vAlign w:val="center"/>
          </w:tcPr>
          <w:p w:rsidR="002E2677" w:rsidRPr="000F634F" w:rsidRDefault="002E2677" w:rsidP="000470CF">
            <w:pPr>
              <w:spacing w:after="0" w:line="240" w:lineRule="auto"/>
              <w:jc w:val="both"/>
              <w:rPr>
                <w:rFonts w:cs="Times New Roman"/>
              </w:rPr>
            </w:pPr>
            <w:r w:rsidRPr="000F634F">
              <w:rPr>
                <w:rFonts w:cs="Times New Roman"/>
              </w:rPr>
              <w:t>Ремонт зданий МКОУ Писаревская СОШ</w:t>
            </w:r>
          </w:p>
        </w:tc>
        <w:tc>
          <w:tcPr>
            <w:tcW w:w="2596" w:type="dxa"/>
            <w:shd w:val="clear" w:color="auto" w:fill="D9D9D9" w:themeFill="background1" w:themeFillShade="D9"/>
            <w:vAlign w:val="center"/>
          </w:tcPr>
          <w:p w:rsidR="002E2677" w:rsidRPr="000F634F" w:rsidRDefault="002E2677" w:rsidP="000470CF">
            <w:pPr>
              <w:suppressAutoHyphens/>
              <w:spacing w:after="0" w:line="240" w:lineRule="auto"/>
              <w:jc w:val="center"/>
              <w:rPr>
                <w:rFonts w:eastAsia="Times New Roman" w:cs="Times New Roman"/>
                <w:lang w:eastAsia="ru-RU"/>
              </w:rPr>
            </w:pPr>
            <w:r w:rsidRPr="000F634F">
              <w:rPr>
                <w:rFonts w:eastAsia="Times New Roman" w:cs="Times New Roman"/>
                <w:lang w:eastAsia="ru-RU"/>
              </w:rPr>
              <w:t>+</w:t>
            </w:r>
          </w:p>
        </w:tc>
      </w:tr>
      <w:tr w:rsidR="000F634F" w:rsidRPr="000F634F" w:rsidTr="006F6A5A">
        <w:trPr>
          <w:trHeight w:val="575"/>
          <w:jc w:val="center"/>
        </w:trPr>
        <w:tc>
          <w:tcPr>
            <w:tcW w:w="534" w:type="dxa"/>
            <w:vAlign w:val="center"/>
          </w:tcPr>
          <w:p w:rsidR="002E2677" w:rsidRPr="000F634F" w:rsidRDefault="002E2677" w:rsidP="00832ACB">
            <w:pPr>
              <w:pStyle w:val="ab"/>
              <w:numPr>
                <w:ilvl w:val="0"/>
                <w:numId w:val="52"/>
              </w:numPr>
              <w:ind w:left="0" w:right="-108" w:firstLine="0"/>
              <w:jc w:val="center"/>
              <w:rPr>
                <w:sz w:val="22"/>
                <w:szCs w:val="22"/>
              </w:rPr>
            </w:pPr>
          </w:p>
        </w:tc>
        <w:tc>
          <w:tcPr>
            <w:tcW w:w="6129" w:type="dxa"/>
            <w:vAlign w:val="center"/>
          </w:tcPr>
          <w:p w:rsidR="002E2677" w:rsidRPr="000F634F" w:rsidRDefault="002E2677" w:rsidP="004C7845">
            <w:pPr>
              <w:spacing w:after="0"/>
              <w:jc w:val="both"/>
              <w:rPr>
                <w:rFonts w:cs="Times New Roman"/>
                <w:lang w:eastAsia="ar-SA"/>
              </w:rPr>
            </w:pPr>
            <w:r w:rsidRPr="000F634F">
              <w:rPr>
                <w:rFonts w:cs="Times New Roman"/>
                <w:lang w:eastAsia="ar-SA"/>
              </w:rPr>
              <w:t>Капитальный ремонт детского сада МКОУ Писаревская СОШ</w:t>
            </w:r>
          </w:p>
        </w:tc>
        <w:tc>
          <w:tcPr>
            <w:tcW w:w="2596" w:type="dxa"/>
            <w:shd w:val="clear" w:color="auto" w:fill="D9D9D9" w:themeFill="background1" w:themeFillShade="D9"/>
            <w:vAlign w:val="center"/>
          </w:tcPr>
          <w:p w:rsidR="002E2677" w:rsidRPr="000F634F" w:rsidRDefault="002E2677" w:rsidP="000470CF">
            <w:pPr>
              <w:suppressAutoHyphens/>
              <w:spacing w:after="0" w:line="240" w:lineRule="auto"/>
              <w:jc w:val="center"/>
              <w:rPr>
                <w:rFonts w:eastAsia="Times New Roman" w:cs="Times New Roman"/>
                <w:lang w:eastAsia="ru-RU"/>
              </w:rPr>
            </w:pPr>
            <w:r w:rsidRPr="000F634F">
              <w:rPr>
                <w:rFonts w:eastAsia="Times New Roman" w:cs="Times New Roman"/>
                <w:lang w:eastAsia="ru-RU"/>
              </w:rPr>
              <w:t>+</w:t>
            </w:r>
          </w:p>
        </w:tc>
      </w:tr>
      <w:tr w:rsidR="000F634F" w:rsidRPr="000F634F" w:rsidTr="006F6A5A">
        <w:trPr>
          <w:trHeight w:val="575"/>
          <w:jc w:val="center"/>
        </w:trPr>
        <w:tc>
          <w:tcPr>
            <w:tcW w:w="534" w:type="dxa"/>
            <w:vAlign w:val="center"/>
          </w:tcPr>
          <w:p w:rsidR="002E2677" w:rsidRPr="000F634F" w:rsidRDefault="002E2677" w:rsidP="00832ACB">
            <w:pPr>
              <w:pStyle w:val="ab"/>
              <w:numPr>
                <w:ilvl w:val="0"/>
                <w:numId w:val="52"/>
              </w:numPr>
              <w:ind w:left="0" w:right="-108" w:firstLine="0"/>
              <w:jc w:val="center"/>
              <w:rPr>
                <w:sz w:val="22"/>
                <w:szCs w:val="22"/>
              </w:rPr>
            </w:pPr>
          </w:p>
        </w:tc>
        <w:tc>
          <w:tcPr>
            <w:tcW w:w="6129" w:type="dxa"/>
            <w:vAlign w:val="center"/>
          </w:tcPr>
          <w:p w:rsidR="002E2677" w:rsidRPr="000F634F" w:rsidRDefault="002E2677" w:rsidP="00E627FA">
            <w:pPr>
              <w:spacing w:after="0"/>
              <w:rPr>
                <w:rFonts w:eastAsia="Times New Roman" w:cs="Times New Roman"/>
                <w:lang w:eastAsia="ru-RU"/>
              </w:rPr>
            </w:pPr>
            <w:r w:rsidRPr="000F634F">
              <w:rPr>
                <w:rFonts w:eastAsia="Times New Roman" w:cs="Times New Roman"/>
                <w:lang w:eastAsia="ru-RU"/>
              </w:rPr>
              <w:t>Капитальный ремонт МКУК «Писаревский ЦКД»</w:t>
            </w:r>
          </w:p>
        </w:tc>
        <w:tc>
          <w:tcPr>
            <w:tcW w:w="2596" w:type="dxa"/>
            <w:shd w:val="clear" w:color="auto" w:fill="D9D9D9" w:themeFill="background1" w:themeFillShade="D9"/>
            <w:vAlign w:val="center"/>
          </w:tcPr>
          <w:p w:rsidR="002E2677" w:rsidRPr="000F634F" w:rsidRDefault="002E2677" w:rsidP="000470CF">
            <w:pPr>
              <w:suppressAutoHyphens/>
              <w:spacing w:after="0" w:line="240" w:lineRule="auto"/>
              <w:jc w:val="center"/>
              <w:rPr>
                <w:rFonts w:eastAsia="Times New Roman" w:cs="Times New Roman"/>
                <w:b/>
                <w:lang w:eastAsia="ru-RU"/>
              </w:rPr>
            </w:pPr>
            <w:r w:rsidRPr="000F634F">
              <w:rPr>
                <w:rFonts w:eastAsia="Times New Roman" w:cs="Times New Roman"/>
                <w:b/>
                <w:lang w:eastAsia="ru-RU"/>
              </w:rPr>
              <w:t>+</w:t>
            </w:r>
          </w:p>
        </w:tc>
      </w:tr>
      <w:tr w:rsidR="000F634F" w:rsidRPr="000F634F" w:rsidTr="006F6A5A">
        <w:trPr>
          <w:trHeight w:val="704"/>
          <w:jc w:val="center"/>
        </w:trPr>
        <w:tc>
          <w:tcPr>
            <w:tcW w:w="534" w:type="dxa"/>
            <w:vAlign w:val="center"/>
          </w:tcPr>
          <w:p w:rsidR="002E2677" w:rsidRPr="000F634F" w:rsidRDefault="002E2677" w:rsidP="00832ACB">
            <w:pPr>
              <w:pStyle w:val="ab"/>
              <w:numPr>
                <w:ilvl w:val="0"/>
                <w:numId w:val="52"/>
              </w:numPr>
              <w:ind w:left="0" w:right="-108" w:firstLine="0"/>
              <w:jc w:val="center"/>
              <w:rPr>
                <w:sz w:val="22"/>
                <w:szCs w:val="22"/>
              </w:rPr>
            </w:pPr>
          </w:p>
        </w:tc>
        <w:tc>
          <w:tcPr>
            <w:tcW w:w="6129" w:type="dxa"/>
            <w:vAlign w:val="center"/>
          </w:tcPr>
          <w:p w:rsidR="002E2677" w:rsidRPr="000F634F" w:rsidRDefault="002E2677" w:rsidP="00606A5A">
            <w:pPr>
              <w:spacing w:after="0"/>
              <w:jc w:val="both"/>
              <w:rPr>
                <w:szCs w:val="28"/>
              </w:rPr>
            </w:pPr>
            <w:r w:rsidRPr="000F634F">
              <w:rPr>
                <w:szCs w:val="28"/>
              </w:rPr>
              <w:t>Строительство Фельдшерско-акушерского пункта в с. Писаревка</w:t>
            </w:r>
          </w:p>
        </w:tc>
        <w:tc>
          <w:tcPr>
            <w:tcW w:w="2596" w:type="dxa"/>
            <w:shd w:val="clear" w:color="auto" w:fill="D9D9D9" w:themeFill="background1" w:themeFillShade="D9"/>
            <w:vAlign w:val="center"/>
          </w:tcPr>
          <w:p w:rsidR="002E2677" w:rsidRPr="000F634F" w:rsidRDefault="002E2677" w:rsidP="000470CF">
            <w:pPr>
              <w:spacing w:after="0" w:line="240" w:lineRule="auto"/>
              <w:jc w:val="center"/>
              <w:rPr>
                <w:rFonts w:cs="Times New Roman"/>
                <w:b/>
              </w:rPr>
            </w:pPr>
            <w:r w:rsidRPr="000F634F">
              <w:rPr>
                <w:rFonts w:cs="Times New Roman"/>
                <w:b/>
              </w:rPr>
              <w:t>+</w:t>
            </w:r>
          </w:p>
        </w:tc>
      </w:tr>
    </w:tbl>
    <w:p w:rsidR="007B1491" w:rsidRPr="000F634F" w:rsidRDefault="007B1491" w:rsidP="003826E7">
      <w:pPr>
        <w:autoSpaceDE w:val="0"/>
        <w:autoSpaceDN w:val="0"/>
        <w:adjustRightInd w:val="0"/>
        <w:spacing w:after="0"/>
        <w:ind w:firstLine="567"/>
        <w:jc w:val="both"/>
        <w:rPr>
          <w:rFonts w:eastAsia="Calibri" w:cs="Times New Roman"/>
          <w:bCs/>
          <w:i/>
          <w:iCs/>
          <w:sz w:val="24"/>
          <w:szCs w:val="24"/>
        </w:rPr>
      </w:pPr>
      <w:r w:rsidRPr="000F634F">
        <w:rPr>
          <w:rFonts w:eastAsia="Calibri" w:cs="Times New Roman"/>
          <w:bCs/>
          <w:i/>
          <w:iCs/>
          <w:sz w:val="24"/>
          <w:szCs w:val="24"/>
        </w:rPr>
        <w:t>Мероприятия отражены в графических материалах на Карте планируемого</w:t>
      </w:r>
      <w:r w:rsidR="003826E7" w:rsidRPr="000F634F">
        <w:rPr>
          <w:rFonts w:eastAsia="Calibri" w:cs="Times New Roman"/>
          <w:bCs/>
          <w:i/>
          <w:iCs/>
          <w:sz w:val="24"/>
          <w:szCs w:val="24"/>
        </w:rPr>
        <w:t xml:space="preserve"> </w:t>
      </w:r>
      <w:r w:rsidRPr="000F634F">
        <w:rPr>
          <w:rFonts w:eastAsia="Calibri" w:cs="Times New Roman"/>
          <w:bCs/>
          <w:i/>
          <w:iCs/>
          <w:sz w:val="24"/>
          <w:szCs w:val="24"/>
        </w:rPr>
        <w:t>размещения объектов капитального строительства местного значения.</w:t>
      </w:r>
    </w:p>
    <w:p w:rsidR="002B7018" w:rsidRPr="000F634F" w:rsidRDefault="002B7018" w:rsidP="003826E7">
      <w:pPr>
        <w:autoSpaceDE w:val="0"/>
        <w:autoSpaceDN w:val="0"/>
        <w:adjustRightInd w:val="0"/>
        <w:spacing w:after="0"/>
        <w:ind w:firstLine="567"/>
        <w:jc w:val="both"/>
        <w:rPr>
          <w:rFonts w:eastAsia="Calibri" w:cs="Times New Roman"/>
          <w:bCs/>
          <w:i/>
          <w:iCs/>
          <w:sz w:val="24"/>
          <w:szCs w:val="24"/>
          <w:highlight w:val="yellow"/>
        </w:rPr>
      </w:pPr>
    </w:p>
    <w:p w:rsidR="007B1491" w:rsidRPr="000F634F" w:rsidRDefault="007B1491" w:rsidP="00832ACB">
      <w:pPr>
        <w:pStyle w:val="1111"/>
        <w:numPr>
          <w:ilvl w:val="2"/>
          <w:numId w:val="71"/>
        </w:numPr>
        <w:ind w:left="0" w:firstLine="567"/>
        <w:outlineLvl w:val="2"/>
        <w:rPr>
          <w:rFonts w:cs="Times New Roman"/>
          <w:i/>
        </w:rPr>
      </w:pPr>
      <w:bookmarkStart w:id="243" w:name="_Toc40350069"/>
      <w:bookmarkStart w:id="244" w:name="_Toc59800206"/>
      <w:bookmarkStart w:id="245" w:name="_Toc91506330"/>
      <w:r w:rsidRPr="000F634F">
        <w:rPr>
          <w:rFonts w:cs="Times New Roman"/>
          <w:i/>
        </w:rPr>
        <w:t xml:space="preserve">Предложения по обеспечению территории </w:t>
      </w:r>
      <w:r w:rsidR="007D0D72" w:rsidRPr="000F634F">
        <w:rPr>
          <w:rFonts w:cs="Times New Roman"/>
          <w:i/>
        </w:rPr>
        <w:t>Писаревского</w:t>
      </w:r>
      <w:r w:rsidR="00C169F6" w:rsidRPr="000F634F">
        <w:rPr>
          <w:rFonts w:cs="Times New Roman"/>
          <w:i/>
        </w:rPr>
        <w:t xml:space="preserve"> сельского поселения</w:t>
      </w:r>
      <w:r w:rsidRPr="000F634F">
        <w:rPr>
          <w:rFonts w:cs="Times New Roman"/>
          <w:i/>
        </w:rPr>
        <w:t xml:space="preserve"> объектами массового отдыха жителей поселения, благоустройства и озеленения</w:t>
      </w:r>
      <w:bookmarkEnd w:id="243"/>
      <w:r w:rsidR="00E626F6" w:rsidRPr="000F634F">
        <w:rPr>
          <w:rFonts w:cs="Times New Roman"/>
          <w:i/>
        </w:rPr>
        <w:t>.</w:t>
      </w:r>
      <w:bookmarkEnd w:id="244"/>
      <w:bookmarkEnd w:id="245"/>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00"/>
        <w:gridCol w:w="2689"/>
      </w:tblGrid>
      <w:tr w:rsidR="000F634F" w:rsidRPr="000F634F" w:rsidTr="00302E5B">
        <w:trPr>
          <w:trHeight w:val="380"/>
          <w:jc w:val="center"/>
        </w:trPr>
        <w:tc>
          <w:tcPr>
            <w:tcW w:w="562" w:type="dxa"/>
            <w:vMerge w:val="restart"/>
            <w:shd w:val="clear" w:color="auto" w:fill="D9D9D9" w:themeFill="background1" w:themeFillShade="D9"/>
            <w:vAlign w:val="center"/>
          </w:tcPr>
          <w:p w:rsidR="00302E5B" w:rsidRPr="000F634F" w:rsidRDefault="00302E5B" w:rsidP="00620462">
            <w:pPr>
              <w:spacing w:after="0" w:line="240" w:lineRule="auto"/>
              <w:ind w:left="-48" w:right="-142"/>
              <w:jc w:val="center"/>
              <w:rPr>
                <w:rFonts w:cs="Times New Roman"/>
                <w:b/>
              </w:rPr>
            </w:pPr>
            <w:r w:rsidRPr="000F634F">
              <w:rPr>
                <w:rFonts w:cs="Times New Roman"/>
                <w:b/>
              </w:rPr>
              <w:t>№ п/п</w:t>
            </w:r>
          </w:p>
        </w:tc>
        <w:tc>
          <w:tcPr>
            <w:tcW w:w="6100" w:type="dxa"/>
            <w:vMerge w:val="restart"/>
            <w:shd w:val="clear" w:color="auto" w:fill="D9D9D9" w:themeFill="background1" w:themeFillShade="D9"/>
            <w:vAlign w:val="center"/>
          </w:tcPr>
          <w:p w:rsidR="00302E5B" w:rsidRPr="000F634F" w:rsidRDefault="00302E5B" w:rsidP="00DF4D58">
            <w:pPr>
              <w:spacing w:after="0" w:line="240" w:lineRule="auto"/>
              <w:jc w:val="center"/>
              <w:rPr>
                <w:rFonts w:cs="Times New Roman"/>
                <w:b/>
              </w:rPr>
            </w:pPr>
            <w:r w:rsidRPr="000F634F">
              <w:rPr>
                <w:rFonts w:cs="Times New Roman"/>
                <w:b/>
              </w:rPr>
              <w:t>Наименование мероприятия</w:t>
            </w:r>
          </w:p>
        </w:tc>
        <w:tc>
          <w:tcPr>
            <w:tcW w:w="2689" w:type="dxa"/>
            <w:shd w:val="clear" w:color="auto" w:fill="D9D9D9" w:themeFill="background1" w:themeFillShade="D9"/>
          </w:tcPr>
          <w:p w:rsidR="00302E5B" w:rsidRPr="000F634F" w:rsidRDefault="00302E5B" w:rsidP="00DF4D58">
            <w:pPr>
              <w:spacing w:after="0" w:line="240" w:lineRule="auto"/>
              <w:jc w:val="center"/>
              <w:rPr>
                <w:rFonts w:cs="Times New Roman"/>
                <w:b/>
              </w:rPr>
            </w:pPr>
            <w:r w:rsidRPr="000F634F">
              <w:rPr>
                <w:rFonts w:cs="Times New Roman"/>
                <w:b/>
              </w:rPr>
              <w:t>Этапы реализации проектных решений</w:t>
            </w:r>
          </w:p>
        </w:tc>
      </w:tr>
      <w:tr w:rsidR="000F634F" w:rsidRPr="000F634F" w:rsidTr="006F6A5A">
        <w:trPr>
          <w:trHeight w:val="380"/>
          <w:jc w:val="center"/>
        </w:trPr>
        <w:tc>
          <w:tcPr>
            <w:tcW w:w="562" w:type="dxa"/>
            <w:vMerge/>
            <w:shd w:val="clear" w:color="auto" w:fill="D9D9D9" w:themeFill="background1" w:themeFillShade="D9"/>
            <w:vAlign w:val="center"/>
          </w:tcPr>
          <w:p w:rsidR="002E2677" w:rsidRPr="000F634F" w:rsidRDefault="002E2677" w:rsidP="00620462">
            <w:pPr>
              <w:spacing w:after="0" w:line="240" w:lineRule="auto"/>
              <w:ind w:left="-48" w:right="-142"/>
              <w:jc w:val="center"/>
              <w:rPr>
                <w:rFonts w:cs="Times New Roman"/>
                <w:b/>
              </w:rPr>
            </w:pPr>
          </w:p>
        </w:tc>
        <w:tc>
          <w:tcPr>
            <w:tcW w:w="6100" w:type="dxa"/>
            <w:vMerge/>
            <w:shd w:val="clear" w:color="auto" w:fill="D9D9D9" w:themeFill="background1" w:themeFillShade="D9"/>
            <w:vAlign w:val="center"/>
          </w:tcPr>
          <w:p w:rsidR="002E2677" w:rsidRPr="000F634F" w:rsidRDefault="002E2677" w:rsidP="00DF4D58">
            <w:pPr>
              <w:spacing w:after="0" w:line="240" w:lineRule="auto"/>
              <w:jc w:val="center"/>
              <w:rPr>
                <w:rFonts w:cs="Times New Roman"/>
                <w:b/>
              </w:rPr>
            </w:pPr>
          </w:p>
        </w:tc>
        <w:tc>
          <w:tcPr>
            <w:tcW w:w="2689" w:type="dxa"/>
            <w:shd w:val="clear" w:color="auto" w:fill="D9D9D9" w:themeFill="background1" w:themeFillShade="D9"/>
          </w:tcPr>
          <w:p w:rsidR="002E2677" w:rsidRPr="000F634F" w:rsidRDefault="002E2677" w:rsidP="00DF4D58">
            <w:pPr>
              <w:spacing w:after="0" w:line="240" w:lineRule="auto"/>
              <w:jc w:val="center"/>
              <w:rPr>
                <w:rFonts w:cs="Times New Roman"/>
                <w:b/>
              </w:rPr>
            </w:pPr>
            <w:r w:rsidRPr="000F634F">
              <w:rPr>
                <w:rFonts w:cs="Times New Roman"/>
                <w:b/>
              </w:rPr>
              <w:t>Расчетный срок</w:t>
            </w:r>
          </w:p>
        </w:tc>
      </w:tr>
      <w:tr w:rsidR="000F634F" w:rsidRPr="000F634F" w:rsidTr="002E2677">
        <w:trPr>
          <w:trHeight w:val="273"/>
          <w:jc w:val="center"/>
        </w:trPr>
        <w:tc>
          <w:tcPr>
            <w:tcW w:w="562" w:type="dxa"/>
            <w:vAlign w:val="center"/>
          </w:tcPr>
          <w:p w:rsidR="002E2677" w:rsidRPr="000F634F" w:rsidRDefault="002E2677" w:rsidP="007D0D72">
            <w:pPr>
              <w:pStyle w:val="ab"/>
              <w:numPr>
                <w:ilvl w:val="0"/>
                <w:numId w:val="53"/>
              </w:numPr>
              <w:ind w:left="-48" w:right="-142" w:firstLine="0"/>
              <w:jc w:val="center"/>
              <w:rPr>
                <w:noProof/>
                <w:lang w:eastAsia="ru-RU"/>
              </w:rPr>
            </w:pPr>
          </w:p>
        </w:tc>
        <w:tc>
          <w:tcPr>
            <w:tcW w:w="6100" w:type="dxa"/>
          </w:tcPr>
          <w:p w:rsidR="002E2677" w:rsidRPr="000F634F" w:rsidRDefault="002E2677" w:rsidP="007D0D72">
            <w:pPr>
              <w:autoSpaceDE w:val="0"/>
              <w:autoSpaceDN w:val="0"/>
              <w:adjustRightInd w:val="0"/>
              <w:spacing w:after="0" w:line="240" w:lineRule="auto"/>
              <w:ind w:firstLine="34"/>
              <w:jc w:val="both"/>
              <w:rPr>
                <w:rFonts w:eastAsia="Calibri" w:cs="Times New Roman"/>
              </w:rPr>
            </w:pPr>
            <w:r w:rsidRPr="000F634F">
              <w:rPr>
                <w:rFonts w:eastAsia="Calibri" w:cs="Times New Roman"/>
              </w:rPr>
              <w:t>Озеленение улиц, территорий общественных центров,</w:t>
            </w:r>
          </w:p>
          <w:p w:rsidR="002E2677" w:rsidRPr="000F634F" w:rsidRDefault="002E2677" w:rsidP="007D0D72">
            <w:pPr>
              <w:autoSpaceDE w:val="0"/>
              <w:autoSpaceDN w:val="0"/>
              <w:adjustRightInd w:val="0"/>
              <w:spacing w:after="0" w:line="240" w:lineRule="auto"/>
              <w:ind w:firstLine="34"/>
              <w:jc w:val="both"/>
              <w:rPr>
                <w:rFonts w:eastAsia="Calibri" w:cs="Times New Roman"/>
              </w:rPr>
            </w:pPr>
            <w:r w:rsidRPr="000F634F">
              <w:rPr>
                <w:rFonts w:eastAsia="Calibri" w:cs="Times New Roman"/>
              </w:rPr>
              <w:t>внутриквартальных пространств; создание бульваров, скверов при различных общественных зданиях и сооружениях.</w:t>
            </w:r>
          </w:p>
        </w:tc>
        <w:tc>
          <w:tcPr>
            <w:tcW w:w="2689" w:type="dxa"/>
            <w:shd w:val="clear" w:color="auto" w:fill="D9D9D9" w:themeFill="background1" w:themeFillShade="D9"/>
            <w:vAlign w:val="center"/>
          </w:tcPr>
          <w:p w:rsidR="002E2677" w:rsidRPr="000F634F" w:rsidRDefault="002E2677" w:rsidP="007D0D72">
            <w:pPr>
              <w:spacing w:after="0" w:line="240" w:lineRule="auto"/>
              <w:jc w:val="center"/>
              <w:rPr>
                <w:rFonts w:cs="Times New Roman"/>
              </w:rPr>
            </w:pPr>
            <w:r w:rsidRPr="000F634F">
              <w:rPr>
                <w:rFonts w:cs="Times New Roman"/>
              </w:rPr>
              <w:t>+</w:t>
            </w:r>
          </w:p>
        </w:tc>
      </w:tr>
      <w:tr w:rsidR="000F634F" w:rsidRPr="000F634F" w:rsidTr="006F6A5A">
        <w:trPr>
          <w:trHeight w:val="675"/>
          <w:jc w:val="center"/>
        </w:trPr>
        <w:tc>
          <w:tcPr>
            <w:tcW w:w="562" w:type="dxa"/>
            <w:vAlign w:val="center"/>
          </w:tcPr>
          <w:p w:rsidR="002E2677" w:rsidRPr="000F634F" w:rsidRDefault="002E2677" w:rsidP="007D0D72">
            <w:pPr>
              <w:pStyle w:val="ab"/>
              <w:numPr>
                <w:ilvl w:val="0"/>
                <w:numId w:val="53"/>
              </w:numPr>
              <w:ind w:left="-48" w:right="-142" w:firstLine="0"/>
              <w:jc w:val="center"/>
              <w:rPr>
                <w:noProof/>
                <w:lang w:eastAsia="ru-RU"/>
              </w:rPr>
            </w:pPr>
          </w:p>
        </w:tc>
        <w:tc>
          <w:tcPr>
            <w:tcW w:w="6100" w:type="dxa"/>
          </w:tcPr>
          <w:p w:rsidR="002E2677" w:rsidRPr="000F634F" w:rsidRDefault="002E2677" w:rsidP="007D0D72">
            <w:pPr>
              <w:autoSpaceDE w:val="0"/>
              <w:autoSpaceDN w:val="0"/>
              <w:adjustRightInd w:val="0"/>
              <w:spacing w:after="0" w:line="240" w:lineRule="auto"/>
              <w:ind w:firstLine="34"/>
              <w:jc w:val="both"/>
              <w:rPr>
                <w:rFonts w:eastAsia="Calibri" w:cs="Times New Roman"/>
              </w:rPr>
            </w:pPr>
            <w:r w:rsidRPr="000F634F">
              <w:rPr>
                <w:rFonts w:eastAsia="Calibri" w:cs="Times New Roman"/>
              </w:rPr>
              <w:t xml:space="preserve">Благоустройство рекреационной зоны </w:t>
            </w:r>
            <w:r w:rsidRPr="000F634F">
              <w:t>в центральной части с. Писаревка по ул. Ленина.</w:t>
            </w:r>
          </w:p>
        </w:tc>
        <w:tc>
          <w:tcPr>
            <w:tcW w:w="2689" w:type="dxa"/>
            <w:shd w:val="clear" w:color="auto" w:fill="D9D9D9" w:themeFill="background1" w:themeFillShade="D9"/>
            <w:vAlign w:val="center"/>
          </w:tcPr>
          <w:p w:rsidR="002E2677" w:rsidRPr="000F634F" w:rsidRDefault="002E2677" w:rsidP="007D0D72">
            <w:pPr>
              <w:spacing w:after="0" w:line="240" w:lineRule="auto"/>
              <w:jc w:val="center"/>
              <w:rPr>
                <w:rFonts w:cs="Times New Roman"/>
              </w:rPr>
            </w:pPr>
            <w:r w:rsidRPr="000F634F">
              <w:rPr>
                <w:rFonts w:cs="Times New Roman"/>
              </w:rPr>
              <w:t>+</w:t>
            </w:r>
          </w:p>
        </w:tc>
      </w:tr>
      <w:tr w:rsidR="000F634F" w:rsidRPr="000F634F" w:rsidTr="006F6A5A">
        <w:trPr>
          <w:trHeight w:val="675"/>
          <w:jc w:val="center"/>
        </w:trPr>
        <w:tc>
          <w:tcPr>
            <w:tcW w:w="562" w:type="dxa"/>
            <w:vAlign w:val="center"/>
          </w:tcPr>
          <w:p w:rsidR="002E2677" w:rsidRPr="000F634F" w:rsidRDefault="002E2677" w:rsidP="007D0D72">
            <w:pPr>
              <w:pStyle w:val="ab"/>
              <w:numPr>
                <w:ilvl w:val="0"/>
                <w:numId w:val="53"/>
              </w:numPr>
              <w:ind w:left="-48" w:right="-142" w:firstLine="0"/>
              <w:jc w:val="center"/>
              <w:rPr>
                <w:noProof/>
                <w:lang w:eastAsia="ru-RU"/>
              </w:rPr>
            </w:pPr>
          </w:p>
        </w:tc>
        <w:tc>
          <w:tcPr>
            <w:tcW w:w="6100" w:type="dxa"/>
          </w:tcPr>
          <w:p w:rsidR="002E2677" w:rsidRPr="000F634F" w:rsidRDefault="002E2677" w:rsidP="007D0D72">
            <w:pPr>
              <w:autoSpaceDE w:val="0"/>
              <w:autoSpaceDN w:val="0"/>
              <w:adjustRightInd w:val="0"/>
              <w:spacing w:after="0" w:line="240" w:lineRule="auto"/>
              <w:ind w:firstLine="34"/>
              <w:jc w:val="both"/>
              <w:rPr>
                <w:rFonts w:eastAsia="Calibri" w:cs="Times New Roman"/>
              </w:rPr>
            </w:pPr>
            <w:r w:rsidRPr="000F634F">
              <w:rPr>
                <w:rFonts w:eastAsia="Calibri" w:cs="Times New Roman"/>
              </w:rPr>
              <w:t>Благоустройство рекреационных зон поселения:</w:t>
            </w:r>
          </w:p>
          <w:p w:rsidR="002E2677" w:rsidRPr="000F634F" w:rsidRDefault="002E2677" w:rsidP="007D0D72">
            <w:pPr>
              <w:autoSpaceDE w:val="0"/>
              <w:autoSpaceDN w:val="0"/>
              <w:adjustRightInd w:val="0"/>
              <w:spacing w:after="0" w:line="240" w:lineRule="auto"/>
              <w:ind w:firstLine="34"/>
              <w:jc w:val="both"/>
              <w:rPr>
                <w:rFonts w:eastAsia="Calibri" w:cs="Times New Roman"/>
              </w:rPr>
            </w:pPr>
            <w:r w:rsidRPr="000F634F">
              <w:rPr>
                <w:rFonts w:eastAsia="Calibri" w:cs="Times New Roman"/>
              </w:rPr>
              <w:t>-благоустройство площадок для проведения культурно-массовых мероприятий;</w:t>
            </w:r>
          </w:p>
          <w:p w:rsidR="002E2677" w:rsidRPr="000F634F" w:rsidRDefault="002E2677" w:rsidP="007D0D72">
            <w:pPr>
              <w:autoSpaceDE w:val="0"/>
              <w:autoSpaceDN w:val="0"/>
              <w:adjustRightInd w:val="0"/>
              <w:spacing w:after="0" w:line="240" w:lineRule="auto"/>
              <w:ind w:firstLine="34"/>
              <w:jc w:val="both"/>
              <w:rPr>
                <w:rFonts w:eastAsia="Calibri" w:cs="Times New Roman"/>
              </w:rPr>
            </w:pPr>
            <w:r w:rsidRPr="000F634F">
              <w:rPr>
                <w:rFonts w:eastAsia="Calibri" w:cs="Times New Roman"/>
              </w:rPr>
              <w:t>-очистка территории;</w:t>
            </w:r>
          </w:p>
          <w:p w:rsidR="002E2677" w:rsidRPr="000F634F" w:rsidRDefault="002E2677" w:rsidP="007D0D72">
            <w:pPr>
              <w:autoSpaceDE w:val="0"/>
              <w:autoSpaceDN w:val="0"/>
              <w:adjustRightInd w:val="0"/>
              <w:spacing w:after="0" w:line="240" w:lineRule="auto"/>
              <w:ind w:firstLine="34"/>
              <w:jc w:val="both"/>
              <w:rPr>
                <w:rFonts w:eastAsia="Calibri" w:cs="Times New Roman"/>
              </w:rPr>
            </w:pPr>
            <w:r w:rsidRPr="000F634F">
              <w:rPr>
                <w:rFonts w:eastAsia="Calibri" w:cs="Times New Roman"/>
              </w:rPr>
              <w:t>-устройство малых форм;</w:t>
            </w:r>
          </w:p>
          <w:p w:rsidR="002E2677" w:rsidRPr="000F634F" w:rsidRDefault="002E2677" w:rsidP="007D0D72">
            <w:pPr>
              <w:autoSpaceDE w:val="0"/>
              <w:autoSpaceDN w:val="0"/>
              <w:adjustRightInd w:val="0"/>
              <w:spacing w:after="0" w:line="240" w:lineRule="auto"/>
              <w:ind w:firstLine="34"/>
              <w:jc w:val="both"/>
              <w:rPr>
                <w:rFonts w:eastAsia="Calibri" w:cs="Times New Roman"/>
              </w:rPr>
            </w:pPr>
            <w:r w:rsidRPr="000F634F">
              <w:rPr>
                <w:rFonts w:eastAsia="Calibri" w:cs="Times New Roman"/>
              </w:rPr>
              <w:t>-устройство площадок для мусора;</w:t>
            </w:r>
          </w:p>
          <w:p w:rsidR="002E2677" w:rsidRPr="000F634F" w:rsidRDefault="002E2677" w:rsidP="007D0D72">
            <w:pPr>
              <w:spacing w:after="0" w:line="240" w:lineRule="auto"/>
              <w:ind w:firstLine="34"/>
              <w:jc w:val="both"/>
              <w:rPr>
                <w:rFonts w:cs="Times New Roman"/>
              </w:rPr>
            </w:pPr>
            <w:r w:rsidRPr="000F634F">
              <w:rPr>
                <w:rFonts w:eastAsia="Calibri" w:cs="Times New Roman"/>
              </w:rPr>
              <w:t>-озеленение территории.</w:t>
            </w:r>
          </w:p>
        </w:tc>
        <w:tc>
          <w:tcPr>
            <w:tcW w:w="2689" w:type="dxa"/>
            <w:shd w:val="clear" w:color="auto" w:fill="D9D9D9" w:themeFill="background1" w:themeFillShade="D9"/>
            <w:vAlign w:val="center"/>
          </w:tcPr>
          <w:p w:rsidR="002E2677" w:rsidRPr="000F634F" w:rsidRDefault="002E2677" w:rsidP="007D0D72">
            <w:pPr>
              <w:spacing w:after="0" w:line="240" w:lineRule="auto"/>
              <w:jc w:val="center"/>
              <w:rPr>
                <w:rFonts w:cs="Times New Roman"/>
              </w:rPr>
            </w:pPr>
            <w:r w:rsidRPr="000F634F">
              <w:rPr>
                <w:rFonts w:cs="Times New Roman"/>
              </w:rPr>
              <w:t>+</w:t>
            </w:r>
          </w:p>
        </w:tc>
      </w:tr>
      <w:tr w:rsidR="000F634F" w:rsidRPr="000F634F" w:rsidTr="006F6A5A">
        <w:trPr>
          <w:trHeight w:val="675"/>
          <w:jc w:val="center"/>
        </w:trPr>
        <w:tc>
          <w:tcPr>
            <w:tcW w:w="562" w:type="dxa"/>
            <w:shd w:val="clear" w:color="auto" w:fill="auto"/>
            <w:vAlign w:val="center"/>
          </w:tcPr>
          <w:p w:rsidR="002E2677" w:rsidRPr="000F634F" w:rsidRDefault="002E2677" w:rsidP="007D0D72">
            <w:pPr>
              <w:pStyle w:val="ab"/>
              <w:numPr>
                <w:ilvl w:val="0"/>
                <w:numId w:val="53"/>
              </w:numPr>
              <w:ind w:left="-48" w:right="-142" w:firstLine="0"/>
              <w:jc w:val="center"/>
              <w:rPr>
                <w:noProof/>
                <w:lang w:eastAsia="ru-RU"/>
              </w:rPr>
            </w:pPr>
          </w:p>
        </w:tc>
        <w:tc>
          <w:tcPr>
            <w:tcW w:w="6100" w:type="dxa"/>
            <w:shd w:val="clear" w:color="auto" w:fill="auto"/>
          </w:tcPr>
          <w:p w:rsidR="002E2677" w:rsidRPr="000F634F" w:rsidRDefault="002E2677" w:rsidP="007D0D72">
            <w:pPr>
              <w:spacing w:after="0" w:line="240" w:lineRule="auto"/>
              <w:ind w:firstLine="34"/>
              <w:jc w:val="both"/>
              <w:rPr>
                <w:rFonts w:cs="Times New Roman"/>
              </w:rPr>
            </w:pPr>
            <w:r w:rsidRPr="000F634F">
              <w:rPr>
                <w:rFonts w:cs="Times New Roman"/>
              </w:rPr>
              <w:t>Нормативное озеленение территорий существующих школ и детских садов из расчёта не менее 50% от общей площади земельного участка.</w:t>
            </w:r>
          </w:p>
        </w:tc>
        <w:tc>
          <w:tcPr>
            <w:tcW w:w="2689" w:type="dxa"/>
            <w:shd w:val="clear" w:color="auto" w:fill="D9D9D9" w:themeFill="background1" w:themeFillShade="D9"/>
            <w:vAlign w:val="center"/>
          </w:tcPr>
          <w:p w:rsidR="002E2677" w:rsidRPr="000F634F" w:rsidRDefault="002E2677" w:rsidP="007D0D72">
            <w:pPr>
              <w:spacing w:after="0" w:line="240" w:lineRule="auto"/>
              <w:jc w:val="center"/>
              <w:rPr>
                <w:rFonts w:cs="Times New Roman"/>
                <w:b/>
              </w:rPr>
            </w:pPr>
            <w:r w:rsidRPr="000F634F">
              <w:rPr>
                <w:rFonts w:cs="Times New Roman"/>
                <w:b/>
              </w:rPr>
              <w:t>+</w:t>
            </w:r>
          </w:p>
        </w:tc>
      </w:tr>
      <w:tr w:rsidR="000F634F" w:rsidRPr="000F634F" w:rsidTr="006F6A5A">
        <w:trPr>
          <w:trHeight w:val="377"/>
          <w:jc w:val="center"/>
        </w:trPr>
        <w:tc>
          <w:tcPr>
            <w:tcW w:w="562" w:type="dxa"/>
            <w:vAlign w:val="center"/>
          </w:tcPr>
          <w:p w:rsidR="002E2677" w:rsidRPr="000F634F" w:rsidRDefault="002E2677" w:rsidP="007D0D72">
            <w:pPr>
              <w:pStyle w:val="ab"/>
              <w:numPr>
                <w:ilvl w:val="0"/>
                <w:numId w:val="53"/>
              </w:numPr>
              <w:ind w:left="-48" w:right="-142" w:firstLine="0"/>
              <w:jc w:val="center"/>
              <w:rPr>
                <w:noProof/>
                <w:lang w:eastAsia="ru-RU"/>
              </w:rPr>
            </w:pPr>
          </w:p>
        </w:tc>
        <w:tc>
          <w:tcPr>
            <w:tcW w:w="6100" w:type="dxa"/>
          </w:tcPr>
          <w:p w:rsidR="002E2677" w:rsidRPr="000F634F" w:rsidRDefault="002E2677" w:rsidP="007D0D72">
            <w:pPr>
              <w:spacing w:after="0" w:line="240" w:lineRule="auto"/>
              <w:ind w:firstLine="34"/>
              <w:jc w:val="both"/>
              <w:rPr>
                <w:rFonts w:cs="Times New Roman"/>
              </w:rPr>
            </w:pPr>
            <w:r w:rsidRPr="000F634F">
              <w:rPr>
                <w:rFonts w:cs="Times New Roman"/>
              </w:rPr>
              <w:t>Нормативное озеленение санитарно-защитных зон.</w:t>
            </w:r>
          </w:p>
        </w:tc>
        <w:tc>
          <w:tcPr>
            <w:tcW w:w="2689" w:type="dxa"/>
            <w:shd w:val="clear" w:color="auto" w:fill="D9D9D9" w:themeFill="background1" w:themeFillShade="D9"/>
            <w:vAlign w:val="center"/>
          </w:tcPr>
          <w:p w:rsidR="002E2677" w:rsidRPr="000F634F" w:rsidRDefault="002E2677" w:rsidP="007D0D72">
            <w:pPr>
              <w:spacing w:after="0" w:line="240" w:lineRule="auto"/>
              <w:jc w:val="center"/>
              <w:rPr>
                <w:rFonts w:cs="Times New Roman"/>
              </w:rPr>
            </w:pPr>
            <w:r w:rsidRPr="000F634F">
              <w:rPr>
                <w:rFonts w:cs="Times New Roman"/>
              </w:rPr>
              <w:t>+</w:t>
            </w:r>
          </w:p>
        </w:tc>
      </w:tr>
    </w:tbl>
    <w:p w:rsidR="007D0D72" w:rsidRPr="000F634F" w:rsidRDefault="007D0D72" w:rsidP="00E626F6">
      <w:pPr>
        <w:tabs>
          <w:tab w:val="left" w:pos="851"/>
        </w:tabs>
        <w:autoSpaceDE w:val="0"/>
        <w:autoSpaceDN w:val="0"/>
        <w:adjustRightInd w:val="0"/>
        <w:spacing w:after="0"/>
        <w:ind w:firstLine="567"/>
        <w:jc w:val="center"/>
        <w:rPr>
          <w:rFonts w:eastAsia="Calibri" w:cs="Times New Roman"/>
          <w:bCs/>
          <w:i/>
          <w:iCs/>
          <w:sz w:val="24"/>
          <w:szCs w:val="24"/>
          <w:highlight w:val="yellow"/>
        </w:rPr>
      </w:pPr>
    </w:p>
    <w:p w:rsidR="00E626F6" w:rsidRPr="000F634F" w:rsidRDefault="00E626F6" w:rsidP="00832ACB">
      <w:pPr>
        <w:pStyle w:val="1111"/>
        <w:numPr>
          <w:ilvl w:val="2"/>
          <w:numId w:val="71"/>
        </w:numPr>
        <w:ind w:left="0" w:firstLine="567"/>
        <w:outlineLvl w:val="2"/>
        <w:rPr>
          <w:rFonts w:cs="Times New Roman"/>
          <w:i/>
        </w:rPr>
      </w:pPr>
      <w:bookmarkStart w:id="246" w:name="_Toc40350070"/>
      <w:bookmarkStart w:id="247" w:name="_Toc59800208"/>
      <w:bookmarkStart w:id="248" w:name="_Toc91506331"/>
      <w:r w:rsidRPr="000F634F">
        <w:rPr>
          <w:rFonts w:cs="Times New Roman"/>
          <w:i/>
        </w:rPr>
        <w:t xml:space="preserve">Предложения по обеспечению территории </w:t>
      </w:r>
      <w:r w:rsidR="007D0D72" w:rsidRPr="000F634F">
        <w:rPr>
          <w:rFonts w:cs="Times New Roman"/>
          <w:i/>
        </w:rPr>
        <w:t>Писаревского</w:t>
      </w:r>
      <w:r w:rsidR="00C169F6" w:rsidRPr="000F634F">
        <w:rPr>
          <w:rFonts w:cs="Times New Roman"/>
          <w:i/>
        </w:rPr>
        <w:t xml:space="preserve"> сельского поселения</w:t>
      </w:r>
      <w:r w:rsidRPr="000F634F">
        <w:rPr>
          <w:rFonts w:cs="Times New Roman"/>
          <w:i/>
        </w:rPr>
        <w:t xml:space="preserve"> объектами специального назначения – местами сбора бытовых отходов и местами захоронений</w:t>
      </w:r>
      <w:bookmarkEnd w:id="246"/>
      <w:r w:rsidRPr="000F634F">
        <w:rPr>
          <w:rFonts w:cs="Times New Roman"/>
          <w:i/>
        </w:rPr>
        <w:t>.</w:t>
      </w:r>
      <w:bookmarkEnd w:id="247"/>
      <w:bookmarkEnd w:id="248"/>
    </w:p>
    <w:p w:rsidR="00DD7291" w:rsidRPr="000F634F" w:rsidRDefault="00DD7291" w:rsidP="00E626F6">
      <w:pPr>
        <w:spacing w:after="0"/>
        <w:ind w:firstLine="567"/>
        <w:jc w:val="both"/>
        <w:rPr>
          <w:rFonts w:cs="Times New Roman"/>
          <w:sz w:val="24"/>
          <w:szCs w:val="24"/>
        </w:rPr>
      </w:pPr>
    </w:p>
    <w:p w:rsidR="00E626F6" w:rsidRPr="000F634F" w:rsidRDefault="00E626F6" w:rsidP="00E626F6">
      <w:pPr>
        <w:pStyle w:val="ab"/>
        <w:ind w:left="0" w:firstLine="567"/>
        <w:jc w:val="both"/>
      </w:pPr>
      <w:r w:rsidRPr="000F634F">
        <w:t>В целях санитарной очистки территории территориальное планирование должно обеспечить:</w:t>
      </w:r>
    </w:p>
    <w:p w:rsidR="00E626F6" w:rsidRPr="000F634F" w:rsidRDefault="00E626F6" w:rsidP="00A23CA9">
      <w:pPr>
        <w:pStyle w:val="ab"/>
        <w:numPr>
          <w:ilvl w:val="0"/>
          <w:numId w:val="25"/>
        </w:numPr>
        <w:tabs>
          <w:tab w:val="left" w:pos="1134"/>
        </w:tabs>
        <w:ind w:left="0" w:firstLine="567"/>
        <w:jc w:val="both"/>
      </w:pPr>
      <w:r w:rsidRPr="000F634F">
        <w:t xml:space="preserve">Организацию мест для </w:t>
      </w:r>
      <w:r w:rsidR="009C5799" w:rsidRPr="000F634F">
        <w:t>накопления</w:t>
      </w:r>
      <w:r w:rsidRPr="000F634F">
        <w:t xml:space="preserve"> бытовых отходов;</w:t>
      </w:r>
    </w:p>
    <w:p w:rsidR="00E626F6" w:rsidRPr="000F634F" w:rsidRDefault="00E626F6" w:rsidP="00A23CA9">
      <w:pPr>
        <w:pStyle w:val="ab"/>
        <w:numPr>
          <w:ilvl w:val="0"/>
          <w:numId w:val="25"/>
        </w:numPr>
        <w:tabs>
          <w:tab w:val="left" w:pos="1134"/>
        </w:tabs>
        <w:ind w:left="0" w:firstLine="567"/>
        <w:jc w:val="both"/>
      </w:pPr>
      <w:r w:rsidRPr="000F634F">
        <w:t xml:space="preserve">Организацию </w:t>
      </w:r>
      <w:r w:rsidR="009C5799" w:rsidRPr="000F634F">
        <w:t>транспортирования</w:t>
      </w:r>
      <w:r w:rsidRPr="000F634F">
        <w:t xml:space="preserve"> бытовых отходов и мусора</w:t>
      </w:r>
      <w:r w:rsidR="009C5799" w:rsidRPr="000F634F">
        <w:t xml:space="preserve"> </w:t>
      </w:r>
      <w:r w:rsidR="009C5799" w:rsidRPr="000F634F">
        <w:rPr>
          <w:snapToGrid w:val="0"/>
        </w:rPr>
        <w:t xml:space="preserve">с территорий домовладений населенных пунктов и с </w:t>
      </w:r>
      <w:r w:rsidR="009C5799" w:rsidRPr="000F634F">
        <w:t xml:space="preserve">площадок накопления </w:t>
      </w:r>
      <w:r w:rsidR="009C5799" w:rsidRPr="000F634F">
        <w:rPr>
          <w:snapToGrid w:val="0"/>
        </w:rPr>
        <w:t>для дальнейшей передачи для захоронения.</w:t>
      </w:r>
    </w:p>
    <w:p w:rsidR="00E626F6" w:rsidRPr="000F634F" w:rsidRDefault="00E626F6" w:rsidP="007C09A5">
      <w:pPr>
        <w:tabs>
          <w:tab w:val="left" w:pos="851"/>
        </w:tabs>
        <w:autoSpaceDE w:val="0"/>
        <w:autoSpaceDN w:val="0"/>
        <w:adjustRightInd w:val="0"/>
        <w:spacing w:after="0"/>
        <w:ind w:firstLine="567"/>
        <w:jc w:val="center"/>
        <w:rPr>
          <w:rFonts w:eastAsia="Calibri" w:cs="Times New Roman"/>
          <w:bCs/>
          <w:i/>
          <w:iCs/>
          <w:sz w:val="24"/>
          <w:szCs w:val="24"/>
        </w:rPr>
      </w:pPr>
    </w:p>
    <w:p w:rsidR="00E626F6" w:rsidRPr="000F634F" w:rsidRDefault="00A62666" w:rsidP="00E626F6">
      <w:pPr>
        <w:pStyle w:val="1111"/>
        <w:tabs>
          <w:tab w:val="clear" w:pos="432"/>
        </w:tabs>
        <w:outlineLvl w:val="9"/>
        <w:rPr>
          <w:rFonts w:cs="Times New Roman"/>
        </w:rPr>
      </w:pPr>
      <w:bookmarkStart w:id="249" w:name="_Toc43820899"/>
      <w:bookmarkStart w:id="250" w:name="_Toc59800209"/>
      <w:bookmarkStart w:id="251" w:name="_Toc60047436"/>
      <w:bookmarkStart w:id="252" w:name="_Toc61278616"/>
      <w:bookmarkStart w:id="253" w:name="_Toc63929144"/>
      <w:bookmarkStart w:id="254" w:name="_Toc64275761"/>
      <w:bookmarkStart w:id="255" w:name="_Toc65686057"/>
      <w:bookmarkStart w:id="256" w:name="_Toc68796836"/>
      <w:bookmarkStart w:id="257" w:name="_Toc73008418"/>
      <w:bookmarkStart w:id="258" w:name="_Toc75419902"/>
      <w:bookmarkStart w:id="259" w:name="_Toc78799984"/>
      <w:r w:rsidRPr="000F634F">
        <w:rPr>
          <w:rFonts w:cs="Times New Roman"/>
        </w:rPr>
        <w:t>Перечень мероприятий</w:t>
      </w:r>
      <w:r w:rsidR="00E626F6" w:rsidRPr="000F634F">
        <w:rPr>
          <w:rFonts w:cs="Times New Roman"/>
        </w:rPr>
        <w:t xml:space="preserve"> по обеспечению территории </w:t>
      </w:r>
      <w:r w:rsidR="007D0D72" w:rsidRPr="000F634F">
        <w:rPr>
          <w:rFonts w:cs="Times New Roman"/>
        </w:rPr>
        <w:t>Писаревского</w:t>
      </w:r>
      <w:r w:rsidR="00C169F6" w:rsidRPr="000F634F">
        <w:rPr>
          <w:rFonts w:cs="Times New Roman"/>
        </w:rPr>
        <w:t xml:space="preserve"> сельского поселения</w:t>
      </w:r>
      <w:r w:rsidR="00E626F6" w:rsidRPr="000F634F">
        <w:rPr>
          <w:rFonts w:cs="Times New Roman"/>
        </w:rPr>
        <w:t xml:space="preserve"> объектами специального назначения – местами </w:t>
      </w:r>
      <w:r w:rsidR="00C26993" w:rsidRPr="000F634F">
        <w:rPr>
          <w:rFonts w:cs="Times New Roman"/>
        </w:rPr>
        <w:t>накопления</w:t>
      </w:r>
      <w:r w:rsidR="00E626F6" w:rsidRPr="000F634F">
        <w:rPr>
          <w:rFonts w:cs="Times New Roman"/>
        </w:rPr>
        <w:t xml:space="preserve"> отходов</w:t>
      </w:r>
      <w:bookmarkEnd w:id="249"/>
      <w:bookmarkEnd w:id="250"/>
      <w:bookmarkEnd w:id="251"/>
      <w:bookmarkEnd w:id="252"/>
      <w:bookmarkEnd w:id="253"/>
      <w:bookmarkEnd w:id="254"/>
      <w:bookmarkEnd w:id="255"/>
      <w:bookmarkEnd w:id="256"/>
      <w:bookmarkEnd w:id="257"/>
      <w:bookmarkEnd w:id="258"/>
      <w:bookmarkEnd w:id="2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14"/>
        <w:gridCol w:w="2704"/>
      </w:tblGrid>
      <w:tr w:rsidR="000F634F" w:rsidRPr="000F634F" w:rsidTr="00127617">
        <w:trPr>
          <w:trHeight w:val="380"/>
          <w:jc w:val="center"/>
        </w:trPr>
        <w:tc>
          <w:tcPr>
            <w:tcW w:w="562" w:type="dxa"/>
            <w:vMerge w:val="restart"/>
            <w:shd w:val="clear" w:color="auto" w:fill="D9D9D9" w:themeFill="background1" w:themeFillShade="D9"/>
            <w:vAlign w:val="center"/>
          </w:tcPr>
          <w:p w:rsidR="00127617" w:rsidRPr="000F634F" w:rsidRDefault="00127617" w:rsidP="00F51928">
            <w:pPr>
              <w:spacing w:after="0" w:line="240" w:lineRule="auto"/>
              <w:ind w:left="-48" w:right="-142"/>
              <w:jc w:val="center"/>
              <w:rPr>
                <w:rFonts w:cs="Times New Roman"/>
                <w:b/>
              </w:rPr>
            </w:pPr>
            <w:r w:rsidRPr="000F634F">
              <w:rPr>
                <w:rFonts w:cs="Times New Roman"/>
                <w:b/>
              </w:rPr>
              <w:t>№ п/п</w:t>
            </w:r>
          </w:p>
        </w:tc>
        <w:tc>
          <w:tcPr>
            <w:tcW w:w="6114" w:type="dxa"/>
            <w:vMerge w:val="restart"/>
            <w:shd w:val="clear" w:color="auto" w:fill="D9D9D9" w:themeFill="background1" w:themeFillShade="D9"/>
            <w:vAlign w:val="center"/>
          </w:tcPr>
          <w:p w:rsidR="00127617" w:rsidRPr="000F634F" w:rsidRDefault="00127617" w:rsidP="00F51928">
            <w:pPr>
              <w:spacing w:after="0" w:line="240" w:lineRule="auto"/>
              <w:jc w:val="center"/>
              <w:rPr>
                <w:rFonts w:cs="Times New Roman"/>
                <w:b/>
              </w:rPr>
            </w:pPr>
            <w:r w:rsidRPr="000F634F">
              <w:rPr>
                <w:rFonts w:cs="Times New Roman"/>
                <w:b/>
              </w:rPr>
              <w:t>Наименование мероприятия</w:t>
            </w:r>
          </w:p>
        </w:tc>
        <w:tc>
          <w:tcPr>
            <w:tcW w:w="2704" w:type="dxa"/>
            <w:shd w:val="clear" w:color="auto" w:fill="D9D9D9" w:themeFill="background1" w:themeFillShade="D9"/>
          </w:tcPr>
          <w:p w:rsidR="00127617" w:rsidRPr="000F634F" w:rsidRDefault="00127617" w:rsidP="00F51928">
            <w:pPr>
              <w:spacing w:after="0" w:line="240" w:lineRule="auto"/>
              <w:jc w:val="center"/>
              <w:rPr>
                <w:rFonts w:cs="Times New Roman"/>
                <w:b/>
              </w:rPr>
            </w:pPr>
            <w:r w:rsidRPr="000F634F">
              <w:rPr>
                <w:rFonts w:cs="Times New Roman"/>
                <w:b/>
              </w:rPr>
              <w:t>Этапы реализации проектных решений</w:t>
            </w:r>
          </w:p>
        </w:tc>
      </w:tr>
      <w:tr w:rsidR="000F634F" w:rsidRPr="000F634F" w:rsidTr="006F6A5A">
        <w:trPr>
          <w:trHeight w:val="380"/>
          <w:jc w:val="center"/>
        </w:trPr>
        <w:tc>
          <w:tcPr>
            <w:tcW w:w="562" w:type="dxa"/>
            <w:vMerge/>
            <w:shd w:val="clear" w:color="auto" w:fill="D9D9D9" w:themeFill="background1" w:themeFillShade="D9"/>
            <w:vAlign w:val="center"/>
          </w:tcPr>
          <w:p w:rsidR="00542654" w:rsidRPr="000F634F" w:rsidRDefault="00542654" w:rsidP="00F51928">
            <w:pPr>
              <w:spacing w:after="0" w:line="240" w:lineRule="auto"/>
              <w:ind w:left="-48" w:right="-142"/>
              <w:jc w:val="center"/>
              <w:rPr>
                <w:rFonts w:cs="Times New Roman"/>
                <w:b/>
              </w:rPr>
            </w:pPr>
          </w:p>
        </w:tc>
        <w:tc>
          <w:tcPr>
            <w:tcW w:w="6114" w:type="dxa"/>
            <w:vMerge/>
            <w:shd w:val="clear" w:color="auto" w:fill="D9D9D9" w:themeFill="background1" w:themeFillShade="D9"/>
            <w:vAlign w:val="center"/>
          </w:tcPr>
          <w:p w:rsidR="00542654" w:rsidRPr="000F634F" w:rsidRDefault="00542654" w:rsidP="00F51928">
            <w:pPr>
              <w:spacing w:after="0" w:line="240" w:lineRule="auto"/>
              <w:jc w:val="center"/>
              <w:rPr>
                <w:rFonts w:cs="Times New Roman"/>
                <w:b/>
              </w:rPr>
            </w:pPr>
          </w:p>
        </w:tc>
        <w:tc>
          <w:tcPr>
            <w:tcW w:w="2704" w:type="dxa"/>
            <w:shd w:val="clear" w:color="auto" w:fill="D9D9D9" w:themeFill="background1" w:themeFillShade="D9"/>
          </w:tcPr>
          <w:p w:rsidR="00542654" w:rsidRPr="000F634F" w:rsidRDefault="00542654" w:rsidP="00F51928">
            <w:pPr>
              <w:spacing w:after="0" w:line="240" w:lineRule="auto"/>
              <w:jc w:val="center"/>
              <w:rPr>
                <w:rFonts w:cs="Times New Roman"/>
                <w:b/>
              </w:rPr>
            </w:pPr>
            <w:r w:rsidRPr="000F634F">
              <w:rPr>
                <w:rFonts w:cs="Times New Roman"/>
                <w:b/>
              </w:rPr>
              <w:t>Расчетный срок</w:t>
            </w:r>
          </w:p>
        </w:tc>
      </w:tr>
      <w:tr w:rsidR="000F634F" w:rsidRPr="000F634F" w:rsidTr="00542654">
        <w:trPr>
          <w:trHeight w:val="716"/>
          <w:jc w:val="center"/>
        </w:trPr>
        <w:tc>
          <w:tcPr>
            <w:tcW w:w="562" w:type="dxa"/>
            <w:vAlign w:val="center"/>
          </w:tcPr>
          <w:p w:rsidR="00542654" w:rsidRPr="000F634F" w:rsidRDefault="00542654" w:rsidP="00430ABA">
            <w:pPr>
              <w:pStyle w:val="ab"/>
              <w:numPr>
                <w:ilvl w:val="0"/>
                <w:numId w:val="102"/>
              </w:numPr>
              <w:ind w:right="-142"/>
              <w:jc w:val="center"/>
            </w:pPr>
          </w:p>
        </w:tc>
        <w:tc>
          <w:tcPr>
            <w:tcW w:w="6114" w:type="dxa"/>
            <w:vAlign w:val="center"/>
          </w:tcPr>
          <w:p w:rsidR="00542654" w:rsidRPr="000F634F" w:rsidRDefault="00542654" w:rsidP="00430ABA">
            <w:pPr>
              <w:pStyle w:val="TableContents"/>
              <w:rPr>
                <w:rFonts w:eastAsiaTheme="minorHAnsi"/>
                <w:sz w:val="22"/>
                <w:szCs w:val="22"/>
                <w:lang w:eastAsia="en-US"/>
              </w:rPr>
            </w:pPr>
            <w:r w:rsidRPr="000F634F">
              <w:rPr>
                <w:rFonts w:eastAsiaTheme="minorHAnsi"/>
                <w:sz w:val="22"/>
                <w:szCs w:val="22"/>
                <w:lang w:eastAsia="en-US"/>
              </w:rPr>
              <w:t>Поддержание порядка на территории кладбищ:</w:t>
            </w:r>
          </w:p>
          <w:p w:rsidR="00542654" w:rsidRPr="000F634F" w:rsidRDefault="00542654" w:rsidP="00430ABA">
            <w:pPr>
              <w:pStyle w:val="TableContents"/>
              <w:rPr>
                <w:rFonts w:eastAsiaTheme="minorHAnsi"/>
                <w:sz w:val="22"/>
                <w:szCs w:val="22"/>
                <w:lang w:eastAsia="en-US"/>
              </w:rPr>
            </w:pPr>
            <w:r w:rsidRPr="000F634F">
              <w:rPr>
                <w:rFonts w:eastAsiaTheme="minorHAnsi"/>
                <w:sz w:val="22"/>
                <w:szCs w:val="22"/>
                <w:lang w:eastAsia="en-US"/>
              </w:rPr>
              <w:t>- уборка и очистка территории кладбищ;</w:t>
            </w:r>
          </w:p>
          <w:p w:rsidR="00542654" w:rsidRPr="000F634F" w:rsidRDefault="00542654" w:rsidP="00430ABA">
            <w:pPr>
              <w:spacing w:after="0" w:line="240" w:lineRule="auto"/>
              <w:jc w:val="both"/>
              <w:rPr>
                <w:rFonts w:cs="Times New Roman"/>
              </w:rPr>
            </w:pPr>
            <w:r w:rsidRPr="000F634F">
              <w:rPr>
                <w:rFonts w:cs="Times New Roman"/>
              </w:rPr>
              <w:t>- содержание мест накопления отходов.</w:t>
            </w:r>
          </w:p>
        </w:tc>
        <w:tc>
          <w:tcPr>
            <w:tcW w:w="2704" w:type="dxa"/>
            <w:shd w:val="clear" w:color="auto" w:fill="D9D9D9" w:themeFill="background1" w:themeFillShade="D9"/>
            <w:vAlign w:val="center"/>
          </w:tcPr>
          <w:p w:rsidR="00542654" w:rsidRPr="000F634F" w:rsidRDefault="00542654" w:rsidP="00430ABA">
            <w:pPr>
              <w:spacing w:after="0" w:line="240" w:lineRule="auto"/>
              <w:jc w:val="center"/>
              <w:rPr>
                <w:rFonts w:cs="Times New Roman"/>
              </w:rPr>
            </w:pPr>
            <w:r w:rsidRPr="000F634F">
              <w:rPr>
                <w:rFonts w:cs="Times New Roman"/>
              </w:rPr>
              <w:t>+</w:t>
            </w:r>
          </w:p>
        </w:tc>
      </w:tr>
      <w:tr w:rsidR="000F634F" w:rsidRPr="000F634F" w:rsidTr="00542654">
        <w:trPr>
          <w:trHeight w:val="716"/>
          <w:jc w:val="center"/>
        </w:trPr>
        <w:tc>
          <w:tcPr>
            <w:tcW w:w="562" w:type="dxa"/>
            <w:vAlign w:val="center"/>
          </w:tcPr>
          <w:p w:rsidR="00542654" w:rsidRPr="000F634F" w:rsidRDefault="00542654" w:rsidP="00430ABA">
            <w:pPr>
              <w:pStyle w:val="ab"/>
              <w:numPr>
                <w:ilvl w:val="0"/>
                <w:numId w:val="102"/>
              </w:numPr>
              <w:ind w:right="-142"/>
              <w:jc w:val="center"/>
            </w:pPr>
          </w:p>
        </w:tc>
        <w:tc>
          <w:tcPr>
            <w:tcW w:w="6114" w:type="dxa"/>
            <w:vAlign w:val="center"/>
          </w:tcPr>
          <w:p w:rsidR="00542654" w:rsidRPr="000F634F" w:rsidRDefault="00542654" w:rsidP="00430ABA">
            <w:pPr>
              <w:widowControl w:val="0"/>
              <w:suppressAutoHyphens/>
              <w:spacing w:after="0"/>
              <w:rPr>
                <w:rFonts w:eastAsia="Lucida Sans Unicode" w:cs="Times New Roman"/>
                <w:kern w:val="2"/>
                <w:sz w:val="24"/>
                <w:szCs w:val="24"/>
              </w:rPr>
            </w:pPr>
            <w:r w:rsidRPr="000F634F">
              <w:rPr>
                <w:rFonts w:cs="Times New Roman"/>
              </w:rPr>
              <w:t>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2704" w:type="dxa"/>
            <w:shd w:val="clear" w:color="auto" w:fill="D9D9D9" w:themeFill="background1" w:themeFillShade="D9"/>
            <w:vAlign w:val="center"/>
          </w:tcPr>
          <w:p w:rsidR="00542654" w:rsidRPr="000F634F" w:rsidRDefault="00542654" w:rsidP="00430ABA">
            <w:pPr>
              <w:spacing w:after="0" w:line="240" w:lineRule="auto"/>
              <w:jc w:val="center"/>
              <w:rPr>
                <w:rFonts w:cs="Times New Roman"/>
              </w:rPr>
            </w:pPr>
            <w:r w:rsidRPr="000F634F">
              <w:rPr>
                <w:rFonts w:cs="Times New Roman"/>
              </w:rPr>
              <w:t>+</w:t>
            </w:r>
          </w:p>
        </w:tc>
      </w:tr>
      <w:tr w:rsidR="000F634F" w:rsidRPr="000F634F" w:rsidTr="00542654">
        <w:trPr>
          <w:trHeight w:val="497"/>
          <w:jc w:val="center"/>
        </w:trPr>
        <w:tc>
          <w:tcPr>
            <w:tcW w:w="562" w:type="dxa"/>
            <w:vAlign w:val="center"/>
          </w:tcPr>
          <w:p w:rsidR="00542654" w:rsidRPr="000F634F" w:rsidRDefault="00542654" w:rsidP="00430ABA">
            <w:pPr>
              <w:pStyle w:val="ab"/>
              <w:numPr>
                <w:ilvl w:val="0"/>
                <w:numId w:val="102"/>
              </w:numPr>
              <w:ind w:right="-142"/>
              <w:jc w:val="center"/>
            </w:pPr>
          </w:p>
        </w:tc>
        <w:tc>
          <w:tcPr>
            <w:tcW w:w="6114" w:type="dxa"/>
          </w:tcPr>
          <w:p w:rsidR="00542654" w:rsidRPr="000F634F" w:rsidRDefault="00542654" w:rsidP="00430ABA">
            <w:pPr>
              <w:spacing w:after="0" w:line="240" w:lineRule="auto"/>
              <w:jc w:val="both"/>
              <w:rPr>
                <w:rFonts w:cs="Times New Roman"/>
              </w:rPr>
            </w:pPr>
            <w:r w:rsidRPr="000F634F">
              <w:rPr>
                <w:rFonts w:cs="Times New Roman"/>
              </w:rPr>
              <w:t>Содержание контейнерных площадок для накопления отходов в местах массового отдыха.</w:t>
            </w:r>
          </w:p>
        </w:tc>
        <w:tc>
          <w:tcPr>
            <w:tcW w:w="2704" w:type="dxa"/>
            <w:shd w:val="clear" w:color="auto" w:fill="D9D9D9" w:themeFill="background1" w:themeFillShade="D9"/>
            <w:vAlign w:val="center"/>
          </w:tcPr>
          <w:p w:rsidR="00542654" w:rsidRPr="000F634F" w:rsidRDefault="00542654" w:rsidP="00430ABA">
            <w:pPr>
              <w:spacing w:after="0" w:line="240" w:lineRule="auto"/>
              <w:jc w:val="center"/>
              <w:rPr>
                <w:rFonts w:cs="Times New Roman"/>
              </w:rPr>
            </w:pPr>
            <w:r w:rsidRPr="000F634F">
              <w:rPr>
                <w:rFonts w:cs="Times New Roman"/>
              </w:rPr>
              <w:t>+</w:t>
            </w:r>
          </w:p>
        </w:tc>
      </w:tr>
    </w:tbl>
    <w:p w:rsidR="008E0464" w:rsidRPr="000F634F" w:rsidRDefault="008E0464" w:rsidP="00E626F6">
      <w:pPr>
        <w:tabs>
          <w:tab w:val="left" w:pos="851"/>
        </w:tabs>
        <w:autoSpaceDE w:val="0"/>
        <w:autoSpaceDN w:val="0"/>
        <w:adjustRightInd w:val="0"/>
        <w:spacing w:after="0"/>
        <w:ind w:firstLine="567"/>
        <w:jc w:val="center"/>
        <w:rPr>
          <w:rFonts w:eastAsia="Calibri" w:cs="Times New Roman"/>
          <w:bCs/>
          <w:i/>
          <w:iCs/>
          <w:sz w:val="24"/>
          <w:szCs w:val="24"/>
        </w:rPr>
      </w:pPr>
    </w:p>
    <w:p w:rsidR="00E626F6" w:rsidRPr="000F634F" w:rsidRDefault="00E626F6" w:rsidP="00832ACB">
      <w:pPr>
        <w:pStyle w:val="1111"/>
        <w:numPr>
          <w:ilvl w:val="2"/>
          <w:numId w:val="71"/>
        </w:numPr>
        <w:ind w:left="0" w:firstLine="567"/>
        <w:outlineLvl w:val="2"/>
        <w:rPr>
          <w:rFonts w:eastAsia="Calibri" w:cs="Times New Roman"/>
          <w:i/>
        </w:rPr>
      </w:pPr>
      <w:bookmarkStart w:id="260" w:name="_Toc40350071"/>
      <w:r w:rsidRPr="000F634F">
        <w:rPr>
          <w:rFonts w:cs="Times New Roman"/>
          <w:i/>
        </w:rPr>
        <w:t xml:space="preserve"> </w:t>
      </w:r>
      <w:bookmarkStart w:id="261" w:name="_Toc59800210"/>
      <w:bookmarkStart w:id="262" w:name="_Toc91506332"/>
      <w:r w:rsidRPr="000F634F">
        <w:rPr>
          <w:rFonts w:eastAsia="Calibri" w:cs="Times New Roman"/>
          <w:i/>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bookmarkEnd w:id="260"/>
      <w:r w:rsidRPr="000F634F">
        <w:rPr>
          <w:rFonts w:eastAsia="Calibri" w:cs="Times New Roman"/>
          <w:i/>
        </w:rPr>
        <w:t>.</w:t>
      </w:r>
      <w:bookmarkEnd w:id="261"/>
      <w:bookmarkEnd w:id="262"/>
    </w:p>
    <w:p w:rsidR="00E07FF4" w:rsidRPr="000F634F" w:rsidRDefault="00E07FF4" w:rsidP="00C1583A">
      <w:pPr>
        <w:spacing w:after="0"/>
        <w:ind w:firstLine="567"/>
        <w:jc w:val="both"/>
        <w:rPr>
          <w:rFonts w:cs="Times New Roman"/>
          <w:bCs/>
          <w:sz w:val="24"/>
          <w:szCs w:val="24"/>
        </w:rPr>
      </w:pPr>
    </w:p>
    <w:p w:rsidR="00E07FF4" w:rsidRPr="000F634F" w:rsidRDefault="00E07FF4" w:rsidP="00E07FF4">
      <w:pPr>
        <w:spacing w:after="0"/>
        <w:ind w:firstLine="567"/>
        <w:jc w:val="both"/>
        <w:rPr>
          <w:rFonts w:cs="Times New Roman"/>
          <w:bCs/>
          <w:iCs/>
          <w:sz w:val="24"/>
          <w:szCs w:val="24"/>
        </w:rPr>
      </w:pPr>
      <w:r w:rsidRPr="000F634F">
        <w:rPr>
          <w:rFonts w:cs="Times New Roman"/>
          <w:bCs/>
          <w:iCs/>
          <w:sz w:val="24"/>
          <w:szCs w:val="24"/>
        </w:rPr>
        <w:t xml:space="preserve">В настоящее время в целях развития сельского хозяйства действует 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 утвержденная постановлением Правительства Воронежской области от 13.12.2013 № 1088. Программа направлена на стимулирование роста производства основных видов сельскохозяйственной </w:t>
      </w:r>
      <w:r w:rsidRPr="000F634F">
        <w:rPr>
          <w:rFonts w:cs="Times New Roman"/>
          <w:bCs/>
          <w:iCs/>
          <w:sz w:val="24"/>
          <w:szCs w:val="24"/>
        </w:rPr>
        <w:lastRenderedPageBreak/>
        <w:t xml:space="preserve">продукции, стимулирование инвестиционной деятельности и инновационного развития </w:t>
      </w:r>
      <w:r w:rsidR="00430ABA" w:rsidRPr="000F634F">
        <w:rPr>
          <w:rFonts w:cs="Times New Roman"/>
          <w:bCs/>
          <w:iCs/>
          <w:sz w:val="24"/>
          <w:szCs w:val="24"/>
        </w:rPr>
        <w:t>а</w:t>
      </w:r>
      <w:r w:rsidRPr="000F634F">
        <w:rPr>
          <w:rFonts w:cs="Times New Roman"/>
          <w:bCs/>
          <w:iCs/>
          <w:sz w:val="24"/>
          <w:szCs w:val="24"/>
        </w:rPr>
        <w:t>гропромышленного комплекса, поддержка развития инфраструктуры агропродовольственного рынка, повышение уровня рентабельности в сельском хозяйстве для обеспечения его устойчивого развития, а также повышение уровня и качества жизни сельского населения.</w:t>
      </w:r>
    </w:p>
    <w:p w:rsidR="00E07FF4" w:rsidRPr="000F634F" w:rsidRDefault="00E07FF4" w:rsidP="00E07FF4">
      <w:pPr>
        <w:spacing w:after="0"/>
        <w:ind w:firstLine="567"/>
        <w:jc w:val="both"/>
        <w:rPr>
          <w:rFonts w:cs="Times New Roman"/>
          <w:bCs/>
          <w:sz w:val="24"/>
          <w:szCs w:val="24"/>
        </w:rPr>
      </w:pPr>
      <w:r w:rsidRPr="000F634F">
        <w:rPr>
          <w:rFonts w:cs="Times New Roman"/>
          <w:bCs/>
          <w:sz w:val="24"/>
          <w:szCs w:val="24"/>
        </w:rPr>
        <w:t>Для социально-экономического развития муниципального образования необходимо привлечение инвесторов и создание новых мест приложения труда.</w:t>
      </w:r>
    </w:p>
    <w:p w:rsidR="00E07FF4" w:rsidRPr="000F634F" w:rsidRDefault="00E07FF4" w:rsidP="00E07FF4">
      <w:pPr>
        <w:spacing w:after="0"/>
        <w:ind w:firstLine="567"/>
        <w:jc w:val="both"/>
        <w:rPr>
          <w:rFonts w:cs="Times New Roman"/>
          <w:sz w:val="24"/>
          <w:szCs w:val="24"/>
        </w:rPr>
      </w:pPr>
      <w:r w:rsidRPr="000F634F">
        <w:rPr>
          <w:rFonts w:cs="Times New Roman"/>
          <w:sz w:val="24"/>
          <w:szCs w:val="24"/>
        </w:rPr>
        <w:t>На сегодняшний день сельское хозяйство является одним из немногих быстрорастущих секторов экономики. Этому способствует Государственная аграрная политика.</w:t>
      </w:r>
    </w:p>
    <w:p w:rsidR="00E07FF4" w:rsidRPr="000F634F" w:rsidRDefault="00E07FF4" w:rsidP="00E07FF4">
      <w:pPr>
        <w:spacing w:after="0"/>
        <w:ind w:firstLine="567"/>
        <w:jc w:val="both"/>
        <w:rPr>
          <w:rFonts w:cs="Times New Roman"/>
          <w:bCs/>
          <w:iCs/>
          <w:sz w:val="24"/>
          <w:szCs w:val="24"/>
        </w:rPr>
      </w:pPr>
      <w:r w:rsidRPr="000F634F">
        <w:rPr>
          <w:rFonts w:cs="Times New Roman"/>
          <w:bCs/>
          <w:iCs/>
          <w:sz w:val="24"/>
          <w:szCs w:val="24"/>
        </w:rPr>
        <w:t xml:space="preserve">На территории поселения имеются территории недействующих сельскохозяйственных предприятий и производственных объектов. Указанные территории необходимо рекультивировать с целью размещения новых объектов при условии соблюдения санитарного законодательства. Такая мера поспособствует привлечению новых инвесторов. </w:t>
      </w:r>
    </w:p>
    <w:p w:rsidR="00E07FF4" w:rsidRPr="000F634F" w:rsidRDefault="00E07FF4" w:rsidP="00E07FF4">
      <w:pPr>
        <w:spacing w:after="0"/>
        <w:ind w:firstLine="567"/>
        <w:jc w:val="both"/>
        <w:rPr>
          <w:rFonts w:cs="Times New Roman"/>
          <w:bCs/>
          <w:sz w:val="24"/>
          <w:szCs w:val="24"/>
        </w:rPr>
      </w:pPr>
      <w:r w:rsidRPr="000F634F">
        <w:rPr>
          <w:rFonts w:cs="Times New Roman"/>
          <w:bCs/>
          <w:iCs/>
          <w:sz w:val="24"/>
          <w:szCs w:val="24"/>
        </w:rPr>
        <w:t>Новые мероприятия по обеспечению поселения объектами сельскохозяйственного производства не планируются.</w:t>
      </w:r>
    </w:p>
    <w:p w:rsidR="00C1583A" w:rsidRPr="000F634F" w:rsidRDefault="00C1583A" w:rsidP="00C1583A">
      <w:pPr>
        <w:spacing w:after="0"/>
        <w:ind w:firstLine="567"/>
        <w:jc w:val="both"/>
        <w:rPr>
          <w:rFonts w:cs="Times New Roman"/>
          <w:sz w:val="24"/>
          <w:szCs w:val="24"/>
          <w:highlight w:val="yellow"/>
        </w:rPr>
      </w:pPr>
    </w:p>
    <w:p w:rsidR="002F165C" w:rsidRPr="000F634F" w:rsidRDefault="002F165C" w:rsidP="002F165C">
      <w:pPr>
        <w:spacing w:after="0"/>
        <w:jc w:val="center"/>
        <w:rPr>
          <w:rFonts w:cs="Times New Roman"/>
          <w:b/>
          <w:bCs/>
          <w:sz w:val="24"/>
          <w:szCs w:val="24"/>
        </w:rPr>
      </w:pPr>
      <w:r w:rsidRPr="000F634F">
        <w:rPr>
          <w:rFonts w:cs="Times New Roman"/>
          <w:b/>
          <w:sz w:val="24"/>
          <w:szCs w:val="24"/>
        </w:rPr>
        <w:t>Перечень мероприятий</w:t>
      </w:r>
      <w:r w:rsidRPr="000F634F">
        <w:rPr>
          <w:rFonts w:cs="Times New Roman"/>
          <w:b/>
          <w:bCs/>
          <w:sz w:val="24"/>
          <w:szCs w:val="24"/>
        </w:rPr>
        <w:t xml:space="preserve"> по обеспечению </w:t>
      </w:r>
      <w:r w:rsidR="00430ABA" w:rsidRPr="000F634F">
        <w:rPr>
          <w:rFonts w:cs="Times New Roman"/>
          <w:b/>
          <w:sz w:val="24"/>
          <w:szCs w:val="24"/>
        </w:rPr>
        <w:t>Писаревского</w:t>
      </w:r>
      <w:r w:rsidRPr="000F634F">
        <w:rPr>
          <w:rFonts w:cs="Times New Roman"/>
          <w:b/>
          <w:sz w:val="24"/>
          <w:szCs w:val="24"/>
        </w:rPr>
        <w:t xml:space="preserve"> сельского поселения</w:t>
      </w:r>
      <w:r w:rsidRPr="000F634F">
        <w:rPr>
          <w:rFonts w:cs="Times New Roman"/>
          <w:b/>
          <w:bCs/>
          <w:sz w:val="24"/>
          <w:szCs w:val="24"/>
        </w:rPr>
        <w:t xml:space="preserve"> объектами </w:t>
      </w:r>
      <w:r w:rsidRPr="000F634F">
        <w:rPr>
          <w:rFonts w:cs="Times New Roman"/>
          <w:b/>
          <w:bCs/>
          <w:iCs/>
          <w:sz w:val="24"/>
          <w:szCs w:val="24"/>
        </w:rPr>
        <w:t>производства, созданию условий для развития малого и среднего предпринимательства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5981"/>
        <w:gridCol w:w="2703"/>
      </w:tblGrid>
      <w:tr w:rsidR="000F634F" w:rsidRPr="000F634F" w:rsidTr="00951F34">
        <w:trPr>
          <w:trHeight w:val="557"/>
          <w:jc w:val="center"/>
        </w:trPr>
        <w:tc>
          <w:tcPr>
            <w:tcW w:w="660" w:type="dxa"/>
            <w:vMerge w:val="restart"/>
            <w:shd w:val="clear" w:color="auto" w:fill="D9D9D9" w:themeFill="background1" w:themeFillShade="D9"/>
            <w:vAlign w:val="center"/>
          </w:tcPr>
          <w:p w:rsidR="002F165C" w:rsidRPr="000F634F" w:rsidRDefault="002F165C" w:rsidP="00951F34">
            <w:pPr>
              <w:spacing w:after="0" w:line="240" w:lineRule="auto"/>
              <w:ind w:left="-48" w:right="-142"/>
              <w:jc w:val="center"/>
              <w:rPr>
                <w:rFonts w:cs="Times New Roman"/>
                <w:b/>
              </w:rPr>
            </w:pPr>
            <w:r w:rsidRPr="000F634F">
              <w:rPr>
                <w:rFonts w:cs="Times New Roman"/>
                <w:b/>
              </w:rPr>
              <w:t>№ п/п</w:t>
            </w:r>
          </w:p>
        </w:tc>
        <w:tc>
          <w:tcPr>
            <w:tcW w:w="5981" w:type="dxa"/>
            <w:vMerge w:val="restart"/>
            <w:shd w:val="clear" w:color="auto" w:fill="D9D9D9" w:themeFill="background1" w:themeFillShade="D9"/>
            <w:vAlign w:val="center"/>
          </w:tcPr>
          <w:p w:rsidR="002F165C" w:rsidRPr="000F634F" w:rsidRDefault="002F165C" w:rsidP="00951F34">
            <w:pPr>
              <w:spacing w:after="0" w:line="240" w:lineRule="auto"/>
              <w:jc w:val="center"/>
              <w:rPr>
                <w:rFonts w:cs="Times New Roman"/>
                <w:b/>
              </w:rPr>
            </w:pPr>
            <w:r w:rsidRPr="000F634F">
              <w:rPr>
                <w:rFonts w:cs="Times New Roman"/>
                <w:b/>
              </w:rPr>
              <w:t>Наименование мероприятия</w:t>
            </w:r>
          </w:p>
        </w:tc>
        <w:tc>
          <w:tcPr>
            <w:tcW w:w="2703" w:type="dxa"/>
            <w:shd w:val="clear" w:color="auto" w:fill="D9D9D9" w:themeFill="background1" w:themeFillShade="D9"/>
            <w:vAlign w:val="center"/>
          </w:tcPr>
          <w:p w:rsidR="002F165C" w:rsidRPr="000F634F" w:rsidRDefault="002F165C" w:rsidP="00951F34">
            <w:pPr>
              <w:spacing w:after="0" w:line="240" w:lineRule="auto"/>
              <w:jc w:val="center"/>
              <w:rPr>
                <w:rFonts w:cs="Times New Roman"/>
                <w:b/>
              </w:rPr>
            </w:pPr>
            <w:r w:rsidRPr="000F634F">
              <w:rPr>
                <w:rFonts w:cs="Times New Roman"/>
                <w:b/>
              </w:rPr>
              <w:t>Этапы реализации проектных решений</w:t>
            </w:r>
          </w:p>
        </w:tc>
      </w:tr>
      <w:tr w:rsidR="000F634F" w:rsidRPr="000F634F" w:rsidTr="006F6A5A">
        <w:trPr>
          <w:trHeight w:val="408"/>
          <w:jc w:val="center"/>
        </w:trPr>
        <w:tc>
          <w:tcPr>
            <w:tcW w:w="660" w:type="dxa"/>
            <w:vMerge/>
            <w:shd w:val="clear" w:color="auto" w:fill="D9D9D9" w:themeFill="background1" w:themeFillShade="D9"/>
            <w:vAlign w:val="center"/>
          </w:tcPr>
          <w:p w:rsidR="00542654" w:rsidRPr="000F634F" w:rsidRDefault="00542654" w:rsidP="00951F34">
            <w:pPr>
              <w:spacing w:after="0" w:line="240" w:lineRule="auto"/>
              <w:ind w:left="-48" w:right="-142"/>
              <w:jc w:val="center"/>
              <w:rPr>
                <w:rFonts w:cs="Times New Roman"/>
                <w:b/>
              </w:rPr>
            </w:pPr>
          </w:p>
        </w:tc>
        <w:tc>
          <w:tcPr>
            <w:tcW w:w="5981" w:type="dxa"/>
            <w:vMerge/>
            <w:shd w:val="clear" w:color="auto" w:fill="D9D9D9" w:themeFill="background1" w:themeFillShade="D9"/>
            <w:vAlign w:val="center"/>
          </w:tcPr>
          <w:p w:rsidR="00542654" w:rsidRPr="000F634F" w:rsidRDefault="00542654" w:rsidP="00951F34">
            <w:pPr>
              <w:spacing w:after="0" w:line="240" w:lineRule="auto"/>
              <w:jc w:val="center"/>
              <w:rPr>
                <w:rFonts w:cs="Times New Roman"/>
              </w:rPr>
            </w:pPr>
          </w:p>
        </w:tc>
        <w:tc>
          <w:tcPr>
            <w:tcW w:w="2703" w:type="dxa"/>
            <w:shd w:val="clear" w:color="auto" w:fill="D9D9D9" w:themeFill="background1" w:themeFillShade="D9"/>
            <w:vAlign w:val="center"/>
          </w:tcPr>
          <w:p w:rsidR="00542654" w:rsidRPr="000F634F" w:rsidRDefault="00542654" w:rsidP="00951F34">
            <w:pPr>
              <w:spacing w:after="0" w:line="240" w:lineRule="auto"/>
              <w:jc w:val="center"/>
              <w:rPr>
                <w:rFonts w:cs="Times New Roman"/>
                <w:b/>
              </w:rPr>
            </w:pPr>
            <w:r w:rsidRPr="000F634F">
              <w:rPr>
                <w:rFonts w:cs="Times New Roman"/>
                <w:b/>
              </w:rPr>
              <w:t>Расчетный срок</w:t>
            </w:r>
          </w:p>
        </w:tc>
      </w:tr>
      <w:tr w:rsidR="000F634F" w:rsidRPr="000F634F" w:rsidTr="006F6A5A">
        <w:trPr>
          <w:trHeight w:val="517"/>
          <w:jc w:val="center"/>
        </w:trPr>
        <w:tc>
          <w:tcPr>
            <w:tcW w:w="660" w:type="dxa"/>
            <w:vAlign w:val="center"/>
          </w:tcPr>
          <w:p w:rsidR="00542654" w:rsidRPr="000F634F" w:rsidRDefault="00542654" w:rsidP="00951F34">
            <w:pPr>
              <w:spacing w:after="0" w:line="240" w:lineRule="auto"/>
              <w:ind w:left="-48" w:right="-142"/>
              <w:jc w:val="center"/>
              <w:rPr>
                <w:rFonts w:cs="Times New Roman"/>
                <w:b/>
                <w:noProof/>
                <w:lang w:eastAsia="ru-RU"/>
              </w:rPr>
            </w:pPr>
            <w:r w:rsidRPr="000F634F">
              <w:rPr>
                <w:rFonts w:cs="Times New Roman"/>
                <w:b/>
                <w:noProof/>
                <w:lang w:eastAsia="ru-RU"/>
              </w:rPr>
              <w:t>1</w:t>
            </w:r>
          </w:p>
        </w:tc>
        <w:tc>
          <w:tcPr>
            <w:tcW w:w="5981" w:type="dxa"/>
            <w:vAlign w:val="center"/>
          </w:tcPr>
          <w:p w:rsidR="00542654" w:rsidRPr="000F634F" w:rsidRDefault="00542654" w:rsidP="002F165C">
            <w:pPr>
              <w:spacing w:after="0" w:line="240" w:lineRule="auto"/>
              <w:jc w:val="both"/>
              <w:rPr>
                <w:rFonts w:cs="Times New Roman"/>
              </w:rPr>
            </w:pPr>
            <w:r w:rsidRPr="000F634F">
              <w:rPr>
                <w:rFonts w:eastAsia="Times New Roman" w:cs="Times New Roman"/>
              </w:rPr>
              <w:t xml:space="preserve">Рекультивация </w:t>
            </w:r>
            <w:r w:rsidRPr="000F634F">
              <w:rPr>
                <w:rFonts w:cs="Times New Roman"/>
              </w:rPr>
              <w:t xml:space="preserve">территорий недействующих предприятий, расположенных на территории Писаревского сельского поселения, </w:t>
            </w:r>
            <w:r w:rsidRPr="000F634F">
              <w:rPr>
                <w:rFonts w:cs="Times New Roman"/>
                <w:bCs/>
                <w:iCs/>
              </w:rPr>
              <w:t>с целью размещения новых объектов при условии соблюдения санитарного законодательства.</w:t>
            </w:r>
          </w:p>
        </w:tc>
        <w:tc>
          <w:tcPr>
            <w:tcW w:w="2703" w:type="dxa"/>
            <w:shd w:val="clear" w:color="auto" w:fill="D9D9D9" w:themeFill="background1" w:themeFillShade="D9"/>
            <w:vAlign w:val="center"/>
          </w:tcPr>
          <w:p w:rsidR="00542654" w:rsidRPr="000F634F" w:rsidRDefault="00542654" w:rsidP="00542654">
            <w:pPr>
              <w:spacing w:after="0" w:line="240" w:lineRule="auto"/>
              <w:jc w:val="center"/>
              <w:rPr>
                <w:rFonts w:cs="Times New Roman"/>
                <w:b/>
              </w:rPr>
            </w:pPr>
            <w:r w:rsidRPr="000F634F">
              <w:rPr>
                <w:rFonts w:cs="Times New Roman"/>
                <w:b/>
              </w:rPr>
              <w:t>+</w:t>
            </w:r>
          </w:p>
        </w:tc>
      </w:tr>
    </w:tbl>
    <w:p w:rsidR="002D3810" w:rsidRPr="000F634F" w:rsidRDefault="002D3810" w:rsidP="002F165C">
      <w:pPr>
        <w:tabs>
          <w:tab w:val="left" w:pos="-6663"/>
        </w:tabs>
        <w:autoSpaceDE w:val="0"/>
        <w:autoSpaceDN w:val="0"/>
        <w:adjustRightInd w:val="0"/>
        <w:spacing w:after="0"/>
        <w:ind w:firstLine="567"/>
        <w:jc w:val="both"/>
        <w:rPr>
          <w:rFonts w:eastAsia="Calibri" w:cs="Times New Roman"/>
          <w:bCs/>
          <w:i/>
          <w:iCs/>
          <w:sz w:val="24"/>
          <w:szCs w:val="24"/>
        </w:rPr>
      </w:pPr>
    </w:p>
    <w:p w:rsidR="002F165C" w:rsidRPr="000F634F" w:rsidRDefault="002F165C" w:rsidP="002F165C">
      <w:pPr>
        <w:tabs>
          <w:tab w:val="left" w:pos="-6663"/>
        </w:tabs>
        <w:autoSpaceDE w:val="0"/>
        <w:autoSpaceDN w:val="0"/>
        <w:adjustRightInd w:val="0"/>
        <w:spacing w:after="0"/>
        <w:ind w:firstLine="567"/>
        <w:jc w:val="both"/>
        <w:rPr>
          <w:rFonts w:eastAsia="Calibri" w:cs="Times New Roman"/>
          <w:bCs/>
          <w:i/>
          <w:iCs/>
          <w:sz w:val="24"/>
          <w:szCs w:val="24"/>
        </w:rPr>
      </w:pPr>
      <w:r w:rsidRPr="000F634F">
        <w:rPr>
          <w:rFonts w:eastAsia="Calibri" w:cs="Times New Roman"/>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rsidR="002F165C" w:rsidRPr="000F634F" w:rsidRDefault="002F165C" w:rsidP="00C1583A">
      <w:pPr>
        <w:spacing w:after="0"/>
        <w:ind w:firstLine="567"/>
        <w:jc w:val="both"/>
        <w:rPr>
          <w:rFonts w:cs="Times New Roman"/>
          <w:sz w:val="24"/>
          <w:szCs w:val="24"/>
          <w:highlight w:val="yellow"/>
        </w:rPr>
      </w:pPr>
    </w:p>
    <w:p w:rsidR="007D7A38" w:rsidRPr="000F634F" w:rsidRDefault="007D7A38">
      <w:pPr>
        <w:rPr>
          <w:rFonts w:eastAsiaTheme="majorEastAsia" w:cs="Times New Roman"/>
          <w:b/>
          <w:sz w:val="24"/>
          <w:szCs w:val="24"/>
          <w:highlight w:val="yellow"/>
        </w:rPr>
      </w:pPr>
      <w:bookmarkStart w:id="263" w:name="_Toc65836604"/>
      <w:bookmarkStart w:id="264" w:name="_Toc63676569"/>
      <w:r w:rsidRPr="000F634F">
        <w:rPr>
          <w:rFonts w:cs="Times New Roman"/>
          <w:b/>
          <w:sz w:val="24"/>
          <w:szCs w:val="24"/>
          <w:highlight w:val="yellow"/>
        </w:rPr>
        <w:br w:type="page"/>
      </w:r>
    </w:p>
    <w:p w:rsidR="008E0464" w:rsidRPr="000F634F" w:rsidRDefault="002C6017" w:rsidP="00832ACB">
      <w:pPr>
        <w:pStyle w:val="1"/>
        <w:numPr>
          <w:ilvl w:val="0"/>
          <w:numId w:val="71"/>
        </w:numPr>
        <w:ind w:left="0" w:firstLine="0"/>
        <w:jc w:val="center"/>
        <w:rPr>
          <w:rFonts w:ascii="Times New Roman" w:hAnsi="Times New Roman" w:cs="Times New Roman"/>
          <w:b/>
          <w:color w:val="auto"/>
          <w:sz w:val="24"/>
          <w:szCs w:val="24"/>
        </w:rPr>
      </w:pPr>
      <w:bookmarkStart w:id="265" w:name="_Toc91506333"/>
      <w:r w:rsidRPr="000F634F">
        <w:rPr>
          <w:rFonts w:ascii="Times New Roman" w:hAnsi="Times New Roman" w:cs="Times New Roman"/>
          <w:b/>
          <w:color w:val="auto"/>
          <w:sz w:val="24"/>
          <w:szCs w:val="24"/>
        </w:rPr>
        <w:lastRenderedPageBreak/>
        <w:t>ЭКОЛОГИЧЕСКИЕ ПРОБЛЕМЫ И ПУТИ ИХ РЕШЕНИЯ. ПРИРОДООХРАННЫЕ МЕРОПРИЯТИЯ</w:t>
      </w:r>
      <w:bookmarkEnd w:id="263"/>
      <w:bookmarkEnd w:id="264"/>
      <w:bookmarkEnd w:id="265"/>
    </w:p>
    <w:p w:rsidR="00BE18DF" w:rsidRPr="000F634F" w:rsidRDefault="00BE18DF" w:rsidP="00551053">
      <w:pPr>
        <w:spacing w:after="0" w:line="240" w:lineRule="auto"/>
        <w:ind w:firstLine="567"/>
        <w:jc w:val="both"/>
        <w:rPr>
          <w:rFonts w:cs="Times New Roman"/>
          <w:sz w:val="24"/>
          <w:szCs w:val="24"/>
          <w:highlight w:val="yellow"/>
        </w:rPr>
      </w:pPr>
    </w:p>
    <w:p w:rsidR="00AB09E0" w:rsidRPr="000F634F" w:rsidRDefault="00AB09E0" w:rsidP="00AB09E0">
      <w:pPr>
        <w:spacing w:after="0" w:line="240" w:lineRule="auto"/>
        <w:ind w:firstLine="567"/>
        <w:jc w:val="both"/>
        <w:rPr>
          <w:rFonts w:cs="Times New Roman"/>
          <w:sz w:val="24"/>
          <w:szCs w:val="24"/>
        </w:rPr>
      </w:pPr>
      <w:bookmarkStart w:id="266" w:name="_Toc65836605"/>
      <w:r w:rsidRPr="000F634F">
        <w:rPr>
          <w:rFonts w:cs="Times New Roman"/>
          <w:sz w:val="24"/>
          <w:szCs w:val="24"/>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согласно статье 35 </w:t>
      </w:r>
      <w:r w:rsidRPr="000F634F">
        <w:rPr>
          <w:rFonts w:cs="Times New Roman"/>
          <w:bCs/>
          <w:sz w:val="24"/>
          <w:szCs w:val="24"/>
        </w:rPr>
        <w:t xml:space="preserve">Федерального закона </w:t>
      </w:r>
      <w:r w:rsidRPr="000F634F">
        <w:rPr>
          <w:rFonts w:cs="Times New Roman"/>
          <w:sz w:val="24"/>
          <w:szCs w:val="24"/>
        </w:rPr>
        <w:t xml:space="preserve">от 10.01.2002 № 7-ФЗ «Об охране окружающей среды» (далее - </w:t>
      </w:r>
      <w:r w:rsidRPr="000F634F">
        <w:rPr>
          <w:rFonts w:cs="Times New Roman"/>
          <w:bCs/>
          <w:sz w:val="24"/>
          <w:szCs w:val="24"/>
        </w:rPr>
        <w:t>Федеральный закон</w:t>
      </w:r>
      <w:r w:rsidRPr="000F634F">
        <w:rPr>
          <w:rFonts w:cs="Times New Roman"/>
          <w:sz w:val="24"/>
          <w:szCs w:val="24"/>
        </w:rPr>
        <w:t xml:space="preserve"> от 10.01.2002 №7-ФЗ).</w:t>
      </w:r>
    </w:p>
    <w:p w:rsidR="00AB09E0" w:rsidRPr="000F634F" w:rsidRDefault="00AB09E0" w:rsidP="00AB09E0">
      <w:pPr>
        <w:spacing w:after="0" w:line="240" w:lineRule="auto"/>
        <w:ind w:firstLine="567"/>
        <w:jc w:val="both"/>
        <w:rPr>
          <w:rFonts w:cs="Times New Roman"/>
          <w:sz w:val="24"/>
          <w:szCs w:val="24"/>
        </w:rPr>
      </w:pPr>
    </w:p>
    <w:p w:rsidR="00AB09E0" w:rsidRPr="000F634F" w:rsidRDefault="00AB09E0" w:rsidP="00AB09E0">
      <w:pPr>
        <w:pStyle w:val="170"/>
        <w:numPr>
          <w:ilvl w:val="0"/>
          <w:numId w:val="0"/>
        </w:numPr>
        <w:rPr>
          <w:rFonts w:cs="Times New Roman"/>
          <w:u w:val="single"/>
        </w:rPr>
      </w:pPr>
      <w:bookmarkStart w:id="267" w:name="_Toc526244046"/>
      <w:r w:rsidRPr="000F634F">
        <w:rPr>
          <w:rFonts w:cs="Times New Roman"/>
          <w:u w:val="single"/>
        </w:rPr>
        <w:t>Полномочия и ответственность органов местного самоуправления</w:t>
      </w:r>
      <w:r w:rsidRPr="000F634F">
        <w:rPr>
          <w:rFonts w:cs="Times New Roman"/>
          <w:u w:val="single"/>
        </w:rPr>
        <w:br/>
        <w:t>в сфере охраны окружающей среды.</w:t>
      </w:r>
      <w:bookmarkEnd w:id="267"/>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0F634F">
        <w:rPr>
          <w:rFonts w:cs="Times New Roman"/>
          <w:bCs/>
          <w:sz w:val="24"/>
          <w:szCs w:val="24"/>
        </w:rPr>
        <w:t>Федеральный закон</w:t>
      </w:r>
      <w:r w:rsidRPr="000F634F">
        <w:rPr>
          <w:rFonts w:cs="Times New Roman"/>
          <w:sz w:val="24"/>
          <w:szCs w:val="24"/>
        </w:rPr>
        <w:t xml:space="preserve"> от 10.01.2002 №7-ФЗ).</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xml:space="preserve">В соответствии с пунктом 18 статьи 14 </w:t>
      </w:r>
      <w:r w:rsidRPr="000F634F">
        <w:rPr>
          <w:rFonts w:cs="Times New Roman"/>
          <w:bCs/>
          <w:sz w:val="24"/>
          <w:szCs w:val="24"/>
        </w:rPr>
        <w:t xml:space="preserve">Федерального закона </w:t>
      </w:r>
      <w:r w:rsidRPr="000F634F">
        <w:rPr>
          <w:rFonts w:cs="Times New Roman"/>
          <w:sz w:val="24"/>
          <w:szCs w:val="24"/>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0F634F">
        <w:rPr>
          <w:rFonts w:cs="Times New Roman"/>
          <w:bCs/>
          <w:sz w:val="24"/>
          <w:szCs w:val="24"/>
        </w:rPr>
        <w:t>Федеральный закон</w:t>
      </w:r>
      <w:r w:rsidRPr="000F634F">
        <w:rPr>
          <w:rFonts w:cs="Times New Roman"/>
          <w:sz w:val="24"/>
          <w:szCs w:val="24"/>
        </w:rPr>
        <w:t xml:space="preserve"> от 10.01.2002 №7-ФЗ).</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xml:space="preserve">Воздействие, оказываемое хозяйственной или иной деятельностью, производимой на территории сельского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 </w:t>
      </w:r>
    </w:p>
    <w:p w:rsidR="00AB09E0" w:rsidRPr="000F634F" w:rsidRDefault="00AB09E0" w:rsidP="00AB09E0">
      <w:pPr>
        <w:pStyle w:val="170"/>
        <w:numPr>
          <w:ilvl w:val="0"/>
          <w:numId w:val="0"/>
        </w:numPr>
        <w:rPr>
          <w:rFonts w:cs="Times New Roman"/>
          <w:u w:val="single"/>
        </w:rPr>
      </w:pPr>
    </w:p>
    <w:p w:rsidR="00AB09E0" w:rsidRPr="000F634F" w:rsidRDefault="00AB09E0" w:rsidP="00AB09E0">
      <w:pPr>
        <w:pStyle w:val="170"/>
        <w:numPr>
          <w:ilvl w:val="0"/>
          <w:numId w:val="0"/>
        </w:numPr>
        <w:rPr>
          <w:rFonts w:cs="Times New Roman"/>
          <w:u w:val="single"/>
        </w:rPr>
      </w:pPr>
      <w:r w:rsidRPr="000F634F">
        <w:rPr>
          <w:rFonts w:cs="Times New Roman"/>
          <w:u w:val="single"/>
        </w:rPr>
        <w:t>Состояние атмосферного воздуха</w:t>
      </w:r>
    </w:p>
    <w:p w:rsidR="00AB09E0" w:rsidRPr="000F634F" w:rsidRDefault="00AB09E0" w:rsidP="00AB09E0">
      <w:pPr>
        <w:pStyle w:val="a5"/>
        <w:ind w:firstLine="567"/>
        <w:jc w:val="both"/>
        <w:rPr>
          <w:rFonts w:eastAsiaTheme="minorHAnsi"/>
          <w:sz w:val="24"/>
          <w:szCs w:val="24"/>
          <w:lang w:eastAsia="en-US"/>
        </w:rPr>
      </w:pPr>
      <w:r w:rsidRPr="000F634F">
        <w:rPr>
          <w:rFonts w:eastAsiaTheme="minorHAnsi"/>
          <w:sz w:val="24"/>
          <w:szCs w:val="24"/>
          <w:lang w:eastAsia="en-US"/>
        </w:rPr>
        <w:t>Негативное воздействие на качество атмосферного воздуха на территории Писаревского сельского поселения могут оказывать:</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системы обеспечения социальных потребностей населения (отопительные котельные, транспортное снабжение населения);</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хозяйственная и иная деятельность предприятий на территории сельского поселения;</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эксплуатация и обслуживание трубопроводного транспорта.</w:t>
      </w:r>
    </w:p>
    <w:p w:rsidR="00AB09E0" w:rsidRPr="000F634F" w:rsidRDefault="00AB09E0" w:rsidP="00AB09E0">
      <w:pPr>
        <w:spacing w:after="0"/>
        <w:ind w:firstLine="567"/>
        <w:jc w:val="both"/>
        <w:rPr>
          <w:rFonts w:cs="Times New Roman"/>
          <w:sz w:val="24"/>
          <w:szCs w:val="24"/>
        </w:rPr>
      </w:pPr>
      <w:bookmarkStart w:id="268" w:name="_Hlk91493719"/>
      <w:r w:rsidRPr="000F634F">
        <w:rPr>
          <w:rFonts w:eastAsia="Times New Roman" w:cs="Times New Roman"/>
          <w:sz w:val="24"/>
          <w:szCs w:val="24"/>
          <w:shd w:val="clear" w:color="auto" w:fill="FFFFFF"/>
          <w:lang w:eastAsia="ru-RU"/>
        </w:rPr>
        <w:t xml:space="preserve">Теплоснабжение объектов в сельском поселении осуществляется в котельных, оборудованных газовыми котлами. </w:t>
      </w:r>
      <w:r w:rsidRPr="000F634F">
        <w:rPr>
          <w:rFonts w:cs="Times New Roman"/>
          <w:sz w:val="24"/>
          <w:szCs w:val="24"/>
          <w:shd w:val="clear" w:color="auto" w:fill="FFFFFF"/>
        </w:rPr>
        <w:t xml:space="preserve">В связи с неполной газификацией сельского поселения, </w:t>
      </w:r>
      <w:r w:rsidRPr="000F634F">
        <w:rPr>
          <w:rFonts w:eastAsia="Times New Roman" w:cs="Times New Roman"/>
          <w:sz w:val="24"/>
          <w:szCs w:val="24"/>
          <w:shd w:val="clear" w:color="auto" w:fill="FFFFFF"/>
        </w:rPr>
        <w:t>часть жилой застройки отапливается посредством печного отопления.</w:t>
      </w:r>
      <w:r w:rsidRPr="000F634F">
        <w:rPr>
          <w:rFonts w:cs="Times New Roman"/>
          <w:sz w:val="24"/>
          <w:szCs w:val="24"/>
        </w:rPr>
        <w:t xml:space="preserve"> Продукты сгорания твердого топлива оказывают значительно большее негативное воздействие на качество атмосферного воздуха.</w:t>
      </w:r>
    </w:p>
    <w:bookmarkEnd w:id="268"/>
    <w:p w:rsidR="00AB09E0" w:rsidRPr="000F634F" w:rsidRDefault="00AB09E0" w:rsidP="00AB09E0">
      <w:pPr>
        <w:pStyle w:val="a5"/>
        <w:ind w:firstLine="567"/>
        <w:jc w:val="both"/>
        <w:rPr>
          <w:bCs/>
          <w:sz w:val="24"/>
          <w:szCs w:val="24"/>
        </w:rPr>
      </w:pPr>
      <w:r w:rsidRPr="000F634F">
        <w:rPr>
          <w:sz w:val="24"/>
          <w:szCs w:val="24"/>
        </w:rPr>
        <w:t xml:space="preserve">Транспортное оснащение в </w:t>
      </w:r>
      <w:r w:rsidRPr="000F634F">
        <w:rPr>
          <w:sz w:val="24"/>
          <w:szCs w:val="24"/>
          <w:shd w:val="clear" w:color="auto" w:fill="FFFFFF"/>
        </w:rPr>
        <w:t xml:space="preserve">сельском </w:t>
      </w:r>
      <w:r w:rsidRPr="000F634F">
        <w:rPr>
          <w:sz w:val="24"/>
          <w:szCs w:val="24"/>
        </w:rPr>
        <w:t xml:space="preserve">поселении </w:t>
      </w:r>
      <w:r w:rsidRPr="000F634F">
        <w:rPr>
          <w:bCs/>
          <w:sz w:val="24"/>
          <w:szCs w:val="24"/>
        </w:rPr>
        <w:t>представлено автомобильным и трубопроводным транспортом.</w:t>
      </w:r>
    </w:p>
    <w:p w:rsidR="00AB09E0" w:rsidRPr="000F634F" w:rsidRDefault="00AB09E0" w:rsidP="00AB09E0">
      <w:pPr>
        <w:pStyle w:val="a5"/>
        <w:ind w:firstLine="567"/>
        <w:jc w:val="both"/>
        <w:rPr>
          <w:sz w:val="24"/>
          <w:szCs w:val="24"/>
        </w:rPr>
      </w:pPr>
      <w:r w:rsidRPr="000F634F">
        <w:rPr>
          <w:sz w:val="24"/>
          <w:szCs w:val="24"/>
        </w:rPr>
        <w:t>По территории поселения проходят автомобильные дороги общего пользования регионального и местного значения. Основной причиной загрязнения атмосферного воздуха выбросами от двигателей транспорта является увеличение его количества, изношенность, а также недостаточная развитость улично-дорожной сети.</w:t>
      </w:r>
    </w:p>
    <w:p w:rsidR="00AB09E0" w:rsidRPr="000F634F" w:rsidRDefault="00AB09E0" w:rsidP="00AB09E0">
      <w:pPr>
        <w:pStyle w:val="a5"/>
        <w:ind w:firstLine="567"/>
        <w:jc w:val="both"/>
        <w:rPr>
          <w:sz w:val="24"/>
          <w:szCs w:val="24"/>
        </w:rPr>
      </w:pPr>
      <w:r w:rsidRPr="000F634F">
        <w:rPr>
          <w:sz w:val="24"/>
          <w:szCs w:val="24"/>
        </w:rPr>
        <w:t xml:space="preserve">Трубопроводный транспорт, проходящий по территории поселения представлен </w:t>
      </w:r>
      <w:r w:rsidRPr="000F634F">
        <w:rPr>
          <w:sz w:val="24"/>
          <w:szCs w:val="24"/>
        </w:rPr>
        <w:lastRenderedPageBreak/>
        <w:t>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rsidR="00AB09E0" w:rsidRPr="000F634F" w:rsidRDefault="00AB09E0" w:rsidP="00AB09E0">
      <w:pPr>
        <w:pStyle w:val="a5"/>
        <w:ind w:firstLine="567"/>
        <w:jc w:val="both"/>
        <w:rPr>
          <w:sz w:val="24"/>
          <w:szCs w:val="24"/>
        </w:rPr>
      </w:pPr>
      <w:r w:rsidRPr="000F634F">
        <w:rPr>
          <w:sz w:val="24"/>
          <w:szCs w:val="24"/>
        </w:rPr>
        <w:t>Деятельность предприятий, осуществляющих хозяйственную деятельность на территории сельского поселения, представлена преимущественно следующими видами:</w:t>
      </w:r>
    </w:p>
    <w:p w:rsidR="00AB09E0" w:rsidRPr="000F634F" w:rsidRDefault="00AB09E0" w:rsidP="00AB09E0">
      <w:pPr>
        <w:pStyle w:val="a5"/>
        <w:ind w:firstLine="567"/>
        <w:jc w:val="both"/>
        <w:rPr>
          <w:sz w:val="24"/>
          <w:szCs w:val="24"/>
        </w:rPr>
      </w:pPr>
      <w:r w:rsidRPr="000F634F">
        <w:rPr>
          <w:sz w:val="24"/>
          <w:szCs w:val="24"/>
        </w:rPr>
        <w:t>- растениеводство;</w:t>
      </w:r>
    </w:p>
    <w:p w:rsidR="00AB09E0" w:rsidRPr="000F634F" w:rsidRDefault="00AB09E0" w:rsidP="00AB09E0">
      <w:pPr>
        <w:pStyle w:val="a5"/>
        <w:ind w:firstLine="567"/>
        <w:jc w:val="both"/>
        <w:rPr>
          <w:sz w:val="24"/>
          <w:szCs w:val="24"/>
        </w:rPr>
      </w:pPr>
      <w:r w:rsidRPr="000F634F">
        <w:rPr>
          <w:sz w:val="24"/>
          <w:szCs w:val="24"/>
        </w:rPr>
        <w:t xml:space="preserve">- </w:t>
      </w:r>
      <w:r w:rsidRPr="000F634F">
        <w:rPr>
          <w:rStyle w:val="company-infotext"/>
          <w:sz w:val="24"/>
          <w:szCs w:val="24"/>
        </w:rPr>
        <w:t>животноводство.</w:t>
      </w:r>
    </w:p>
    <w:p w:rsidR="00AB09E0" w:rsidRPr="000F634F" w:rsidRDefault="00AB09E0" w:rsidP="00AB09E0">
      <w:pPr>
        <w:pStyle w:val="a5"/>
        <w:ind w:firstLine="567"/>
        <w:jc w:val="both"/>
        <w:rPr>
          <w:sz w:val="24"/>
          <w:szCs w:val="24"/>
        </w:rPr>
      </w:pPr>
      <w:r w:rsidRPr="000F634F">
        <w:rPr>
          <w:rFonts w:eastAsia="Arial"/>
          <w:sz w:val="24"/>
          <w:szCs w:val="24"/>
          <w:lang w:bidi="en-US"/>
        </w:rPr>
        <w:t>По данным ЕГРН от границ промышленных площадок предприятий, осуществляющих хозяйственную деятельность на территории Писаревского сельского поселения санитарно-защитные зоны не установлены</w:t>
      </w:r>
      <w:r w:rsidRPr="000F634F">
        <w:rPr>
          <w:sz w:val="24"/>
          <w:szCs w:val="24"/>
        </w:rPr>
        <w:t>.</w:t>
      </w:r>
    </w:p>
    <w:p w:rsidR="00AB09E0" w:rsidRPr="000F634F" w:rsidRDefault="00AB09E0" w:rsidP="00AB09E0">
      <w:pPr>
        <w:pStyle w:val="a8"/>
        <w:ind w:firstLine="567"/>
        <w:jc w:val="both"/>
        <w:rPr>
          <w:i/>
          <w:u w:val="single"/>
        </w:rPr>
      </w:pPr>
      <w:r w:rsidRPr="000F634F">
        <w:rPr>
          <w:b/>
          <w:bCs/>
          <w:i/>
          <w:u w:val="single"/>
        </w:rPr>
        <w:t>Выводы:</w:t>
      </w:r>
    </w:p>
    <w:p w:rsidR="00AB09E0" w:rsidRPr="000F634F" w:rsidRDefault="00AB09E0" w:rsidP="00AB09E0">
      <w:pPr>
        <w:numPr>
          <w:ilvl w:val="0"/>
          <w:numId w:val="55"/>
        </w:numPr>
        <w:tabs>
          <w:tab w:val="clear" w:pos="720"/>
          <w:tab w:val="left" w:pos="-6946"/>
          <w:tab w:val="left" w:pos="851"/>
          <w:tab w:val="num" w:pos="2629"/>
        </w:tabs>
        <w:spacing w:after="0" w:line="240" w:lineRule="auto"/>
        <w:ind w:left="0" w:firstLine="567"/>
        <w:jc w:val="both"/>
        <w:rPr>
          <w:rFonts w:cs="Times New Roman"/>
          <w:i/>
          <w:sz w:val="24"/>
          <w:szCs w:val="24"/>
        </w:rPr>
      </w:pPr>
      <w:r w:rsidRPr="000F634F">
        <w:rPr>
          <w:rFonts w:cs="Times New Roman"/>
          <w:i/>
          <w:sz w:val="24"/>
          <w:szCs w:val="24"/>
        </w:rPr>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w:t>
      </w:r>
    </w:p>
    <w:p w:rsidR="00AB09E0" w:rsidRPr="000F634F" w:rsidRDefault="00AB09E0" w:rsidP="00AB09E0">
      <w:pPr>
        <w:numPr>
          <w:ilvl w:val="0"/>
          <w:numId w:val="55"/>
        </w:numPr>
        <w:tabs>
          <w:tab w:val="clear" w:pos="720"/>
          <w:tab w:val="left" w:pos="-6946"/>
          <w:tab w:val="left" w:pos="851"/>
          <w:tab w:val="num" w:pos="2629"/>
        </w:tabs>
        <w:spacing w:after="0" w:line="240" w:lineRule="auto"/>
        <w:ind w:left="0" w:firstLine="567"/>
        <w:jc w:val="both"/>
        <w:rPr>
          <w:rFonts w:cs="Times New Roman"/>
          <w:i/>
          <w:sz w:val="24"/>
          <w:szCs w:val="24"/>
        </w:rPr>
      </w:pPr>
      <w:bookmarkStart w:id="269" w:name="_Hlk91493782"/>
      <w:r w:rsidRPr="000F634F">
        <w:rPr>
          <w:rFonts w:cs="Times New Roman"/>
          <w:i/>
          <w:sz w:val="24"/>
          <w:szCs w:val="24"/>
          <w:shd w:val="clear" w:color="auto" w:fill="FFFFFF"/>
        </w:rPr>
        <w:t xml:space="preserve">в связи с неполной газификацией сельского поселения, </w:t>
      </w:r>
      <w:r w:rsidRPr="000F634F">
        <w:rPr>
          <w:rFonts w:eastAsia="Times New Roman" w:cs="Times New Roman"/>
          <w:i/>
          <w:sz w:val="24"/>
          <w:szCs w:val="24"/>
          <w:shd w:val="clear" w:color="auto" w:fill="FFFFFF"/>
        </w:rPr>
        <w:t>часть жилой застройки отапливается посредством печного отопления;</w:t>
      </w:r>
      <w:r w:rsidRPr="000F634F">
        <w:rPr>
          <w:rFonts w:cs="Times New Roman"/>
          <w:i/>
          <w:sz w:val="24"/>
          <w:szCs w:val="24"/>
        </w:rPr>
        <w:t xml:space="preserve"> </w:t>
      </w:r>
    </w:p>
    <w:bookmarkEnd w:id="269"/>
    <w:p w:rsidR="00AB09E0" w:rsidRPr="000F634F" w:rsidRDefault="00AB09E0" w:rsidP="00AB09E0">
      <w:pPr>
        <w:numPr>
          <w:ilvl w:val="0"/>
          <w:numId w:val="55"/>
        </w:numPr>
        <w:tabs>
          <w:tab w:val="clear" w:pos="720"/>
          <w:tab w:val="left" w:pos="-6946"/>
          <w:tab w:val="num" w:pos="644"/>
          <w:tab w:val="left" w:pos="851"/>
        </w:tabs>
        <w:spacing w:after="0" w:line="240" w:lineRule="auto"/>
        <w:ind w:left="0" w:firstLine="567"/>
        <w:jc w:val="both"/>
        <w:rPr>
          <w:rFonts w:cs="Times New Roman"/>
          <w:i/>
          <w:sz w:val="24"/>
          <w:szCs w:val="24"/>
        </w:rPr>
      </w:pPr>
      <w:r w:rsidRPr="000F634F">
        <w:rPr>
          <w:rFonts w:cs="Times New Roman"/>
          <w:i/>
          <w:sz w:val="24"/>
          <w:szCs w:val="24"/>
        </w:rPr>
        <w:t xml:space="preserve">санитарно-защитные зоны для промплощадок предприятий, </w:t>
      </w:r>
      <w:r w:rsidRPr="000F634F">
        <w:rPr>
          <w:rFonts w:eastAsia="Arial" w:cs="Times New Roman"/>
          <w:i/>
          <w:sz w:val="24"/>
          <w:szCs w:val="24"/>
          <w:lang w:bidi="en-US"/>
        </w:rPr>
        <w:t xml:space="preserve">осуществляющих хозяйственную деятельность </w:t>
      </w:r>
      <w:r w:rsidRPr="000F634F">
        <w:rPr>
          <w:rFonts w:cs="Times New Roman"/>
          <w:i/>
          <w:sz w:val="24"/>
          <w:szCs w:val="24"/>
        </w:rPr>
        <w:t>на территории поселения, не установлены.</w:t>
      </w:r>
    </w:p>
    <w:p w:rsidR="00AB09E0" w:rsidRPr="000F634F" w:rsidRDefault="00AB09E0" w:rsidP="00AB09E0">
      <w:pPr>
        <w:pStyle w:val="a5"/>
        <w:jc w:val="center"/>
        <w:rPr>
          <w:b/>
          <w:sz w:val="24"/>
          <w:szCs w:val="24"/>
          <w:u w:val="single"/>
        </w:rPr>
      </w:pPr>
    </w:p>
    <w:p w:rsidR="00AB09E0" w:rsidRPr="000F634F" w:rsidRDefault="00AB09E0" w:rsidP="00AB09E0">
      <w:pPr>
        <w:pStyle w:val="a5"/>
        <w:jc w:val="center"/>
        <w:rPr>
          <w:b/>
          <w:sz w:val="24"/>
          <w:szCs w:val="24"/>
          <w:u w:val="single"/>
        </w:rPr>
      </w:pPr>
      <w:r w:rsidRPr="000F634F">
        <w:rPr>
          <w:b/>
          <w:sz w:val="24"/>
          <w:szCs w:val="24"/>
          <w:u w:val="single"/>
        </w:rPr>
        <w:t>Состояние поверхностных вод</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xml:space="preserve">Причиной загрязнения поверхностных вод являются: </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xml:space="preserve">- </w:t>
      </w:r>
      <w:r w:rsidRPr="000F634F">
        <w:rPr>
          <w:rFonts w:eastAsia="Times New Roman" w:cs="Times New Roman"/>
          <w:sz w:val="24"/>
          <w:szCs w:val="24"/>
          <w:lang w:eastAsia="ru-RU"/>
        </w:rPr>
        <w:t xml:space="preserve">сброс неочищенных или недостаточно очищенных сточных </w:t>
      </w:r>
      <w:r w:rsidRPr="000F634F">
        <w:rPr>
          <w:rFonts w:cs="Times New Roman"/>
          <w:sz w:val="24"/>
          <w:szCs w:val="24"/>
        </w:rPr>
        <w:t>вод, в частности от предприятий;</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недостаточная эффективность очистных сооружений централизованной системы водоотведения;</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отсутствие очистки ливневых стоков.</w:t>
      </w:r>
    </w:p>
    <w:p w:rsidR="00AB09E0" w:rsidRPr="000F634F" w:rsidRDefault="00AB09E0" w:rsidP="00AB09E0">
      <w:pPr>
        <w:pStyle w:val="a5"/>
        <w:ind w:firstLine="567"/>
        <w:jc w:val="both"/>
        <w:rPr>
          <w:sz w:val="24"/>
          <w:szCs w:val="24"/>
        </w:rPr>
      </w:pPr>
      <w:r w:rsidRPr="000F634F">
        <w:rPr>
          <w:sz w:val="24"/>
          <w:szCs w:val="24"/>
        </w:rPr>
        <w:t xml:space="preserve">Система централизованного водоотведения, охватывающая часть территории сельского поселения, оснащена очистными сооружениями механического и биологического типа. </w:t>
      </w:r>
      <w:r w:rsidRPr="000F634F">
        <w:rPr>
          <w:sz w:val="24"/>
        </w:rPr>
        <w:t>В остальной части поселения стоки отводятся в выгребные ямы, септики. Организован вывоз сточных вод на очистные сооружения.</w:t>
      </w:r>
      <w:r w:rsidRPr="000F634F">
        <w:rPr>
          <w:sz w:val="24"/>
          <w:szCs w:val="24"/>
        </w:rPr>
        <w:t xml:space="preserve"> Ливневая канализация не организована и не оборудована очистными сооружениями, в связи с чем, дождевые и талые стоки оказывают негативное воздействие на поверхностные водные объекты. </w:t>
      </w:r>
    </w:p>
    <w:p w:rsidR="00AB09E0" w:rsidRPr="000F634F" w:rsidRDefault="00AB09E0" w:rsidP="00AB09E0">
      <w:pPr>
        <w:pStyle w:val="a5"/>
        <w:ind w:firstLine="567"/>
        <w:jc w:val="both"/>
        <w:rPr>
          <w:b/>
          <w:i/>
          <w:sz w:val="24"/>
          <w:szCs w:val="24"/>
          <w:u w:val="single"/>
        </w:rPr>
      </w:pPr>
      <w:r w:rsidRPr="000F634F">
        <w:rPr>
          <w:b/>
          <w:i/>
          <w:sz w:val="24"/>
          <w:szCs w:val="24"/>
          <w:u w:val="single"/>
        </w:rPr>
        <w:t xml:space="preserve">Выводы: </w:t>
      </w:r>
    </w:p>
    <w:p w:rsidR="00AB09E0" w:rsidRPr="000F634F" w:rsidRDefault="00AB09E0" w:rsidP="00AB09E0">
      <w:pPr>
        <w:pStyle w:val="ab"/>
        <w:numPr>
          <w:ilvl w:val="0"/>
          <w:numId w:val="56"/>
        </w:numPr>
        <w:tabs>
          <w:tab w:val="left" w:pos="851"/>
        </w:tabs>
        <w:ind w:left="0" w:firstLine="567"/>
        <w:jc w:val="both"/>
        <w:rPr>
          <w:i/>
        </w:rPr>
      </w:pPr>
      <w:r w:rsidRPr="000F634F">
        <w:rPr>
          <w:i/>
        </w:rPr>
        <w:t>необходимо развитие централизованной системы водоотведения, создание системы ливневой канализации, а также совершенствование существующих очистных сооружений.</w:t>
      </w:r>
    </w:p>
    <w:p w:rsidR="00AB09E0" w:rsidRPr="000F634F" w:rsidRDefault="00AB09E0" w:rsidP="00AB09E0">
      <w:pPr>
        <w:spacing w:after="0"/>
        <w:ind w:firstLine="567"/>
        <w:jc w:val="both"/>
        <w:rPr>
          <w:rFonts w:cs="Times New Roman"/>
          <w:sz w:val="24"/>
          <w:szCs w:val="24"/>
        </w:rPr>
      </w:pPr>
    </w:p>
    <w:p w:rsidR="00AB09E0" w:rsidRPr="000F634F" w:rsidRDefault="00AB09E0" w:rsidP="00AB09E0">
      <w:pPr>
        <w:pStyle w:val="a5"/>
        <w:jc w:val="center"/>
        <w:rPr>
          <w:b/>
          <w:sz w:val="24"/>
          <w:szCs w:val="24"/>
          <w:u w:val="single"/>
        </w:rPr>
      </w:pPr>
      <w:r w:rsidRPr="000F634F">
        <w:rPr>
          <w:b/>
          <w:sz w:val="24"/>
          <w:szCs w:val="24"/>
          <w:u w:val="single"/>
        </w:rPr>
        <w:t>Состояние подземных вод</w:t>
      </w:r>
    </w:p>
    <w:p w:rsidR="00AB09E0" w:rsidRPr="000F634F" w:rsidRDefault="00AB09E0" w:rsidP="00AB09E0">
      <w:pPr>
        <w:spacing w:after="0"/>
        <w:ind w:firstLine="567"/>
        <w:jc w:val="both"/>
        <w:rPr>
          <w:rFonts w:cs="Times New Roman"/>
          <w:sz w:val="24"/>
          <w:szCs w:val="24"/>
        </w:rPr>
      </w:pPr>
      <w:bookmarkStart w:id="270" w:name="_Hlk80193876"/>
      <w:r w:rsidRPr="000F634F">
        <w:rPr>
          <w:rFonts w:cs="Times New Roman"/>
          <w:sz w:val="24"/>
          <w:szCs w:val="24"/>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270"/>
      <w:r w:rsidRPr="000F634F">
        <w:rPr>
          <w:rFonts w:cs="Times New Roman"/>
          <w:sz w:val="24"/>
          <w:szCs w:val="24"/>
        </w:rPr>
        <w:t>.</w:t>
      </w:r>
    </w:p>
    <w:p w:rsidR="00AB09E0" w:rsidRPr="000F634F" w:rsidRDefault="00AB09E0" w:rsidP="00AB09E0">
      <w:pPr>
        <w:spacing w:after="0"/>
        <w:ind w:firstLine="567"/>
        <w:jc w:val="both"/>
        <w:rPr>
          <w:rFonts w:cs="Times New Roman"/>
          <w:sz w:val="24"/>
          <w:szCs w:val="24"/>
        </w:rPr>
      </w:pPr>
      <w:r w:rsidRPr="000F634F">
        <w:rPr>
          <w:rFonts w:eastAsia="Calibri" w:cs="Times New Roman"/>
          <w:sz w:val="24"/>
          <w:szCs w:val="24"/>
        </w:rPr>
        <w:t xml:space="preserve">В Писаревском сельском поселении централизованная система водоснабжения организована только в </w:t>
      </w:r>
      <w:r w:rsidRPr="000F634F">
        <w:rPr>
          <w:rFonts w:cs="Times New Roman"/>
          <w:sz w:val="24"/>
          <w:szCs w:val="24"/>
        </w:rPr>
        <w:t>центральной части с. Писаревка</w:t>
      </w:r>
      <w:r w:rsidRPr="000F634F">
        <w:rPr>
          <w:rFonts w:eastAsia="Calibri" w:cs="Times New Roman"/>
          <w:sz w:val="24"/>
          <w:szCs w:val="24"/>
        </w:rPr>
        <w:t>. Жители остальной части населенного пункта используют колодцы и индивидуальные скважины</w:t>
      </w:r>
      <w:r w:rsidRPr="000F634F">
        <w:rPr>
          <w:rFonts w:cs="Times New Roman"/>
          <w:sz w:val="24"/>
          <w:szCs w:val="24"/>
        </w:rPr>
        <w:t xml:space="preserve">. </w:t>
      </w:r>
      <w:r w:rsidRPr="000F634F">
        <w:rPr>
          <w:rFonts w:eastAsia="Calibri" w:cs="Times New Roman"/>
          <w:sz w:val="24"/>
          <w:szCs w:val="24"/>
          <w:shd w:val="clear" w:color="auto" w:fill="FFFFFF"/>
        </w:rPr>
        <w:t>Источником водоснабжения являются подземные воды</w:t>
      </w:r>
      <w:r w:rsidRPr="000F634F">
        <w:rPr>
          <w:rFonts w:eastAsia="Calibri" w:cs="Times New Roman"/>
          <w:sz w:val="24"/>
          <w:szCs w:val="24"/>
        </w:rPr>
        <w:t xml:space="preserve">. </w:t>
      </w:r>
      <w:r w:rsidRPr="000F634F">
        <w:rPr>
          <w:rFonts w:cs="Times New Roman"/>
          <w:sz w:val="24"/>
          <w:szCs w:val="24"/>
        </w:rPr>
        <w:t xml:space="preserve">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lastRenderedPageBreak/>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Помимо прочего, в водоносные горизонты происходит поступление сточных вод:</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от улично-дорожной сети (сточные воды с дорожного полотна содержат нефтепродукты);</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от части селитебной территории, ввиду отсутствия централизованной системы водоотведения.</w:t>
      </w:r>
    </w:p>
    <w:p w:rsidR="00AB09E0" w:rsidRPr="000F634F" w:rsidRDefault="00AB09E0" w:rsidP="00AB09E0">
      <w:pPr>
        <w:spacing w:after="0"/>
        <w:ind w:firstLine="567"/>
        <w:jc w:val="both"/>
        <w:rPr>
          <w:rFonts w:cs="Times New Roman"/>
          <w:snapToGrid w:val="0"/>
          <w:sz w:val="24"/>
          <w:szCs w:val="24"/>
        </w:rPr>
      </w:pPr>
      <w:r w:rsidRPr="000F634F">
        <w:rPr>
          <w:rFonts w:cs="Times New Roman"/>
          <w:b/>
          <w:bCs/>
          <w:i/>
          <w:sz w:val="24"/>
          <w:szCs w:val="24"/>
        </w:rPr>
        <w:t>Выводы:</w:t>
      </w:r>
    </w:p>
    <w:p w:rsidR="00AB09E0" w:rsidRPr="000F634F" w:rsidRDefault="00AB09E0" w:rsidP="00AB09E0">
      <w:pPr>
        <w:numPr>
          <w:ilvl w:val="0"/>
          <w:numId w:val="57"/>
        </w:numPr>
        <w:tabs>
          <w:tab w:val="clear" w:pos="720"/>
          <w:tab w:val="left" w:pos="1134"/>
        </w:tabs>
        <w:spacing w:after="0" w:line="240" w:lineRule="auto"/>
        <w:ind w:left="0" w:firstLine="567"/>
        <w:jc w:val="both"/>
        <w:rPr>
          <w:rFonts w:cs="Times New Roman"/>
          <w:i/>
          <w:sz w:val="24"/>
          <w:szCs w:val="24"/>
        </w:rPr>
      </w:pPr>
      <w:r w:rsidRPr="000F634F">
        <w:rPr>
          <w:rFonts w:cs="Times New Roman"/>
          <w:i/>
          <w:sz w:val="24"/>
          <w:szCs w:val="24"/>
        </w:rPr>
        <w:t>загрязнение подземных вод наблюдается в основном вдоль улично-дорожной сети и в результате деятельности предприятий;</w:t>
      </w:r>
    </w:p>
    <w:p w:rsidR="00AB09E0" w:rsidRPr="000F634F" w:rsidRDefault="00AB09E0" w:rsidP="00AB09E0">
      <w:pPr>
        <w:numPr>
          <w:ilvl w:val="0"/>
          <w:numId w:val="57"/>
        </w:numPr>
        <w:tabs>
          <w:tab w:val="clear" w:pos="720"/>
          <w:tab w:val="left" w:pos="1134"/>
        </w:tabs>
        <w:spacing w:after="0" w:line="240" w:lineRule="auto"/>
        <w:ind w:left="0" w:firstLine="567"/>
        <w:jc w:val="both"/>
        <w:rPr>
          <w:rFonts w:cs="Times New Roman"/>
          <w:i/>
          <w:sz w:val="24"/>
          <w:szCs w:val="24"/>
        </w:rPr>
      </w:pPr>
      <w:r w:rsidRPr="000F634F">
        <w:rPr>
          <w:rFonts w:cs="Times New Roman"/>
          <w:i/>
          <w:sz w:val="24"/>
          <w:szCs w:val="24"/>
        </w:rPr>
        <w:t>зоны санитарной охраны скважин для хозяйственного питьевого водоснабжения не установлены, и сведения об их границах не внесены в ЕГРН.</w:t>
      </w:r>
    </w:p>
    <w:p w:rsidR="00AB09E0" w:rsidRPr="000F634F" w:rsidRDefault="00AB09E0" w:rsidP="00AB09E0">
      <w:pPr>
        <w:spacing w:after="0"/>
        <w:jc w:val="center"/>
        <w:rPr>
          <w:rFonts w:cs="Times New Roman"/>
          <w:b/>
          <w:sz w:val="24"/>
          <w:szCs w:val="24"/>
          <w:u w:val="single"/>
        </w:rPr>
      </w:pPr>
    </w:p>
    <w:p w:rsidR="00AB09E0" w:rsidRPr="000F634F" w:rsidRDefault="00AB09E0" w:rsidP="00AB09E0">
      <w:pPr>
        <w:spacing w:after="0"/>
        <w:jc w:val="center"/>
        <w:rPr>
          <w:rFonts w:cs="Times New Roman"/>
          <w:b/>
          <w:bCs/>
          <w:sz w:val="24"/>
          <w:szCs w:val="24"/>
          <w:u w:val="single"/>
        </w:rPr>
      </w:pPr>
      <w:r w:rsidRPr="000F634F">
        <w:rPr>
          <w:rFonts w:cs="Times New Roman"/>
          <w:b/>
          <w:bCs/>
          <w:sz w:val="24"/>
          <w:szCs w:val="24"/>
          <w:u w:val="single"/>
        </w:rPr>
        <w:t>Состояние почв</w:t>
      </w:r>
    </w:p>
    <w:p w:rsidR="00AB09E0" w:rsidRPr="000F634F" w:rsidRDefault="00AB09E0" w:rsidP="00AB09E0">
      <w:pPr>
        <w:spacing w:after="0"/>
        <w:ind w:firstLine="567"/>
        <w:jc w:val="both"/>
        <w:rPr>
          <w:rFonts w:eastAsia="Times New Roman" w:cs="Times New Roman"/>
          <w:sz w:val="24"/>
          <w:szCs w:val="24"/>
          <w:lang w:eastAsia="ru-RU"/>
        </w:rPr>
      </w:pPr>
      <w:r w:rsidRPr="000F634F">
        <w:rPr>
          <w:rFonts w:eastAsia="Times New Roman" w:cs="Times New Roman"/>
          <w:sz w:val="24"/>
          <w:szCs w:val="24"/>
          <w:lang w:eastAsia="ru-RU"/>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Основными источниками загрязнения почв являются:</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неочищенные или недостаточно очищенные сточные воды, с селитебной территории;</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деятельность сельскохозяйственных предприятий на территории поселения;</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транспортные средства и дорожно-уличная сеть;</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отходы производства и потребления и медицинские отходы.</w:t>
      </w:r>
    </w:p>
    <w:p w:rsidR="00AB09E0" w:rsidRPr="000F634F" w:rsidRDefault="00AB09E0" w:rsidP="00AB09E0">
      <w:pPr>
        <w:spacing w:after="0" w:line="240" w:lineRule="auto"/>
        <w:ind w:firstLine="709"/>
        <w:jc w:val="both"/>
        <w:rPr>
          <w:rFonts w:eastAsia="Times New Roman"/>
          <w:sz w:val="24"/>
          <w:szCs w:val="24"/>
          <w:lang w:eastAsia="ru-RU"/>
        </w:rPr>
      </w:pPr>
      <w:r w:rsidRPr="000F634F">
        <w:rPr>
          <w:rFonts w:eastAsia="Times New Roman"/>
          <w:sz w:val="24"/>
          <w:szCs w:val="24"/>
          <w:lang w:eastAsia="ru-RU"/>
        </w:rPr>
        <w:t xml:space="preserve">Почвенный покров территории сельского поселения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загрязнение химическими веществами. Все эти процессы приводят к снижению плодородия почв, ухудшению качества продукции растениеводства. </w:t>
      </w:r>
    </w:p>
    <w:p w:rsidR="00AB09E0" w:rsidRPr="000F634F" w:rsidRDefault="00AB09E0" w:rsidP="00AB09E0">
      <w:pPr>
        <w:spacing w:after="0" w:line="240" w:lineRule="auto"/>
        <w:ind w:firstLine="709"/>
        <w:jc w:val="both"/>
        <w:rPr>
          <w:rFonts w:eastAsia="Times New Roman"/>
          <w:sz w:val="24"/>
          <w:szCs w:val="24"/>
          <w:lang w:eastAsia="ru-RU"/>
        </w:rPr>
      </w:pPr>
      <w:r w:rsidRPr="000F634F">
        <w:rPr>
          <w:rFonts w:eastAsia="Times New Roman"/>
          <w:sz w:val="24"/>
          <w:szCs w:val="24"/>
          <w:lang w:eastAsia="ru-RU"/>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rsidR="00AB09E0" w:rsidRPr="000F634F" w:rsidRDefault="00AB09E0" w:rsidP="00AB09E0">
      <w:pPr>
        <w:spacing w:after="0" w:line="240" w:lineRule="auto"/>
        <w:ind w:firstLine="709"/>
        <w:jc w:val="both"/>
        <w:rPr>
          <w:rFonts w:eastAsia="Times New Roman"/>
          <w:sz w:val="24"/>
          <w:szCs w:val="24"/>
          <w:lang w:eastAsia="ru-RU"/>
        </w:rPr>
      </w:pPr>
      <w:r w:rsidRPr="000F634F">
        <w:rPr>
          <w:rFonts w:eastAsia="Times New Roman"/>
          <w:sz w:val="24"/>
          <w:szCs w:val="24"/>
          <w:lang w:eastAsia="ru-RU"/>
        </w:rPr>
        <w:t>Основным источникам техногенного поступления в почву тяжелых металлов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AB09E0" w:rsidRPr="000F634F" w:rsidRDefault="00AB09E0" w:rsidP="00AB09E0">
      <w:pPr>
        <w:spacing w:after="0" w:line="240" w:lineRule="auto"/>
        <w:ind w:firstLine="709"/>
        <w:jc w:val="both"/>
        <w:rPr>
          <w:rFonts w:eastAsia="Times New Roman"/>
          <w:sz w:val="24"/>
          <w:szCs w:val="24"/>
          <w:lang w:eastAsia="ru-RU"/>
        </w:rPr>
      </w:pPr>
      <w:r w:rsidRPr="000F634F">
        <w:rPr>
          <w:rFonts w:eastAsia="Times New Roman"/>
          <w:sz w:val="24"/>
          <w:szCs w:val="24"/>
          <w:lang w:eastAsia="ru-RU"/>
        </w:rPr>
        <w:t xml:space="preserve">Применение ядохимикатов как средств защиты растений от вредителей и болезней пагубно влияет на микрофлору и микрофауну почвы.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w:t>
      </w:r>
    </w:p>
    <w:p w:rsidR="00AB09E0" w:rsidRPr="000F634F" w:rsidRDefault="00AB09E0" w:rsidP="00AB09E0">
      <w:pPr>
        <w:spacing w:after="0" w:line="240" w:lineRule="auto"/>
        <w:ind w:firstLine="709"/>
        <w:jc w:val="both"/>
        <w:rPr>
          <w:rFonts w:eastAsia="Times New Roman"/>
          <w:sz w:val="24"/>
          <w:szCs w:val="24"/>
          <w:lang w:eastAsia="ru-RU"/>
        </w:rPr>
      </w:pPr>
      <w:r w:rsidRPr="000F634F">
        <w:rPr>
          <w:rFonts w:eastAsia="Times New Roman"/>
          <w:sz w:val="24"/>
          <w:szCs w:val="24"/>
          <w:lang w:eastAsia="ru-RU"/>
        </w:rPr>
        <w:t>Внесение удобрений необходимо проводить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Также необходимо уделить больше внимания подбору севооборотов, использованию в качестве удобрений сидеральных культур.</w:t>
      </w:r>
    </w:p>
    <w:p w:rsidR="00AB09E0" w:rsidRPr="000F634F" w:rsidRDefault="00AB09E0" w:rsidP="00AB09E0">
      <w:pPr>
        <w:spacing w:after="0" w:line="240" w:lineRule="auto"/>
        <w:ind w:firstLine="709"/>
        <w:jc w:val="both"/>
        <w:rPr>
          <w:rFonts w:eastAsia="Times New Roman"/>
          <w:sz w:val="24"/>
          <w:szCs w:val="24"/>
          <w:lang w:eastAsia="ru-RU"/>
        </w:rPr>
      </w:pPr>
      <w:r w:rsidRPr="000F634F">
        <w:rPr>
          <w:rFonts w:eastAsia="Times New Roman"/>
          <w:sz w:val="24"/>
          <w:szCs w:val="24"/>
          <w:lang w:eastAsia="ru-RU"/>
        </w:rPr>
        <w:lastRenderedPageBreak/>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rsidR="00AB09E0" w:rsidRPr="000F634F" w:rsidRDefault="00AB09E0" w:rsidP="00AB09E0">
      <w:pPr>
        <w:spacing w:after="0"/>
        <w:ind w:firstLine="567"/>
        <w:jc w:val="both"/>
        <w:rPr>
          <w:rFonts w:cs="Times New Roman"/>
          <w:sz w:val="24"/>
          <w:szCs w:val="24"/>
        </w:rPr>
      </w:pPr>
      <w:r w:rsidRPr="000F634F">
        <w:rPr>
          <w:rFonts w:eastAsia="Times New Roman" w:cs="Times New Roman"/>
          <w:sz w:val="24"/>
          <w:szCs w:val="24"/>
          <w:lang w:eastAsia="ru-RU"/>
        </w:rPr>
        <w:t>В случае несоответствия имеющихся мест накопления отходов производства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rsidR="00AB09E0" w:rsidRPr="000F634F" w:rsidRDefault="00AB09E0" w:rsidP="00AB09E0">
      <w:pPr>
        <w:spacing w:after="0" w:line="240" w:lineRule="auto"/>
        <w:ind w:firstLine="709"/>
        <w:jc w:val="both"/>
        <w:rPr>
          <w:rFonts w:eastAsia="Times New Roman"/>
          <w:sz w:val="24"/>
          <w:szCs w:val="24"/>
          <w:lang w:eastAsia="ru-RU"/>
        </w:rPr>
      </w:pPr>
      <w:r w:rsidRPr="000F634F">
        <w:rPr>
          <w:rFonts w:eastAsia="Times New Roman"/>
          <w:sz w:val="24"/>
          <w:szCs w:val="24"/>
          <w:lang w:eastAsia="ru-RU"/>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xml:space="preserve">В поселении образуются виды отходов </w:t>
      </w:r>
      <w:r w:rsidRPr="000F634F">
        <w:rPr>
          <w:rFonts w:cs="Times New Roman"/>
          <w:sz w:val="24"/>
          <w:szCs w:val="24"/>
          <w:lang w:val="en-US"/>
        </w:rPr>
        <w:t>I</w:t>
      </w:r>
      <w:r w:rsidRPr="000F634F">
        <w:rPr>
          <w:rFonts w:cs="Times New Roman"/>
          <w:sz w:val="24"/>
          <w:szCs w:val="24"/>
        </w:rPr>
        <w:t>-</w:t>
      </w:r>
      <w:r w:rsidRPr="000F634F">
        <w:rPr>
          <w:rFonts w:cs="Times New Roman"/>
          <w:sz w:val="24"/>
          <w:szCs w:val="24"/>
          <w:lang w:val="en-US"/>
        </w:rPr>
        <w:t>V</w:t>
      </w:r>
      <w:r w:rsidRPr="000F634F">
        <w:rPr>
          <w:rFonts w:cs="Times New Roman"/>
          <w:sz w:val="24"/>
          <w:szCs w:val="24"/>
        </w:rPr>
        <w:t xml:space="preserve"> классов опасности, которые образуются в результате:</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xml:space="preserve">- деятельности сельскохозяйственных предприятий на территории поселения, </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xml:space="preserve">- обслуживания и ремонта технологического оборудования и транспортных средств </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от селитебных территорий (твердые коммунальные отходы, далее-ТКО);</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xml:space="preserve">- деятельности объектов здравоохранения (медицинские отходы). </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0F634F">
        <w:rPr>
          <w:rFonts w:cs="Times New Roman"/>
          <w:b/>
          <w:sz w:val="24"/>
          <w:szCs w:val="24"/>
        </w:rPr>
        <w:t>отходов производства и потребления</w:t>
      </w:r>
      <w:r w:rsidRPr="000F634F">
        <w:rPr>
          <w:rFonts w:cs="Times New Roman"/>
          <w:sz w:val="24"/>
          <w:szCs w:val="24"/>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rsidR="00AB09E0" w:rsidRPr="000F634F" w:rsidRDefault="00AB09E0" w:rsidP="00AB09E0">
      <w:pPr>
        <w:tabs>
          <w:tab w:val="left" w:pos="1300"/>
        </w:tabs>
        <w:spacing w:after="0" w:line="240" w:lineRule="auto"/>
        <w:ind w:firstLine="567"/>
        <w:jc w:val="both"/>
        <w:rPr>
          <w:rFonts w:cs="Times New Roman"/>
          <w:sz w:val="24"/>
          <w:szCs w:val="24"/>
        </w:rPr>
      </w:pPr>
      <w:r w:rsidRPr="000F634F">
        <w:rPr>
          <w:rFonts w:cs="Times New Roman"/>
          <w:sz w:val="24"/>
          <w:szCs w:val="24"/>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rsidR="00AB09E0" w:rsidRPr="000F634F" w:rsidRDefault="00AB09E0" w:rsidP="00AB09E0">
      <w:pPr>
        <w:tabs>
          <w:tab w:val="left" w:pos="1300"/>
        </w:tabs>
        <w:spacing w:after="0" w:line="240" w:lineRule="auto"/>
        <w:ind w:firstLine="567"/>
        <w:jc w:val="both"/>
        <w:rPr>
          <w:rFonts w:cs="Times New Roman"/>
          <w:sz w:val="24"/>
          <w:szCs w:val="24"/>
        </w:rPr>
      </w:pPr>
      <w:r w:rsidRPr="000F634F">
        <w:rPr>
          <w:rFonts w:cs="Times New Roman"/>
          <w:sz w:val="24"/>
          <w:szCs w:val="24"/>
        </w:rPr>
        <w:t xml:space="preserve">Отходы </w:t>
      </w:r>
      <w:r w:rsidRPr="000F634F">
        <w:rPr>
          <w:rFonts w:cs="Times New Roman"/>
          <w:sz w:val="24"/>
          <w:szCs w:val="24"/>
          <w:lang w:val="en-US"/>
        </w:rPr>
        <w:t>II</w:t>
      </w:r>
      <w:r w:rsidRPr="000F634F">
        <w:rPr>
          <w:rFonts w:cs="Times New Roman"/>
          <w:sz w:val="24"/>
          <w:szCs w:val="24"/>
        </w:rPr>
        <w:t xml:space="preserve"> и </w:t>
      </w:r>
      <w:r w:rsidRPr="000F634F">
        <w:rPr>
          <w:rFonts w:cs="Times New Roman"/>
          <w:sz w:val="24"/>
          <w:szCs w:val="24"/>
          <w:lang w:val="en-US"/>
        </w:rPr>
        <w:t>III</w:t>
      </w:r>
      <w:r w:rsidRPr="000F634F">
        <w:rPr>
          <w:rFonts w:cs="Times New Roman"/>
          <w:sz w:val="24"/>
          <w:szCs w:val="24"/>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rsidR="00AB09E0" w:rsidRPr="000F634F" w:rsidRDefault="00AB09E0" w:rsidP="00AB09E0">
      <w:pPr>
        <w:tabs>
          <w:tab w:val="left" w:pos="1300"/>
        </w:tabs>
        <w:spacing w:after="0" w:line="240" w:lineRule="auto"/>
        <w:ind w:firstLine="567"/>
        <w:jc w:val="both"/>
        <w:rPr>
          <w:rFonts w:cs="Times New Roman"/>
          <w:sz w:val="24"/>
          <w:szCs w:val="24"/>
        </w:rPr>
      </w:pPr>
      <w:r w:rsidRPr="000F634F">
        <w:rPr>
          <w:rFonts w:cs="Times New Roman"/>
          <w:sz w:val="24"/>
          <w:szCs w:val="24"/>
        </w:rPr>
        <w:t xml:space="preserve">Отходы </w:t>
      </w:r>
      <w:r w:rsidRPr="000F634F">
        <w:rPr>
          <w:rFonts w:cs="Times New Roman"/>
          <w:sz w:val="24"/>
          <w:szCs w:val="24"/>
          <w:lang w:val="en-US"/>
        </w:rPr>
        <w:t>IV</w:t>
      </w:r>
      <w:r w:rsidRPr="000F634F">
        <w:rPr>
          <w:rFonts w:cs="Times New Roman"/>
          <w:sz w:val="24"/>
          <w:szCs w:val="24"/>
        </w:rPr>
        <w:t xml:space="preserve"> класса опасности представлены в преимущественно ТКО. </w:t>
      </w:r>
    </w:p>
    <w:p w:rsidR="00AB09E0" w:rsidRPr="000F634F" w:rsidRDefault="00AB09E0" w:rsidP="00AB09E0">
      <w:pPr>
        <w:tabs>
          <w:tab w:val="left" w:pos="1300"/>
        </w:tabs>
        <w:spacing w:after="0" w:line="240" w:lineRule="auto"/>
        <w:ind w:firstLine="567"/>
        <w:jc w:val="both"/>
        <w:rPr>
          <w:rFonts w:cs="Times New Roman"/>
          <w:sz w:val="24"/>
          <w:szCs w:val="24"/>
        </w:rPr>
      </w:pPr>
      <w:r w:rsidRPr="000F634F">
        <w:rPr>
          <w:rFonts w:cs="Times New Roman"/>
          <w:sz w:val="24"/>
          <w:szCs w:val="24"/>
        </w:rPr>
        <w:t xml:space="preserve">К отходам </w:t>
      </w:r>
      <w:r w:rsidRPr="000F634F">
        <w:rPr>
          <w:rFonts w:cs="Times New Roman"/>
          <w:sz w:val="24"/>
          <w:szCs w:val="24"/>
          <w:lang w:val="en-US"/>
        </w:rPr>
        <w:t>V</w:t>
      </w:r>
      <w:r w:rsidRPr="000F634F">
        <w:rPr>
          <w:rFonts w:cs="Times New Roman"/>
          <w:sz w:val="24"/>
          <w:szCs w:val="24"/>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Деятельность по обращению с отходами, образующимися в результате деятельности  промышленных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rsidR="00AB09E0" w:rsidRPr="000F634F" w:rsidRDefault="00AB09E0" w:rsidP="00AB09E0">
      <w:pPr>
        <w:tabs>
          <w:tab w:val="left" w:pos="1300"/>
        </w:tabs>
        <w:spacing w:after="0" w:line="240" w:lineRule="auto"/>
        <w:ind w:firstLine="567"/>
        <w:jc w:val="both"/>
        <w:rPr>
          <w:rFonts w:cs="Times New Roman"/>
          <w:sz w:val="24"/>
          <w:szCs w:val="24"/>
        </w:rPr>
      </w:pPr>
      <w:r w:rsidRPr="000F634F">
        <w:rPr>
          <w:rFonts w:cs="Times New Roman"/>
          <w:sz w:val="24"/>
          <w:szCs w:val="24"/>
        </w:rPr>
        <w:t xml:space="preserve">Обращение с </w:t>
      </w:r>
      <w:r w:rsidRPr="000F634F">
        <w:rPr>
          <w:rFonts w:cs="Times New Roman"/>
          <w:b/>
          <w:sz w:val="24"/>
          <w:szCs w:val="24"/>
        </w:rPr>
        <w:t>медицинскими отходами</w:t>
      </w:r>
      <w:r w:rsidRPr="000F634F">
        <w:rPr>
          <w:rFonts w:cs="Times New Roman"/>
          <w:sz w:val="24"/>
          <w:szCs w:val="24"/>
        </w:rPr>
        <w:t xml:space="preserve"> осуществляется в соответствии с Постановлением главного государственного санитарного врача РФ от 28.01.2021 №3 «Об </w:t>
      </w:r>
      <w:r w:rsidRPr="000F634F">
        <w:rPr>
          <w:rFonts w:cs="Times New Roman"/>
          <w:sz w:val="24"/>
          <w:szCs w:val="24"/>
        </w:rPr>
        <w:lastRenderedPageBreak/>
        <w:t xml:space="preserve">утверждении </w:t>
      </w:r>
      <w:hyperlink r:id="rId66" w:anchor="7DI0K8" w:history="1">
        <w:r w:rsidRPr="000F634F">
          <w:rPr>
            <w:rFonts w:cs="Times New Roman"/>
            <w:sz w:val="24"/>
            <w:szCs w:val="24"/>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0F634F">
        <w:rPr>
          <w:rFonts w:cs="Times New Roman"/>
          <w:sz w:val="24"/>
          <w:szCs w:val="24"/>
        </w:rPr>
        <w:t xml:space="preserve"> (далее- Санитарные правила)) в зависимости от того, к какому классу принадлежат отходы. </w:t>
      </w:r>
    </w:p>
    <w:p w:rsidR="00AB09E0" w:rsidRPr="000F634F" w:rsidRDefault="00AB09E0" w:rsidP="00AB09E0">
      <w:pPr>
        <w:tabs>
          <w:tab w:val="left" w:pos="1300"/>
        </w:tabs>
        <w:spacing w:after="0" w:line="240" w:lineRule="auto"/>
        <w:ind w:firstLine="567"/>
        <w:jc w:val="both"/>
        <w:rPr>
          <w:rFonts w:cs="Times New Roman"/>
          <w:sz w:val="24"/>
          <w:szCs w:val="24"/>
        </w:rPr>
      </w:pPr>
      <w:r w:rsidRPr="000F634F">
        <w:rPr>
          <w:rFonts w:cs="Times New Roman"/>
          <w:sz w:val="24"/>
          <w:szCs w:val="24"/>
        </w:rPr>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rsidR="00AB09E0" w:rsidRPr="000F634F" w:rsidRDefault="00AB09E0" w:rsidP="00AB09E0">
      <w:pPr>
        <w:tabs>
          <w:tab w:val="left" w:pos="1300"/>
        </w:tabs>
        <w:spacing w:after="0" w:line="240" w:lineRule="auto"/>
        <w:ind w:firstLine="567"/>
        <w:jc w:val="both"/>
        <w:rPr>
          <w:rFonts w:cs="Times New Roman"/>
          <w:sz w:val="24"/>
          <w:szCs w:val="24"/>
        </w:rPr>
      </w:pPr>
      <w:r w:rsidRPr="000F634F">
        <w:rPr>
          <w:rFonts w:cs="Times New Roman"/>
          <w:sz w:val="24"/>
          <w:szCs w:val="24"/>
        </w:rPr>
        <w:t xml:space="preserve">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rsidR="00AB09E0" w:rsidRPr="000F634F" w:rsidRDefault="00AB09E0" w:rsidP="00AB09E0">
      <w:pPr>
        <w:autoSpaceDE w:val="0"/>
        <w:spacing w:after="0"/>
        <w:ind w:firstLine="567"/>
        <w:jc w:val="both"/>
        <w:rPr>
          <w:rFonts w:cs="Times New Roman"/>
          <w:snapToGrid w:val="0"/>
          <w:sz w:val="24"/>
          <w:szCs w:val="24"/>
        </w:rPr>
      </w:pPr>
      <w:r w:rsidRPr="000F634F">
        <w:rPr>
          <w:rFonts w:cs="Times New Roman"/>
          <w:sz w:val="24"/>
          <w:szCs w:val="24"/>
        </w:rPr>
        <w:t xml:space="preserve">На территории поселения оборудованы места (площадки) накопления </w:t>
      </w:r>
      <w:r w:rsidRPr="000F634F">
        <w:rPr>
          <w:rFonts w:cs="Times New Roman"/>
          <w:b/>
          <w:sz w:val="24"/>
          <w:szCs w:val="24"/>
        </w:rPr>
        <w:t>твердых коммунальных отходов</w:t>
      </w:r>
      <w:r w:rsidRPr="000F634F">
        <w:rPr>
          <w:rFonts w:cs="Times New Roman"/>
          <w:sz w:val="24"/>
          <w:szCs w:val="24"/>
        </w:rPr>
        <w:t xml:space="preserve">.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Транспортирование ТКО с территории Писаревского сельского поселения осуществляется региональным оператором </w:t>
      </w:r>
      <w:r w:rsidRPr="000F634F">
        <w:rPr>
          <w:rFonts w:cs="Times New Roman"/>
          <w:snapToGrid w:val="0"/>
          <w:sz w:val="24"/>
          <w:szCs w:val="24"/>
        </w:rPr>
        <w:t>ГУП ВО «Облкоммунсервис», для дальнейшей передачи для захоронения ООО «Богучарбытсервис».</w:t>
      </w:r>
    </w:p>
    <w:p w:rsidR="00AB09E0" w:rsidRPr="000F634F" w:rsidRDefault="00AB09E0" w:rsidP="00AB09E0">
      <w:pPr>
        <w:autoSpaceDE w:val="0"/>
        <w:spacing w:after="0"/>
        <w:ind w:firstLine="567"/>
        <w:jc w:val="both"/>
        <w:rPr>
          <w:rFonts w:cs="Times New Roman"/>
          <w:sz w:val="24"/>
          <w:szCs w:val="24"/>
        </w:rPr>
      </w:pPr>
      <w:r w:rsidRPr="000F634F">
        <w:rPr>
          <w:rFonts w:cs="Times New Roman"/>
          <w:snapToGrid w:val="0"/>
          <w:sz w:val="24"/>
          <w:szCs w:val="24"/>
        </w:rPr>
        <w:t>ООО «Богучарбытсервис» является собственником объекта размещения отходов (номер ОРО 36-00022-З-00592-250914), который расположен</w:t>
      </w:r>
      <w:r w:rsidRPr="000F634F">
        <w:rPr>
          <w:rFonts w:cs="Times New Roman"/>
          <w:sz w:val="24"/>
          <w:szCs w:val="24"/>
        </w:rPr>
        <w:t xml:space="preserve"> </w:t>
      </w:r>
      <w:r w:rsidRPr="000F634F">
        <w:rPr>
          <w:rFonts w:cs="Times New Roman"/>
          <w:kern w:val="24"/>
          <w:sz w:val="24"/>
          <w:szCs w:val="24"/>
        </w:rPr>
        <w:t>на территории Залиманского сельского поселения Богучарского муниципального района</w:t>
      </w:r>
      <w:r w:rsidRPr="000F634F">
        <w:rPr>
          <w:rFonts w:cs="Times New Roman"/>
          <w:sz w:val="24"/>
          <w:szCs w:val="24"/>
        </w:rPr>
        <w:t xml:space="preserve"> в 3 км по направлению на юг от ориентира км 1-й+350 м (лево) автодороги п. Вишневый – с. Дубовиково, и осуществляет сбор ТКО с целью их захоронения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от 16.02.2016 серия 036 № 00142.</w:t>
      </w:r>
    </w:p>
    <w:p w:rsidR="00AB09E0" w:rsidRPr="000F634F" w:rsidRDefault="00AB09E0" w:rsidP="00AB09E0">
      <w:pPr>
        <w:spacing w:after="0"/>
        <w:ind w:firstLine="567"/>
        <w:jc w:val="both"/>
        <w:rPr>
          <w:rFonts w:cs="Times New Roman"/>
          <w:i/>
          <w:sz w:val="24"/>
          <w:szCs w:val="24"/>
        </w:rPr>
      </w:pPr>
      <w:bookmarkStart w:id="271" w:name="P769"/>
      <w:bookmarkEnd w:id="271"/>
      <w:r w:rsidRPr="000F634F">
        <w:rPr>
          <w:rFonts w:cs="Times New Roman"/>
          <w:b/>
          <w:bCs/>
          <w:i/>
          <w:sz w:val="24"/>
          <w:szCs w:val="24"/>
        </w:rPr>
        <w:t>Выводы:</w:t>
      </w:r>
    </w:p>
    <w:p w:rsidR="00AB09E0" w:rsidRPr="000F634F" w:rsidRDefault="00AB09E0" w:rsidP="00AB09E0">
      <w:pPr>
        <w:numPr>
          <w:ilvl w:val="0"/>
          <w:numId w:val="58"/>
        </w:numPr>
        <w:tabs>
          <w:tab w:val="clear" w:pos="720"/>
          <w:tab w:val="left" w:pos="1134"/>
        </w:tabs>
        <w:spacing w:after="0" w:line="240" w:lineRule="auto"/>
        <w:ind w:left="0" w:firstLine="567"/>
        <w:jc w:val="both"/>
        <w:rPr>
          <w:rFonts w:cs="Times New Roman"/>
          <w:i/>
          <w:sz w:val="24"/>
          <w:szCs w:val="24"/>
        </w:rPr>
      </w:pPr>
      <w:r w:rsidRPr="000F634F">
        <w:rPr>
          <w:rFonts w:cs="Times New Roman"/>
          <w:i/>
          <w:sz w:val="24"/>
          <w:szCs w:val="24"/>
        </w:rPr>
        <w:t>в основном загрязнение почвы происходит вместе со сточными водами.</w:t>
      </w:r>
    </w:p>
    <w:p w:rsidR="00AB09E0" w:rsidRPr="000F634F" w:rsidRDefault="00AB09E0" w:rsidP="00AB09E0">
      <w:pPr>
        <w:spacing w:after="0"/>
        <w:ind w:firstLine="851"/>
        <w:jc w:val="both"/>
        <w:rPr>
          <w:rFonts w:cs="Times New Roman"/>
          <w:sz w:val="24"/>
          <w:szCs w:val="24"/>
        </w:rPr>
      </w:pPr>
    </w:p>
    <w:p w:rsidR="00AB09E0" w:rsidRPr="000F634F" w:rsidRDefault="00AB09E0" w:rsidP="00AB09E0">
      <w:pPr>
        <w:spacing w:after="0"/>
        <w:ind w:firstLine="567"/>
        <w:jc w:val="center"/>
        <w:rPr>
          <w:rFonts w:cs="Times New Roman"/>
          <w:b/>
          <w:bCs/>
          <w:sz w:val="24"/>
          <w:szCs w:val="24"/>
          <w:u w:val="single"/>
        </w:rPr>
      </w:pPr>
      <w:r w:rsidRPr="000F634F">
        <w:rPr>
          <w:rFonts w:cs="Times New Roman"/>
          <w:b/>
          <w:bCs/>
          <w:sz w:val="24"/>
          <w:szCs w:val="24"/>
          <w:u w:val="single"/>
        </w:rPr>
        <w:t>Радиационная обстановка</w:t>
      </w:r>
    </w:p>
    <w:p w:rsidR="00AB09E0" w:rsidRPr="000F634F" w:rsidRDefault="00AB09E0" w:rsidP="00AB09E0">
      <w:pPr>
        <w:autoSpaceDE w:val="0"/>
        <w:spacing w:after="0"/>
        <w:ind w:firstLine="567"/>
        <w:jc w:val="both"/>
        <w:rPr>
          <w:rFonts w:cs="Times New Roman"/>
          <w:sz w:val="24"/>
          <w:szCs w:val="24"/>
        </w:rPr>
      </w:pPr>
      <w:r w:rsidRPr="000F634F">
        <w:rPr>
          <w:rFonts w:cs="Times New Roman"/>
          <w:sz w:val="24"/>
          <w:szCs w:val="24"/>
        </w:rPr>
        <w:t>В соответствии с Программой мониторинга за радиационной безопасностью объектов окружающей среды в декабре 2020 года выполнены замеры гамма-фона на открытой местности на 33-х административных территориях Воронежской области. Мониторинг за радиационной обстановкой свидетельствует о ее стабильности.</w:t>
      </w:r>
    </w:p>
    <w:p w:rsidR="00AB09E0" w:rsidRPr="000F634F" w:rsidRDefault="00AB09E0" w:rsidP="00AB09E0">
      <w:pPr>
        <w:autoSpaceDE w:val="0"/>
        <w:spacing w:after="0"/>
        <w:ind w:firstLine="567"/>
        <w:jc w:val="both"/>
        <w:rPr>
          <w:rFonts w:cs="Times New Roman"/>
          <w:sz w:val="24"/>
          <w:szCs w:val="24"/>
        </w:rPr>
      </w:pPr>
      <w:r w:rsidRPr="000F634F">
        <w:rPr>
          <w:rFonts w:cs="Times New Roman"/>
          <w:sz w:val="24"/>
          <w:szCs w:val="24"/>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rsidR="00AB09E0" w:rsidRPr="000F634F" w:rsidRDefault="00AB09E0" w:rsidP="00AB09E0">
      <w:pPr>
        <w:spacing w:after="0"/>
        <w:ind w:firstLine="567"/>
        <w:jc w:val="both"/>
        <w:rPr>
          <w:rFonts w:cs="Times New Roman"/>
          <w:i/>
          <w:sz w:val="24"/>
          <w:szCs w:val="24"/>
          <w:u w:val="single"/>
        </w:rPr>
      </w:pPr>
      <w:r w:rsidRPr="000F634F">
        <w:rPr>
          <w:rFonts w:cs="Times New Roman"/>
          <w:b/>
          <w:bCs/>
          <w:i/>
          <w:sz w:val="24"/>
          <w:szCs w:val="24"/>
          <w:u w:val="single"/>
        </w:rPr>
        <w:t>Выводы:</w:t>
      </w:r>
    </w:p>
    <w:p w:rsidR="00AB09E0" w:rsidRPr="000F634F" w:rsidRDefault="00AB09E0" w:rsidP="00AB09E0">
      <w:pPr>
        <w:numPr>
          <w:ilvl w:val="0"/>
          <w:numId w:val="58"/>
        </w:numPr>
        <w:tabs>
          <w:tab w:val="clear" w:pos="720"/>
          <w:tab w:val="left" w:pos="1134"/>
        </w:tabs>
        <w:spacing w:after="0" w:line="240" w:lineRule="auto"/>
        <w:ind w:left="0" w:firstLine="567"/>
        <w:jc w:val="both"/>
        <w:rPr>
          <w:rFonts w:cs="Times New Roman"/>
          <w:i/>
          <w:sz w:val="24"/>
          <w:szCs w:val="24"/>
        </w:rPr>
      </w:pPr>
      <w:r w:rsidRPr="000F634F">
        <w:rPr>
          <w:rFonts w:cs="Times New Roman"/>
          <w:i/>
          <w:sz w:val="24"/>
          <w:szCs w:val="24"/>
        </w:rPr>
        <w:t>Гамма-фон на территории сельского поселения не превышает естественного уровня.</w:t>
      </w:r>
    </w:p>
    <w:p w:rsidR="00AB09E0" w:rsidRPr="000F634F" w:rsidRDefault="00AB09E0" w:rsidP="00AB09E0">
      <w:pPr>
        <w:autoSpaceDE w:val="0"/>
        <w:spacing w:after="0"/>
        <w:ind w:firstLine="567"/>
        <w:jc w:val="both"/>
        <w:rPr>
          <w:rFonts w:cs="Times New Roman"/>
          <w:sz w:val="24"/>
          <w:szCs w:val="24"/>
        </w:rPr>
      </w:pPr>
    </w:p>
    <w:p w:rsidR="00AB09E0" w:rsidRPr="000F634F" w:rsidRDefault="00AB09E0" w:rsidP="00AB09E0">
      <w:pPr>
        <w:spacing w:after="0"/>
        <w:jc w:val="center"/>
        <w:rPr>
          <w:rFonts w:cs="Times New Roman"/>
          <w:b/>
          <w:bCs/>
          <w:sz w:val="24"/>
          <w:szCs w:val="24"/>
          <w:u w:val="single"/>
        </w:rPr>
      </w:pPr>
      <w:r w:rsidRPr="000F634F">
        <w:rPr>
          <w:rFonts w:cs="Times New Roman"/>
          <w:b/>
          <w:bCs/>
          <w:sz w:val="24"/>
          <w:szCs w:val="24"/>
          <w:u w:val="single"/>
        </w:rPr>
        <w:t>Состояние и формирование природно-экологического каркаса</w:t>
      </w:r>
    </w:p>
    <w:p w:rsidR="00AB09E0" w:rsidRPr="000F634F" w:rsidRDefault="00AB09E0" w:rsidP="00AB09E0">
      <w:pPr>
        <w:spacing w:after="0" w:line="240" w:lineRule="auto"/>
        <w:ind w:firstLine="567"/>
        <w:jc w:val="both"/>
        <w:rPr>
          <w:rFonts w:cs="Times New Roman"/>
          <w:sz w:val="24"/>
          <w:szCs w:val="24"/>
        </w:rPr>
      </w:pPr>
      <w:r w:rsidRPr="000F634F">
        <w:rPr>
          <w:rFonts w:cs="Times New Roman"/>
          <w:sz w:val="24"/>
          <w:szCs w:val="24"/>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rsidR="00AB09E0" w:rsidRPr="000F634F" w:rsidRDefault="00AB09E0" w:rsidP="00AB09E0">
      <w:pPr>
        <w:spacing w:after="0" w:line="240" w:lineRule="auto"/>
        <w:ind w:firstLine="567"/>
        <w:jc w:val="both"/>
        <w:rPr>
          <w:rFonts w:cs="Times New Roman"/>
          <w:sz w:val="24"/>
          <w:szCs w:val="24"/>
        </w:rPr>
      </w:pPr>
      <w:r w:rsidRPr="000F634F">
        <w:rPr>
          <w:rFonts w:cs="Times New Roman"/>
          <w:sz w:val="24"/>
          <w:szCs w:val="24"/>
        </w:rPr>
        <w:t>Природно-экологический каркас включает в себя основные и второстепенные элементы:</w:t>
      </w:r>
    </w:p>
    <w:p w:rsidR="00AB09E0" w:rsidRPr="000F634F" w:rsidRDefault="00AB09E0" w:rsidP="00AB09E0">
      <w:pPr>
        <w:spacing w:after="0" w:line="240" w:lineRule="auto"/>
        <w:ind w:firstLine="567"/>
        <w:jc w:val="both"/>
        <w:rPr>
          <w:rFonts w:cs="Times New Roman"/>
          <w:sz w:val="24"/>
          <w:szCs w:val="24"/>
        </w:rPr>
      </w:pPr>
      <w:r w:rsidRPr="000F634F">
        <w:rPr>
          <w:rFonts w:cs="Times New Roman"/>
          <w:sz w:val="24"/>
          <w:szCs w:val="24"/>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rsidR="00AB09E0" w:rsidRPr="000F634F" w:rsidRDefault="00AB09E0" w:rsidP="00AB09E0">
      <w:pPr>
        <w:spacing w:after="0" w:line="240" w:lineRule="auto"/>
        <w:ind w:firstLine="567"/>
        <w:jc w:val="both"/>
        <w:rPr>
          <w:rFonts w:cs="Times New Roman"/>
          <w:sz w:val="24"/>
          <w:szCs w:val="24"/>
        </w:rPr>
      </w:pPr>
      <w:r w:rsidRPr="000F634F">
        <w:rPr>
          <w:rFonts w:cs="Times New Roman"/>
          <w:sz w:val="24"/>
          <w:szCs w:val="24"/>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rsidR="00AB09E0" w:rsidRPr="000F634F" w:rsidRDefault="00AB09E0" w:rsidP="00AB09E0">
      <w:pPr>
        <w:spacing w:after="0" w:line="240" w:lineRule="auto"/>
        <w:ind w:firstLine="567"/>
        <w:jc w:val="both"/>
        <w:rPr>
          <w:rFonts w:cs="Times New Roman"/>
          <w:sz w:val="24"/>
          <w:szCs w:val="24"/>
        </w:rPr>
      </w:pPr>
    </w:p>
    <w:p w:rsidR="00AB09E0" w:rsidRPr="000F634F" w:rsidRDefault="00AB09E0" w:rsidP="00AB09E0">
      <w:pPr>
        <w:spacing w:after="0"/>
        <w:ind w:firstLine="567"/>
        <w:jc w:val="center"/>
        <w:rPr>
          <w:rFonts w:cs="Times New Roman"/>
          <w:sz w:val="24"/>
          <w:szCs w:val="24"/>
          <w:u w:val="single"/>
        </w:rPr>
      </w:pPr>
      <w:r w:rsidRPr="000F634F">
        <w:rPr>
          <w:rFonts w:cs="Times New Roman"/>
          <w:b/>
          <w:bCs/>
          <w:sz w:val="24"/>
          <w:szCs w:val="24"/>
          <w:u w:val="single"/>
        </w:rPr>
        <w:t>Оценка природно-территориального комплекса</w:t>
      </w:r>
    </w:p>
    <w:p w:rsidR="00AB09E0" w:rsidRPr="000F634F" w:rsidRDefault="00AB09E0" w:rsidP="00AB09E0">
      <w:pPr>
        <w:spacing w:after="0"/>
        <w:ind w:firstLine="567"/>
        <w:rPr>
          <w:rFonts w:cs="Times New Roman"/>
          <w:sz w:val="24"/>
          <w:szCs w:val="24"/>
        </w:rPr>
      </w:pPr>
      <w:r w:rsidRPr="000F634F">
        <w:rPr>
          <w:rFonts w:cs="Times New Roman"/>
          <w:b/>
          <w:bCs/>
          <w:sz w:val="24"/>
          <w:szCs w:val="24"/>
        </w:rPr>
        <w:t>Система особо охраняемых природных территорий</w:t>
      </w:r>
    </w:p>
    <w:p w:rsidR="00AB09E0" w:rsidRPr="000F634F" w:rsidRDefault="00AB09E0" w:rsidP="00AB09E0">
      <w:pPr>
        <w:pStyle w:val="14"/>
        <w:ind w:left="0" w:right="0"/>
        <w:rPr>
          <w:lang w:bidi="en-US"/>
        </w:rPr>
      </w:pPr>
      <w:r w:rsidRPr="000F634F">
        <w:rPr>
          <w:rFonts w:eastAsia="Calibri"/>
          <w:sz w:val="24"/>
          <w:szCs w:val="24"/>
        </w:rPr>
        <w:t>На территории Писаревского сельского поселения располагается памятник природы областного значения «Степные склоны у с. Писаревка» (</w:t>
      </w:r>
      <w:r w:rsidRPr="000F634F">
        <w:rPr>
          <w:sz w:val="24"/>
          <w:szCs w:val="24"/>
          <w:lang w:bidi="en-US"/>
        </w:rPr>
        <w:t>Постановлением правительства Воронежской области от 11.11.2015 № 867 «Об утверждении границ и режимов особой охраны территорий отдельных памятников природы областного значения и о внесении изменений в отдельные постановления администрации Воронежской области»)</w:t>
      </w:r>
      <w:r w:rsidRPr="000F634F">
        <w:rPr>
          <w:rFonts w:eastAsia="Calibri"/>
          <w:sz w:val="24"/>
          <w:szCs w:val="24"/>
        </w:rPr>
        <w:t>.</w:t>
      </w:r>
    </w:p>
    <w:p w:rsidR="00AB09E0" w:rsidRPr="000F634F" w:rsidRDefault="00AB09E0" w:rsidP="00AB09E0">
      <w:pPr>
        <w:pStyle w:val="a5"/>
        <w:ind w:firstLine="567"/>
        <w:jc w:val="both"/>
        <w:rPr>
          <w:b/>
          <w:sz w:val="24"/>
          <w:szCs w:val="24"/>
        </w:rPr>
      </w:pPr>
    </w:p>
    <w:p w:rsidR="00AB09E0" w:rsidRPr="000F634F" w:rsidRDefault="00AB09E0" w:rsidP="00AB09E0">
      <w:pPr>
        <w:pStyle w:val="a5"/>
        <w:ind w:firstLine="567"/>
        <w:jc w:val="both"/>
        <w:rPr>
          <w:b/>
          <w:sz w:val="24"/>
          <w:szCs w:val="24"/>
        </w:rPr>
      </w:pPr>
      <w:r w:rsidRPr="000F634F">
        <w:rPr>
          <w:b/>
          <w:sz w:val="24"/>
          <w:szCs w:val="24"/>
        </w:rPr>
        <w:t>Защитные леса и искусственно созданные насаждения</w:t>
      </w:r>
    </w:p>
    <w:p w:rsidR="00AB09E0" w:rsidRPr="000F634F" w:rsidRDefault="00AB09E0" w:rsidP="00AB09E0">
      <w:pPr>
        <w:spacing w:after="0" w:line="240" w:lineRule="auto"/>
        <w:ind w:firstLine="567"/>
        <w:jc w:val="both"/>
        <w:rPr>
          <w:rFonts w:cs="Times New Roman"/>
          <w:sz w:val="24"/>
          <w:szCs w:val="24"/>
        </w:rPr>
      </w:pPr>
      <w:r w:rsidRPr="000F634F">
        <w:rPr>
          <w:rFonts w:cs="Times New Roman"/>
          <w:sz w:val="24"/>
          <w:szCs w:val="24"/>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санитарно-эпидемиологических, оздоровительных и прочих функций.</w:t>
      </w:r>
    </w:p>
    <w:p w:rsidR="00AB09E0" w:rsidRPr="000F634F" w:rsidRDefault="00AB09E0" w:rsidP="00AB09E0">
      <w:pPr>
        <w:pStyle w:val="aff4"/>
        <w:ind w:firstLine="567"/>
        <w:jc w:val="both"/>
        <w:rPr>
          <w:rFonts w:eastAsiaTheme="minorHAnsi"/>
          <w:lang w:eastAsia="en-US"/>
        </w:rPr>
      </w:pPr>
      <w:r w:rsidRPr="000F634F">
        <w:rPr>
          <w:rFonts w:eastAsiaTheme="minorHAnsi"/>
          <w:lang w:eastAsia="en-US"/>
        </w:rPr>
        <w:t>Система защитных лесонасаждений включает: полезащитные, ветро- и стокорегулирующие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rsidR="00AB09E0" w:rsidRPr="000F634F" w:rsidRDefault="00AB09E0" w:rsidP="00AB09E0">
      <w:pPr>
        <w:spacing w:after="0"/>
        <w:ind w:firstLine="567"/>
        <w:jc w:val="center"/>
        <w:rPr>
          <w:rFonts w:cs="Times New Roman"/>
          <w:b/>
          <w:sz w:val="24"/>
          <w:szCs w:val="24"/>
          <w:u w:val="single"/>
        </w:rPr>
      </w:pPr>
    </w:p>
    <w:p w:rsidR="00AB09E0" w:rsidRPr="000F634F" w:rsidRDefault="00AB09E0" w:rsidP="00AB09E0">
      <w:pPr>
        <w:spacing w:after="0"/>
        <w:ind w:firstLine="567"/>
        <w:jc w:val="both"/>
        <w:rPr>
          <w:rFonts w:cs="Times New Roman"/>
          <w:b/>
          <w:sz w:val="24"/>
          <w:szCs w:val="24"/>
        </w:rPr>
      </w:pPr>
      <w:r w:rsidRPr="000F634F">
        <w:rPr>
          <w:rFonts w:cs="Times New Roman"/>
          <w:b/>
          <w:sz w:val="24"/>
          <w:szCs w:val="24"/>
        </w:rPr>
        <w:t>Лесной фонд на территории поселения</w:t>
      </w:r>
    </w:p>
    <w:p w:rsidR="00AB09E0" w:rsidRPr="000F634F" w:rsidRDefault="00AB09E0" w:rsidP="00AB09E0">
      <w:pPr>
        <w:spacing w:after="0" w:line="240" w:lineRule="auto"/>
        <w:ind w:firstLine="567"/>
        <w:jc w:val="both"/>
        <w:rPr>
          <w:rFonts w:cs="Times New Roman"/>
          <w:sz w:val="24"/>
          <w:szCs w:val="24"/>
        </w:rPr>
      </w:pPr>
      <w:r w:rsidRPr="000F634F">
        <w:rPr>
          <w:rFonts w:cs="Times New Roman"/>
          <w:sz w:val="24"/>
          <w:szCs w:val="24"/>
        </w:rPr>
        <w:t xml:space="preserve">В соответствии с данными паспорта муниципального образования по состоянию на 1 января 2021 года на территории Писаревского сельского поселения, площадь земель лесного фонда составляет 0,43 тыс. га. </w:t>
      </w:r>
    </w:p>
    <w:p w:rsidR="00AB09E0" w:rsidRPr="000F634F" w:rsidRDefault="00AB09E0" w:rsidP="00AB09E0">
      <w:pPr>
        <w:pStyle w:val="aff4"/>
        <w:ind w:firstLine="567"/>
        <w:jc w:val="both"/>
      </w:pPr>
    </w:p>
    <w:p w:rsidR="00AB09E0" w:rsidRPr="000F634F" w:rsidRDefault="00AB09E0" w:rsidP="00AB09E0">
      <w:pPr>
        <w:spacing w:after="0"/>
        <w:ind w:firstLine="567"/>
        <w:jc w:val="both"/>
        <w:rPr>
          <w:rFonts w:cs="Times New Roman"/>
          <w:b/>
          <w:bCs/>
          <w:snapToGrid w:val="0"/>
          <w:sz w:val="24"/>
          <w:szCs w:val="24"/>
        </w:rPr>
      </w:pPr>
      <w:r w:rsidRPr="000F634F">
        <w:rPr>
          <w:rFonts w:cs="Times New Roman"/>
          <w:b/>
          <w:bCs/>
          <w:snapToGrid w:val="0"/>
          <w:sz w:val="24"/>
          <w:szCs w:val="24"/>
        </w:rPr>
        <w:t xml:space="preserve">Водоохранные зоны рек </w:t>
      </w:r>
    </w:p>
    <w:p w:rsidR="00AB09E0" w:rsidRPr="000F634F" w:rsidRDefault="00AB09E0" w:rsidP="00AB09E0">
      <w:pPr>
        <w:tabs>
          <w:tab w:val="left" w:pos="700"/>
          <w:tab w:val="left" w:pos="8505"/>
          <w:tab w:val="left" w:pos="8789"/>
        </w:tabs>
        <w:spacing w:after="0"/>
        <w:ind w:firstLine="567"/>
        <w:jc w:val="both"/>
        <w:rPr>
          <w:rFonts w:cs="Times New Roman"/>
          <w:sz w:val="24"/>
          <w:szCs w:val="24"/>
        </w:rPr>
      </w:pPr>
      <w:r w:rsidRPr="000F634F">
        <w:rPr>
          <w:rFonts w:cs="Times New Roman"/>
          <w:sz w:val="24"/>
          <w:szCs w:val="24"/>
        </w:rPr>
        <w:t xml:space="preserve">Согласно статье 65 Федерального закона №74 - ФЗ от 03.06.2006 «Водный кодекс Российской Федерации» для рек, озер, водохранилищ и др. поверхностных водных объектов устанавливается водоохранная зона и прибрежно-защитная полоса. </w:t>
      </w:r>
    </w:p>
    <w:p w:rsidR="00AB09E0" w:rsidRPr="000F634F" w:rsidRDefault="00AB09E0" w:rsidP="00AB09E0">
      <w:pPr>
        <w:pStyle w:val="14"/>
        <w:tabs>
          <w:tab w:val="left" w:pos="8505"/>
          <w:tab w:val="left" w:pos="8789"/>
        </w:tabs>
        <w:ind w:left="0" w:right="0"/>
        <w:rPr>
          <w:sz w:val="24"/>
          <w:szCs w:val="24"/>
        </w:rPr>
      </w:pPr>
      <w:r w:rsidRPr="000F634F">
        <w:rPr>
          <w:sz w:val="24"/>
          <w:szCs w:val="24"/>
        </w:rPr>
        <w:t>Размеры прибрежных защитных и водоохранных зон, установленных на территории Писаревского сельского поселения, представлены в</w:t>
      </w:r>
      <w:r w:rsidRPr="000F634F">
        <w:rPr>
          <w:snapToGrid w:val="0"/>
          <w:sz w:val="24"/>
          <w:szCs w:val="24"/>
        </w:rPr>
        <w:t xml:space="preserve"> разделе </w:t>
      </w:r>
      <w:r w:rsidRPr="000F634F">
        <w:rPr>
          <w:rFonts w:eastAsia="Times New Roman"/>
          <w:bCs/>
          <w:sz w:val="24"/>
          <w:szCs w:val="24"/>
        </w:rPr>
        <w:t xml:space="preserve">1.9. </w:t>
      </w:r>
      <w:r w:rsidRPr="000F634F">
        <w:rPr>
          <w:sz w:val="24"/>
          <w:szCs w:val="24"/>
        </w:rPr>
        <w:t>«Зоны ограничений и зоны с особыми условиями использования территории» п. 1.9.5. «</w:t>
      </w:r>
      <w:bookmarkStart w:id="272" w:name="_Toc70494333"/>
      <w:r w:rsidRPr="000F634F">
        <w:rPr>
          <w:sz w:val="24"/>
          <w:szCs w:val="24"/>
        </w:rPr>
        <w:t>Водоохранные (рыбоохранные) зоны и прибрежные защитные полосы</w:t>
      </w:r>
      <w:bookmarkEnd w:id="272"/>
      <w:r w:rsidRPr="000F634F">
        <w:rPr>
          <w:sz w:val="24"/>
          <w:szCs w:val="24"/>
        </w:rPr>
        <w:t>».</w:t>
      </w:r>
    </w:p>
    <w:p w:rsidR="00AB09E0" w:rsidRPr="000F634F" w:rsidRDefault="00AB09E0" w:rsidP="00AB09E0">
      <w:pPr>
        <w:spacing w:after="0"/>
        <w:ind w:firstLine="851"/>
        <w:jc w:val="center"/>
        <w:rPr>
          <w:rFonts w:cs="Times New Roman"/>
          <w:b/>
          <w:sz w:val="24"/>
          <w:szCs w:val="24"/>
          <w:u w:val="single"/>
        </w:rPr>
      </w:pPr>
    </w:p>
    <w:p w:rsidR="00AB09E0" w:rsidRPr="000F634F" w:rsidRDefault="00AB09E0" w:rsidP="00AB09E0">
      <w:pPr>
        <w:spacing w:after="0"/>
        <w:jc w:val="center"/>
        <w:rPr>
          <w:rFonts w:cs="Times New Roman"/>
          <w:b/>
          <w:bCs/>
          <w:snapToGrid w:val="0"/>
          <w:sz w:val="24"/>
          <w:szCs w:val="24"/>
          <w:u w:val="single"/>
        </w:rPr>
      </w:pPr>
      <w:r w:rsidRPr="000F634F">
        <w:rPr>
          <w:rFonts w:cs="Times New Roman"/>
          <w:b/>
          <w:bCs/>
          <w:snapToGrid w:val="0"/>
          <w:sz w:val="24"/>
          <w:szCs w:val="24"/>
          <w:u w:val="single"/>
        </w:rPr>
        <w:t>Инженерная подготовка территории</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затопления паводком 1% обеспеченности в Писаревском сельском поселении зафиксирована от реки Богучарка.</w:t>
      </w:r>
    </w:p>
    <w:p w:rsidR="00AB09E0" w:rsidRPr="000F634F" w:rsidRDefault="00AB09E0" w:rsidP="00AB09E0">
      <w:pPr>
        <w:spacing w:after="0"/>
        <w:ind w:firstLine="567"/>
        <w:jc w:val="both"/>
        <w:rPr>
          <w:rFonts w:cs="Times New Roman"/>
          <w:sz w:val="24"/>
          <w:szCs w:val="24"/>
        </w:rPr>
      </w:pPr>
      <w:r w:rsidRPr="000F634F">
        <w:rPr>
          <w:rFonts w:cs="Times New Roman"/>
          <w:sz w:val="24"/>
          <w:szCs w:val="24"/>
        </w:rPr>
        <w:t xml:space="preserve">В соответствии с п. 13 СП 42.13330.2016 «Градостроительство. Планировка и застройка городских и сельских поселений» для защиты от затопления паводковыми водами на территории поселения необходимо проведение мероприятий: </w:t>
      </w:r>
    </w:p>
    <w:p w:rsidR="00AB09E0" w:rsidRPr="000F634F" w:rsidRDefault="00AB09E0" w:rsidP="00AB09E0">
      <w:pPr>
        <w:pStyle w:val="ab"/>
        <w:numPr>
          <w:ilvl w:val="0"/>
          <w:numId w:val="59"/>
        </w:numPr>
        <w:tabs>
          <w:tab w:val="left" w:pos="1134"/>
        </w:tabs>
        <w:ind w:left="0" w:firstLine="567"/>
      </w:pPr>
      <w:r w:rsidRPr="000F634F">
        <w:t>дамбы обвалования до отметок, исключающих затопление;</w:t>
      </w:r>
    </w:p>
    <w:p w:rsidR="00AB09E0" w:rsidRPr="000F634F" w:rsidRDefault="00AB09E0" w:rsidP="00AB09E0">
      <w:pPr>
        <w:pStyle w:val="ab"/>
        <w:numPr>
          <w:ilvl w:val="0"/>
          <w:numId w:val="59"/>
        </w:numPr>
        <w:tabs>
          <w:tab w:val="left" w:pos="1134"/>
        </w:tabs>
        <w:ind w:left="0" w:firstLine="567"/>
      </w:pPr>
      <w:r w:rsidRPr="000F634F">
        <w:t>подсыпка затапливаемых территорий.</w:t>
      </w:r>
    </w:p>
    <w:p w:rsidR="00AB09E0" w:rsidRPr="000F634F" w:rsidRDefault="00AB09E0" w:rsidP="00AB09E0">
      <w:pPr>
        <w:spacing w:after="0"/>
        <w:ind w:firstLine="567"/>
        <w:jc w:val="both"/>
        <w:rPr>
          <w:rFonts w:cs="Times New Roman"/>
          <w:sz w:val="24"/>
          <w:szCs w:val="24"/>
        </w:rPr>
      </w:pPr>
    </w:p>
    <w:p w:rsidR="00AB09E0" w:rsidRPr="000F634F" w:rsidRDefault="00AB09E0" w:rsidP="00AB09E0">
      <w:pPr>
        <w:pStyle w:val="a5"/>
        <w:ind w:firstLine="567"/>
        <w:jc w:val="center"/>
        <w:rPr>
          <w:b/>
          <w:bCs/>
          <w:sz w:val="24"/>
          <w:szCs w:val="24"/>
          <w:u w:val="single"/>
        </w:rPr>
      </w:pPr>
      <w:r w:rsidRPr="000F634F">
        <w:rPr>
          <w:b/>
          <w:bCs/>
          <w:sz w:val="24"/>
          <w:szCs w:val="24"/>
          <w:u w:val="single"/>
        </w:rPr>
        <w:t>Природоохранные мероприятия</w:t>
      </w:r>
    </w:p>
    <w:p w:rsidR="00AB09E0" w:rsidRPr="000F634F" w:rsidRDefault="00AB09E0" w:rsidP="00AB09E0">
      <w:pPr>
        <w:tabs>
          <w:tab w:val="left" w:pos="142"/>
        </w:tabs>
        <w:spacing w:after="0"/>
        <w:ind w:firstLine="567"/>
        <w:jc w:val="both"/>
        <w:rPr>
          <w:rFonts w:cs="Times New Roman"/>
          <w:sz w:val="24"/>
          <w:szCs w:val="24"/>
        </w:rPr>
      </w:pPr>
      <w:r w:rsidRPr="000F634F">
        <w:rPr>
          <w:rFonts w:cs="Times New Roman"/>
          <w:sz w:val="24"/>
          <w:szCs w:val="24"/>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AB09E0" w:rsidRPr="000F634F" w:rsidRDefault="00AB09E0" w:rsidP="00AB09E0">
      <w:pPr>
        <w:tabs>
          <w:tab w:val="left" w:pos="142"/>
        </w:tabs>
        <w:spacing w:after="0"/>
        <w:ind w:firstLine="567"/>
        <w:jc w:val="both"/>
        <w:rPr>
          <w:rFonts w:cs="Times New Roman"/>
          <w:sz w:val="24"/>
          <w:szCs w:val="24"/>
        </w:rPr>
      </w:pPr>
    </w:p>
    <w:p w:rsidR="00AB09E0" w:rsidRPr="000F634F" w:rsidRDefault="00AB09E0" w:rsidP="00AB09E0">
      <w:pPr>
        <w:pStyle w:val="aff4"/>
        <w:widowControl w:val="0"/>
        <w:numPr>
          <w:ilvl w:val="0"/>
          <w:numId w:val="60"/>
        </w:numPr>
        <w:tabs>
          <w:tab w:val="left" w:pos="142"/>
          <w:tab w:val="left" w:pos="1134"/>
        </w:tabs>
        <w:autoSpaceDN w:val="0"/>
        <w:adjustRightInd w:val="0"/>
        <w:ind w:left="0" w:firstLine="567"/>
        <w:jc w:val="both"/>
      </w:pPr>
      <w:r w:rsidRPr="000F634F">
        <w:rPr>
          <w:b/>
          <w:bCs/>
        </w:rPr>
        <w:t>Атмосферный воздух.</w:t>
      </w:r>
      <w:r w:rsidRPr="000F634F">
        <w:t xml:space="preserve"> </w:t>
      </w:r>
    </w:p>
    <w:p w:rsidR="00AB09E0" w:rsidRPr="000F634F" w:rsidRDefault="00AB09E0" w:rsidP="00AB09E0">
      <w:pPr>
        <w:pStyle w:val="aff4"/>
        <w:tabs>
          <w:tab w:val="left" w:pos="142"/>
          <w:tab w:val="left" w:pos="1134"/>
        </w:tabs>
        <w:autoSpaceDN w:val="0"/>
        <w:adjustRightInd w:val="0"/>
        <w:ind w:firstLine="567"/>
        <w:jc w:val="both"/>
      </w:pPr>
      <w:r w:rsidRPr="000F634F">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 В целях уменьшения негативного воздействия на атмосферный воздух, рекомендуются следующие мероприятия:</w:t>
      </w:r>
    </w:p>
    <w:p w:rsidR="00AB09E0" w:rsidRPr="000F634F" w:rsidRDefault="00AB09E0" w:rsidP="00AB09E0">
      <w:pPr>
        <w:pStyle w:val="ab"/>
        <w:widowControl/>
        <w:numPr>
          <w:ilvl w:val="0"/>
          <w:numId w:val="63"/>
        </w:numPr>
        <w:tabs>
          <w:tab w:val="left" w:pos="851"/>
        </w:tabs>
        <w:ind w:left="0" w:firstLine="567"/>
        <w:jc w:val="both"/>
      </w:pPr>
      <w:r w:rsidRPr="000F634F">
        <w:t>создание защитных полос лесов вдоль автомобильных дорог, озеленение магистральных улиц;</w:t>
      </w:r>
    </w:p>
    <w:p w:rsidR="00AB09E0" w:rsidRPr="000F634F" w:rsidRDefault="00AB09E0" w:rsidP="00AB09E0">
      <w:pPr>
        <w:pStyle w:val="ab"/>
        <w:widowControl/>
        <w:numPr>
          <w:ilvl w:val="0"/>
          <w:numId w:val="63"/>
        </w:numPr>
        <w:tabs>
          <w:tab w:val="left" w:pos="851"/>
        </w:tabs>
        <w:ind w:left="0" w:firstLine="567"/>
        <w:jc w:val="both"/>
      </w:pPr>
      <w:r w:rsidRPr="000F634F">
        <w:t>развитие улично-дорожной сети,</w:t>
      </w:r>
    </w:p>
    <w:p w:rsidR="00AB09E0" w:rsidRPr="000F634F" w:rsidRDefault="00AB09E0" w:rsidP="00AB09E0">
      <w:pPr>
        <w:pStyle w:val="ab"/>
        <w:widowControl/>
        <w:numPr>
          <w:ilvl w:val="0"/>
          <w:numId w:val="63"/>
        </w:numPr>
        <w:tabs>
          <w:tab w:val="left" w:pos="851"/>
        </w:tabs>
        <w:ind w:left="0" w:firstLine="567"/>
        <w:jc w:val="both"/>
      </w:pPr>
      <w:r w:rsidRPr="000F634F">
        <w:t>своевременное техническое обслуживание трубопроводного транспорта для предотвращения аварийных ситуаций;</w:t>
      </w:r>
    </w:p>
    <w:p w:rsidR="00AB09E0" w:rsidRPr="000F634F" w:rsidRDefault="00AB09E0" w:rsidP="00AB09E0">
      <w:pPr>
        <w:pStyle w:val="ab"/>
        <w:widowControl/>
        <w:numPr>
          <w:ilvl w:val="0"/>
          <w:numId w:val="63"/>
        </w:numPr>
        <w:tabs>
          <w:tab w:val="left" w:pos="851"/>
        </w:tabs>
        <w:ind w:left="0" w:firstLine="567"/>
        <w:jc w:val="both"/>
      </w:pPr>
      <w:r w:rsidRPr="000F634F">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AB09E0" w:rsidRPr="000F634F" w:rsidRDefault="00AB09E0" w:rsidP="00AB09E0">
      <w:pPr>
        <w:tabs>
          <w:tab w:val="left" w:pos="142"/>
        </w:tabs>
        <w:spacing w:after="0"/>
        <w:ind w:firstLine="567"/>
        <w:jc w:val="both"/>
        <w:rPr>
          <w:rFonts w:cs="Times New Roman"/>
          <w:sz w:val="24"/>
          <w:szCs w:val="24"/>
        </w:rPr>
      </w:pPr>
    </w:p>
    <w:p w:rsidR="00AB09E0" w:rsidRPr="000F634F" w:rsidRDefault="00AB09E0" w:rsidP="00AB09E0">
      <w:pPr>
        <w:pStyle w:val="ab"/>
        <w:widowControl/>
        <w:numPr>
          <w:ilvl w:val="0"/>
          <w:numId w:val="60"/>
        </w:numPr>
        <w:tabs>
          <w:tab w:val="left" w:pos="-6946"/>
          <w:tab w:val="left" w:pos="142"/>
          <w:tab w:val="left" w:pos="1134"/>
        </w:tabs>
        <w:ind w:left="0" w:firstLine="567"/>
        <w:jc w:val="both"/>
      </w:pPr>
      <w:r w:rsidRPr="000F634F">
        <w:rPr>
          <w:b/>
          <w:bCs/>
        </w:rPr>
        <w:t>Поверхностные воды.</w:t>
      </w:r>
      <w:r w:rsidRPr="000F634F">
        <w:t xml:space="preserve"> </w:t>
      </w:r>
    </w:p>
    <w:p w:rsidR="00AB09E0" w:rsidRPr="000F634F" w:rsidRDefault="00AB09E0" w:rsidP="00AB09E0">
      <w:pPr>
        <w:pStyle w:val="ab"/>
        <w:widowControl/>
        <w:tabs>
          <w:tab w:val="left" w:pos="-6946"/>
          <w:tab w:val="left" w:pos="142"/>
          <w:tab w:val="left" w:pos="1134"/>
        </w:tabs>
        <w:ind w:left="0" w:firstLine="567"/>
        <w:jc w:val="both"/>
      </w:pPr>
      <w:r w:rsidRPr="000F634F">
        <w:t>Основной задачей при реализации Генерального плана в отношении охраны поверхностных вод является сокращение загрязнения водных объектов сельского поселения. Рекомендуемыми мероприятиями по охране водных объектов являются:</w:t>
      </w:r>
    </w:p>
    <w:p w:rsidR="00AB09E0" w:rsidRPr="000F634F" w:rsidRDefault="00AB09E0" w:rsidP="00AB09E0">
      <w:pPr>
        <w:pStyle w:val="ab"/>
        <w:widowControl/>
        <w:numPr>
          <w:ilvl w:val="0"/>
          <w:numId w:val="63"/>
        </w:numPr>
        <w:tabs>
          <w:tab w:val="left" w:pos="851"/>
        </w:tabs>
        <w:ind w:left="0" w:firstLine="567"/>
        <w:jc w:val="both"/>
      </w:pPr>
      <w:r w:rsidRPr="000F634F">
        <w:t xml:space="preserve">развитие и улучшение централизованной системы водоотведения (в том числе ливневой канализации) и очистных сооружений; </w:t>
      </w:r>
    </w:p>
    <w:p w:rsidR="00AB09E0" w:rsidRPr="000F634F" w:rsidRDefault="00AB09E0" w:rsidP="00AB09E0">
      <w:pPr>
        <w:pStyle w:val="ab"/>
        <w:widowControl/>
        <w:numPr>
          <w:ilvl w:val="0"/>
          <w:numId w:val="63"/>
        </w:numPr>
        <w:tabs>
          <w:tab w:val="left" w:pos="851"/>
        </w:tabs>
        <w:ind w:left="0" w:firstLine="567"/>
        <w:jc w:val="both"/>
      </w:pPr>
      <w:r w:rsidRPr="000F634F">
        <w:t xml:space="preserve">обеспечение сбора и очистки поверхностных стоков; </w:t>
      </w:r>
    </w:p>
    <w:p w:rsidR="00AB09E0" w:rsidRPr="000F634F" w:rsidRDefault="00AB09E0" w:rsidP="00AB09E0">
      <w:pPr>
        <w:pStyle w:val="ab"/>
        <w:widowControl/>
        <w:numPr>
          <w:ilvl w:val="0"/>
          <w:numId w:val="63"/>
        </w:numPr>
        <w:tabs>
          <w:tab w:val="left" w:pos="851"/>
        </w:tabs>
        <w:ind w:left="0" w:firstLine="567"/>
        <w:jc w:val="both"/>
      </w:pPr>
      <w:r w:rsidRPr="000F634F">
        <w:t xml:space="preserve">соблюдение правил водоохранного режима на водосборах водных объектов. </w:t>
      </w:r>
    </w:p>
    <w:p w:rsidR="00AB09E0" w:rsidRPr="000F634F" w:rsidRDefault="00AB09E0" w:rsidP="00AB09E0">
      <w:pPr>
        <w:pStyle w:val="ab"/>
        <w:widowControl/>
        <w:tabs>
          <w:tab w:val="left" w:pos="142"/>
          <w:tab w:val="left" w:pos="851"/>
        </w:tabs>
        <w:ind w:left="0" w:firstLine="567"/>
        <w:jc w:val="both"/>
      </w:pPr>
    </w:p>
    <w:p w:rsidR="00AB09E0" w:rsidRPr="000F634F" w:rsidRDefault="00AB09E0" w:rsidP="00AB09E0">
      <w:pPr>
        <w:pStyle w:val="ab"/>
        <w:widowControl/>
        <w:numPr>
          <w:ilvl w:val="0"/>
          <w:numId w:val="60"/>
        </w:numPr>
        <w:tabs>
          <w:tab w:val="left" w:pos="142"/>
          <w:tab w:val="left" w:pos="1134"/>
        </w:tabs>
        <w:ind w:left="0" w:firstLine="567"/>
        <w:jc w:val="both"/>
      </w:pPr>
      <w:r w:rsidRPr="000F634F">
        <w:rPr>
          <w:b/>
          <w:bCs/>
        </w:rPr>
        <w:t xml:space="preserve">Подземные воды. </w:t>
      </w:r>
    </w:p>
    <w:p w:rsidR="00AB09E0" w:rsidRPr="000F634F" w:rsidRDefault="00AB09E0" w:rsidP="00AB09E0">
      <w:pPr>
        <w:tabs>
          <w:tab w:val="left" w:pos="142"/>
          <w:tab w:val="left" w:pos="1134"/>
        </w:tabs>
        <w:spacing w:after="0"/>
        <w:ind w:firstLine="567"/>
        <w:jc w:val="both"/>
        <w:rPr>
          <w:rFonts w:cs="Times New Roman"/>
          <w:sz w:val="24"/>
          <w:szCs w:val="24"/>
        </w:rPr>
      </w:pPr>
      <w:r w:rsidRPr="000F634F">
        <w:rPr>
          <w:rFonts w:cs="Times New Roman"/>
          <w:sz w:val="24"/>
          <w:szCs w:val="24"/>
        </w:rPr>
        <w:t>Для предотвращения истощения водоносных горизонтов и снижения загрязнения подземных вод предлагается:</w:t>
      </w:r>
    </w:p>
    <w:p w:rsidR="00AB09E0" w:rsidRPr="000F634F" w:rsidRDefault="00AB09E0" w:rsidP="00AB09E0">
      <w:pPr>
        <w:pStyle w:val="ab"/>
        <w:widowControl/>
        <w:numPr>
          <w:ilvl w:val="0"/>
          <w:numId w:val="63"/>
        </w:numPr>
        <w:tabs>
          <w:tab w:val="left" w:pos="851"/>
        </w:tabs>
        <w:ind w:left="0" w:firstLine="567"/>
        <w:jc w:val="both"/>
      </w:pPr>
      <w:r w:rsidRPr="000F634F">
        <w:t xml:space="preserve">организация зон санитарной охраны источников питьевого и хозяйственно-бытового водоснабжения; </w:t>
      </w:r>
    </w:p>
    <w:p w:rsidR="00AB09E0" w:rsidRPr="000F634F" w:rsidRDefault="00AB09E0" w:rsidP="00AB09E0">
      <w:pPr>
        <w:pStyle w:val="ab"/>
        <w:widowControl/>
        <w:numPr>
          <w:ilvl w:val="0"/>
          <w:numId w:val="63"/>
        </w:numPr>
        <w:tabs>
          <w:tab w:val="left" w:pos="851"/>
        </w:tabs>
        <w:ind w:left="0" w:firstLine="567"/>
        <w:jc w:val="both"/>
      </w:pPr>
      <w:r w:rsidRPr="000F634F">
        <w:t>ликвидация непригодных к дальнейшей эксплуатации скважин;</w:t>
      </w:r>
    </w:p>
    <w:p w:rsidR="00AB09E0" w:rsidRPr="000F634F" w:rsidRDefault="00AB09E0" w:rsidP="00AB09E0">
      <w:pPr>
        <w:pStyle w:val="ab"/>
        <w:widowControl/>
        <w:numPr>
          <w:ilvl w:val="0"/>
          <w:numId w:val="63"/>
        </w:numPr>
        <w:tabs>
          <w:tab w:val="left" w:pos="851"/>
        </w:tabs>
        <w:ind w:left="0" w:firstLine="567"/>
        <w:jc w:val="both"/>
      </w:pPr>
      <w:r w:rsidRPr="000F634F">
        <w:t xml:space="preserve">изучение качества подземных вод и гидродинамического режима на водозаборах и в зонах их влияния; </w:t>
      </w:r>
    </w:p>
    <w:p w:rsidR="00AB09E0" w:rsidRPr="000F634F" w:rsidRDefault="00AB09E0" w:rsidP="00AB09E0">
      <w:pPr>
        <w:pStyle w:val="ab"/>
        <w:widowControl/>
        <w:numPr>
          <w:ilvl w:val="0"/>
          <w:numId w:val="63"/>
        </w:numPr>
        <w:tabs>
          <w:tab w:val="left" w:pos="851"/>
        </w:tabs>
        <w:ind w:left="0" w:firstLine="567"/>
        <w:jc w:val="both"/>
      </w:pPr>
      <w:r w:rsidRPr="000F634F">
        <w:t>создание защитных полос лесов вдоль автомобильных дорог, озеленение магистральных улиц;</w:t>
      </w:r>
    </w:p>
    <w:p w:rsidR="00AB09E0" w:rsidRPr="000F634F" w:rsidRDefault="00AB09E0" w:rsidP="00AB09E0">
      <w:pPr>
        <w:pStyle w:val="ab"/>
        <w:widowControl/>
        <w:numPr>
          <w:ilvl w:val="0"/>
          <w:numId w:val="63"/>
        </w:numPr>
        <w:tabs>
          <w:tab w:val="left" w:pos="851"/>
        </w:tabs>
        <w:ind w:left="0" w:firstLine="567"/>
        <w:jc w:val="both"/>
      </w:pPr>
      <w:r w:rsidRPr="000F634F">
        <w:t>развитие и улучшение централизованной системы водоотведения (в том числе ливневой канализации) и очистных сооружений.</w:t>
      </w:r>
    </w:p>
    <w:p w:rsidR="00AB09E0" w:rsidRPr="000F634F" w:rsidRDefault="00AB09E0" w:rsidP="00AB09E0">
      <w:pPr>
        <w:pStyle w:val="ab"/>
        <w:widowControl/>
        <w:tabs>
          <w:tab w:val="left" w:pos="851"/>
        </w:tabs>
        <w:ind w:left="567"/>
        <w:jc w:val="both"/>
        <w:rPr>
          <w:highlight w:val="yellow"/>
        </w:rPr>
      </w:pPr>
    </w:p>
    <w:p w:rsidR="00AB09E0" w:rsidRPr="000F634F" w:rsidRDefault="00AB09E0" w:rsidP="00AB09E0">
      <w:pPr>
        <w:pStyle w:val="ab"/>
        <w:widowControl/>
        <w:numPr>
          <w:ilvl w:val="0"/>
          <w:numId w:val="60"/>
        </w:numPr>
        <w:tabs>
          <w:tab w:val="left" w:pos="142"/>
          <w:tab w:val="left" w:pos="1134"/>
        </w:tabs>
        <w:ind w:left="0" w:firstLine="567"/>
        <w:jc w:val="both"/>
      </w:pPr>
      <w:r w:rsidRPr="000F634F">
        <w:rPr>
          <w:b/>
          <w:bCs/>
        </w:rPr>
        <w:t>Почвы.</w:t>
      </w:r>
      <w:r w:rsidRPr="000F634F">
        <w:t xml:space="preserve"> </w:t>
      </w:r>
    </w:p>
    <w:p w:rsidR="00AB09E0" w:rsidRPr="000F634F" w:rsidRDefault="00AB09E0" w:rsidP="00AB09E0">
      <w:pPr>
        <w:tabs>
          <w:tab w:val="left" w:pos="142"/>
          <w:tab w:val="left" w:pos="1134"/>
        </w:tabs>
        <w:spacing w:after="0"/>
        <w:ind w:firstLine="567"/>
        <w:jc w:val="both"/>
        <w:rPr>
          <w:rFonts w:cs="Times New Roman"/>
          <w:sz w:val="24"/>
          <w:szCs w:val="24"/>
        </w:rPr>
      </w:pPr>
      <w:r w:rsidRPr="000F634F">
        <w:rPr>
          <w:rFonts w:cs="Times New Roman"/>
          <w:sz w:val="24"/>
          <w:szCs w:val="24"/>
        </w:rPr>
        <w:t>Основными источниками загрязнения почвы являются деятельность предприятий и транспортные средства. С целью предотвращения деградации почвенного покрова территории Генеральным планом предлагается:</w:t>
      </w:r>
    </w:p>
    <w:p w:rsidR="00AB09E0" w:rsidRPr="000F634F" w:rsidRDefault="00AB09E0" w:rsidP="00AB09E0">
      <w:pPr>
        <w:pStyle w:val="ab"/>
        <w:widowControl/>
        <w:numPr>
          <w:ilvl w:val="0"/>
          <w:numId w:val="63"/>
        </w:numPr>
        <w:tabs>
          <w:tab w:val="left" w:pos="851"/>
        </w:tabs>
        <w:ind w:left="0" w:firstLine="567"/>
        <w:jc w:val="both"/>
      </w:pPr>
      <w:r w:rsidRPr="000F634F">
        <w:t>создание защитных полос лесов вдоль автомобильных дорог, озеленение магистральных улиц;</w:t>
      </w:r>
    </w:p>
    <w:p w:rsidR="00AB09E0" w:rsidRPr="000F634F" w:rsidRDefault="00AB09E0" w:rsidP="00AB09E0">
      <w:pPr>
        <w:pStyle w:val="ab"/>
        <w:widowControl/>
        <w:numPr>
          <w:ilvl w:val="0"/>
          <w:numId w:val="64"/>
        </w:numPr>
        <w:tabs>
          <w:tab w:val="left" w:pos="851"/>
        </w:tabs>
        <w:ind w:left="0" w:firstLine="567"/>
        <w:jc w:val="both"/>
      </w:pPr>
      <w:r w:rsidRPr="000F634F">
        <w:t xml:space="preserve">развитие и улучшение централизованной системы водоотведения (в том числе ливневой канализации) и очистных сооружений; </w:t>
      </w:r>
    </w:p>
    <w:p w:rsidR="00AB09E0" w:rsidRPr="000F634F" w:rsidRDefault="00AB09E0" w:rsidP="00AB09E0">
      <w:pPr>
        <w:pStyle w:val="ab"/>
        <w:widowControl/>
        <w:numPr>
          <w:ilvl w:val="0"/>
          <w:numId w:val="64"/>
        </w:numPr>
        <w:tabs>
          <w:tab w:val="left" w:pos="851"/>
        </w:tabs>
        <w:ind w:left="0" w:firstLine="567"/>
        <w:jc w:val="both"/>
      </w:pPr>
      <w:r w:rsidRPr="000F634F">
        <w:t>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AB09E0" w:rsidRPr="000F634F" w:rsidRDefault="00AB09E0" w:rsidP="00AB09E0">
      <w:pPr>
        <w:pStyle w:val="ab"/>
        <w:widowControl/>
        <w:numPr>
          <w:ilvl w:val="0"/>
          <w:numId w:val="64"/>
        </w:numPr>
        <w:tabs>
          <w:tab w:val="left" w:pos="851"/>
        </w:tabs>
        <w:ind w:left="0" w:firstLine="567"/>
        <w:jc w:val="both"/>
      </w:pPr>
      <w:r w:rsidRPr="000F634F">
        <w:t>создание и содержание мест (площадок) накопления ТКО;</w:t>
      </w:r>
    </w:p>
    <w:p w:rsidR="00AB09E0" w:rsidRPr="000F634F" w:rsidRDefault="00AB09E0" w:rsidP="00AB09E0">
      <w:pPr>
        <w:pStyle w:val="ab"/>
        <w:widowControl/>
        <w:numPr>
          <w:ilvl w:val="0"/>
          <w:numId w:val="64"/>
        </w:numPr>
        <w:tabs>
          <w:tab w:val="left" w:pos="851"/>
        </w:tabs>
        <w:ind w:left="0" w:firstLine="567"/>
        <w:jc w:val="both"/>
      </w:pPr>
      <w:r w:rsidRPr="000F634F">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AB09E0" w:rsidRPr="000F634F" w:rsidRDefault="00AB09E0" w:rsidP="00AB09E0">
      <w:pPr>
        <w:pStyle w:val="ab"/>
        <w:widowControl/>
        <w:numPr>
          <w:ilvl w:val="0"/>
          <w:numId w:val="64"/>
        </w:numPr>
        <w:tabs>
          <w:tab w:val="left" w:pos="851"/>
        </w:tabs>
        <w:ind w:left="0" w:firstLine="567"/>
        <w:jc w:val="both"/>
      </w:pPr>
      <w:r w:rsidRPr="000F634F">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p>
    <w:p w:rsidR="00AB09E0" w:rsidRPr="000F634F" w:rsidRDefault="00AB09E0" w:rsidP="00AB09E0">
      <w:pPr>
        <w:tabs>
          <w:tab w:val="left" w:pos="142"/>
          <w:tab w:val="left" w:pos="851"/>
        </w:tabs>
        <w:spacing w:after="0"/>
        <w:ind w:firstLine="567"/>
        <w:jc w:val="both"/>
        <w:rPr>
          <w:rFonts w:cs="Times New Roman"/>
          <w:b/>
          <w:bCs/>
          <w:sz w:val="24"/>
          <w:szCs w:val="24"/>
        </w:rPr>
      </w:pPr>
    </w:p>
    <w:p w:rsidR="00AB09E0" w:rsidRPr="000F634F" w:rsidRDefault="00AB09E0" w:rsidP="00AB09E0">
      <w:pPr>
        <w:tabs>
          <w:tab w:val="left" w:pos="142"/>
          <w:tab w:val="left" w:pos="1134"/>
        </w:tabs>
        <w:spacing w:after="0"/>
        <w:ind w:firstLine="567"/>
        <w:jc w:val="both"/>
        <w:rPr>
          <w:rFonts w:cs="Times New Roman"/>
          <w:sz w:val="24"/>
          <w:szCs w:val="24"/>
        </w:rPr>
      </w:pPr>
      <w:r w:rsidRPr="000F634F">
        <w:rPr>
          <w:rFonts w:cs="Times New Roman"/>
          <w:b/>
          <w:bCs/>
          <w:sz w:val="24"/>
          <w:szCs w:val="24"/>
        </w:rPr>
        <w:t>5.</w:t>
      </w:r>
      <w:r w:rsidRPr="000F634F">
        <w:rPr>
          <w:rFonts w:cs="Times New Roman"/>
          <w:sz w:val="24"/>
          <w:szCs w:val="24"/>
        </w:rPr>
        <w:t xml:space="preserve"> </w:t>
      </w:r>
      <w:r w:rsidRPr="000F634F">
        <w:rPr>
          <w:rFonts w:cs="Times New Roman"/>
          <w:b/>
          <w:bCs/>
          <w:sz w:val="24"/>
          <w:szCs w:val="24"/>
        </w:rPr>
        <w:t>Территории природно-экологического каркаса.</w:t>
      </w:r>
      <w:r w:rsidRPr="000F634F">
        <w:rPr>
          <w:rFonts w:cs="Times New Roman"/>
          <w:sz w:val="24"/>
          <w:szCs w:val="24"/>
        </w:rPr>
        <w:t xml:space="preserve"> </w:t>
      </w:r>
    </w:p>
    <w:p w:rsidR="00AB09E0" w:rsidRPr="000F634F" w:rsidRDefault="00AB09E0" w:rsidP="00AB09E0">
      <w:pPr>
        <w:tabs>
          <w:tab w:val="left" w:pos="142"/>
          <w:tab w:val="left" w:pos="1134"/>
        </w:tabs>
        <w:spacing w:after="0"/>
        <w:ind w:firstLine="567"/>
        <w:jc w:val="both"/>
        <w:rPr>
          <w:rFonts w:cs="Times New Roman"/>
          <w:sz w:val="24"/>
          <w:szCs w:val="24"/>
        </w:rPr>
      </w:pPr>
      <w:r w:rsidRPr="000F634F">
        <w:rPr>
          <w:rFonts w:cs="Times New Roman"/>
          <w:sz w:val="24"/>
          <w:szCs w:val="24"/>
        </w:rPr>
        <w:t>Основными элементами природно-экологического каркаса территории Писаревского сельского поселения являются:</w:t>
      </w:r>
    </w:p>
    <w:p w:rsidR="00AB09E0" w:rsidRPr="000F634F" w:rsidRDefault="00AB09E0" w:rsidP="00AB09E0">
      <w:pPr>
        <w:pStyle w:val="ab"/>
        <w:widowControl/>
        <w:numPr>
          <w:ilvl w:val="0"/>
          <w:numId w:val="65"/>
        </w:numPr>
        <w:tabs>
          <w:tab w:val="left" w:pos="851"/>
        </w:tabs>
        <w:ind w:left="0" w:firstLine="567"/>
        <w:jc w:val="both"/>
      </w:pPr>
      <w:r w:rsidRPr="000F634F">
        <w:t>водоохранные зоны;</w:t>
      </w:r>
    </w:p>
    <w:p w:rsidR="00AB09E0" w:rsidRPr="000F634F" w:rsidRDefault="00AB09E0" w:rsidP="00AB09E0">
      <w:pPr>
        <w:pStyle w:val="ab"/>
        <w:widowControl/>
        <w:numPr>
          <w:ilvl w:val="0"/>
          <w:numId w:val="65"/>
        </w:numPr>
        <w:tabs>
          <w:tab w:val="left" w:pos="851"/>
        </w:tabs>
        <w:ind w:left="0" w:firstLine="567"/>
        <w:jc w:val="both"/>
      </w:pPr>
      <w:r w:rsidRPr="000F634F">
        <w:t>особо охраняемые природные территории;</w:t>
      </w:r>
    </w:p>
    <w:p w:rsidR="00AB09E0" w:rsidRPr="000F634F" w:rsidRDefault="00AB09E0" w:rsidP="00AB09E0">
      <w:pPr>
        <w:pStyle w:val="ab"/>
        <w:widowControl/>
        <w:numPr>
          <w:ilvl w:val="0"/>
          <w:numId w:val="65"/>
        </w:numPr>
        <w:tabs>
          <w:tab w:val="left" w:pos="851"/>
        </w:tabs>
        <w:ind w:left="0" w:firstLine="567"/>
        <w:jc w:val="both"/>
      </w:pPr>
      <w:r w:rsidRPr="000F634F">
        <w:t>земли лесного фонда;</w:t>
      </w:r>
    </w:p>
    <w:p w:rsidR="00AB09E0" w:rsidRPr="000F634F" w:rsidRDefault="00AB09E0" w:rsidP="00AB09E0">
      <w:pPr>
        <w:pStyle w:val="ab"/>
        <w:widowControl/>
        <w:numPr>
          <w:ilvl w:val="0"/>
          <w:numId w:val="65"/>
        </w:numPr>
        <w:tabs>
          <w:tab w:val="left" w:pos="851"/>
        </w:tabs>
        <w:ind w:left="0" w:firstLine="567"/>
        <w:jc w:val="both"/>
      </w:pPr>
      <w:r w:rsidRPr="000F634F">
        <w:t>сенокосные и пастбищные угодья;</w:t>
      </w:r>
    </w:p>
    <w:p w:rsidR="00AB09E0" w:rsidRPr="000F634F" w:rsidRDefault="00AB09E0" w:rsidP="00AB09E0">
      <w:pPr>
        <w:pStyle w:val="ab"/>
        <w:widowControl/>
        <w:numPr>
          <w:ilvl w:val="0"/>
          <w:numId w:val="65"/>
        </w:numPr>
        <w:tabs>
          <w:tab w:val="left" w:pos="851"/>
        </w:tabs>
        <w:ind w:left="0" w:firstLine="567"/>
        <w:jc w:val="both"/>
      </w:pPr>
      <w:r w:rsidRPr="000F634F">
        <w:t>защитные лесные насаждения.</w:t>
      </w:r>
    </w:p>
    <w:p w:rsidR="00AB09E0" w:rsidRPr="000F634F" w:rsidRDefault="00AB09E0" w:rsidP="00AB09E0">
      <w:pPr>
        <w:tabs>
          <w:tab w:val="left" w:pos="851"/>
        </w:tabs>
        <w:jc w:val="both"/>
      </w:pPr>
    </w:p>
    <w:p w:rsidR="007D5F36" w:rsidRPr="000F634F" w:rsidRDefault="007D5F36" w:rsidP="00AB09E0">
      <w:pPr>
        <w:tabs>
          <w:tab w:val="left" w:pos="851"/>
        </w:tabs>
        <w:jc w:val="both"/>
      </w:pPr>
    </w:p>
    <w:p w:rsidR="007D5F36" w:rsidRPr="000F634F" w:rsidRDefault="007D5F36" w:rsidP="00AB09E0">
      <w:pPr>
        <w:tabs>
          <w:tab w:val="left" w:pos="851"/>
        </w:tabs>
        <w:jc w:val="both"/>
      </w:pPr>
    </w:p>
    <w:p w:rsidR="007D5F36" w:rsidRPr="000F634F" w:rsidRDefault="007D5F36" w:rsidP="00AB09E0">
      <w:pPr>
        <w:tabs>
          <w:tab w:val="left" w:pos="851"/>
        </w:tabs>
        <w:jc w:val="both"/>
      </w:pPr>
    </w:p>
    <w:p w:rsidR="007D5F36" w:rsidRPr="000F634F" w:rsidRDefault="007D5F36" w:rsidP="00AB09E0">
      <w:pPr>
        <w:tabs>
          <w:tab w:val="left" w:pos="851"/>
        </w:tabs>
        <w:jc w:val="both"/>
      </w:pPr>
    </w:p>
    <w:p w:rsidR="007D5F36" w:rsidRPr="000F634F" w:rsidRDefault="007D5F36" w:rsidP="00AB09E0">
      <w:pPr>
        <w:tabs>
          <w:tab w:val="left" w:pos="851"/>
        </w:tabs>
        <w:jc w:val="both"/>
      </w:pPr>
    </w:p>
    <w:p w:rsidR="007D5F36" w:rsidRPr="000F634F" w:rsidRDefault="007D5F36" w:rsidP="00AB09E0">
      <w:pPr>
        <w:tabs>
          <w:tab w:val="left" w:pos="851"/>
        </w:tabs>
        <w:jc w:val="both"/>
      </w:pPr>
    </w:p>
    <w:p w:rsidR="007D5F36" w:rsidRPr="000F634F" w:rsidRDefault="007D5F36" w:rsidP="00AB09E0">
      <w:pPr>
        <w:tabs>
          <w:tab w:val="left" w:pos="851"/>
        </w:tabs>
        <w:jc w:val="both"/>
      </w:pPr>
    </w:p>
    <w:p w:rsidR="007D5F36" w:rsidRPr="000F634F" w:rsidRDefault="007D5F36" w:rsidP="00AB09E0">
      <w:pPr>
        <w:tabs>
          <w:tab w:val="left" w:pos="851"/>
        </w:tabs>
        <w:jc w:val="both"/>
      </w:pPr>
    </w:p>
    <w:p w:rsidR="007D5F36" w:rsidRPr="000F634F" w:rsidRDefault="007D5F36" w:rsidP="00AB09E0">
      <w:pPr>
        <w:tabs>
          <w:tab w:val="left" w:pos="851"/>
        </w:tabs>
        <w:jc w:val="both"/>
      </w:pPr>
    </w:p>
    <w:p w:rsidR="006A580F" w:rsidRPr="000F634F" w:rsidRDefault="006A580F" w:rsidP="00832ACB">
      <w:pPr>
        <w:pStyle w:val="1"/>
        <w:keepLines w:val="0"/>
        <w:numPr>
          <w:ilvl w:val="0"/>
          <w:numId w:val="71"/>
        </w:numPr>
        <w:spacing w:before="0" w:line="240" w:lineRule="auto"/>
        <w:jc w:val="center"/>
        <w:rPr>
          <w:rFonts w:ascii="Times New Roman" w:hAnsi="Times New Roman" w:cs="Times New Roman"/>
          <w:b/>
          <w:color w:val="auto"/>
          <w:sz w:val="24"/>
          <w:szCs w:val="24"/>
        </w:rPr>
      </w:pPr>
      <w:bookmarkStart w:id="273" w:name="_Toc91506334"/>
      <w:r w:rsidRPr="000F634F">
        <w:rPr>
          <w:rFonts w:ascii="Times New Roman" w:hAnsi="Times New Roman" w:cs="Times New Roman"/>
          <w:b/>
          <w:color w:val="auto"/>
          <w:sz w:val="24"/>
          <w:szCs w:val="24"/>
        </w:rPr>
        <w:t>ПЕРЕЧЕНЬ ОСНОВНЫХ ФАКТОРОВ РИСКА ВОЗНИКНОВЕНИЯ ЧРЕЗВЫЧАЙНЫХ СИТУАЦИЙ ПРИРОДНОГО И ТЕХНОГЕННОГО ХАРАКТЕРА</w:t>
      </w:r>
      <w:bookmarkEnd w:id="266"/>
      <w:bookmarkEnd w:id="273"/>
    </w:p>
    <w:p w:rsidR="006A580F" w:rsidRPr="000F634F" w:rsidRDefault="006A580F" w:rsidP="00A956A7">
      <w:pPr>
        <w:tabs>
          <w:tab w:val="left" w:pos="-2127"/>
        </w:tabs>
        <w:autoSpaceDE w:val="0"/>
        <w:autoSpaceDN w:val="0"/>
        <w:adjustRightInd w:val="0"/>
        <w:spacing w:after="0"/>
        <w:ind w:right="-30" w:firstLine="567"/>
        <w:jc w:val="both"/>
        <w:rPr>
          <w:b/>
        </w:rPr>
      </w:pPr>
    </w:p>
    <w:p w:rsidR="00A956A7" w:rsidRPr="000F634F" w:rsidRDefault="00A956A7" w:rsidP="009A38BB">
      <w:pPr>
        <w:spacing w:after="0"/>
        <w:ind w:firstLine="567"/>
        <w:jc w:val="both"/>
        <w:rPr>
          <w:rFonts w:eastAsia="TimesNewRomanPSMT" w:cs="Times New Roman"/>
          <w:spacing w:val="-2"/>
          <w:sz w:val="24"/>
          <w:szCs w:val="24"/>
        </w:rPr>
      </w:pPr>
      <w:r w:rsidRPr="000F634F">
        <w:rPr>
          <w:rFonts w:eastAsia="TimesNewRomanPSMT" w:cs="Times New Roman"/>
          <w:spacing w:val="-2"/>
          <w:sz w:val="24"/>
          <w:szCs w:val="24"/>
        </w:rPr>
        <w:t>В соответствии с</w:t>
      </w:r>
      <w:r w:rsidR="00B176C3" w:rsidRPr="000F634F">
        <w:rPr>
          <w:rFonts w:eastAsia="TimesNewRomanPSMT" w:cs="Times New Roman"/>
          <w:spacing w:val="-2"/>
          <w:sz w:val="24"/>
          <w:szCs w:val="24"/>
        </w:rPr>
        <w:t xml:space="preserve"> п. 2</w:t>
      </w:r>
      <w:r w:rsidRPr="000F634F">
        <w:rPr>
          <w:rFonts w:eastAsia="TimesNewRomanPSMT" w:cs="Times New Roman"/>
          <w:spacing w:val="-2"/>
          <w:sz w:val="24"/>
          <w:szCs w:val="24"/>
        </w:rPr>
        <w:t xml:space="preserve"> ст. 11 Федерального закона </w:t>
      </w:r>
      <w:r w:rsidR="00041D96" w:rsidRPr="000F634F">
        <w:rPr>
          <w:rFonts w:eastAsia="TimesNewRomanPSMT" w:cs="Times New Roman"/>
          <w:spacing w:val="-2"/>
          <w:sz w:val="24"/>
          <w:szCs w:val="24"/>
        </w:rPr>
        <w:t>от 21.12.1994 № 68-ФЗ</w:t>
      </w:r>
      <w:r w:rsidRPr="000F634F">
        <w:rPr>
          <w:rFonts w:eastAsia="TimesNewRomanPSMT" w:cs="Times New Roman"/>
          <w:spacing w:val="-2"/>
          <w:sz w:val="24"/>
          <w:szCs w:val="24"/>
        </w:rPr>
        <w:t xml:space="preserve"> (</w:t>
      </w:r>
      <w:r w:rsidR="00041D96" w:rsidRPr="000F634F">
        <w:rPr>
          <w:rFonts w:cs="Times New Roman"/>
          <w:sz w:val="24"/>
          <w:szCs w:val="24"/>
        </w:rPr>
        <w:t>ред. от 08.12.2020</w:t>
      </w:r>
      <w:r w:rsidRPr="000F634F">
        <w:rPr>
          <w:rFonts w:eastAsia="TimesNewRomanPSMT" w:cs="Times New Roman"/>
          <w:spacing w:val="-2"/>
          <w:sz w:val="24"/>
          <w:szCs w:val="24"/>
        </w:rPr>
        <w:t>) «</w:t>
      </w:r>
      <w:r w:rsidR="00041D96" w:rsidRPr="000F634F">
        <w:rPr>
          <w:rFonts w:eastAsia="TimesNewRomanPSMT" w:cs="Times New Roman"/>
          <w:spacing w:val="-2"/>
          <w:sz w:val="24"/>
          <w:szCs w:val="24"/>
        </w:rPr>
        <w:t>О защите населения и территорий от чрезвычайных ситуаций природного и техногенного характера</w:t>
      </w:r>
      <w:r w:rsidRPr="000F634F">
        <w:rPr>
          <w:rFonts w:eastAsia="TimesNewRomanPSMT" w:cs="Times New Roman"/>
          <w:spacing w:val="-2"/>
          <w:sz w:val="24"/>
          <w:szCs w:val="24"/>
        </w:rPr>
        <w:t xml:space="preserve">» к </w:t>
      </w:r>
      <w:r w:rsidR="00224473" w:rsidRPr="000F634F">
        <w:rPr>
          <w:rFonts w:eastAsia="TimesNewRomanPSMT" w:cs="Times New Roman"/>
          <w:spacing w:val="-2"/>
          <w:sz w:val="24"/>
          <w:szCs w:val="24"/>
        </w:rPr>
        <w:t xml:space="preserve">полномочиям </w:t>
      </w:r>
      <w:r w:rsidR="00224473" w:rsidRPr="000F634F">
        <w:rPr>
          <w:rFonts w:cs="Times New Roman"/>
          <w:bCs/>
          <w:sz w:val="24"/>
          <w:szCs w:val="24"/>
        </w:rPr>
        <w:t xml:space="preserve">органов местного самоуправления в области защиты населения и территорий от чрезвычайных ситуаций </w:t>
      </w:r>
      <w:r w:rsidRPr="000F634F">
        <w:rPr>
          <w:rFonts w:eastAsia="TimesNewRomanPSMT" w:cs="Times New Roman"/>
          <w:spacing w:val="-2"/>
          <w:sz w:val="24"/>
          <w:szCs w:val="24"/>
        </w:rPr>
        <w:t>относятся:</w:t>
      </w:r>
    </w:p>
    <w:p w:rsidR="007A483C" w:rsidRPr="000F634F" w:rsidRDefault="007A483C" w:rsidP="007A483C">
      <w:pPr>
        <w:autoSpaceDE w:val="0"/>
        <w:autoSpaceDN w:val="0"/>
        <w:adjustRightInd w:val="0"/>
        <w:spacing w:after="0" w:line="240" w:lineRule="auto"/>
        <w:ind w:firstLine="540"/>
        <w:jc w:val="both"/>
        <w:rPr>
          <w:rFonts w:cs="Times New Roman"/>
          <w:sz w:val="24"/>
          <w:szCs w:val="24"/>
        </w:rPr>
      </w:pPr>
      <w:r w:rsidRPr="000F634F">
        <w:rPr>
          <w:rFonts w:cs="Times New Roman"/>
          <w:sz w:val="24"/>
          <w:szCs w:val="24"/>
        </w:rPr>
        <w:t>Органы местного самоуправления самостоятельно:</w:t>
      </w:r>
    </w:p>
    <w:p w:rsidR="007A483C" w:rsidRPr="000F634F" w:rsidRDefault="007A483C" w:rsidP="00FB09DD">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rsidR="007A483C" w:rsidRPr="000F634F" w:rsidRDefault="007A483C" w:rsidP="00FB09DD">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rsidR="007A483C" w:rsidRPr="000F634F" w:rsidRDefault="007A483C" w:rsidP="00FB09DD">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в) осуществляют информирование населения о чрезвычайных ситуациях;</w:t>
      </w:r>
    </w:p>
    <w:p w:rsidR="007A483C" w:rsidRPr="000F634F" w:rsidRDefault="007A483C" w:rsidP="00FB09DD">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г) осуществляют финансирование мероприятий в области защиты населения и территорий от чрезвычайных ситуаций;</w:t>
      </w:r>
    </w:p>
    <w:p w:rsidR="007A483C" w:rsidRPr="000F634F" w:rsidRDefault="007A483C" w:rsidP="00FB09DD">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д) создают резервы финансовых и материальных ресурсов для ликвидации чрезвычайных ситуаций;</w:t>
      </w:r>
    </w:p>
    <w:p w:rsidR="007A483C" w:rsidRPr="000F634F" w:rsidRDefault="007A483C" w:rsidP="00FB09DD">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7A483C" w:rsidRPr="000F634F" w:rsidRDefault="007A483C" w:rsidP="00FB09DD">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ж) содействуют устойчивому функционированию организаций в чрезвычайных ситуациях;</w:t>
      </w:r>
    </w:p>
    <w:p w:rsidR="007A483C" w:rsidRPr="000F634F" w:rsidRDefault="007A483C" w:rsidP="00FB09DD">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7A483C" w:rsidRPr="000F634F" w:rsidRDefault="007A483C" w:rsidP="00FB09DD">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7A483C" w:rsidRPr="000F634F" w:rsidRDefault="007A483C" w:rsidP="00FB09DD">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 xml:space="preserve">к) устанавливают местный уровень реагирования в порядке, установленном </w:t>
      </w:r>
      <w:hyperlink r:id="rId67" w:history="1">
        <w:r w:rsidRPr="000F634F">
          <w:rPr>
            <w:rFonts w:cs="Times New Roman"/>
            <w:sz w:val="24"/>
            <w:szCs w:val="24"/>
          </w:rPr>
          <w:t>пунктом 8 статьи 4.1</w:t>
        </w:r>
      </w:hyperlink>
      <w:r w:rsidRPr="000F634F">
        <w:rPr>
          <w:rFonts w:cs="Times New Roman"/>
          <w:sz w:val="24"/>
          <w:szCs w:val="24"/>
        </w:rPr>
        <w:t xml:space="preserve"> Федерального закона</w:t>
      </w:r>
      <w:r w:rsidR="0061203E" w:rsidRPr="000F634F">
        <w:rPr>
          <w:rFonts w:cs="Times New Roman"/>
          <w:sz w:val="24"/>
          <w:szCs w:val="24"/>
        </w:rPr>
        <w:t xml:space="preserve"> </w:t>
      </w:r>
      <w:r w:rsidR="0061203E" w:rsidRPr="000F634F">
        <w:rPr>
          <w:rFonts w:eastAsia="TimesNewRomanPSMT" w:cs="Times New Roman"/>
          <w:spacing w:val="-2"/>
          <w:sz w:val="24"/>
          <w:szCs w:val="24"/>
        </w:rPr>
        <w:t>от 21.12.1994 № 68-ФЗ</w:t>
      </w:r>
      <w:r w:rsidRPr="000F634F">
        <w:rPr>
          <w:rFonts w:cs="Times New Roman"/>
          <w:sz w:val="24"/>
          <w:szCs w:val="24"/>
        </w:rPr>
        <w:t>;</w:t>
      </w:r>
    </w:p>
    <w:p w:rsidR="007A483C" w:rsidRPr="000F634F" w:rsidRDefault="007A483C" w:rsidP="00FB09DD">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 xml:space="preserve">л) участвуют в создании, эксплуатации и развитии системы обеспечения вызова экстренных оперативных служб по единому номеру </w:t>
      </w:r>
      <w:r w:rsidR="00FB09DD" w:rsidRPr="000F634F">
        <w:rPr>
          <w:rFonts w:cs="Times New Roman"/>
          <w:sz w:val="24"/>
          <w:szCs w:val="24"/>
        </w:rPr>
        <w:t>«</w:t>
      </w:r>
      <w:r w:rsidRPr="000F634F">
        <w:rPr>
          <w:rFonts w:cs="Times New Roman"/>
          <w:sz w:val="24"/>
          <w:szCs w:val="24"/>
        </w:rPr>
        <w:t>112</w:t>
      </w:r>
      <w:r w:rsidR="00FB09DD" w:rsidRPr="000F634F">
        <w:rPr>
          <w:rFonts w:cs="Times New Roman"/>
          <w:sz w:val="24"/>
          <w:szCs w:val="24"/>
        </w:rPr>
        <w:t>»</w:t>
      </w:r>
      <w:r w:rsidRPr="000F634F">
        <w:rPr>
          <w:rFonts w:cs="Times New Roman"/>
          <w:sz w:val="24"/>
          <w:szCs w:val="24"/>
        </w:rPr>
        <w:t>;</w:t>
      </w:r>
    </w:p>
    <w:p w:rsidR="007A483C" w:rsidRPr="000F634F" w:rsidRDefault="007A483C" w:rsidP="00FB09DD">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м) создают и поддерживают в постоянной готовности муниципальные системы оповещения и информирования населения о чрезвычайных ситуациях;</w:t>
      </w:r>
    </w:p>
    <w:p w:rsidR="007A483C" w:rsidRPr="000F634F" w:rsidRDefault="007A483C" w:rsidP="00FB09DD">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68" w:history="1">
        <w:r w:rsidRPr="000F634F">
          <w:rPr>
            <w:rFonts w:cs="Times New Roman"/>
            <w:sz w:val="24"/>
            <w:szCs w:val="24"/>
          </w:rPr>
          <w:t>комплексной системы</w:t>
        </w:r>
      </w:hyperlink>
      <w:r w:rsidRPr="000F634F">
        <w:rPr>
          <w:rFonts w:cs="Times New Roman"/>
          <w:sz w:val="24"/>
          <w:szCs w:val="24"/>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rsidR="007A483C" w:rsidRPr="000F634F" w:rsidRDefault="007A483C" w:rsidP="00FB09DD">
      <w:pPr>
        <w:autoSpaceDE w:val="0"/>
        <w:autoSpaceDN w:val="0"/>
        <w:adjustRightInd w:val="0"/>
        <w:spacing w:after="0" w:line="240" w:lineRule="auto"/>
        <w:ind w:firstLine="567"/>
        <w:jc w:val="both"/>
        <w:rPr>
          <w:rFonts w:cs="Times New Roman"/>
          <w:sz w:val="24"/>
          <w:szCs w:val="24"/>
        </w:rPr>
      </w:pPr>
      <w:r w:rsidRPr="000F634F">
        <w:rPr>
          <w:rFonts w:cs="Times New Roman"/>
          <w:sz w:val="24"/>
          <w:szCs w:val="24"/>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rsidR="00FB09DD" w:rsidRPr="000F634F" w:rsidRDefault="00FB09DD" w:rsidP="00FB09DD">
      <w:pPr>
        <w:autoSpaceDE w:val="0"/>
        <w:autoSpaceDN w:val="0"/>
        <w:adjustRightInd w:val="0"/>
        <w:spacing w:after="0" w:line="240" w:lineRule="auto"/>
        <w:ind w:firstLine="540"/>
        <w:jc w:val="both"/>
        <w:rPr>
          <w:rFonts w:cs="Times New Roman"/>
          <w:sz w:val="24"/>
          <w:szCs w:val="24"/>
        </w:rPr>
      </w:pPr>
    </w:p>
    <w:p w:rsidR="007A483C" w:rsidRPr="000F634F" w:rsidRDefault="007A483C" w:rsidP="00FB09DD">
      <w:pPr>
        <w:autoSpaceDE w:val="0"/>
        <w:autoSpaceDN w:val="0"/>
        <w:adjustRightInd w:val="0"/>
        <w:spacing w:after="0" w:line="240" w:lineRule="auto"/>
        <w:ind w:firstLine="540"/>
        <w:jc w:val="both"/>
        <w:rPr>
          <w:rFonts w:cs="Times New Roman"/>
          <w:sz w:val="24"/>
          <w:szCs w:val="24"/>
        </w:rPr>
      </w:pPr>
      <w:r w:rsidRPr="000F634F">
        <w:rPr>
          <w:rFonts w:cs="Times New Roman"/>
          <w:sz w:val="24"/>
          <w:szCs w:val="24"/>
        </w:rPr>
        <w:t>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эфирного времени в целях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rsidR="007A483C" w:rsidRPr="000F634F" w:rsidRDefault="007A483C" w:rsidP="00A956A7">
      <w:pPr>
        <w:tabs>
          <w:tab w:val="left" w:pos="-2127"/>
        </w:tabs>
        <w:autoSpaceDE w:val="0"/>
        <w:autoSpaceDN w:val="0"/>
        <w:adjustRightInd w:val="0"/>
        <w:spacing w:after="0"/>
        <w:ind w:right="-30" w:firstLine="567"/>
        <w:jc w:val="both"/>
        <w:rPr>
          <w:b/>
        </w:rPr>
      </w:pPr>
    </w:p>
    <w:p w:rsidR="008B1E77" w:rsidRPr="000F634F" w:rsidRDefault="008B1E77" w:rsidP="008B1E77">
      <w:pPr>
        <w:autoSpaceDE w:val="0"/>
        <w:autoSpaceDN w:val="0"/>
        <w:adjustRightInd w:val="0"/>
        <w:spacing w:after="0" w:line="240" w:lineRule="auto"/>
        <w:ind w:firstLine="567"/>
        <w:jc w:val="both"/>
        <w:rPr>
          <w:rFonts w:cs="Times New Roman"/>
          <w:sz w:val="24"/>
          <w:szCs w:val="24"/>
        </w:rPr>
      </w:pPr>
      <w:r w:rsidRPr="000F634F">
        <w:rPr>
          <w:rFonts w:cs="Times New Roman"/>
          <w:b/>
          <w:bCs/>
          <w:sz w:val="24"/>
          <w:szCs w:val="24"/>
        </w:rPr>
        <w:t>Чрезвычайная ситуация</w:t>
      </w:r>
      <w:r w:rsidRPr="000F634F">
        <w:rPr>
          <w:rFonts w:cs="Times New Roman"/>
          <w:sz w:val="24"/>
          <w:szCs w:val="24"/>
        </w:rPr>
        <w:t>; ЧС: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w:t>
      </w:r>
      <w:r w:rsidR="008009C1" w:rsidRPr="000F634F">
        <w:rPr>
          <w:rFonts w:cs="Times New Roman"/>
          <w:sz w:val="24"/>
          <w:szCs w:val="24"/>
        </w:rPr>
        <w:t>ти людей (ГОСТ Р 22.0.02-2016).</w:t>
      </w:r>
    </w:p>
    <w:p w:rsidR="008B1E77" w:rsidRPr="000F634F" w:rsidRDefault="008B1E77" w:rsidP="008B1E77">
      <w:pPr>
        <w:autoSpaceDE w:val="0"/>
        <w:autoSpaceDN w:val="0"/>
        <w:adjustRightInd w:val="0"/>
        <w:spacing w:after="0" w:line="240" w:lineRule="auto"/>
        <w:ind w:firstLine="567"/>
        <w:jc w:val="both"/>
        <w:rPr>
          <w:rFonts w:cs="Times New Roman"/>
          <w:sz w:val="24"/>
          <w:szCs w:val="24"/>
        </w:rPr>
      </w:pPr>
      <w:r w:rsidRPr="000F634F">
        <w:rPr>
          <w:rFonts w:cs="Times New Roman"/>
          <w:b/>
          <w:bCs/>
          <w:sz w:val="24"/>
          <w:szCs w:val="24"/>
        </w:rPr>
        <w:t>Источник чрезвычайной ситуации</w:t>
      </w:r>
      <w:r w:rsidRPr="000F634F">
        <w:rPr>
          <w:rFonts w:cs="Times New Roman"/>
          <w:sz w:val="24"/>
          <w:szCs w:val="24"/>
        </w:rPr>
        <w:t>: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 (ГОСТ Р 22.0.02-2016).</w:t>
      </w:r>
    </w:p>
    <w:p w:rsidR="008B1E77" w:rsidRPr="000F634F" w:rsidRDefault="008B1E77" w:rsidP="008B1E77">
      <w:pPr>
        <w:autoSpaceDE w:val="0"/>
        <w:autoSpaceDN w:val="0"/>
        <w:adjustRightInd w:val="0"/>
        <w:spacing w:after="0" w:line="240" w:lineRule="auto"/>
        <w:ind w:firstLine="567"/>
        <w:jc w:val="both"/>
        <w:rPr>
          <w:rFonts w:cs="Times New Roman"/>
          <w:sz w:val="24"/>
          <w:szCs w:val="24"/>
        </w:rPr>
      </w:pPr>
      <w:r w:rsidRPr="000F634F">
        <w:rPr>
          <w:rFonts w:cs="Times New Roman"/>
          <w:b/>
          <w:bCs/>
          <w:sz w:val="24"/>
          <w:szCs w:val="24"/>
        </w:rPr>
        <w:t>Поражающий фактор (источника) чрезвычайной ситуации</w:t>
      </w:r>
      <w:r w:rsidRPr="000F634F">
        <w:rPr>
          <w:rFonts w:cs="Times New Roman"/>
          <w:sz w:val="24"/>
          <w:szCs w:val="24"/>
        </w:rPr>
        <w:t>: Составляющая источника чрезвычайной ситуации,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Р 22.0.02-2016).</w:t>
      </w:r>
    </w:p>
    <w:p w:rsidR="008B1E77" w:rsidRPr="000F634F" w:rsidRDefault="008B1E77" w:rsidP="008B1E77">
      <w:pPr>
        <w:autoSpaceDE w:val="0"/>
        <w:autoSpaceDN w:val="0"/>
        <w:adjustRightInd w:val="0"/>
        <w:spacing w:after="0" w:line="240" w:lineRule="auto"/>
        <w:ind w:firstLine="567"/>
        <w:jc w:val="both"/>
        <w:rPr>
          <w:rFonts w:cs="Times New Roman"/>
          <w:sz w:val="24"/>
          <w:szCs w:val="24"/>
        </w:rPr>
      </w:pPr>
      <w:r w:rsidRPr="000F634F">
        <w:rPr>
          <w:rFonts w:cs="Times New Roman"/>
          <w:b/>
          <w:bCs/>
          <w:sz w:val="24"/>
          <w:szCs w:val="24"/>
        </w:rPr>
        <w:t>Обеспечение безопасности населения в чрезвычайных ситуациях</w:t>
      </w:r>
      <w:r w:rsidRPr="000F634F">
        <w:rPr>
          <w:rFonts w:cs="Times New Roman"/>
          <w:sz w:val="24"/>
          <w:szCs w:val="24"/>
        </w:rPr>
        <w:t>: Реализация системы мероприятий, направленных на предотвращение или предельное снижение угрозы жизни и здоровью людей, потери их имущества и нарушения условий жизнедеятельности в случае возникновения чрезвычайной ситуации (ГОСТ Р 22.0.02- 2016).</w:t>
      </w:r>
    </w:p>
    <w:p w:rsidR="008B1E77" w:rsidRPr="000F634F" w:rsidRDefault="008B1E77" w:rsidP="008B1E77">
      <w:pPr>
        <w:autoSpaceDE w:val="0"/>
        <w:autoSpaceDN w:val="0"/>
        <w:adjustRightInd w:val="0"/>
        <w:spacing w:after="0" w:line="240" w:lineRule="auto"/>
        <w:ind w:firstLine="567"/>
        <w:jc w:val="both"/>
        <w:rPr>
          <w:rFonts w:cs="Times New Roman"/>
          <w:bCs/>
          <w:sz w:val="24"/>
          <w:szCs w:val="24"/>
        </w:rPr>
      </w:pPr>
      <w:r w:rsidRPr="000F634F">
        <w:rPr>
          <w:rFonts w:cs="Times New Roman"/>
          <w:b/>
          <w:bCs/>
          <w:sz w:val="24"/>
          <w:szCs w:val="24"/>
        </w:rPr>
        <w:t xml:space="preserve">Защита населения в чрезвычайных ситуациях: </w:t>
      </w:r>
      <w:r w:rsidRPr="000F634F">
        <w:rPr>
          <w:rFonts w:cs="Times New Roman"/>
          <w:bCs/>
          <w:sz w:val="24"/>
          <w:szCs w:val="24"/>
        </w:rPr>
        <w:t xml:space="preserve">Совокупность взаимоувязанных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w:t>
      </w:r>
      <w:r w:rsidRPr="000F634F">
        <w:rPr>
          <w:rFonts w:cs="Times New Roman"/>
          <w:sz w:val="24"/>
          <w:szCs w:val="24"/>
        </w:rPr>
        <w:t>(ГОСТ Р 22.0.02-2016).</w:t>
      </w:r>
    </w:p>
    <w:p w:rsidR="006A580F" w:rsidRPr="000F634F" w:rsidRDefault="006A580F" w:rsidP="00F261F1">
      <w:pPr>
        <w:tabs>
          <w:tab w:val="left" w:pos="10080"/>
          <w:tab w:val="left" w:pos="10620"/>
        </w:tabs>
        <w:spacing w:after="0"/>
        <w:ind w:right="-3" w:firstLine="567"/>
        <w:jc w:val="both"/>
        <w:rPr>
          <w:rFonts w:cs="Times New Roman"/>
          <w:sz w:val="24"/>
          <w:szCs w:val="24"/>
        </w:rPr>
      </w:pPr>
    </w:p>
    <w:p w:rsidR="006A580F" w:rsidRPr="000F634F" w:rsidRDefault="006A580F" w:rsidP="00F261F1">
      <w:pPr>
        <w:pStyle w:val="2"/>
        <w:spacing w:before="0"/>
        <w:jc w:val="center"/>
        <w:rPr>
          <w:rFonts w:ascii="Times New Roman" w:hAnsi="Times New Roman" w:cs="Times New Roman"/>
          <w:b/>
          <w:i/>
          <w:color w:val="auto"/>
          <w:sz w:val="24"/>
          <w:szCs w:val="24"/>
        </w:rPr>
      </w:pPr>
      <w:bookmarkStart w:id="274" w:name="_Toc63676571"/>
      <w:bookmarkStart w:id="275" w:name="_Toc65836606"/>
      <w:bookmarkStart w:id="276" w:name="_Toc91506335"/>
      <w:r w:rsidRPr="000F634F">
        <w:rPr>
          <w:rFonts w:ascii="Times New Roman" w:hAnsi="Times New Roman" w:cs="Times New Roman"/>
          <w:b/>
          <w:color w:val="auto"/>
          <w:sz w:val="24"/>
          <w:szCs w:val="24"/>
        </w:rPr>
        <w:t>4.1. Перечень возможных источников чрезвычайных ситуаций техногенного характера</w:t>
      </w:r>
      <w:bookmarkEnd w:id="274"/>
      <w:bookmarkEnd w:id="275"/>
      <w:bookmarkEnd w:id="276"/>
    </w:p>
    <w:p w:rsidR="006A580F" w:rsidRPr="000F634F" w:rsidRDefault="006A580F" w:rsidP="00F261F1">
      <w:pPr>
        <w:spacing w:after="0"/>
        <w:ind w:firstLine="567"/>
        <w:rPr>
          <w:rFonts w:cs="Times New Roman"/>
          <w:sz w:val="24"/>
          <w:szCs w:val="24"/>
        </w:rPr>
      </w:pPr>
    </w:p>
    <w:p w:rsidR="006A580F" w:rsidRPr="000F634F" w:rsidRDefault="006A580F" w:rsidP="00B73407">
      <w:pPr>
        <w:shd w:val="clear" w:color="auto" w:fill="FFFFFF"/>
        <w:autoSpaceDE w:val="0"/>
        <w:autoSpaceDN w:val="0"/>
        <w:adjustRightInd w:val="0"/>
        <w:spacing w:after="0" w:line="240" w:lineRule="auto"/>
        <w:ind w:firstLine="567"/>
        <w:jc w:val="both"/>
        <w:rPr>
          <w:rFonts w:cs="Times New Roman"/>
          <w:sz w:val="24"/>
          <w:szCs w:val="24"/>
        </w:rPr>
      </w:pPr>
      <w:r w:rsidRPr="000F634F">
        <w:rPr>
          <w:rFonts w:cs="Times New Roman"/>
          <w:b/>
          <w:sz w:val="24"/>
          <w:szCs w:val="24"/>
          <w:u w:val="single"/>
        </w:rPr>
        <w:t>Техногенная чрезвычайная ситуация</w:t>
      </w:r>
      <w:r w:rsidR="00B73407" w:rsidRPr="000F634F">
        <w:rPr>
          <w:rFonts w:cs="Times New Roman"/>
          <w:sz w:val="24"/>
          <w:szCs w:val="24"/>
        </w:rPr>
        <w:t>;</w:t>
      </w:r>
      <w:r w:rsidRPr="000F634F">
        <w:rPr>
          <w:rFonts w:cs="Times New Roman"/>
          <w:sz w:val="24"/>
          <w:szCs w:val="24"/>
        </w:rPr>
        <w:t xml:space="preserve"> </w:t>
      </w:r>
      <w:r w:rsidR="00B73407" w:rsidRPr="000F634F">
        <w:rPr>
          <w:rFonts w:eastAsia="Times New Roman" w:cs="Times New Roman"/>
          <w:sz w:val="24"/>
          <w:szCs w:val="24"/>
        </w:rPr>
        <w:t>техногенная ЧС. ЧС техногенного характера</w:t>
      </w:r>
      <w:r w:rsidR="00B73407" w:rsidRPr="000F634F">
        <w:rPr>
          <w:rFonts w:cs="Times New Roman"/>
          <w:sz w:val="24"/>
          <w:szCs w:val="24"/>
        </w:rPr>
        <w:t xml:space="preserve"> (по ГОСТ Р 22.0.05-2020)</w:t>
      </w:r>
      <w:r w:rsidR="00B73407" w:rsidRPr="000F634F">
        <w:rPr>
          <w:rFonts w:eastAsia="Times New Roman" w:cs="Times New Roman"/>
          <w:sz w:val="24"/>
          <w:szCs w:val="24"/>
        </w:rPr>
        <w:t xml:space="preserve"> - обста</w:t>
      </w:r>
      <w:r w:rsidR="00B73407" w:rsidRPr="000F634F">
        <w:rPr>
          <w:rFonts w:eastAsia="Times New Roman" w:cs="Times New Roman"/>
          <w:sz w:val="24"/>
          <w:szCs w:val="24"/>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0F634F">
        <w:rPr>
          <w:rFonts w:cs="Times New Roman"/>
          <w:sz w:val="24"/>
          <w:szCs w:val="24"/>
        </w:rPr>
        <w:t>.</w:t>
      </w:r>
    </w:p>
    <w:p w:rsidR="00EA6956" w:rsidRPr="000F634F" w:rsidRDefault="00EA6956" w:rsidP="00EA6956">
      <w:pPr>
        <w:autoSpaceDE w:val="0"/>
        <w:autoSpaceDN w:val="0"/>
        <w:adjustRightInd w:val="0"/>
        <w:spacing w:after="0" w:line="240" w:lineRule="auto"/>
        <w:ind w:firstLine="567"/>
        <w:jc w:val="both"/>
        <w:rPr>
          <w:rFonts w:cs="Times New Roman"/>
          <w:sz w:val="24"/>
          <w:szCs w:val="24"/>
        </w:rPr>
      </w:pPr>
    </w:p>
    <w:p w:rsidR="006A580F" w:rsidRPr="000F634F" w:rsidRDefault="006A580F" w:rsidP="00F261F1">
      <w:pPr>
        <w:spacing w:after="0"/>
        <w:ind w:firstLine="567"/>
        <w:contextualSpacing/>
        <w:jc w:val="both"/>
        <w:rPr>
          <w:rFonts w:cs="Times New Roman"/>
          <w:sz w:val="24"/>
          <w:szCs w:val="24"/>
        </w:rPr>
      </w:pPr>
      <w:r w:rsidRPr="000F634F">
        <w:rPr>
          <w:rFonts w:cs="Times New Roman"/>
          <w:sz w:val="24"/>
          <w:szCs w:val="24"/>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6A580F" w:rsidRPr="000F634F" w:rsidRDefault="006A580F" w:rsidP="00F261F1">
      <w:pPr>
        <w:spacing w:after="0"/>
        <w:ind w:firstLine="567"/>
        <w:contextualSpacing/>
        <w:jc w:val="both"/>
        <w:rPr>
          <w:rFonts w:cs="Times New Roman"/>
          <w:sz w:val="24"/>
          <w:szCs w:val="24"/>
        </w:rPr>
      </w:pPr>
      <w:r w:rsidRPr="000F634F">
        <w:rPr>
          <w:rFonts w:cs="Times New Roman"/>
          <w:sz w:val="24"/>
          <w:szCs w:val="24"/>
        </w:rPr>
        <w:t xml:space="preserve">Основным и наиболее распространенным понятием, обозначающим чрезвычайное техногенное событие, является авария. </w:t>
      </w:r>
      <w:r w:rsidRPr="000F634F">
        <w:rPr>
          <w:rFonts w:cs="Times New Roman"/>
          <w:b/>
          <w:sz w:val="24"/>
          <w:szCs w:val="24"/>
          <w:u w:val="single"/>
        </w:rPr>
        <w:t>Авария</w:t>
      </w:r>
      <w:r w:rsidRPr="000F634F">
        <w:rPr>
          <w:rFonts w:cs="Times New Roman"/>
          <w:sz w:val="24"/>
          <w:szCs w:val="24"/>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нанесению ущерба окружающей природной среде.</w:t>
      </w:r>
    </w:p>
    <w:p w:rsidR="007B5E63" w:rsidRPr="000F634F" w:rsidRDefault="007B5E63" w:rsidP="007B5E63">
      <w:pPr>
        <w:spacing w:after="0" w:line="240" w:lineRule="auto"/>
        <w:ind w:firstLine="567"/>
        <w:jc w:val="both"/>
        <w:rPr>
          <w:rFonts w:eastAsia="Times New Roman" w:cs="Times New Roman"/>
          <w:sz w:val="24"/>
          <w:szCs w:val="24"/>
          <w:lang w:eastAsia="ru-RU"/>
        </w:rPr>
      </w:pPr>
      <w:r w:rsidRPr="000F634F">
        <w:rPr>
          <w:rFonts w:eastAsia="Times New Roman" w:cs="Times New Roman"/>
          <w:b/>
          <w:bCs/>
          <w:sz w:val="24"/>
          <w:szCs w:val="24"/>
          <w:u w:val="single"/>
          <w:lang w:eastAsia="ru-RU"/>
        </w:rPr>
        <w:t>Авария на трубопроводе</w:t>
      </w:r>
      <w:r w:rsidRPr="000F634F">
        <w:rPr>
          <w:rFonts w:eastAsia="Times New Roman" w:cs="Times New Roman"/>
          <w:b/>
          <w:bCs/>
          <w:sz w:val="24"/>
          <w:szCs w:val="24"/>
          <w:lang w:eastAsia="ru-RU"/>
        </w:rPr>
        <w:t xml:space="preserve"> </w:t>
      </w:r>
      <w:r w:rsidRPr="000F634F">
        <w:rPr>
          <w:rFonts w:cs="Times New Roman"/>
          <w:sz w:val="24"/>
          <w:szCs w:val="24"/>
        </w:rPr>
        <w:t>(по ГОСТ Р 22.0.05-2020) -</w:t>
      </w:r>
      <w:r w:rsidRPr="000F634F">
        <w:rPr>
          <w:rFonts w:eastAsia="Times New Roman" w:cs="Times New Roman"/>
          <w:b/>
          <w:bCs/>
          <w:sz w:val="24"/>
          <w:szCs w:val="24"/>
          <w:lang w:eastAsia="ru-RU"/>
        </w:rPr>
        <w:t xml:space="preserve"> </w:t>
      </w:r>
      <w:r w:rsidRPr="000F634F">
        <w:rPr>
          <w:rFonts w:eastAsia="Times New Roman" w:cs="Times New Roman"/>
          <w:sz w:val="24"/>
          <w:szCs w:val="24"/>
          <w:lang w:eastAsia="ru-RU"/>
        </w:rPr>
        <w:t>авария на трассе трубопровода, связанная с выбросом и выливом под давлением опасных химических или пожаровзрывоопасных веществ, приводящая к возникновению техногенной чрезвычайной ситуации.</w:t>
      </w:r>
    </w:p>
    <w:p w:rsidR="007B5E63" w:rsidRPr="000F634F" w:rsidRDefault="007B5E63" w:rsidP="007B5E63">
      <w:pPr>
        <w:spacing w:after="0" w:line="240" w:lineRule="auto"/>
        <w:ind w:firstLine="567"/>
        <w:jc w:val="both"/>
        <w:rPr>
          <w:rFonts w:eastAsia="Times New Roman" w:cs="Times New Roman"/>
          <w:sz w:val="24"/>
          <w:szCs w:val="24"/>
          <w:lang w:eastAsia="ru-RU"/>
        </w:rPr>
      </w:pPr>
      <w:r w:rsidRPr="000F634F">
        <w:rPr>
          <w:rFonts w:eastAsia="Times New Roman" w:cs="Times New Roman"/>
          <w:sz w:val="24"/>
          <w:szCs w:val="24"/>
          <w:lang w:eastAsia="ru-RU"/>
        </w:rPr>
        <w:t>Примечание - В зависимости от вида транспортируемого продукта выделяют аварии на газопроводах, нефтепроводах и продуктопроводах.</w:t>
      </w:r>
    </w:p>
    <w:p w:rsidR="007B5E63" w:rsidRPr="000F634F" w:rsidRDefault="007B5E63" w:rsidP="007B5E63">
      <w:pPr>
        <w:spacing w:after="0" w:line="240" w:lineRule="auto"/>
        <w:ind w:firstLine="567"/>
        <w:jc w:val="both"/>
        <w:rPr>
          <w:rFonts w:eastAsia="Times New Roman" w:cs="Times New Roman"/>
          <w:sz w:val="24"/>
          <w:szCs w:val="24"/>
          <w:lang w:eastAsia="ru-RU"/>
        </w:rPr>
      </w:pPr>
      <w:r w:rsidRPr="000F634F">
        <w:rPr>
          <w:rFonts w:eastAsia="Times New Roman" w:cs="Times New Roman"/>
          <w:b/>
          <w:bCs/>
          <w:sz w:val="24"/>
          <w:szCs w:val="24"/>
          <w:u w:val="single"/>
          <w:lang w:eastAsia="ru-RU"/>
        </w:rPr>
        <w:t>Авария в подземном сооружении</w:t>
      </w:r>
      <w:r w:rsidRPr="000F634F">
        <w:rPr>
          <w:rFonts w:eastAsia="Times New Roman" w:cs="Times New Roman"/>
          <w:b/>
          <w:bCs/>
          <w:sz w:val="24"/>
          <w:szCs w:val="24"/>
          <w:lang w:eastAsia="ru-RU"/>
        </w:rPr>
        <w:t xml:space="preserve"> </w:t>
      </w:r>
      <w:r w:rsidRPr="000F634F">
        <w:rPr>
          <w:rFonts w:cs="Times New Roman"/>
          <w:sz w:val="24"/>
          <w:szCs w:val="24"/>
        </w:rPr>
        <w:t>(по ГОСТ Р 22.0.05-2020) -</w:t>
      </w:r>
      <w:r w:rsidRPr="000F634F">
        <w:rPr>
          <w:rFonts w:eastAsia="Times New Roman" w:cs="Times New Roman"/>
          <w:sz w:val="24"/>
          <w:szCs w:val="24"/>
          <w:lang w:eastAsia="ru-RU"/>
        </w:rPr>
        <w:t xml:space="preserve"> опасное происшествие на подземной шахте, горной выработке, подземном складе или хранилище, в транспортном тоннеле или рекреационной пещере, связанное с внезапным полным или частичным разрушением сооружений, создающее угрозу жизни и здоровью находящихся в них людей и/или приводящее к материальному ущербу.</w:t>
      </w:r>
    </w:p>
    <w:p w:rsidR="006A580F" w:rsidRPr="000F634F" w:rsidRDefault="006A580F" w:rsidP="00F261F1">
      <w:pPr>
        <w:spacing w:after="0"/>
        <w:ind w:firstLine="567"/>
        <w:contextualSpacing/>
        <w:jc w:val="both"/>
        <w:rPr>
          <w:rFonts w:cs="Times New Roman"/>
          <w:sz w:val="24"/>
          <w:szCs w:val="24"/>
        </w:rPr>
      </w:pPr>
      <w:r w:rsidRPr="000F634F">
        <w:rPr>
          <w:rFonts w:cs="Times New Roman"/>
          <w:sz w:val="24"/>
          <w:szCs w:val="24"/>
        </w:rPr>
        <w:t>В последнее время широко применяется термин «катастрофа техногенного характера» или «техногенная катастрофа». Под техногенной катастрофой понимается крупная авария, повлекшая за собой человеческие жертвы, ущерб здоровью людей, разрушение либо уничтожение объектов, материальных ценностей в значительных размерах, а также приведшая к серьезному ущербу окружающей природной среде.</w:t>
      </w:r>
    </w:p>
    <w:p w:rsidR="006A580F" w:rsidRPr="000F634F" w:rsidRDefault="006A580F" w:rsidP="00F261F1">
      <w:pPr>
        <w:spacing w:after="0"/>
        <w:ind w:firstLine="567"/>
        <w:contextualSpacing/>
        <w:jc w:val="both"/>
        <w:rPr>
          <w:rFonts w:cs="Times New Roman"/>
          <w:sz w:val="24"/>
          <w:szCs w:val="24"/>
        </w:rPr>
      </w:pPr>
      <w:r w:rsidRPr="000F634F">
        <w:rPr>
          <w:rFonts w:cs="Times New Roman"/>
          <w:sz w:val="24"/>
          <w:szCs w:val="24"/>
        </w:rPr>
        <w:t>Нарастание риска возникновения техногенных чрезвычайных ситуаций в Воронежской области обусловлено тем, что в последние годы в наиболее ответственных отраслях потенциально опасные объекты имеют выработку проектного ресурса на уровне 50-70 %, иногда достигая предаварийного уровня.</w:t>
      </w:r>
    </w:p>
    <w:p w:rsidR="006A580F" w:rsidRPr="000F634F" w:rsidRDefault="006A580F" w:rsidP="00F261F1">
      <w:pPr>
        <w:spacing w:after="0"/>
        <w:ind w:firstLine="567"/>
        <w:contextualSpacing/>
        <w:jc w:val="both"/>
        <w:rPr>
          <w:rFonts w:cs="Times New Roman"/>
          <w:sz w:val="24"/>
          <w:szCs w:val="24"/>
        </w:rPr>
      </w:pPr>
      <w:r w:rsidRPr="000F634F">
        <w:rPr>
          <w:rFonts w:cs="Times New Roman"/>
          <w:sz w:val="24"/>
          <w:szCs w:val="24"/>
        </w:rPr>
        <w:t>В техногенной безопасности есть и другие общие черты неблагополучия: снижение уровня профессиональной подготовки персонала предприятий промышленности, производственной и технологической дисциплины, распространены технологическая отсталость производства и низкие темпы внедрения безопасных технологий.</w:t>
      </w:r>
    </w:p>
    <w:p w:rsidR="006A580F" w:rsidRPr="000F634F" w:rsidRDefault="006A580F" w:rsidP="00F261F1">
      <w:pPr>
        <w:spacing w:after="0"/>
        <w:ind w:firstLine="567"/>
        <w:contextualSpacing/>
        <w:jc w:val="both"/>
        <w:rPr>
          <w:rFonts w:cs="Times New Roman"/>
          <w:sz w:val="24"/>
          <w:szCs w:val="24"/>
        </w:rPr>
      </w:pPr>
      <w:r w:rsidRPr="000F634F">
        <w:rPr>
          <w:rFonts w:cs="Times New Roman"/>
          <w:sz w:val="24"/>
          <w:szCs w:val="24"/>
        </w:rPr>
        <w:t>Показатели риска возникновения чрезвычайных ситуаций на потенциально опасных объектах в Воронежской области превышают показатели приемлемых рисков, достигнутых в мировой практике.</w:t>
      </w:r>
    </w:p>
    <w:p w:rsidR="006A580F" w:rsidRPr="000F634F" w:rsidRDefault="006A580F" w:rsidP="00F261F1">
      <w:pPr>
        <w:spacing w:after="0"/>
        <w:ind w:firstLine="567"/>
        <w:contextualSpacing/>
        <w:jc w:val="both"/>
        <w:rPr>
          <w:rFonts w:cs="Times New Roman"/>
          <w:sz w:val="24"/>
          <w:szCs w:val="24"/>
        </w:rPr>
      </w:pPr>
      <w:r w:rsidRPr="000F634F">
        <w:rPr>
          <w:rFonts w:cs="Times New Roman"/>
          <w:sz w:val="24"/>
          <w:szCs w:val="24"/>
        </w:rPr>
        <w:t>Величина потерь от пожаров превышает общий ущерб государства от чрезвычайных ситуаций техногенного характера и является, по существу, безвозвратной. Урон от пожаров не только невосполним, но и требует еще больших затрат для восстановления уничтоженных материальных ценностей.</w:t>
      </w:r>
    </w:p>
    <w:p w:rsidR="006A580F" w:rsidRPr="000F634F" w:rsidRDefault="006A580F" w:rsidP="00F261F1">
      <w:pPr>
        <w:spacing w:after="0"/>
        <w:ind w:firstLine="567"/>
        <w:contextualSpacing/>
        <w:jc w:val="both"/>
        <w:rPr>
          <w:rFonts w:cs="Times New Roman"/>
          <w:sz w:val="24"/>
          <w:szCs w:val="24"/>
        </w:rPr>
      </w:pPr>
      <w:r w:rsidRPr="000F634F">
        <w:rPr>
          <w:rFonts w:cs="Times New Roman"/>
          <w:sz w:val="24"/>
          <w:szCs w:val="24"/>
        </w:rPr>
        <w:t>В таблице представлена классификация чрезвычайных ситуаций и основные источники опасности в Воронежской области.</w:t>
      </w:r>
    </w:p>
    <w:p w:rsidR="006A580F" w:rsidRPr="000F634F" w:rsidRDefault="006A580F" w:rsidP="00745037">
      <w:pPr>
        <w:spacing w:after="0"/>
        <w:ind w:firstLine="567"/>
        <w:jc w:val="both"/>
      </w:pPr>
    </w:p>
    <w:p w:rsidR="006A580F" w:rsidRPr="000F634F" w:rsidRDefault="006A580F" w:rsidP="0073477E">
      <w:pPr>
        <w:spacing w:after="0"/>
        <w:ind w:firstLine="567"/>
        <w:contextualSpacing/>
        <w:rPr>
          <w:rFonts w:cs="Times New Roman"/>
          <w:b/>
          <w:sz w:val="24"/>
          <w:szCs w:val="24"/>
        </w:rPr>
      </w:pPr>
      <w:r w:rsidRPr="000F634F">
        <w:rPr>
          <w:rFonts w:cs="Times New Roman"/>
          <w:b/>
          <w:sz w:val="24"/>
          <w:szCs w:val="24"/>
        </w:rPr>
        <w:t xml:space="preserve">Классификация техногенных чрезвычайных ситуаций и основные источники опасности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4039"/>
        <w:gridCol w:w="3172"/>
      </w:tblGrid>
      <w:tr w:rsidR="000F634F" w:rsidRPr="000F634F" w:rsidTr="001B2709">
        <w:trPr>
          <w:tblHeader/>
          <w:jc w:val="center"/>
        </w:trPr>
        <w:tc>
          <w:tcPr>
            <w:tcW w:w="2253" w:type="dxa"/>
            <w:shd w:val="clear" w:color="auto" w:fill="D9D9D9" w:themeFill="background1" w:themeFillShade="D9"/>
            <w:hideMark/>
          </w:tcPr>
          <w:p w:rsidR="006A580F" w:rsidRPr="000F634F" w:rsidRDefault="006A580F" w:rsidP="0073477E">
            <w:pPr>
              <w:pStyle w:val="a8"/>
              <w:spacing w:line="240" w:lineRule="auto"/>
              <w:contextualSpacing/>
              <w:jc w:val="center"/>
              <w:rPr>
                <w:sz w:val="22"/>
                <w:szCs w:val="22"/>
              </w:rPr>
            </w:pPr>
            <w:r w:rsidRPr="000F634F">
              <w:rPr>
                <w:rStyle w:val="af1"/>
                <w:sz w:val="22"/>
                <w:szCs w:val="22"/>
              </w:rPr>
              <w:t>Вид техногенной чрезвычайной ситуации</w:t>
            </w:r>
          </w:p>
        </w:tc>
        <w:tc>
          <w:tcPr>
            <w:tcW w:w="4039" w:type="dxa"/>
            <w:shd w:val="clear" w:color="auto" w:fill="D9D9D9" w:themeFill="background1" w:themeFillShade="D9"/>
            <w:hideMark/>
          </w:tcPr>
          <w:p w:rsidR="006A580F" w:rsidRPr="000F634F" w:rsidRDefault="006A580F" w:rsidP="0073477E">
            <w:pPr>
              <w:pStyle w:val="a8"/>
              <w:spacing w:line="240" w:lineRule="auto"/>
              <w:contextualSpacing/>
              <w:jc w:val="center"/>
              <w:rPr>
                <w:sz w:val="22"/>
                <w:szCs w:val="22"/>
              </w:rPr>
            </w:pPr>
            <w:r w:rsidRPr="000F634F">
              <w:rPr>
                <w:rStyle w:val="af1"/>
                <w:sz w:val="22"/>
                <w:szCs w:val="22"/>
              </w:rPr>
              <w:t>Опасные события</w:t>
            </w:r>
          </w:p>
        </w:tc>
        <w:tc>
          <w:tcPr>
            <w:tcW w:w="3172" w:type="dxa"/>
            <w:shd w:val="clear" w:color="auto" w:fill="D9D9D9" w:themeFill="background1" w:themeFillShade="D9"/>
          </w:tcPr>
          <w:p w:rsidR="006A580F" w:rsidRPr="000F634F" w:rsidRDefault="006A580F" w:rsidP="0073477E">
            <w:pPr>
              <w:pStyle w:val="a8"/>
              <w:spacing w:line="240" w:lineRule="auto"/>
              <w:contextualSpacing/>
              <w:jc w:val="center"/>
              <w:rPr>
                <w:rStyle w:val="af1"/>
                <w:sz w:val="22"/>
                <w:szCs w:val="22"/>
              </w:rPr>
            </w:pPr>
            <w:r w:rsidRPr="000F634F">
              <w:rPr>
                <w:rStyle w:val="af1"/>
                <w:sz w:val="22"/>
                <w:szCs w:val="22"/>
              </w:rPr>
              <w:t>Источники опасности в Воронежской области</w:t>
            </w:r>
          </w:p>
        </w:tc>
      </w:tr>
      <w:tr w:rsidR="000F634F" w:rsidRPr="000F634F" w:rsidTr="00C564F4">
        <w:trPr>
          <w:jc w:val="center"/>
        </w:trPr>
        <w:tc>
          <w:tcPr>
            <w:tcW w:w="2253" w:type="dxa"/>
            <w:hideMark/>
          </w:tcPr>
          <w:p w:rsidR="006A580F" w:rsidRPr="000F634F" w:rsidRDefault="006A580F" w:rsidP="0073477E">
            <w:pPr>
              <w:pStyle w:val="a8"/>
              <w:spacing w:line="240" w:lineRule="auto"/>
              <w:contextualSpacing/>
              <w:rPr>
                <w:sz w:val="22"/>
                <w:szCs w:val="22"/>
              </w:rPr>
            </w:pPr>
            <w:r w:rsidRPr="000F634F">
              <w:rPr>
                <w:sz w:val="22"/>
                <w:szCs w:val="22"/>
              </w:rPr>
              <w:t>Транспортные аварии (катастрофы)</w:t>
            </w:r>
          </w:p>
        </w:tc>
        <w:tc>
          <w:tcPr>
            <w:tcW w:w="4039" w:type="dxa"/>
            <w:hideMark/>
          </w:tcPr>
          <w:p w:rsidR="006A580F" w:rsidRPr="000F634F" w:rsidRDefault="006A580F" w:rsidP="0073477E">
            <w:pPr>
              <w:pStyle w:val="a8"/>
              <w:spacing w:line="240" w:lineRule="auto"/>
              <w:contextualSpacing/>
              <w:rPr>
                <w:sz w:val="22"/>
                <w:szCs w:val="22"/>
              </w:rPr>
            </w:pPr>
            <w:r w:rsidRPr="000F634F">
              <w:rPr>
                <w:sz w:val="22"/>
                <w:szCs w:val="22"/>
              </w:rPr>
              <w:t>Аварии грузовых железнодорожных поездов, аварии пассажирских поездов, аварии (катастрофы) на автомобильных дорогах (крупные автодорожные катастрофы), аварии транспорта на мостах, в туннелях и железнодорожных переездах, аварии на магистральных трубопроводах, аварии грузовых судов (на реках), авиационные катастрофы в аэропортах и населенных пунктах, авиационные катастрофы вне аэропортов и населенных пунктов</w:t>
            </w:r>
          </w:p>
        </w:tc>
        <w:tc>
          <w:tcPr>
            <w:tcW w:w="3172" w:type="dxa"/>
          </w:tcPr>
          <w:p w:rsidR="006A580F" w:rsidRPr="000F634F" w:rsidRDefault="006A580F" w:rsidP="0073477E">
            <w:pPr>
              <w:pStyle w:val="a8"/>
              <w:spacing w:line="240" w:lineRule="auto"/>
              <w:contextualSpacing/>
              <w:rPr>
                <w:sz w:val="22"/>
                <w:szCs w:val="22"/>
              </w:rPr>
            </w:pPr>
            <w:r w:rsidRPr="000F634F">
              <w:rPr>
                <w:sz w:val="22"/>
                <w:szCs w:val="22"/>
              </w:rPr>
              <w:t xml:space="preserve">По территории </w:t>
            </w:r>
            <w:r w:rsidR="007D0D72" w:rsidRPr="000F634F">
              <w:rPr>
                <w:sz w:val="22"/>
                <w:szCs w:val="22"/>
              </w:rPr>
              <w:t>Писаревского</w:t>
            </w:r>
            <w:r w:rsidRPr="000F634F">
              <w:rPr>
                <w:sz w:val="22"/>
                <w:szCs w:val="22"/>
              </w:rPr>
              <w:t xml:space="preserve"> сельского поселения проходят:</w:t>
            </w:r>
          </w:p>
          <w:p w:rsidR="006A580F" w:rsidRPr="000F634F" w:rsidRDefault="006A580F" w:rsidP="0073477E">
            <w:pPr>
              <w:pStyle w:val="a8"/>
              <w:spacing w:line="240" w:lineRule="auto"/>
              <w:contextualSpacing/>
              <w:rPr>
                <w:sz w:val="22"/>
                <w:szCs w:val="22"/>
              </w:rPr>
            </w:pPr>
            <w:r w:rsidRPr="000F634F">
              <w:rPr>
                <w:sz w:val="22"/>
                <w:szCs w:val="22"/>
              </w:rPr>
              <w:t xml:space="preserve">- автомобильные дороги </w:t>
            </w:r>
          </w:p>
          <w:p w:rsidR="006A580F" w:rsidRPr="000F634F" w:rsidRDefault="006A580F" w:rsidP="0073477E">
            <w:pPr>
              <w:pStyle w:val="a8"/>
              <w:spacing w:line="240" w:lineRule="auto"/>
              <w:contextualSpacing/>
              <w:rPr>
                <w:sz w:val="22"/>
                <w:szCs w:val="22"/>
              </w:rPr>
            </w:pPr>
            <w:r w:rsidRPr="000F634F">
              <w:rPr>
                <w:sz w:val="22"/>
                <w:szCs w:val="22"/>
              </w:rPr>
              <w:t>регионального и межмуниципального значения;</w:t>
            </w:r>
          </w:p>
          <w:p w:rsidR="006A580F" w:rsidRPr="000F634F" w:rsidRDefault="006A580F" w:rsidP="0073477E">
            <w:pPr>
              <w:pStyle w:val="a8"/>
              <w:spacing w:line="240" w:lineRule="auto"/>
              <w:contextualSpacing/>
              <w:rPr>
                <w:sz w:val="22"/>
                <w:szCs w:val="22"/>
              </w:rPr>
            </w:pPr>
            <w:r w:rsidRPr="000F634F">
              <w:rPr>
                <w:sz w:val="22"/>
                <w:szCs w:val="22"/>
              </w:rPr>
              <w:t>- магистральны</w:t>
            </w:r>
            <w:r w:rsidR="00C0480A" w:rsidRPr="000F634F">
              <w:rPr>
                <w:sz w:val="22"/>
                <w:szCs w:val="22"/>
              </w:rPr>
              <w:t>е</w:t>
            </w:r>
            <w:r w:rsidRPr="000F634F">
              <w:rPr>
                <w:sz w:val="22"/>
                <w:szCs w:val="22"/>
              </w:rPr>
              <w:t xml:space="preserve"> газопровод</w:t>
            </w:r>
            <w:r w:rsidR="00C0480A" w:rsidRPr="000F634F">
              <w:rPr>
                <w:sz w:val="22"/>
                <w:szCs w:val="22"/>
              </w:rPr>
              <w:t>ы</w:t>
            </w:r>
          </w:p>
          <w:p w:rsidR="00CC7881" w:rsidRPr="000F634F" w:rsidRDefault="00CC7881" w:rsidP="0073477E">
            <w:pPr>
              <w:pStyle w:val="a8"/>
              <w:spacing w:line="240" w:lineRule="auto"/>
              <w:contextualSpacing/>
              <w:rPr>
                <w:sz w:val="22"/>
                <w:szCs w:val="22"/>
              </w:rPr>
            </w:pPr>
          </w:p>
        </w:tc>
      </w:tr>
      <w:tr w:rsidR="000F634F" w:rsidRPr="000F634F" w:rsidTr="00C564F4">
        <w:trPr>
          <w:jc w:val="center"/>
        </w:trPr>
        <w:tc>
          <w:tcPr>
            <w:tcW w:w="2253" w:type="dxa"/>
            <w:hideMark/>
          </w:tcPr>
          <w:p w:rsidR="006A580F" w:rsidRPr="000F634F" w:rsidRDefault="006A580F" w:rsidP="0073477E">
            <w:pPr>
              <w:pStyle w:val="a8"/>
              <w:spacing w:line="240" w:lineRule="auto"/>
              <w:contextualSpacing/>
              <w:rPr>
                <w:sz w:val="22"/>
                <w:szCs w:val="22"/>
              </w:rPr>
            </w:pPr>
            <w:r w:rsidRPr="000F634F">
              <w:rPr>
                <w:sz w:val="22"/>
                <w:szCs w:val="22"/>
              </w:rPr>
              <w:t>Пожары, взрывы, угроза взрывов</w:t>
            </w:r>
          </w:p>
        </w:tc>
        <w:tc>
          <w:tcPr>
            <w:tcW w:w="4039" w:type="dxa"/>
            <w:hideMark/>
          </w:tcPr>
          <w:p w:rsidR="006A580F" w:rsidRPr="000F634F" w:rsidRDefault="006A580F" w:rsidP="0073477E">
            <w:pPr>
              <w:pStyle w:val="a8"/>
              <w:spacing w:line="240" w:lineRule="auto"/>
              <w:contextualSpacing/>
              <w:rPr>
                <w:sz w:val="22"/>
                <w:szCs w:val="22"/>
              </w:rPr>
            </w:pPr>
            <w:r w:rsidRPr="000F634F">
              <w:rPr>
                <w:sz w:val="22"/>
                <w:szCs w:val="22"/>
              </w:rPr>
              <w:t>Пожары (взрывы) в зданиях, на коммуникациях и технологическом оборудовании промышленных объектов, пожары (взрывы) на объектах добычи, переработки и хранения легковоспламеняющихся, горючих и взрывчатых веществ, пожары (взрывы) в зданиях, сооружениях жилого, социально-бытового и культурного назначения, пожары (взрывы) на химически опасных объектах, пожары (взрывы) на радиационно опасных объектах, обнаружение неразорвавшихся боеприпасов, утрата взрывчатых веществ (боеприпасов)</w:t>
            </w:r>
          </w:p>
        </w:tc>
        <w:tc>
          <w:tcPr>
            <w:tcW w:w="3172" w:type="dxa"/>
          </w:tcPr>
          <w:p w:rsidR="006A580F" w:rsidRPr="000F634F" w:rsidRDefault="006A580F" w:rsidP="0073477E">
            <w:pPr>
              <w:spacing w:line="240" w:lineRule="auto"/>
              <w:rPr>
                <w:rFonts w:cs="Times New Roman"/>
              </w:rPr>
            </w:pPr>
            <w:r w:rsidRPr="000F634F">
              <w:rPr>
                <w:rFonts w:cs="Times New Roman"/>
              </w:rPr>
              <w:t xml:space="preserve">На территории </w:t>
            </w:r>
            <w:r w:rsidR="00C0480A" w:rsidRPr="000F634F">
              <w:rPr>
                <w:rFonts w:cs="Times New Roman"/>
              </w:rPr>
              <w:t xml:space="preserve">Писаревского </w:t>
            </w:r>
            <w:r w:rsidRPr="000F634F">
              <w:rPr>
                <w:rFonts w:cs="Times New Roman"/>
              </w:rPr>
              <w:t xml:space="preserve">сельского поселения </w:t>
            </w:r>
            <w:r w:rsidR="00522C2D" w:rsidRPr="000F634F">
              <w:rPr>
                <w:rFonts w:cs="Times New Roman"/>
              </w:rPr>
              <w:t xml:space="preserve">располагается компрессорная станция «Писаревка» </w:t>
            </w:r>
          </w:p>
        </w:tc>
      </w:tr>
      <w:tr w:rsidR="000F634F" w:rsidRPr="000F634F" w:rsidTr="00C564F4">
        <w:trPr>
          <w:jc w:val="center"/>
        </w:trPr>
        <w:tc>
          <w:tcPr>
            <w:tcW w:w="2253" w:type="dxa"/>
            <w:hideMark/>
          </w:tcPr>
          <w:p w:rsidR="006A580F" w:rsidRPr="000F634F" w:rsidRDefault="006A580F" w:rsidP="0073477E">
            <w:pPr>
              <w:pStyle w:val="a8"/>
              <w:spacing w:line="240" w:lineRule="auto"/>
              <w:contextualSpacing/>
              <w:rPr>
                <w:sz w:val="22"/>
                <w:szCs w:val="22"/>
              </w:rPr>
            </w:pPr>
            <w:r w:rsidRPr="000F634F">
              <w:rPr>
                <w:sz w:val="22"/>
                <w:szCs w:val="22"/>
              </w:rPr>
              <w:t>Аварии с выбросом (угрозой выброса) аварийно- химически опасных веществ</w:t>
            </w:r>
          </w:p>
        </w:tc>
        <w:tc>
          <w:tcPr>
            <w:tcW w:w="4039" w:type="dxa"/>
            <w:hideMark/>
          </w:tcPr>
          <w:p w:rsidR="006A580F" w:rsidRPr="000F634F" w:rsidRDefault="006A580F" w:rsidP="0073477E">
            <w:pPr>
              <w:pStyle w:val="a8"/>
              <w:spacing w:line="240" w:lineRule="auto"/>
              <w:contextualSpacing/>
              <w:rPr>
                <w:sz w:val="22"/>
                <w:szCs w:val="22"/>
              </w:rPr>
            </w:pPr>
            <w:r w:rsidRPr="000F634F">
              <w:rPr>
                <w:sz w:val="22"/>
                <w:szCs w:val="22"/>
              </w:rPr>
              <w:t>Аварии с выбросом (угрозой выброса) аварийно-химически опасных веществ при их производстве, переработке или хранении (захоронении), аварии на транспорте с выбросом (угрозой выброса) аварийно-химически опасных веществ, образование и распространение опасных химических веществ в процессе химических реакций, начавшихся в результате аварии, аварии с химическими боеприпасами, утрата источников химически опасных веществ</w:t>
            </w:r>
          </w:p>
        </w:tc>
        <w:tc>
          <w:tcPr>
            <w:tcW w:w="3172" w:type="dxa"/>
          </w:tcPr>
          <w:p w:rsidR="006A580F" w:rsidRPr="000F634F" w:rsidRDefault="006A580F" w:rsidP="0073477E">
            <w:pPr>
              <w:spacing w:line="240" w:lineRule="auto"/>
              <w:rPr>
                <w:rFonts w:cs="Times New Roman"/>
              </w:rPr>
            </w:pPr>
            <w:r w:rsidRPr="000F634F">
              <w:rPr>
                <w:rFonts w:cs="Times New Roman"/>
              </w:rPr>
              <w:t>-</w:t>
            </w:r>
          </w:p>
        </w:tc>
      </w:tr>
      <w:tr w:rsidR="000F634F" w:rsidRPr="000F634F" w:rsidTr="00C564F4">
        <w:trPr>
          <w:jc w:val="center"/>
        </w:trPr>
        <w:tc>
          <w:tcPr>
            <w:tcW w:w="2253" w:type="dxa"/>
            <w:hideMark/>
          </w:tcPr>
          <w:p w:rsidR="006A580F" w:rsidRPr="000F634F" w:rsidRDefault="006A580F" w:rsidP="0073477E">
            <w:pPr>
              <w:pStyle w:val="a8"/>
              <w:spacing w:line="240" w:lineRule="auto"/>
              <w:contextualSpacing/>
              <w:rPr>
                <w:sz w:val="22"/>
                <w:szCs w:val="22"/>
              </w:rPr>
            </w:pPr>
            <w:r w:rsidRPr="000F634F">
              <w:rPr>
                <w:sz w:val="22"/>
                <w:szCs w:val="22"/>
              </w:rPr>
              <w:t>Аварии с выбросом (угрозой выброса) радиоактивных веществ</w:t>
            </w:r>
          </w:p>
        </w:tc>
        <w:tc>
          <w:tcPr>
            <w:tcW w:w="4039" w:type="dxa"/>
            <w:hideMark/>
          </w:tcPr>
          <w:p w:rsidR="006A580F" w:rsidRPr="000F634F" w:rsidRDefault="006A580F" w:rsidP="0073477E">
            <w:pPr>
              <w:pStyle w:val="a8"/>
              <w:spacing w:line="240" w:lineRule="auto"/>
              <w:contextualSpacing/>
              <w:rPr>
                <w:sz w:val="22"/>
                <w:szCs w:val="22"/>
              </w:rPr>
            </w:pPr>
            <w:r w:rsidRPr="000F634F">
              <w:rPr>
                <w:sz w:val="22"/>
                <w:szCs w:val="22"/>
              </w:rPr>
              <w:t>Аварии на АЭС, атомных энергетических установках производственного и исследовательского назначения с выбросом (угрозой выброса) радиоактивных веществ, аварии с выбросом (угрозой выброса) радиоактивных веществ на предприятиях ядерно-топливного цикла</w:t>
            </w:r>
          </w:p>
        </w:tc>
        <w:tc>
          <w:tcPr>
            <w:tcW w:w="3172" w:type="dxa"/>
          </w:tcPr>
          <w:p w:rsidR="006A580F" w:rsidRPr="000F634F" w:rsidRDefault="006A580F" w:rsidP="0073477E">
            <w:pPr>
              <w:pStyle w:val="a8"/>
              <w:spacing w:line="240" w:lineRule="auto"/>
              <w:contextualSpacing/>
              <w:rPr>
                <w:sz w:val="22"/>
                <w:szCs w:val="22"/>
              </w:rPr>
            </w:pPr>
            <w:r w:rsidRPr="000F634F">
              <w:rPr>
                <w:sz w:val="22"/>
                <w:szCs w:val="22"/>
              </w:rPr>
              <w:t>Нововоронежская АЭС;</w:t>
            </w:r>
          </w:p>
          <w:p w:rsidR="006A580F" w:rsidRPr="000F634F" w:rsidRDefault="006A580F" w:rsidP="0073477E">
            <w:pPr>
              <w:pStyle w:val="a8"/>
              <w:spacing w:line="240" w:lineRule="auto"/>
              <w:contextualSpacing/>
              <w:rPr>
                <w:sz w:val="22"/>
                <w:szCs w:val="22"/>
              </w:rPr>
            </w:pPr>
            <w:r w:rsidRPr="000F634F">
              <w:rPr>
                <w:sz w:val="22"/>
                <w:szCs w:val="22"/>
              </w:rPr>
              <w:t>Нововоронежская АЭС-2</w:t>
            </w:r>
          </w:p>
        </w:tc>
      </w:tr>
      <w:tr w:rsidR="000F634F" w:rsidRPr="000F634F" w:rsidTr="00C564F4">
        <w:trPr>
          <w:jc w:val="center"/>
        </w:trPr>
        <w:tc>
          <w:tcPr>
            <w:tcW w:w="2253" w:type="dxa"/>
            <w:hideMark/>
          </w:tcPr>
          <w:p w:rsidR="006A580F" w:rsidRPr="000F634F" w:rsidRDefault="006A580F" w:rsidP="0073477E">
            <w:pPr>
              <w:pStyle w:val="a8"/>
              <w:spacing w:line="240" w:lineRule="auto"/>
              <w:contextualSpacing/>
              <w:rPr>
                <w:sz w:val="22"/>
                <w:szCs w:val="22"/>
              </w:rPr>
            </w:pPr>
            <w:r w:rsidRPr="000F634F">
              <w:rPr>
                <w:sz w:val="22"/>
                <w:szCs w:val="22"/>
              </w:rPr>
              <w:t>Аварии с выбросом (угрозой выброса) биологически опасных веществ</w:t>
            </w:r>
          </w:p>
        </w:tc>
        <w:tc>
          <w:tcPr>
            <w:tcW w:w="4039" w:type="dxa"/>
            <w:hideMark/>
          </w:tcPr>
          <w:p w:rsidR="006A580F" w:rsidRPr="000F634F" w:rsidRDefault="006A580F" w:rsidP="0073477E">
            <w:pPr>
              <w:pStyle w:val="a8"/>
              <w:spacing w:line="240" w:lineRule="auto"/>
              <w:contextualSpacing/>
              <w:rPr>
                <w:sz w:val="22"/>
                <w:szCs w:val="22"/>
              </w:rPr>
            </w:pPr>
            <w:r w:rsidRPr="000F634F">
              <w:rPr>
                <w:sz w:val="22"/>
                <w:szCs w:val="22"/>
              </w:rPr>
              <w:t>Аварии с выбросом (угрозой выброса) биологически опасных веществ на предприятиях промышленности и в научно-исследовательских учреждениях (лабораториях), аварии на транспорте с выбросом (угрозой выброса) биологических веществ, утрата биологически опасных веществ</w:t>
            </w:r>
          </w:p>
        </w:tc>
        <w:tc>
          <w:tcPr>
            <w:tcW w:w="3172" w:type="dxa"/>
          </w:tcPr>
          <w:p w:rsidR="006A580F" w:rsidRPr="000F634F" w:rsidRDefault="006A580F" w:rsidP="00531328">
            <w:pPr>
              <w:spacing w:line="240" w:lineRule="auto"/>
              <w:rPr>
                <w:rFonts w:cs="Times New Roman"/>
              </w:rPr>
            </w:pPr>
            <w:r w:rsidRPr="000F634F">
              <w:rPr>
                <w:rFonts w:cs="Times New Roman"/>
              </w:rPr>
              <w:t xml:space="preserve">На территории </w:t>
            </w:r>
            <w:r w:rsidR="00C0480A" w:rsidRPr="000F634F">
              <w:rPr>
                <w:rFonts w:cs="Times New Roman"/>
              </w:rPr>
              <w:t xml:space="preserve">Писаревского </w:t>
            </w:r>
            <w:r w:rsidRPr="000F634F">
              <w:rPr>
                <w:rFonts w:cs="Times New Roman"/>
              </w:rPr>
              <w:t xml:space="preserve">сельского поселения отсутствуют потенциально опасные </w:t>
            </w:r>
            <w:r w:rsidR="00531328" w:rsidRPr="000F634F">
              <w:rPr>
                <w:rFonts w:cs="Times New Roman"/>
              </w:rPr>
              <w:t>объекты, организации</w:t>
            </w:r>
            <w:r w:rsidRPr="000F634F">
              <w:t>, отнесенные к категориям по гражданской обороне</w:t>
            </w:r>
          </w:p>
        </w:tc>
      </w:tr>
      <w:tr w:rsidR="000F634F" w:rsidRPr="000F634F" w:rsidTr="00C564F4">
        <w:trPr>
          <w:jc w:val="center"/>
        </w:trPr>
        <w:tc>
          <w:tcPr>
            <w:tcW w:w="2253" w:type="dxa"/>
            <w:hideMark/>
          </w:tcPr>
          <w:p w:rsidR="006A580F" w:rsidRPr="000F634F" w:rsidRDefault="006A580F" w:rsidP="0073477E">
            <w:pPr>
              <w:pStyle w:val="a8"/>
              <w:spacing w:line="240" w:lineRule="auto"/>
              <w:contextualSpacing/>
              <w:rPr>
                <w:sz w:val="22"/>
                <w:szCs w:val="22"/>
              </w:rPr>
            </w:pPr>
            <w:r w:rsidRPr="000F634F">
              <w:rPr>
                <w:sz w:val="22"/>
                <w:szCs w:val="22"/>
              </w:rPr>
              <w:t>Гидродинамические аварии</w:t>
            </w:r>
          </w:p>
        </w:tc>
        <w:tc>
          <w:tcPr>
            <w:tcW w:w="4039" w:type="dxa"/>
            <w:hideMark/>
          </w:tcPr>
          <w:p w:rsidR="006A580F" w:rsidRPr="000F634F" w:rsidRDefault="006A580F" w:rsidP="0073477E">
            <w:pPr>
              <w:pStyle w:val="a8"/>
              <w:spacing w:line="240" w:lineRule="auto"/>
              <w:contextualSpacing/>
              <w:rPr>
                <w:sz w:val="22"/>
                <w:szCs w:val="22"/>
              </w:rPr>
            </w:pPr>
            <w:r w:rsidRPr="000F634F">
              <w:rPr>
                <w:sz w:val="22"/>
                <w:szCs w:val="22"/>
              </w:rPr>
              <w:t>Прорывы плотин (дамб, шлюзов, перемычек) с образованием волн прорыва и катастрофических затоплений, прорывы плотин (дамб, шлюзов, перемычек) с образованием прорывного паводка, прорывы плотин (дамб, шлюзов, перемычек), повлекшие смыв плодородных почв или отложение наносов на обширных территориях</w:t>
            </w:r>
          </w:p>
        </w:tc>
        <w:tc>
          <w:tcPr>
            <w:tcW w:w="3172" w:type="dxa"/>
          </w:tcPr>
          <w:p w:rsidR="006A580F" w:rsidRPr="000F634F" w:rsidRDefault="006A580F" w:rsidP="0073477E">
            <w:pPr>
              <w:pStyle w:val="a8"/>
              <w:spacing w:line="240" w:lineRule="auto"/>
              <w:contextualSpacing/>
              <w:rPr>
                <w:sz w:val="22"/>
                <w:szCs w:val="22"/>
              </w:rPr>
            </w:pPr>
            <w:r w:rsidRPr="000F634F">
              <w:rPr>
                <w:sz w:val="22"/>
                <w:szCs w:val="22"/>
              </w:rPr>
              <w:t xml:space="preserve">На территории </w:t>
            </w:r>
            <w:r w:rsidR="00C0480A" w:rsidRPr="000F634F">
              <w:rPr>
                <w:sz w:val="22"/>
                <w:szCs w:val="22"/>
              </w:rPr>
              <w:t xml:space="preserve">Писаревского </w:t>
            </w:r>
            <w:r w:rsidRPr="000F634F">
              <w:rPr>
                <w:sz w:val="22"/>
                <w:szCs w:val="22"/>
              </w:rPr>
              <w:t xml:space="preserve">сельского поселения отсутствуют источники Гидродинамических аварий </w:t>
            </w:r>
          </w:p>
        </w:tc>
      </w:tr>
      <w:tr w:rsidR="000F634F" w:rsidRPr="000F634F" w:rsidTr="00C564F4">
        <w:trPr>
          <w:jc w:val="center"/>
        </w:trPr>
        <w:tc>
          <w:tcPr>
            <w:tcW w:w="2253" w:type="dxa"/>
            <w:hideMark/>
          </w:tcPr>
          <w:p w:rsidR="006A580F" w:rsidRPr="000F634F" w:rsidRDefault="006A580F" w:rsidP="0073477E">
            <w:pPr>
              <w:pStyle w:val="a8"/>
              <w:spacing w:line="240" w:lineRule="auto"/>
              <w:contextualSpacing/>
              <w:rPr>
                <w:sz w:val="22"/>
                <w:szCs w:val="22"/>
              </w:rPr>
            </w:pPr>
            <w:r w:rsidRPr="000F634F">
              <w:rPr>
                <w:sz w:val="22"/>
                <w:szCs w:val="22"/>
              </w:rPr>
              <w:t>Внезапное обрушение зданий, сооружений</w:t>
            </w:r>
          </w:p>
        </w:tc>
        <w:tc>
          <w:tcPr>
            <w:tcW w:w="4039" w:type="dxa"/>
            <w:hideMark/>
          </w:tcPr>
          <w:p w:rsidR="006A580F" w:rsidRPr="000F634F" w:rsidRDefault="006A580F" w:rsidP="0073477E">
            <w:pPr>
              <w:pStyle w:val="a8"/>
              <w:spacing w:line="240" w:lineRule="auto"/>
              <w:contextualSpacing/>
              <w:rPr>
                <w:sz w:val="22"/>
                <w:szCs w:val="22"/>
              </w:rPr>
            </w:pPr>
            <w:r w:rsidRPr="000F634F">
              <w:rPr>
                <w:sz w:val="22"/>
                <w:szCs w:val="22"/>
              </w:rPr>
              <w:t>Обрушение производственных зданий и сооружений, обрушение зданий и сооружений жилого, социально-бытового и культурного назначения, обрушение элементов транспортных коммуникаций</w:t>
            </w:r>
          </w:p>
        </w:tc>
        <w:tc>
          <w:tcPr>
            <w:tcW w:w="3172" w:type="dxa"/>
          </w:tcPr>
          <w:p w:rsidR="006A580F" w:rsidRPr="000F634F" w:rsidRDefault="006A580F" w:rsidP="00AC397F">
            <w:pPr>
              <w:spacing w:after="0" w:line="240" w:lineRule="auto"/>
              <w:rPr>
                <w:rFonts w:cs="Times New Roman"/>
              </w:rPr>
            </w:pPr>
            <w:r w:rsidRPr="000F634F">
              <w:rPr>
                <w:rFonts w:cs="Times New Roman"/>
              </w:rPr>
              <w:t xml:space="preserve">На территории </w:t>
            </w:r>
            <w:r w:rsidR="00C0480A" w:rsidRPr="000F634F">
              <w:rPr>
                <w:rFonts w:cs="Times New Roman"/>
              </w:rPr>
              <w:t xml:space="preserve">Писаревского </w:t>
            </w:r>
            <w:r w:rsidRPr="000F634F">
              <w:rPr>
                <w:rFonts w:cs="Times New Roman"/>
              </w:rPr>
              <w:t xml:space="preserve">сельского поселения отсутствуют потенциально опасные объекты,  </w:t>
            </w:r>
          </w:p>
          <w:p w:rsidR="006A580F" w:rsidRPr="000F634F" w:rsidRDefault="006A580F" w:rsidP="00AC397F">
            <w:pPr>
              <w:spacing w:after="0" w:line="240" w:lineRule="auto"/>
              <w:rPr>
                <w:rFonts w:eastAsia="Calibri" w:cs="Times New Roman"/>
              </w:rPr>
            </w:pPr>
            <w:r w:rsidRPr="000F634F">
              <w:rPr>
                <w:rFonts w:cs="Times New Roman"/>
              </w:rPr>
              <w:t xml:space="preserve">организации, отнесенные к категориям по гражданской обороне, </w:t>
            </w:r>
            <w:r w:rsidRPr="000F634F">
              <w:rPr>
                <w:rFonts w:eastAsia="Calibri" w:cs="Times New Roman"/>
              </w:rPr>
              <w:t xml:space="preserve">критически важные объекты </w:t>
            </w:r>
          </w:p>
        </w:tc>
      </w:tr>
      <w:tr w:rsidR="000F634F" w:rsidRPr="000F634F" w:rsidTr="00C564F4">
        <w:trPr>
          <w:jc w:val="center"/>
        </w:trPr>
        <w:tc>
          <w:tcPr>
            <w:tcW w:w="2253" w:type="dxa"/>
            <w:hideMark/>
          </w:tcPr>
          <w:p w:rsidR="006A580F" w:rsidRPr="000F634F" w:rsidRDefault="006A580F" w:rsidP="0073477E">
            <w:pPr>
              <w:pStyle w:val="a8"/>
              <w:spacing w:line="240" w:lineRule="auto"/>
              <w:ind w:left="-53"/>
              <w:contextualSpacing/>
              <w:rPr>
                <w:sz w:val="22"/>
                <w:szCs w:val="22"/>
              </w:rPr>
            </w:pPr>
            <w:r w:rsidRPr="000F634F">
              <w:rPr>
                <w:sz w:val="22"/>
                <w:szCs w:val="22"/>
              </w:rPr>
              <w:t>Аварии на электроэнергетичес-ких системах</w:t>
            </w:r>
          </w:p>
        </w:tc>
        <w:tc>
          <w:tcPr>
            <w:tcW w:w="4039" w:type="dxa"/>
            <w:hideMark/>
          </w:tcPr>
          <w:p w:rsidR="006A580F" w:rsidRPr="000F634F" w:rsidRDefault="006A580F" w:rsidP="0073477E">
            <w:pPr>
              <w:pStyle w:val="a8"/>
              <w:spacing w:line="240" w:lineRule="auto"/>
              <w:contextualSpacing/>
              <w:rPr>
                <w:sz w:val="22"/>
                <w:szCs w:val="22"/>
              </w:rPr>
            </w:pPr>
            <w:r w:rsidRPr="000F634F">
              <w:rPr>
                <w:sz w:val="22"/>
                <w:szCs w:val="22"/>
              </w:rPr>
              <w:t>Аварии на автономных электростанциях с долговременным перерывом электроснабжения всех потребителей, аварии на электроэнергетических системах (сетях) с долговременным перерывом электроснабжения основных потребителей или обширных территорий, выход из строя транспортных электроконтактных сетей</w:t>
            </w:r>
          </w:p>
        </w:tc>
        <w:tc>
          <w:tcPr>
            <w:tcW w:w="3172" w:type="dxa"/>
          </w:tcPr>
          <w:p w:rsidR="006A580F" w:rsidRPr="000F634F" w:rsidRDefault="00CE3056" w:rsidP="00CE3056">
            <w:pPr>
              <w:pStyle w:val="a8"/>
              <w:spacing w:line="240" w:lineRule="auto"/>
              <w:contextualSpacing/>
              <w:rPr>
                <w:sz w:val="22"/>
                <w:szCs w:val="22"/>
              </w:rPr>
            </w:pPr>
            <w:r w:rsidRPr="000F634F">
              <w:rPr>
                <w:sz w:val="22"/>
                <w:szCs w:val="22"/>
              </w:rPr>
              <w:t xml:space="preserve">На территории </w:t>
            </w:r>
            <w:r w:rsidR="00C0480A" w:rsidRPr="000F634F">
              <w:rPr>
                <w:sz w:val="22"/>
                <w:szCs w:val="22"/>
              </w:rPr>
              <w:t xml:space="preserve">Писаревского </w:t>
            </w:r>
            <w:r w:rsidRPr="000F634F">
              <w:rPr>
                <w:sz w:val="22"/>
                <w:szCs w:val="22"/>
              </w:rPr>
              <w:t>сельского поселения отсутствуют источники электроэнергетических аварий</w:t>
            </w:r>
          </w:p>
        </w:tc>
      </w:tr>
      <w:tr w:rsidR="000F634F" w:rsidRPr="000F634F" w:rsidTr="00C564F4">
        <w:trPr>
          <w:jc w:val="center"/>
        </w:trPr>
        <w:tc>
          <w:tcPr>
            <w:tcW w:w="2253" w:type="dxa"/>
            <w:hideMark/>
          </w:tcPr>
          <w:p w:rsidR="006A580F" w:rsidRPr="000F634F" w:rsidRDefault="006A580F" w:rsidP="0073477E">
            <w:pPr>
              <w:pStyle w:val="a8"/>
              <w:spacing w:line="240" w:lineRule="auto"/>
              <w:contextualSpacing/>
              <w:rPr>
                <w:sz w:val="22"/>
                <w:szCs w:val="22"/>
              </w:rPr>
            </w:pPr>
            <w:r w:rsidRPr="000F634F">
              <w:rPr>
                <w:sz w:val="22"/>
                <w:szCs w:val="22"/>
              </w:rPr>
              <w:t>Аварии на коммунальных системах жизнеобеспечения</w:t>
            </w:r>
          </w:p>
        </w:tc>
        <w:tc>
          <w:tcPr>
            <w:tcW w:w="4039" w:type="dxa"/>
            <w:hideMark/>
          </w:tcPr>
          <w:p w:rsidR="006A580F" w:rsidRPr="000F634F" w:rsidRDefault="006A580F" w:rsidP="0073477E">
            <w:pPr>
              <w:pStyle w:val="a8"/>
              <w:spacing w:line="240" w:lineRule="auto"/>
              <w:contextualSpacing/>
              <w:rPr>
                <w:sz w:val="22"/>
                <w:szCs w:val="22"/>
              </w:rPr>
            </w:pPr>
            <w:r w:rsidRPr="000F634F">
              <w:rPr>
                <w:sz w:val="22"/>
                <w:szCs w:val="22"/>
              </w:rPr>
              <w:t>Аварии в канализационных системах с массовым выбросом загрязняющих веществ, аварии на тепловых сетях (система горячего водоснабжения) в холодное время, аварии в системах снабжения населения питьевой водой, аварии на коммунальных газопроводах</w:t>
            </w:r>
          </w:p>
        </w:tc>
        <w:tc>
          <w:tcPr>
            <w:tcW w:w="3172" w:type="dxa"/>
          </w:tcPr>
          <w:p w:rsidR="006A580F" w:rsidRPr="000F634F" w:rsidRDefault="006A580F" w:rsidP="00F458FE">
            <w:pPr>
              <w:pStyle w:val="a8"/>
              <w:spacing w:line="240" w:lineRule="auto"/>
              <w:contextualSpacing/>
            </w:pPr>
          </w:p>
        </w:tc>
      </w:tr>
      <w:tr w:rsidR="000F634F" w:rsidRPr="000F634F" w:rsidTr="00C564F4">
        <w:trPr>
          <w:jc w:val="center"/>
        </w:trPr>
        <w:tc>
          <w:tcPr>
            <w:tcW w:w="2253" w:type="dxa"/>
            <w:hideMark/>
          </w:tcPr>
          <w:p w:rsidR="006A580F" w:rsidRPr="000F634F" w:rsidRDefault="006A580F" w:rsidP="0073477E">
            <w:pPr>
              <w:pStyle w:val="a8"/>
              <w:spacing w:line="240" w:lineRule="auto"/>
              <w:contextualSpacing/>
              <w:rPr>
                <w:sz w:val="22"/>
                <w:szCs w:val="22"/>
              </w:rPr>
            </w:pPr>
            <w:r w:rsidRPr="000F634F">
              <w:rPr>
                <w:sz w:val="22"/>
                <w:szCs w:val="22"/>
              </w:rPr>
              <w:t>Аварии на промышленных очистных сооружениях</w:t>
            </w:r>
          </w:p>
        </w:tc>
        <w:tc>
          <w:tcPr>
            <w:tcW w:w="4039" w:type="dxa"/>
            <w:hideMark/>
          </w:tcPr>
          <w:p w:rsidR="006A580F" w:rsidRPr="000F634F" w:rsidRDefault="006A580F" w:rsidP="0073477E">
            <w:pPr>
              <w:pStyle w:val="a8"/>
              <w:spacing w:line="240" w:lineRule="auto"/>
              <w:contextualSpacing/>
              <w:rPr>
                <w:sz w:val="22"/>
                <w:szCs w:val="22"/>
              </w:rPr>
            </w:pPr>
            <w:r w:rsidRPr="000F634F">
              <w:rPr>
                <w:sz w:val="22"/>
                <w:szCs w:val="22"/>
              </w:rPr>
              <w:t>Аварии на очистных сооружениях сточных вод промышленных предприятий с массовым выбросом загрязняющих веществ, аварии на очистных сооружениях промышленных газов с массовым выбросом загрязняющих веществ</w:t>
            </w:r>
          </w:p>
        </w:tc>
        <w:tc>
          <w:tcPr>
            <w:tcW w:w="3172" w:type="dxa"/>
          </w:tcPr>
          <w:p w:rsidR="006A580F" w:rsidRPr="000F634F" w:rsidRDefault="006A580F" w:rsidP="0073477E">
            <w:pPr>
              <w:pStyle w:val="a8"/>
              <w:spacing w:line="240" w:lineRule="auto"/>
              <w:contextualSpacing/>
              <w:rPr>
                <w:sz w:val="22"/>
                <w:szCs w:val="22"/>
              </w:rPr>
            </w:pPr>
            <w:r w:rsidRPr="000F634F">
              <w:rPr>
                <w:sz w:val="22"/>
                <w:szCs w:val="22"/>
              </w:rPr>
              <w:t xml:space="preserve">На территории </w:t>
            </w:r>
            <w:r w:rsidR="00C0480A" w:rsidRPr="000F634F">
              <w:rPr>
                <w:sz w:val="22"/>
                <w:szCs w:val="22"/>
              </w:rPr>
              <w:t xml:space="preserve">Писаревского </w:t>
            </w:r>
            <w:r w:rsidRPr="000F634F">
              <w:rPr>
                <w:sz w:val="22"/>
                <w:szCs w:val="22"/>
              </w:rPr>
              <w:t>сельского поселения отсутствуют промышленные очистные сооружения</w:t>
            </w:r>
          </w:p>
        </w:tc>
      </w:tr>
    </w:tbl>
    <w:p w:rsidR="006A580F" w:rsidRPr="000F634F" w:rsidRDefault="006A580F" w:rsidP="0073477E">
      <w:pPr>
        <w:spacing w:after="0"/>
        <w:ind w:firstLine="567"/>
        <w:contextualSpacing/>
        <w:jc w:val="both"/>
        <w:rPr>
          <w:rFonts w:cs="Times New Roman"/>
          <w:sz w:val="24"/>
          <w:szCs w:val="24"/>
        </w:rPr>
      </w:pPr>
      <w:r w:rsidRPr="000F634F">
        <w:rPr>
          <w:rFonts w:cs="Times New Roman"/>
          <w:sz w:val="24"/>
          <w:szCs w:val="24"/>
        </w:rPr>
        <w:t>Среди прочего необходимо выделить объекты радиационной и химической опасности.</w:t>
      </w:r>
    </w:p>
    <w:p w:rsidR="006A580F" w:rsidRPr="000F634F" w:rsidRDefault="006A580F" w:rsidP="0073477E">
      <w:pPr>
        <w:spacing w:after="0"/>
        <w:ind w:firstLine="567"/>
        <w:contextualSpacing/>
        <w:jc w:val="both"/>
        <w:rPr>
          <w:rFonts w:cs="Times New Roman"/>
          <w:sz w:val="24"/>
          <w:szCs w:val="24"/>
          <w:u w:val="single"/>
        </w:rPr>
      </w:pPr>
    </w:p>
    <w:p w:rsidR="006A580F" w:rsidRPr="000F634F" w:rsidRDefault="006A580F" w:rsidP="0073477E">
      <w:pPr>
        <w:spacing w:after="0"/>
        <w:ind w:firstLine="567"/>
        <w:rPr>
          <w:rFonts w:cs="Times New Roman"/>
          <w:b/>
          <w:sz w:val="24"/>
          <w:szCs w:val="24"/>
          <w:u w:val="single"/>
        </w:rPr>
      </w:pPr>
      <w:r w:rsidRPr="000F634F">
        <w:rPr>
          <w:rFonts w:cs="Times New Roman"/>
          <w:b/>
          <w:sz w:val="24"/>
          <w:szCs w:val="24"/>
          <w:u w:val="single"/>
        </w:rPr>
        <w:t>Химическая опасность</w:t>
      </w:r>
    </w:p>
    <w:p w:rsidR="006A580F" w:rsidRPr="000F634F" w:rsidRDefault="006A580F" w:rsidP="0073477E">
      <w:pPr>
        <w:spacing w:before="100" w:beforeAutospacing="1"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xml:space="preserve">Для </w:t>
      </w:r>
      <w:r w:rsidRPr="000F634F">
        <w:rPr>
          <w:rFonts w:eastAsia="Times New Roman" w:cs="Times New Roman"/>
          <w:b/>
          <w:sz w:val="24"/>
          <w:szCs w:val="24"/>
          <w:lang w:eastAsia="ru-RU"/>
        </w:rPr>
        <w:t>предупреждения ЧС техногенного характера</w:t>
      </w:r>
      <w:r w:rsidRPr="000F634F">
        <w:rPr>
          <w:rFonts w:eastAsia="Times New Roman" w:cs="Times New Roman"/>
          <w:sz w:val="24"/>
          <w:szCs w:val="24"/>
          <w:lang w:eastAsia="ru-RU"/>
        </w:rPr>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rsidR="006A580F" w:rsidRPr="000F634F" w:rsidRDefault="006A580F" w:rsidP="0073477E">
      <w:pPr>
        <w:spacing w:before="100" w:beforeAutospacing="1"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Основные мероприятия по предупреждению аварий и катастроф на потенциально опасных объектах хозяйствования:</w:t>
      </w:r>
    </w:p>
    <w:p w:rsidR="006A580F" w:rsidRPr="000F634F" w:rsidRDefault="006A580F" w:rsidP="0073477E">
      <w:pPr>
        <w:spacing w:before="100" w:beforeAutospacing="1"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размещение потенциально опасных объектов на безопасном удалении от жилой застройки и других объектов;</w:t>
      </w:r>
    </w:p>
    <w:p w:rsidR="006A580F" w:rsidRPr="000F634F" w:rsidRDefault="006A580F" w:rsidP="0073477E">
      <w:pPr>
        <w:spacing w:before="100" w:beforeAutospacing="1"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разработка, производство и применение надежных потенциально опасных промышленных установок;</w:t>
      </w:r>
    </w:p>
    <w:p w:rsidR="006A580F" w:rsidRPr="000F634F" w:rsidRDefault="006A580F" w:rsidP="0073477E">
      <w:pPr>
        <w:spacing w:before="100" w:beforeAutospacing="1"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внедрение автоматических и автоматизированных систем контроля безопасности производства;</w:t>
      </w:r>
    </w:p>
    <w:p w:rsidR="006A580F" w:rsidRPr="000F634F" w:rsidRDefault="006A580F" w:rsidP="0073477E">
      <w:pPr>
        <w:spacing w:before="100" w:beforeAutospacing="1"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повышение надежности самих систем контроля;</w:t>
      </w:r>
    </w:p>
    <w:p w:rsidR="006A580F" w:rsidRPr="000F634F" w:rsidRDefault="006A580F" w:rsidP="0073477E">
      <w:pPr>
        <w:spacing w:before="100" w:beforeAutospacing="1"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своевременная замена устаревшего оборудования;</w:t>
      </w:r>
    </w:p>
    <w:p w:rsidR="006A580F" w:rsidRPr="000F634F" w:rsidRDefault="006A580F" w:rsidP="0073477E">
      <w:pPr>
        <w:spacing w:before="100" w:beforeAutospacing="1"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своевременная профилактика и техническое обслуживание техники и оборудования;</w:t>
      </w:r>
    </w:p>
    <w:p w:rsidR="006A580F" w:rsidRPr="000F634F" w:rsidRDefault="006A580F" w:rsidP="0073477E">
      <w:pPr>
        <w:spacing w:before="100" w:beforeAutospacing="1"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соблюдение обслуживающим персоналом правил эксплуатации оборудования;</w:t>
      </w:r>
    </w:p>
    <w:p w:rsidR="006A580F" w:rsidRPr="000F634F" w:rsidRDefault="006A580F" w:rsidP="0073477E">
      <w:pPr>
        <w:spacing w:before="100" w:beforeAutospacing="1"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совершенствование противопожарной защиты и контроль системы пожарной безопасности;</w:t>
      </w:r>
    </w:p>
    <w:p w:rsidR="006A580F" w:rsidRPr="000F634F" w:rsidRDefault="006A580F" w:rsidP="0073477E">
      <w:pPr>
        <w:spacing w:before="100" w:beforeAutospacing="1"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снижение опасных веществ на объектах до необходимого количества;</w:t>
      </w:r>
    </w:p>
    <w:p w:rsidR="006A580F" w:rsidRPr="000F634F" w:rsidRDefault="006A580F" w:rsidP="0073477E">
      <w:pPr>
        <w:spacing w:before="100" w:beforeAutospacing="1"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соблюдение правил безопасности при транспортировке опасных веществ;</w:t>
      </w:r>
    </w:p>
    <w:p w:rsidR="006A580F" w:rsidRPr="000F634F" w:rsidRDefault="006A580F" w:rsidP="0073477E">
      <w:pPr>
        <w:spacing w:before="100" w:beforeAutospacing="1"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использование результатов прогнозирования чрезвычайных ситуаций для совершенствования систем безопасности.</w:t>
      </w:r>
    </w:p>
    <w:p w:rsidR="006A580F" w:rsidRPr="000F634F" w:rsidRDefault="006A580F" w:rsidP="0073477E">
      <w:pPr>
        <w:spacing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xml:space="preserve">Для </w:t>
      </w:r>
      <w:r w:rsidRPr="000F634F">
        <w:rPr>
          <w:rFonts w:eastAsia="Times New Roman" w:cs="Times New Roman"/>
          <w:b/>
          <w:sz w:val="24"/>
          <w:szCs w:val="24"/>
          <w:lang w:eastAsia="ru-RU"/>
        </w:rPr>
        <w:t>предупреждения техногенных пожаров</w:t>
      </w:r>
      <w:r w:rsidRPr="000F634F">
        <w:rPr>
          <w:rFonts w:eastAsia="Times New Roman" w:cs="Times New Roman"/>
          <w:sz w:val="24"/>
          <w:szCs w:val="24"/>
          <w:lang w:eastAsia="ru-RU"/>
        </w:rPr>
        <w:t xml:space="preserve"> проводят профилактические организационные, технические, режимные и эксплуатационные мероприятия.</w:t>
      </w:r>
    </w:p>
    <w:p w:rsidR="006A580F" w:rsidRPr="000F634F" w:rsidRDefault="006A580F" w:rsidP="0073477E">
      <w:pPr>
        <w:spacing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rsidR="006A580F" w:rsidRPr="000F634F" w:rsidRDefault="006A580F" w:rsidP="0073477E">
      <w:pPr>
        <w:spacing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rsidR="006A580F" w:rsidRPr="000F634F" w:rsidRDefault="006A580F" w:rsidP="0073477E">
      <w:pPr>
        <w:spacing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6A580F" w:rsidRPr="000F634F" w:rsidRDefault="006A580F" w:rsidP="0073477E">
      <w:pPr>
        <w:spacing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К эксплуатационным мероприятиям относятся: своевременная подготовка ремонта и испытания оборудования, профилактические осмотры.</w:t>
      </w:r>
    </w:p>
    <w:p w:rsidR="006A580F" w:rsidRPr="000F634F" w:rsidRDefault="006A580F" w:rsidP="0073477E">
      <w:pPr>
        <w:spacing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xml:space="preserve">Для </w:t>
      </w:r>
      <w:r w:rsidRPr="000F634F">
        <w:rPr>
          <w:rFonts w:eastAsia="Times New Roman" w:cs="Times New Roman"/>
          <w:b/>
          <w:sz w:val="24"/>
          <w:szCs w:val="24"/>
          <w:lang w:eastAsia="ru-RU"/>
        </w:rPr>
        <w:t>предупреждения аварий и катастроф на транспорте</w:t>
      </w:r>
      <w:r w:rsidRPr="000F634F">
        <w:rPr>
          <w:rFonts w:eastAsia="Times New Roman" w:cs="Times New Roman"/>
          <w:sz w:val="24"/>
          <w:szCs w:val="24"/>
          <w:lang w:eastAsia="ru-RU"/>
        </w:rPr>
        <w:t xml:space="preserve"> проводят комплекс мероприятий организационного, технического и социального характера. Основными мероприятиями являются:</w:t>
      </w:r>
    </w:p>
    <w:p w:rsidR="006A580F" w:rsidRPr="000F634F" w:rsidRDefault="006A580F" w:rsidP="0073477E">
      <w:pPr>
        <w:spacing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контроль технического состояния транспортных средств, их своевременный профилактический ремонт и техническое обслуживание;</w:t>
      </w:r>
    </w:p>
    <w:p w:rsidR="006A580F" w:rsidRPr="000F634F" w:rsidRDefault="006A580F" w:rsidP="0073477E">
      <w:pPr>
        <w:spacing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выбор времени наиболее безопасного использования транспорта;</w:t>
      </w:r>
    </w:p>
    <w:p w:rsidR="006A580F" w:rsidRPr="000F634F" w:rsidRDefault="006A580F" w:rsidP="0073477E">
      <w:pPr>
        <w:spacing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выбор наиболее безопасных маршрутов движения транспорта;</w:t>
      </w:r>
    </w:p>
    <w:p w:rsidR="006A580F" w:rsidRPr="000F634F" w:rsidRDefault="006A580F" w:rsidP="0073477E">
      <w:pPr>
        <w:spacing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соблюдение водителями правил дорожного движения;</w:t>
      </w:r>
    </w:p>
    <w:p w:rsidR="006A580F" w:rsidRPr="000F634F" w:rsidRDefault="006A580F" w:rsidP="0073477E">
      <w:pPr>
        <w:spacing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выбор транспортных средств для перевозки наиболее опасных грузов;</w:t>
      </w:r>
    </w:p>
    <w:p w:rsidR="006A580F" w:rsidRPr="000F634F" w:rsidRDefault="006A580F" w:rsidP="0073477E">
      <w:pPr>
        <w:spacing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контроль состояния здоровья водителей и лиц, ответственных за безопасность дорожного движения;</w:t>
      </w:r>
    </w:p>
    <w:p w:rsidR="006A580F" w:rsidRPr="000F634F" w:rsidRDefault="006A580F" w:rsidP="0073477E">
      <w:pPr>
        <w:spacing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поддержание удовлетворительного состояния автомобильных и железных дорог;</w:t>
      </w:r>
    </w:p>
    <w:p w:rsidR="006A580F" w:rsidRPr="000F634F" w:rsidRDefault="006A580F" w:rsidP="0073477E">
      <w:pPr>
        <w:spacing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учет водителями автотранспорта состояния дорог в различные времена года и состояние погоды;</w:t>
      </w:r>
    </w:p>
    <w:p w:rsidR="006A580F" w:rsidRPr="000F634F" w:rsidRDefault="006A580F" w:rsidP="0073477E">
      <w:pPr>
        <w:spacing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соблюдение правил безопасности пассажирами различных видов транспорта.</w:t>
      </w:r>
    </w:p>
    <w:p w:rsidR="006A580F" w:rsidRPr="000F634F" w:rsidRDefault="006A580F" w:rsidP="0073477E">
      <w:pPr>
        <w:ind w:firstLine="567"/>
        <w:jc w:val="both"/>
        <w:rPr>
          <w:sz w:val="20"/>
          <w:szCs w:val="20"/>
        </w:rPr>
      </w:pPr>
    </w:p>
    <w:p w:rsidR="006A580F" w:rsidRPr="000F634F" w:rsidRDefault="006A580F" w:rsidP="006A580F">
      <w:pPr>
        <w:pStyle w:val="27"/>
        <w:ind w:firstLine="567"/>
        <w:outlineLvl w:val="1"/>
        <w:rPr>
          <w:color w:val="auto"/>
        </w:rPr>
      </w:pPr>
      <w:bookmarkStart w:id="277" w:name="_Toc40262677"/>
      <w:bookmarkStart w:id="278" w:name="_Toc63676574"/>
      <w:bookmarkStart w:id="279" w:name="_Toc65836607"/>
      <w:bookmarkStart w:id="280" w:name="_Toc91506336"/>
      <w:r w:rsidRPr="000F634F">
        <w:rPr>
          <w:color w:val="auto"/>
        </w:rPr>
        <w:t>4.2. Перечень возможных источников чрезвычайных ситуаций природного характера</w:t>
      </w:r>
      <w:bookmarkEnd w:id="277"/>
      <w:bookmarkEnd w:id="278"/>
      <w:bookmarkEnd w:id="279"/>
      <w:bookmarkEnd w:id="280"/>
    </w:p>
    <w:p w:rsidR="006A580F" w:rsidRPr="000F634F" w:rsidRDefault="006A580F" w:rsidP="006A580F">
      <w:pPr>
        <w:ind w:firstLine="567"/>
        <w:jc w:val="both"/>
        <w:rPr>
          <w:rFonts w:eastAsia="Times New Roman"/>
          <w:lang w:eastAsia="ru-RU"/>
        </w:rPr>
      </w:pPr>
    </w:p>
    <w:p w:rsidR="006A580F" w:rsidRPr="000F634F" w:rsidRDefault="006A580F" w:rsidP="00B01323">
      <w:pPr>
        <w:autoSpaceDE w:val="0"/>
        <w:autoSpaceDN w:val="0"/>
        <w:adjustRightInd w:val="0"/>
        <w:spacing w:after="0" w:line="240" w:lineRule="auto"/>
        <w:ind w:firstLine="567"/>
        <w:jc w:val="both"/>
        <w:rPr>
          <w:rFonts w:cs="Times New Roman"/>
          <w:sz w:val="24"/>
          <w:szCs w:val="24"/>
        </w:rPr>
      </w:pPr>
      <w:r w:rsidRPr="000F634F">
        <w:rPr>
          <w:rFonts w:cs="Times New Roman"/>
          <w:b/>
          <w:sz w:val="24"/>
          <w:szCs w:val="24"/>
          <w:u w:val="single"/>
        </w:rPr>
        <w:t>Природная чрезвычайная ситуация</w:t>
      </w:r>
      <w:r w:rsidR="004E675E" w:rsidRPr="000F634F">
        <w:rPr>
          <w:rFonts w:cs="Times New Roman"/>
          <w:b/>
          <w:sz w:val="24"/>
          <w:szCs w:val="24"/>
          <w:u w:val="single"/>
        </w:rPr>
        <w:t xml:space="preserve">; </w:t>
      </w:r>
      <w:r w:rsidR="004E675E" w:rsidRPr="000F634F">
        <w:rPr>
          <w:rFonts w:cs="Times New Roman"/>
          <w:sz w:val="24"/>
          <w:szCs w:val="24"/>
          <w:u w:val="single"/>
        </w:rPr>
        <w:t>природная ЧС</w:t>
      </w:r>
      <w:r w:rsidRPr="000F634F">
        <w:rPr>
          <w:rFonts w:cs="Times New Roman"/>
          <w:sz w:val="24"/>
          <w:szCs w:val="24"/>
        </w:rPr>
        <w:t xml:space="preserve"> (</w:t>
      </w:r>
      <w:r w:rsidR="00B01323" w:rsidRPr="000F634F">
        <w:rPr>
          <w:rFonts w:cs="Times New Roman"/>
          <w:sz w:val="24"/>
          <w:szCs w:val="24"/>
        </w:rPr>
        <w:t>ГОСТ Р 22.0.03-2020</w:t>
      </w:r>
      <w:r w:rsidRPr="000F634F">
        <w:rPr>
          <w:rFonts w:cs="Times New Roman"/>
          <w:sz w:val="24"/>
          <w:szCs w:val="24"/>
        </w:rPr>
        <w:t xml:space="preserve">) - </w:t>
      </w:r>
      <w:r w:rsidR="00094E0C" w:rsidRPr="000F634F">
        <w:rPr>
          <w:rFonts w:cs="Times New Roman"/>
          <w:sz w:val="24"/>
          <w:szCs w:val="24"/>
        </w:rPr>
        <w:t>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1761CC" w:rsidRPr="000F634F" w:rsidRDefault="001761CC" w:rsidP="00B01323">
      <w:pPr>
        <w:autoSpaceDE w:val="0"/>
        <w:autoSpaceDN w:val="0"/>
        <w:adjustRightInd w:val="0"/>
        <w:spacing w:after="0" w:line="240" w:lineRule="auto"/>
        <w:ind w:firstLine="567"/>
        <w:jc w:val="both"/>
        <w:rPr>
          <w:rFonts w:cs="Times New Roman"/>
          <w:sz w:val="24"/>
          <w:szCs w:val="24"/>
        </w:rPr>
      </w:pPr>
      <w:r w:rsidRPr="000F634F">
        <w:rPr>
          <w:rFonts w:cs="Times New Roman"/>
          <w:b/>
          <w:bCs/>
          <w:sz w:val="24"/>
          <w:szCs w:val="24"/>
          <w:u w:val="single"/>
        </w:rPr>
        <w:t>Бедствие</w:t>
      </w:r>
      <w:r w:rsidR="0018620A" w:rsidRPr="000F634F">
        <w:rPr>
          <w:rFonts w:cs="Times New Roman"/>
          <w:b/>
          <w:bCs/>
          <w:sz w:val="24"/>
          <w:szCs w:val="24"/>
        </w:rPr>
        <w:t xml:space="preserve"> </w:t>
      </w:r>
      <w:r w:rsidR="0018620A" w:rsidRPr="000F634F">
        <w:rPr>
          <w:rFonts w:cs="Times New Roman"/>
          <w:sz w:val="24"/>
          <w:szCs w:val="24"/>
        </w:rPr>
        <w:t>(ГОСТ Р 22.0.03-2020) -</w:t>
      </w:r>
      <w:r w:rsidRPr="000F634F">
        <w:rPr>
          <w:rFonts w:cs="Times New Roman"/>
          <w:sz w:val="24"/>
          <w:szCs w:val="24"/>
        </w:rPr>
        <w:t xml:space="preserve"> Событие любого масштаба и характера, которое серьезно нарушает жизнь населения в результате сочетания опасных явлений с имеющимся уровнем подверженности угрозе, уязвимости и потенциала противодействия и приводит, по отдельности или в сочетании друг с другом, к таким последствиям, как жертвы среди населения, а также материальный, экономический или экологический ущерб.</w:t>
      </w:r>
    </w:p>
    <w:p w:rsidR="006A580F" w:rsidRPr="000F634F" w:rsidRDefault="006A580F" w:rsidP="0073477E">
      <w:pPr>
        <w:spacing w:after="0"/>
        <w:ind w:firstLine="567"/>
        <w:contextualSpacing/>
        <w:jc w:val="both"/>
        <w:rPr>
          <w:rFonts w:cs="Times New Roman"/>
          <w:sz w:val="24"/>
          <w:szCs w:val="24"/>
        </w:rPr>
      </w:pPr>
      <w:r w:rsidRPr="000F634F">
        <w:rPr>
          <w:rFonts w:cs="Times New Roman"/>
          <w:sz w:val="24"/>
          <w:szCs w:val="24"/>
        </w:rPr>
        <w:t>Различают природные чрезвычайные ситуации по характеру источника и масштабам.</w:t>
      </w:r>
    </w:p>
    <w:p w:rsidR="006A580F" w:rsidRPr="000F634F" w:rsidRDefault="006A580F" w:rsidP="0073477E">
      <w:pPr>
        <w:spacing w:after="0"/>
        <w:ind w:firstLine="567"/>
        <w:contextualSpacing/>
        <w:jc w:val="both"/>
        <w:rPr>
          <w:rFonts w:cs="Times New Roman"/>
          <w:sz w:val="24"/>
          <w:szCs w:val="24"/>
        </w:rPr>
      </w:pPr>
      <w:r w:rsidRPr="000F634F">
        <w:rPr>
          <w:rFonts w:cs="Times New Roman"/>
          <w:sz w:val="24"/>
          <w:szCs w:val="24"/>
        </w:rPr>
        <w:t>Природные явления и процессы могут приводить к природным бедствиям, которые ежегодно уносят тысячи человеческих жизней и наносят огромный материальный ущерб.</w:t>
      </w:r>
    </w:p>
    <w:p w:rsidR="006A580F" w:rsidRPr="000F634F" w:rsidRDefault="006A580F" w:rsidP="0073477E">
      <w:pPr>
        <w:spacing w:after="0"/>
        <w:ind w:firstLine="567"/>
        <w:contextualSpacing/>
        <w:jc w:val="both"/>
        <w:rPr>
          <w:rFonts w:cs="Times New Roman"/>
          <w:sz w:val="24"/>
          <w:szCs w:val="24"/>
        </w:rPr>
      </w:pPr>
      <w:r w:rsidRPr="000F634F">
        <w:rPr>
          <w:rFonts w:cs="Times New Roman"/>
          <w:sz w:val="24"/>
          <w:szCs w:val="24"/>
        </w:rPr>
        <w:t>Природные бедствия представляют собой сложную совокупность разнообразных неблагоприятных и опасных природных явлений и процессов, которые в зависимости от их масштабов и интенсивности подразделяются на опасные природные явления, стихийные бедствия и природные катастрофы.</w:t>
      </w:r>
    </w:p>
    <w:p w:rsidR="006A580F" w:rsidRPr="000F634F" w:rsidRDefault="006A580F" w:rsidP="0073477E">
      <w:pPr>
        <w:spacing w:after="0"/>
        <w:ind w:firstLine="567"/>
        <w:contextualSpacing/>
        <w:jc w:val="both"/>
        <w:rPr>
          <w:rFonts w:cs="Times New Roman"/>
          <w:sz w:val="24"/>
          <w:szCs w:val="24"/>
        </w:rPr>
      </w:pPr>
      <w:r w:rsidRPr="000F634F">
        <w:rPr>
          <w:rFonts w:cs="Times New Roman"/>
          <w:b/>
          <w:sz w:val="24"/>
          <w:szCs w:val="24"/>
        </w:rPr>
        <w:t xml:space="preserve">Под </w:t>
      </w:r>
      <w:r w:rsidRPr="000F634F">
        <w:rPr>
          <w:rFonts w:cs="Times New Roman"/>
          <w:b/>
          <w:sz w:val="24"/>
          <w:szCs w:val="24"/>
          <w:u w:val="single"/>
        </w:rPr>
        <w:t>опасным природным явлением</w:t>
      </w:r>
      <w:r w:rsidRPr="000F634F">
        <w:rPr>
          <w:rFonts w:cs="Times New Roman"/>
          <w:sz w:val="24"/>
          <w:szCs w:val="24"/>
        </w:rPr>
        <w:t xml:space="preserve"> понимают </w:t>
      </w:r>
      <w:r w:rsidR="00F5513F" w:rsidRPr="000F634F">
        <w:rPr>
          <w:rFonts w:cs="Times New Roman"/>
          <w:sz w:val="24"/>
          <w:szCs w:val="24"/>
        </w:rPr>
        <w:t>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6A580F" w:rsidRPr="000F634F" w:rsidRDefault="006A580F" w:rsidP="0073477E">
      <w:pPr>
        <w:spacing w:after="0"/>
        <w:ind w:firstLine="567"/>
        <w:contextualSpacing/>
        <w:jc w:val="both"/>
        <w:rPr>
          <w:rFonts w:cs="Times New Roman"/>
          <w:sz w:val="24"/>
          <w:szCs w:val="24"/>
        </w:rPr>
      </w:pPr>
      <w:r w:rsidRPr="000F634F">
        <w:rPr>
          <w:rFonts w:cs="Times New Roman"/>
          <w:b/>
          <w:sz w:val="24"/>
          <w:szCs w:val="24"/>
          <w:u w:val="single"/>
        </w:rPr>
        <w:t>Стихийным бедствием</w:t>
      </w:r>
      <w:r w:rsidRPr="000F634F">
        <w:rPr>
          <w:rFonts w:cs="Times New Roman"/>
          <w:sz w:val="24"/>
          <w:szCs w:val="24"/>
        </w:rPr>
        <w:t xml:space="preserve"> называется разрушительное природное и (или) природно-антропогенное явление или процесс значительного масштаба, в результате которого может возникнуть или возникла угроза жизни и здоровью людей, произойти разрушение или уничтожение материальных ценностей и компонентов окружающей природной среды.</w:t>
      </w:r>
    </w:p>
    <w:p w:rsidR="006A580F" w:rsidRPr="000F634F" w:rsidRDefault="006A580F" w:rsidP="0073477E">
      <w:pPr>
        <w:spacing w:after="0"/>
        <w:ind w:firstLine="567"/>
        <w:contextualSpacing/>
        <w:jc w:val="both"/>
        <w:rPr>
          <w:rFonts w:cs="Times New Roman"/>
          <w:sz w:val="24"/>
          <w:szCs w:val="24"/>
        </w:rPr>
      </w:pPr>
      <w:r w:rsidRPr="000F634F">
        <w:rPr>
          <w:rFonts w:cs="Times New Roman"/>
          <w:sz w:val="24"/>
          <w:szCs w:val="24"/>
        </w:rPr>
        <w:t>Стихийные бедствия - основной источник чрезвычайных ситуаций природного характера, возникающих достаточно часто и имеющих значительный масштаб.</w:t>
      </w:r>
    </w:p>
    <w:p w:rsidR="006A580F" w:rsidRPr="000F634F" w:rsidRDefault="006A580F" w:rsidP="0073477E">
      <w:pPr>
        <w:spacing w:after="0"/>
        <w:ind w:firstLine="567"/>
        <w:contextualSpacing/>
        <w:jc w:val="both"/>
        <w:rPr>
          <w:rFonts w:cs="Times New Roman"/>
          <w:sz w:val="24"/>
          <w:szCs w:val="24"/>
        </w:rPr>
      </w:pPr>
      <w:r w:rsidRPr="000F634F">
        <w:rPr>
          <w:rFonts w:cs="Times New Roman"/>
          <w:sz w:val="24"/>
          <w:szCs w:val="24"/>
        </w:rPr>
        <w:t>Природная катастрофа - стихийное бедствие особо крупных масштабов и с наиболее тяжелыми последствиями, сопровождающееся необратимыми изменениями ландшафта и других компонентов окружающей природной среды. Такие события являются редкими, но наиболее разрушительными.</w:t>
      </w:r>
    </w:p>
    <w:p w:rsidR="006A580F" w:rsidRPr="000F634F" w:rsidRDefault="006A580F" w:rsidP="0073477E">
      <w:pPr>
        <w:spacing w:after="0"/>
        <w:ind w:firstLine="567"/>
        <w:contextualSpacing/>
        <w:jc w:val="both"/>
        <w:rPr>
          <w:rFonts w:cs="Times New Roman"/>
          <w:sz w:val="24"/>
          <w:szCs w:val="24"/>
        </w:rPr>
      </w:pPr>
      <w:r w:rsidRPr="000F634F">
        <w:rPr>
          <w:rFonts w:cs="Times New Roman"/>
          <w:sz w:val="24"/>
          <w:szCs w:val="24"/>
        </w:rPr>
        <w:t>Большинство неблагоприятных явлений или процессов инициируют возникновение чрезвычайных ситуаций природного характера различных масштабов и служат их источниками.</w:t>
      </w:r>
    </w:p>
    <w:p w:rsidR="006A580F" w:rsidRPr="000F634F" w:rsidRDefault="006A580F" w:rsidP="006A580F">
      <w:pPr>
        <w:ind w:firstLine="567"/>
        <w:contextualSpacing/>
        <w:jc w:val="both"/>
      </w:pPr>
    </w:p>
    <w:p w:rsidR="006A580F" w:rsidRPr="000F634F" w:rsidRDefault="006A580F" w:rsidP="0068509B">
      <w:pPr>
        <w:spacing w:after="0"/>
        <w:jc w:val="center"/>
        <w:rPr>
          <w:rFonts w:cs="Times New Roman"/>
          <w:b/>
          <w:sz w:val="24"/>
          <w:szCs w:val="24"/>
        </w:rPr>
      </w:pPr>
      <w:r w:rsidRPr="000F634F">
        <w:rPr>
          <w:rFonts w:cs="Times New Roman"/>
          <w:b/>
          <w:sz w:val="24"/>
          <w:szCs w:val="24"/>
        </w:rPr>
        <w:t>Классификация природных ЧС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7087"/>
      </w:tblGrid>
      <w:tr w:rsidR="000F634F" w:rsidRPr="000F634F" w:rsidTr="00C564F4">
        <w:tc>
          <w:tcPr>
            <w:tcW w:w="2377" w:type="dxa"/>
            <w:shd w:val="clear" w:color="auto" w:fill="D9D9D9"/>
            <w:vAlign w:val="center"/>
            <w:hideMark/>
          </w:tcPr>
          <w:p w:rsidR="006A580F" w:rsidRPr="000F634F" w:rsidRDefault="006A580F" w:rsidP="0068509B">
            <w:pPr>
              <w:spacing w:after="0"/>
              <w:contextualSpacing/>
              <w:jc w:val="center"/>
              <w:rPr>
                <w:rFonts w:eastAsia="Times New Roman" w:cs="Times New Roman"/>
                <w:lang w:eastAsia="ru-RU"/>
              </w:rPr>
            </w:pPr>
            <w:r w:rsidRPr="000F634F">
              <w:rPr>
                <w:rFonts w:eastAsia="Times New Roman" w:cs="Times New Roman"/>
                <w:b/>
                <w:bCs/>
                <w:lang w:eastAsia="ru-RU"/>
              </w:rPr>
              <w:t>Вид природной чрезвычайной ситуации</w:t>
            </w:r>
          </w:p>
        </w:tc>
        <w:tc>
          <w:tcPr>
            <w:tcW w:w="7087" w:type="dxa"/>
            <w:shd w:val="clear" w:color="auto" w:fill="D9D9D9"/>
            <w:vAlign w:val="center"/>
            <w:hideMark/>
          </w:tcPr>
          <w:p w:rsidR="006A580F" w:rsidRPr="000F634F" w:rsidRDefault="006A580F" w:rsidP="0068509B">
            <w:pPr>
              <w:spacing w:after="0"/>
              <w:contextualSpacing/>
              <w:jc w:val="center"/>
              <w:rPr>
                <w:rFonts w:eastAsia="Times New Roman" w:cs="Times New Roman"/>
                <w:lang w:eastAsia="ru-RU"/>
              </w:rPr>
            </w:pPr>
            <w:r w:rsidRPr="000F634F">
              <w:rPr>
                <w:rFonts w:eastAsia="Times New Roman" w:cs="Times New Roman"/>
                <w:b/>
                <w:bCs/>
                <w:lang w:eastAsia="ru-RU"/>
              </w:rPr>
              <w:t>Опасные явления</w:t>
            </w:r>
          </w:p>
        </w:tc>
      </w:tr>
      <w:tr w:rsidR="000F634F" w:rsidRPr="000F634F" w:rsidTr="00C564F4">
        <w:tc>
          <w:tcPr>
            <w:tcW w:w="2377" w:type="dxa"/>
            <w:hideMark/>
          </w:tcPr>
          <w:p w:rsidR="006A580F" w:rsidRPr="000F634F" w:rsidRDefault="006A580F" w:rsidP="0068509B">
            <w:pPr>
              <w:spacing w:after="0"/>
              <w:contextualSpacing/>
              <w:rPr>
                <w:rFonts w:eastAsia="Times New Roman" w:cs="Times New Roman"/>
                <w:lang w:eastAsia="ru-RU"/>
              </w:rPr>
            </w:pPr>
            <w:r w:rsidRPr="000F634F">
              <w:rPr>
                <w:rFonts w:eastAsia="Times New Roman" w:cs="Times New Roman"/>
                <w:lang w:eastAsia="ru-RU"/>
              </w:rPr>
              <w:t xml:space="preserve">Геологическая </w:t>
            </w:r>
          </w:p>
        </w:tc>
        <w:tc>
          <w:tcPr>
            <w:tcW w:w="7087" w:type="dxa"/>
            <w:hideMark/>
          </w:tcPr>
          <w:p w:rsidR="006A580F" w:rsidRPr="000F634F" w:rsidRDefault="006A580F" w:rsidP="0020023F">
            <w:pPr>
              <w:spacing w:after="0"/>
              <w:ind w:firstLine="175"/>
              <w:contextualSpacing/>
              <w:rPr>
                <w:rFonts w:eastAsia="Times New Roman" w:cs="Times New Roman"/>
                <w:lang w:eastAsia="ru-RU"/>
              </w:rPr>
            </w:pPr>
            <w:r w:rsidRPr="000F634F">
              <w:rPr>
                <w:rFonts w:eastAsia="Times New Roman" w:cs="Times New Roman"/>
                <w:lang w:eastAsia="ru-RU"/>
              </w:rPr>
              <w:t>Оползни, сели, обвалы, осыпи, лавины, склоновый смыв, просадка лессовых пород, просадка (обвалы) земной поверхности в результате карста, эрозия, пыльные бури</w:t>
            </w:r>
          </w:p>
        </w:tc>
      </w:tr>
      <w:tr w:rsidR="000F634F" w:rsidRPr="000F634F" w:rsidTr="00C564F4">
        <w:trPr>
          <w:trHeight w:val="852"/>
        </w:trPr>
        <w:tc>
          <w:tcPr>
            <w:tcW w:w="2377" w:type="dxa"/>
            <w:hideMark/>
          </w:tcPr>
          <w:p w:rsidR="006A580F" w:rsidRPr="000F634F" w:rsidRDefault="006A580F" w:rsidP="0068509B">
            <w:pPr>
              <w:spacing w:after="0"/>
              <w:contextualSpacing/>
              <w:rPr>
                <w:rFonts w:eastAsia="Times New Roman" w:cs="Times New Roman"/>
                <w:lang w:eastAsia="ru-RU"/>
              </w:rPr>
            </w:pPr>
            <w:r w:rsidRPr="000F634F">
              <w:rPr>
                <w:rFonts w:eastAsia="Times New Roman" w:cs="Times New Roman"/>
                <w:lang w:eastAsia="ru-RU"/>
              </w:rPr>
              <w:t>Метеорологическая</w:t>
            </w:r>
          </w:p>
        </w:tc>
        <w:tc>
          <w:tcPr>
            <w:tcW w:w="7087" w:type="dxa"/>
            <w:hideMark/>
          </w:tcPr>
          <w:p w:rsidR="006A580F" w:rsidRPr="000F634F" w:rsidRDefault="006A580F" w:rsidP="008009C1">
            <w:pPr>
              <w:spacing w:after="0"/>
              <w:ind w:firstLine="175"/>
              <w:contextualSpacing/>
              <w:rPr>
                <w:rFonts w:eastAsia="Times New Roman" w:cs="Times New Roman"/>
                <w:lang w:eastAsia="ru-RU"/>
              </w:rPr>
            </w:pPr>
            <w:r w:rsidRPr="000F634F">
              <w:rPr>
                <w:rFonts w:eastAsia="Times New Roman" w:cs="Times New Roman"/>
                <w:lang w:eastAsia="ru-RU"/>
              </w:rPr>
              <w:t>Бури (9–11 баллов), ураганы (12–15 баллов), смерчи (торнадо), шквалы, вертикальные вихри (потоки),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tc>
      </w:tr>
      <w:tr w:rsidR="000F634F" w:rsidRPr="000F634F" w:rsidTr="00C564F4">
        <w:tc>
          <w:tcPr>
            <w:tcW w:w="2377" w:type="dxa"/>
            <w:hideMark/>
          </w:tcPr>
          <w:p w:rsidR="006A580F" w:rsidRPr="000F634F" w:rsidRDefault="006A580F" w:rsidP="0068509B">
            <w:pPr>
              <w:spacing w:after="0"/>
              <w:contextualSpacing/>
              <w:rPr>
                <w:rFonts w:eastAsia="Times New Roman" w:cs="Times New Roman"/>
                <w:lang w:eastAsia="ru-RU"/>
              </w:rPr>
            </w:pPr>
            <w:r w:rsidRPr="000F634F">
              <w:rPr>
                <w:rFonts w:eastAsia="Times New Roman" w:cs="Times New Roman"/>
                <w:lang w:eastAsia="ru-RU"/>
              </w:rPr>
              <w:t>Гидрологическая</w:t>
            </w:r>
          </w:p>
        </w:tc>
        <w:tc>
          <w:tcPr>
            <w:tcW w:w="7087" w:type="dxa"/>
            <w:hideMark/>
          </w:tcPr>
          <w:p w:rsidR="006A580F" w:rsidRPr="000F634F" w:rsidRDefault="006A580F" w:rsidP="0020023F">
            <w:pPr>
              <w:spacing w:after="0"/>
              <w:ind w:firstLine="175"/>
              <w:contextualSpacing/>
              <w:rPr>
                <w:rFonts w:eastAsia="Times New Roman" w:cs="Times New Roman"/>
                <w:lang w:eastAsia="ru-RU"/>
              </w:rPr>
            </w:pPr>
            <w:r w:rsidRPr="000F634F">
              <w:rPr>
                <w:rFonts w:eastAsia="Times New Roman" w:cs="Times New Roman"/>
                <w:lang w:eastAsia="ru-RU"/>
              </w:rPr>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tc>
      </w:tr>
      <w:tr w:rsidR="000F634F" w:rsidRPr="000F634F" w:rsidTr="00C564F4">
        <w:tc>
          <w:tcPr>
            <w:tcW w:w="2377" w:type="dxa"/>
            <w:hideMark/>
          </w:tcPr>
          <w:p w:rsidR="006A580F" w:rsidRPr="000F634F" w:rsidRDefault="006A580F" w:rsidP="0068509B">
            <w:pPr>
              <w:spacing w:after="0"/>
              <w:contextualSpacing/>
              <w:rPr>
                <w:rFonts w:eastAsia="Times New Roman" w:cs="Times New Roman"/>
                <w:lang w:eastAsia="ru-RU"/>
              </w:rPr>
            </w:pPr>
            <w:r w:rsidRPr="000F634F">
              <w:rPr>
                <w:rFonts w:eastAsia="Times New Roman" w:cs="Times New Roman"/>
                <w:lang w:eastAsia="ru-RU"/>
              </w:rPr>
              <w:t>Природные пожары</w:t>
            </w:r>
          </w:p>
        </w:tc>
        <w:tc>
          <w:tcPr>
            <w:tcW w:w="7087" w:type="dxa"/>
            <w:hideMark/>
          </w:tcPr>
          <w:p w:rsidR="006A580F" w:rsidRPr="000F634F" w:rsidRDefault="006A580F" w:rsidP="0020023F">
            <w:pPr>
              <w:spacing w:after="0"/>
              <w:ind w:firstLine="175"/>
              <w:contextualSpacing/>
              <w:rPr>
                <w:rFonts w:eastAsia="Times New Roman" w:cs="Times New Roman"/>
                <w:lang w:eastAsia="ru-RU"/>
              </w:rPr>
            </w:pPr>
            <w:r w:rsidRPr="000F634F">
              <w:rPr>
                <w:rFonts w:eastAsia="Times New Roman" w:cs="Times New Roman"/>
                <w:lang w:eastAsia="ru-RU"/>
              </w:rPr>
              <w:t>Лесные пожары, пожары степных и хлебных массивов, торфяные пожары, подземные пожары горючих ископаемых</w:t>
            </w:r>
          </w:p>
        </w:tc>
      </w:tr>
      <w:tr w:rsidR="00A5283F" w:rsidRPr="000F634F" w:rsidTr="00C564F4">
        <w:tc>
          <w:tcPr>
            <w:tcW w:w="2377" w:type="dxa"/>
          </w:tcPr>
          <w:p w:rsidR="00A5283F" w:rsidRPr="000F634F" w:rsidRDefault="00A5283F" w:rsidP="00A5283F">
            <w:pPr>
              <w:spacing w:after="0"/>
              <w:contextualSpacing/>
              <w:rPr>
                <w:rFonts w:eastAsia="Times New Roman" w:cs="Times New Roman"/>
                <w:lang w:eastAsia="ru-RU"/>
              </w:rPr>
            </w:pPr>
            <w:r w:rsidRPr="000F634F">
              <w:rPr>
                <w:rStyle w:val="12"/>
                <w:rFonts w:cs="Times New Roman"/>
                <w:bCs/>
              </w:rPr>
              <w:t>Космические опасности</w:t>
            </w:r>
          </w:p>
        </w:tc>
        <w:tc>
          <w:tcPr>
            <w:tcW w:w="7087" w:type="dxa"/>
          </w:tcPr>
          <w:p w:rsidR="00A5283F" w:rsidRPr="000F634F" w:rsidRDefault="00A5283F" w:rsidP="00A5283F">
            <w:pPr>
              <w:spacing w:after="0"/>
              <w:ind w:firstLine="175"/>
              <w:contextualSpacing/>
              <w:rPr>
                <w:rFonts w:eastAsia="Times New Roman" w:cs="Times New Roman"/>
                <w:lang w:eastAsia="ru-RU"/>
              </w:rPr>
            </w:pPr>
            <w:r w:rsidRPr="000F634F">
              <w:rPr>
                <w:rStyle w:val="12"/>
                <w:rFonts w:cs="Times New Roman"/>
                <w:bCs/>
              </w:rPr>
              <w:t>Астероидно-кометная опасность, космическая погода, космический мусор</w:t>
            </w:r>
          </w:p>
        </w:tc>
      </w:tr>
    </w:tbl>
    <w:p w:rsidR="006A580F" w:rsidRPr="000F634F" w:rsidRDefault="006A580F" w:rsidP="006A580F">
      <w:pPr>
        <w:contextualSpacing/>
        <w:jc w:val="both"/>
      </w:pP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Анализ развития природных катастрофических явлений на Земле показывает, что несмотря на научно-технический прогресс, защищенность людей и техносферы от природных опасностей не возрастает. Количество жертв в мире от разрушительных природных явлений в последние годы увеличивается ежегодно на 4,3 %, а пострадавших — на 8,6 %. Экономические потери растут в среднем на 6 % в год. В настоящее время в мире существует понимание того, что природные катастрофы — это глобальная проблема, являющаяся источником глубочайших гуманитарных потрясений и являются одним из важнейших факторов, определяющих устойчивое развитие экономики. Основными причинами сохранения и усугубления природных опасностей могут быть нарастание антропогенного воздействия на окружающую природную среду; нерациональное размещение объектов экономики; расселение людей в зонах потенциальной природной опасности; недостаточная эффективность и неразвитость систем мониторинга окружающей природной среды; ослабление государственных систем наблюдения за природными процессами и явлениями; отсутствие или плохое состояние гидротехнических, противооползневых, противоселевых и других защитных инженерных сооружений, а также защитных лесонасаждений; недостаточные объемы и низкие темпы сейсмостойкого строительства, укрепления зданий и сооружений в сейсмоопасных районах; отсутствие или недостаточность кадастров потенциально опасных районов (регулярно затапливаемых, особо селеопасных, лавиноопасных, оползневых, и др.).</w:t>
      </w:r>
    </w:p>
    <w:p w:rsidR="00597BD7" w:rsidRPr="000F634F" w:rsidRDefault="00597BD7" w:rsidP="00597BD7">
      <w:pPr>
        <w:spacing w:after="0"/>
        <w:ind w:firstLine="567"/>
        <w:contextualSpacing/>
        <w:jc w:val="both"/>
        <w:rPr>
          <w:rFonts w:cs="Times New Roman"/>
          <w:sz w:val="24"/>
          <w:szCs w:val="24"/>
        </w:rPr>
      </w:pPr>
      <w:r w:rsidRPr="000F634F">
        <w:rPr>
          <w:rFonts w:cs="Times New Roman"/>
          <w:sz w:val="24"/>
          <w:szCs w:val="24"/>
        </w:rPr>
        <w:t xml:space="preserve">Географическое расположение </w:t>
      </w:r>
      <w:r w:rsidR="004F176F" w:rsidRPr="000F634F">
        <w:rPr>
          <w:rFonts w:cs="Times New Roman"/>
          <w:sz w:val="24"/>
          <w:szCs w:val="24"/>
        </w:rPr>
        <w:t>Писаревского</w:t>
      </w:r>
      <w:r w:rsidRPr="000F634F">
        <w:rPr>
          <w:rFonts w:cs="Times New Roman"/>
          <w:sz w:val="24"/>
          <w:szCs w:val="24"/>
        </w:rPr>
        <w:t xml:space="preserve"> сельского поселения, климатические условия и гидрография могут привести к возникновению таких ЧС природного характера как: затопление, ураганы, бури.</w:t>
      </w:r>
    </w:p>
    <w:p w:rsidR="00597BD7" w:rsidRPr="000F634F" w:rsidRDefault="00597BD7" w:rsidP="00597BD7">
      <w:pPr>
        <w:spacing w:after="0"/>
        <w:ind w:firstLine="567"/>
        <w:contextualSpacing/>
        <w:jc w:val="both"/>
        <w:rPr>
          <w:rFonts w:cs="Times New Roman"/>
          <w:sz w:val="24"/>
          <w:szCs w:val="24"/>
        </w:rPr>
      </w:pPr>
      <w:r w:rsidRPr="000F634F">
        <w:rPr>
          <w:rFonts w:cs="Times New Roman"/>
          <w:b/>
          <w:sz w:val="24"/>
          <w:szCs w:val="24"/>
        </w:rPr>
        <w:t>Основные причины природных ЧС</w:t>
      </w:r>
      <w:r w:rsidRPr="000F634F">
        <w:rPr>
          <w:rFonts w:cs="Times New Roman"/>
          <w:sz w:val="24"/>
          <w:szCs w:val="24"/>
        </w:rPr>
        <w:t xml:space="preserve"> в порядке </w:t>
      </w:r>
      <w:r w:rsidR="00697675" w:rsidRPr="000F634F">
        <w:rPr>
          <w:rFonts w:cs="Times New Roman"/>
          <w:sz w:val="24"/>
          <w:szCs w:val="24"/>
        </w:rPr>
        <w:t>повторяемости,</w:t>
      </w:r>
      <w:r w:rsidRPr="000F634F">
        <w:rPr>
          <w:rFonts w:cs="Times New Roman"/>
          <w:sz w:val="24"/>
          <w:szCs w:val="24"/>
        </w:rPr>
        <w:t xml:space="preserve"> следующие: сильные дожди, сильные ветры, наводнения, снегопады, морозы, метели, заморозки.</w:t>
      </w:r>
    </w:p>
    <w:p w:rsidR="006A580F" w:rsidRPr="000F634F" w:rsidRDefault="006A580F" w:rsidP="0068509B">
      <w:pPr>
        <w:spacing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xml:space="preserve">Угроза </w:t>
      </w:r>
      <w:r w:rsidRPr="000F634F">
        <w:rPr>
          <w:rFonts w:eastAsia="Times New Roman" w:cs="Times New Roman"/>
          <w:b/>
          <w:sz w:val="24"/>
          <w:szCs w:val="24"/>
          <w:lang w:eastAsia="ru-RU"/>
        </w:rPr>
        <w:t xml:space="preserve">затопления </w:t>
      </w:r>
      <w:r w:rsidRPr="000F634F">
        <w:rPr>
          <w:rFonts w:eastAsia="Times New Roman" w:cs="Times New Roman"/>
          <w:sz w:val="24"/>
          <w:szCs w:val="24"/>
          <w:lang w:eastAsia="ru-RU"/>
        </w:rPr>
        <w:t>существует для десятков населенных пунктов области.</w:t>
      </w:r>
    </w:p>
    <w:p w:rsidR="006A580F" w:rsidRPr="000F634F" w:rsidRDefault="006A580F" w:rsidP="0068509B">
      <w:pPr>
        <w:spacing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паводкозащитных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rsidR="00154BBC" w:rsidRPr="000F634F" w:rsidRDefault="00154BBC" w:rsidP="0068509B">
      <w:pPr>
        <w:spacing w:after="0"/>
        <w:ind w:firstLine="567"/>
        <w:contextualSpacing/>
        <w:jc w:val="both"/>
        <w:rPr>
          <w:rFonts w:eastAsia="Times New Roman" w:cs="Times New Roman"/>
          <w:sz w:val="24"/>
          <w:szCs w:val="24"/>
          <w:highlight w:val="yellow"/>
          <w:lang w:eastAsia="ru-RU"/>
        </w:rPr>
      </w:pPr>
    </w:p>
    <w:p w:rsidR="00E51713" w:rsidRPr="000F634F" w:rsidRDefault="00E51713" w:rsidP="00E51713">
      <w:pPr>
        <w:spacing w:after="0"/>
        <w:ind w:firstLine="567"/>
        <w:jc w:val="both"/>
        <w:rPr>
          <w:rFonts w:cs="Times New Roman"/>
          <w:i/>
          <w:sz w:val="24"/>
          <w:szCs w:val="24"/>
        </w:rPr>
      </w:pPr>
      <w:r w:rsidRPr="000F634F">
        <w:rPr>
          <w:rFonts w:cs="Times New Roman"/>
          <w:i/>
          <w:sz w:val="24"/>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0F634F">
        <w:rPr>
          <w:rFonts w:cs="Times New Roman"/>
          <w:b/>
          <w:i/>
          <w:sz w:val="24"/>
          <w:szCs w:val="24"/>
        </w:rPr>
        <w:t>затопления паводком 1% обеспеченности</w:t>
      </w:r>
      <w:r w:rsidRPr="000F634F">
        <w:rPr>
          <w:rFonts w:cs="Times New Roman"/>
          <w:i/>
          <w:sz w:val="24"/>
          <w:szCs w:val="24"/>
        </w:rPr>
        <w:t xml:space="preserve"> в Писаревском сельском поселении зафиксирована от реки Богучарка.</w:t>
      </w:r>
    </w:p>
    <w:p w:rsidR="00E51713" w:rsidRPr="000F634F" w:rsidRDefault="00E51713" w:rsidP="00E51713">
      <w:pPr>
        <w:spacing w:after="0"/>
        <w:ind w:firstLine="567"/>
        <w:jc w:val="both"/>
        <w:rPr>
          <w:rFonts w:cs="Times New Roman"/>
          <w:i/>
          <w:sz w:val="24"/>
          <w:szCs w:val="24"/>
        </w:rPr>
      </w:pPr>
    </w:p>
    <w:p w:rsidR="00E51713" w:rsidRPr="000F634F" w:rsidRDefault="00E51713" w:rsidP="00E51713">
      <w:pPr>
        <w:tabs>
          <w:tab w:val="left" w:pos="-2835"/>
        </w:tabs>
        <w:spacing w:after="0" w:line="240" w:lineRule="auto"/>
        <w:ind w:firstLine="567"/>
        <w:jc w:val="both"/>
        <w:rPr>
          <w:rFonts w:eastAsia="TimesNewRomanPSMT" w:cs="Times New Roman"/>
          <w:i/>
          <w:sz w:val="24"/>
          <w:szCs w:val="24"/>
        </w:rPr>
      </w:pPr>
      <w:r w:rsidRPr="000F634F">
        <w:rPr>
          <w:rFonts w:eastAsia="TimesNewRomanPSMT" w:cs="Times New Roman"/>
          <w:i/>
          <w:sz w:val="24"/>
          <w:szCs w:val="24"/>
        </w:rPr>
        <w:t>Затапливаемые территории являются приусадебными участками 5 жилых домов.</w:t>
      </w:r>
    </w:p>
    <w:p w:rsidR="00E51713" w:rsidRPr="000F634F" w:rsidRDefault="00E51713" w:rsidP="00E51713">
      <w:pPr>
        <w:spacing w:after="0"/>
        <w:ind w:firstLine="567"/>
        <w:jc w:val="both"/>
        <w:rPr>
          <w:rFonts w:cs="Times New Roman"/>
          <w:i/>
          <w:sz w:val="24"/>
          <w:szCs w:val="24"/>
        </w:rPr>
      </w:pPr>
    </w:p>
    <w:tbl>
      <w:tblPr>
        <w:tblW w:w="9238" w:type="dxa"/>
        <w:jc w:val="center"/>
        <w:tblLook w:val="04A0" w:firstRow="1" w:lastRow="0" w:firstColumn="1" w:lastColumn="0" w:noHBand="0" w:noVBand="1"/>
      </w:tblPr>
      <w:tblGrid>
        <w:gridCol w:w="6746"/>
        <w:gridCol w:w="2492"/>
      </w:tblGrid>
      <w:tr w:rsidR="000F634F" w:rsidRPr="000F634F" w:rsidTr="0011336A">
        <w:trPr>
          <w:trHeight w:val="433"/>
          <w:jc w:val="center"/>
        </w:trPr>
        <w:tc>
          <w:tcPr>
            <w:tcW w:w="9238"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51713" w:rsidRPr="000F634F" w:rsidRDefault="00E51713" w:rsidP="0011336A">
            <w:pPr>
              <w:spacing w:after="0" w:line="240" w:lineRule="auto"/>
              <w:jc w:val="center"/>
              <w:rPr>
                <w:rFonts w:eastAsia="Times New Roman" w:cs="Times New Roman"/>
                <w:b/>
                <w:szCs w:val="24"/>
                <w:lang w:eastAsia="ru-RU"/>
              </w:rPr>
            </w:pPr>
            <w:r w:rsidRPr="000F634F">
              <w:rPr>
                <w:rFonts w:eastAsia="Times New Roman" w:cs="Times New Roman"/>
                <w:b/>
                <w:szCs w:val="24"/>
                <w:lang w:eastAsia="ru-RU"/>
              </w:rPr>
              <w:t>Высшие уровни воды р. Богучарка в расчётных створах, м БС</w:t>
            </w:r>
          </w:p>
        </w:tc>
      </w:tr>
      <w:tr w:rsidR="000F634F" w:rsidRPr="000F634F" w:rsidTr="0011336A">
        <w:trPr>
          <w:trHeight w:val="433"/>
          <w:jc w:val="cent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51713" w:rsidRPr="000F634F" w:rsidRDefault="00E51713" w:rsidP="0011336A">
            <w:pPr>
              <w:spacing w:after="0" w:line="240" w:lineRule="auto"/>
              <w:rPr>
                <w:rFonts w:eastAsia="Times New Roman" w:cs="Times New Roman"/>
                <w:b/>
                <w:szCs w:val="24"/>
                <w:lang w:eastAsia="ru-RU"/>
              </w:rPr>
            </w:pPr>
          </w:p>
        </w:tc>
      </w:tr>
      <w:tr w:rsidR="000F634F" w:rsidRPr="000F634F" w:rsidTr="0011336A">
        <w:trPr>
          <w:trHeight w:val="284"/>
          <w:jc w:val="center"/>
        </w:trPr>
        <w:tc>
          <w:tcPr>
            <w:tcW w:w="674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51713" w:rsidRPr="000F634F" w:rsidRDefault="00E51713" w:rsidP="0011336A">
            <w:pPr>
              <w:spacing w:after="0" w:line="240" w:lineRule="auto"/>
              <w:jc w:val="center"/>
              <w:rPr>
                <w:rFonts w:eastAsia="Times New Roman" w:cs="Times New Roman"/>
                <w:b/>
                <w:i/>
                <w:szCs w:val="24"/>
                <w:lang w:eastAsia="ru-RU"/>
              </w:rPr>
            </w:pPr>
            <w:r w:rsidRPr="000F634F">
              <w:rPr>
                <w:rFonts w:eastAsia="Times New Roman" w:cs="Times New Roman"/>
                <w:b/>
                <w:i/>
                <w:szCs w:val="24"/>
                <w:lang w:eastAsia="ru-RU"/>
              </w:rPr>
              <w:t>Местоположение расчётных створов на р. Богучарка</w:t>
            </w:r>
          </w:p>
        </w:tc>
        <w:tc>
          <w:tcPr>
            <w:tcW w:w="2492" w:type="dxa"/>
            <w:tcBorders>
              <w:top w:val="nil"/>
              <w:left w:val="nil"/>
              <w:bottom w:val="single" w:sz="4" w:space="0" w:color="auto"/>
              <w:right w:val="single" w:sz="4" w:space="0" w:color="auto"/>
            </w:tcBorders>
            <w:shd w:val="clear" w:color="auto" w:fill="D9D9D9" w:themeFill="background1" w:themeFillShade="D9"/>
            <w:noWrap/>
            <w:vAlign w:val="center"/>
            <w:hideMark/>
          </w:tcPr>
          <w:p w:rsidR="00E51713" w:rsidRPr="000F634F" w:rsidRDefault="00E51713" w:rsidP="0011336A">
            <w:pPr>
              <w:spacing w:after="0" w:line="240" w:lineRule="auto"/>
              <w:jc w:val="center"/>
              <w:rPr>
                <w:rFonts w:eastAsia="Times New Roman" w:cs="Times New Roman"/>
                <w:b/>
                <w:i/>
                <w:szCs w:val="24"/>
                <w:lang w:eastAsia="ru-RU"/>
              </w:rPr>
            </w:pPr>
            <w:r w:rsidRPr="000F634F">
              <w:rPr>
                <w:rFonts w:eastAsia="Times New Roman" w:cs="Times New Roman"/>
                <w:b/>
                <w:i/>
                <w:szCs w:val="24"/>
                <w:lang w:eastAsia="ru-RU"/>
              </w:rPr>
              <w:t>1% обеспеченности</w:t>
            </w:r>
          </w:p>
        </w:tc>
      </w:tr>
      <w:tr w:rsidR="000F634F" w:rsidRPr="000F634F" w:rsidTr="0011336A">
        <w:trPr>
          <w:trHeight w:val="284"/>
          <w:jc w:val="center"/>
        </w:trPr>
        <w:tc>
          <w:tcPr>
            <w:tcW w:w="6746" w:type="dxa"/>
            <w:tcBorders>
              <w:top w:val="nil"/>
              <w:left w:val="single" w:sz="4" w:space="0" w:color="auto"/>
              <w:bottom w:val="single" w:sz="4" w:space="0" w:color="auto"/>
              <w:right w:val="single" w:sz="4" w:space="0" w:color="auto"/>
            </w:tcBorders>
            <w:vAlign w:val="center"/>
            <w:hideMark/>
          </w:tcPr>
          <w:p w:rsidR="00E51713" w:rsidRPr="000F634F" w:rsidRDefault="00E51713" w:rsidP="0011336A">
            <w:pPr>
              <w:spacing w:after="0" w:line="240" w:lineRule="auto"/>
              <w:rPr>
                <w:rFonts w:eastAsia="Times New Roman" w:cs="Times New Roman"/>
                <w:szCs w:val="24"/>
                <w:lang w:eastAsia="ru-RU"/>
              </w:rPr>
            </w:pPr>
            <w:r w:rsidRPr="000F634F">
              <w:rPr>
                <w:rFonts w:eastAsia="Times New Roman" w:cs="Times New Roman"/>
                <w:szCs w:val="24"/>
                <w:lang w:eastAsia="ru-RU"/>
              </w:rPr>
              <w:t xml:space="preserve">расчётный створ № 1 </w:t>
            </w:r>
            <w:r w:rsidRPr="000F634F">
              <w:rPr>
                <w:rFonts w:eastAsia="Times New Roman" w:cs="Times New Roman"/>
                <w:bCs/>
                <w:szCs w:val="24"/>
                <w:lang w:eastAsia="ar-SA"/>
              </w:rPr>
              <w:t>с. Чехуровка (верхний)</w:t>
            </w:r>
          </w:p>
        </w:tc>
        <w:tc>
          <w:tcPr>
            <w:tcW w:w="2492" w:type="dxa"/>
            <w:tcBorders>
              <w:top w:val="nil"/>
              <w:left w:val="nil"/>
              <w:bottom w:val="single" w:sz="4" w:space="0" w:color="auto"/>
              <w:right w:val="single" w:sz="4" w:space="0" w:color="auto"/>
            </w:tcBorders>
            <w:noWrap/>
            <w:vAlign w:val="center"/>
            <w:hideMark/>
          </w:tcPr>
          <w:p w:rsidR="00E51713" w:rsidRPr="000F634F" w:rsidRDefault="00E51713" w:rsidP="0011336A">
            <w:pPr>
              <w:spacing w:after="0" w:line="240" w:lineRule="auto"/>
              <w:jc w:val="center"/>
              <w:rPr>
                <w:rFonts w:eastAsia="Times New Roman" w:cs="Times New Roman"/>
                <w:szCs w:val="24"/>
                <w:lang w:eastAsia="ru-RU"/>
              </w:rPr>
            </w:pPr>
            <w:r w:rsidRPr="000F634F">
              <w:rPr>
                <w:rFonts w:cs="Times New Roman"/>
                <w:szCs w:val="24"/>
              </w:rPr>
              <w:t>89,65</w:t>
            </w:r>
          </w:p>
        </w:tc>
      </w:tr>
      <w:tr w:rsidR="000F634F" w:rsidRPr="000F634F" w:rsidTr="0011336A">
        <w:trPr>
          <w:trHeight w:val="284"/>
          <w:jc w:val="center"/>
        </w:trPr>
        <w:tc>
          <w:tcPr>
            <w:tcW w:w="6746" w:type="dxa"/>
            <w:tcBorders>
              <w:top w:val="nil"/>
              <w:left w:val="single" w:sz="4" w:space="0" w:color="auto"/>
              <w:bottom w:val="single" w:sz="4" w:space="0" w:color="auto"/>
              <w:right w:val="single" w:sz="4" w:space="0" w:color="auto"/>
            </w:tcBorders>
            <w:vAlign w:val="center"/>
            <w:hideMark/>
          </w:tcPr>
          <w:p w:rsidR="00E51713" w:rsidRPr="000F634F" w:rsidRDefault="00E51713" w:rsidP="0011336A">
            <w:pPr>
              <w:spacing w:after="0" w:line="240" w:lineRule="auto"/>
              <w:rPr>
                <w:rFonts w:eastAsia="Times New Roman" w:cs="Times New Roman"/>
                <w:szCs w:val="24"/>
                <w:lang w:eastAsia="ru-RU"/>
              </w:rPr>
            </w:pPr>
            <w:r w:rsidRPr="000F634F">
              <w:rPr>
                <w:rFonts w:eastAsia="Times New Roman" w:cs="Times New Roman"/>
                <w:szCs w:val="24"/>
                <w:lang w:eastAsia="ru-RU"/>
              </w:rPr>
              <w:t>расчётный створ № 2 с. Талы (средний)</w:t>
            </w:r>
          </w:p>
        </w:tc>
        <w:tc>
          <w:tcPr>
            <w:tcW w:w="2492" w:type="dxa"/>
            <w:tcBorders>
              <w:top w:val="nil"/>
              <w:left w:val="nil"/>
              <w:bottom w:val="single" w:sz="4" w:space="0" w:color="auto"/>
              <w:right w:val="single" w:sz="4" w:space="0" w:color="auto"/>
            </w:tcBorders>
            <w:noWrap/>
            <w:vAlign w:val="center"/>
            <w:hideMark/>
          </w:tcPr>
          <w:p w:rsidR="00E51713" w:rsidRPr="000F634F" w:rsidRDefault="00E51713" w:rsidP="0011336A">
            <w:pPr>
              <w:spacing w:after="0" w:line="240" w:lineRule="auto"/>
              <w:jc w:val="center"/>
              <w:rPr>
                <w:rFonts w:eastAsia="Calibri" w:cs="Times New Roman"/>
                <w:szCs w:val="24"/>
                <w:lang w:eastAsia="zh-CN"/>
              </w:rPr>
            </w:pPr>
            <w:r w:rsidRPr="000F634F">
              <w:rPr>
                <w:rFonts w:cs="Times New Roman"/>
                <w:szCs w:val="24"/>
              </w:rPr>
              <w:t>86,07</w:t>
            </w:r>
          </w:p>
        </w:tc>
      </w:tr>
      <w:tr w:rsidR="00E51713" w:rsidRPr="000F634F" w:rsidTr="0011336A">
        <w:trPr>
          <w:trHeight w:val="284"/>
          <w:jc w:val="center"/>
        </w:trPr>
        <w:tc>
          <w:tcPr>
            <w:tcW w:w="6746" w:type="dxa"/>
            <w:tcBorders>
              <w:top w:val="nil"/>
              <w:left w:val="single" w:sz="4" w:space="0" w:color="auto"/>
              <w:bottom w:val="single" w:sz="4" w:space="0" w:color="auto"/>
              <w:right w:val="single" w:sz="4" w:space="0" w:color="auto"/>
            </w:tcBorders>
            <w:vAlign w:val="center"/>
            <w:hideMark/>
          </w:tcPr>
          <w:p w:rsidR="00E51713" w:rsidRPr="000F634F" w:rsidRDefault="00E51713" w:rsidP="0011336A">
            <w:pPr>
              <w:spacing w:after="0" w:line="240" w:lineRule="auto"/>
              <w:rPr>
                <w:rFonts w:eastAsia="Times New Roman" w:cs="Times New Roman"/>
                <w:szCs w:val="24"/>
                <w:lang w:eastAsia="ru-RU"/>
              </w:rPr>
            </w:pPr>
            <w:r w:rsidRPr="000F634F">
              <w:rPr>
                <w:rFonts w:eastAsia="Times New Roman" w:cs="Times New Roman"/>
                <w:szCs w:val="24"/>
                <w:lang w:eastAsia="ru-RU"/>
              </w:rPr>
              <w:t>расчётный створ № 3 с. Писаревка (нижний)</w:t>
            </w:r>
          </w:p>
        </w:tc>
        <w:tc>
          <w:tcPr>
            <w:tcW w:w="2492" w:type="dxa"/>
            <w:tcBorders>
              <w:top w:val="nil"/>
              <w:left w:val="nil"/>
              <w:bottom w:val="single" w:sz="4" w:space="0" w:color="auto"/>
              <w:right w:val="single" w:sz="4" w:space="0" w:color="auto"/>
            </w:tcBorders>
            <w:noWrap/>
            <w:vAlign w:val="center"/>
            <w:hideMark/>
          </w:tcPr>
          <w:p w:rsidR="00E51713" w:rsidRPr="000F634F" w:rsidRDefault="00E51713" w:rsidP="0011336A">
            <w:pPr>
              <w:spacing w:after="0" w:line="240" w:lineRule="auto"/>
              <w:jc w:val="center"/>
              <w:rPr>
                <w:rFonts w:eastAsia="Calibri" w:cs="Times New Roman"/>
                <w:szCs w:val="24"/>
                <w:lang w:eastAsia="zh-CN"/>
              </w:rPr>
            </w:pPr>
            <w:r w:rsidRPr="000F634F">
              <w:rPr>
                <w:rFonts w:cs="Times New Roman"/>
                <w:szCs w:val="24"/>
              </w:rPr>
              <w:t>81,56</w:t>
            </w:r>
          </w:p>
        </w:tc>
      </w:tr>
    </w:tbl>
    <w:p w:rsidR="00E51713" w:rsidRPr="000F634F" w:rsidRDefault="00E51713" w:rsidP="00E51713">
      <w:pPr>
        <w:spacing w:after="0"/>
        <w:ind w:firstLine="567"/>
        <w:jc w:val="both"/>
        <w:rPr>
          <w:rFonts w:cs="Times New Roman"/>
          <w:i/>
          <w:sz w:val="24"/>
          <w:szCs w:val="24"/>
        </w:rPr>
      </w:pPr>
    </w:p>
    <w:p w:rsidR="00E51713" w:rsidRPr="000F634F" w:rsidRDefault="00E51713" w:rsidP="00E51713">
      <w:pPr>
        <w:spacing w:after="0"/>
        <w:ind w:firstLine="567"/>
        <w:jc w:val="both"/>
        <w:rPr>
          <w:rFonts w:cs="Times New Roman"/>
          <w:sz w:val="24"/>
          <w:szCs w:val="24"/>
        </w:rPr>
      </w:pPr>
      <w:r w:rsidRPr="000F634F">
        <w:rPr>
          <w:rFonts w:cs="Times New Roman"/>
          <w:sz w:val="24"/>
          <w:szCs w:val="24"/>
        </w:rPr>
        <w:t>Границы зон затопления и подтопления для Писаревского сельского поселения установлены и внесены в ЕГРН.</w:t>
      </w:r>
    </w:p>
    <w:p w:rsidR="004A61E3" w:rsidRPr="000F634F" w:rsidRDefault="004A61E3" w:rsidP="00CE3056">
      <w:pPr>
        <w:spacing w:after="0"/>
        <w:jc w:val="both"/>
        <w:rPr>
          <w:rFonts w:cs="Times New Roman"/>
          <w:sz w:val="24"/>
          <w:szCs w:val="24"/>
          <w:highlight w:val="yellow"/>
        </w:rPr>
      </w:pPr>
    </w:p>
    <w:p w:rsidR="004A61E3" w:rsidRPr="000F634F" w:rsidRDefault="004A61E3" w:rsidP="004A61E3">
      <w:pPr>
        <w:spacing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При возникновении подтопления возможны: перебои в работе объектов жизнеобеспечения; перебои и/или отключение энергоснабжения; остановка движения и аварии с участием общественного и личного транспорта; повреждение или разрушение зданий и сооружений, промышленных и сельскохозяйственных предприятий; блокирование людей в подвальных и заглубленных помещениях, в общественном и личном транспорте; повреждение коммуникаций, опасность поражения электрическим током; угроза жизни и здоровью людей.</w:t>
      </w:r>
    </w:p>
    <w:p w:rsidR="004A61E3" w:rsidRPr="000F634F" w:rsidRDefault="004A61E3" w:rsidP="004A61E3">
      <w:pPr>
        <w:tabs>
          <w:tab w:val="left" w:pos="851"/>
        </w:tabs>
        <w:spacing w:after="0"/>
        <w:ind w:firstLine="567"/>
        <w:jc w:val="both"/>
        <w:rPr>
          <w:rFonts w:eastAsia="Times New Roman" w:cs="Times New Roman"/>
          <w:sz w:val="24"/>
          <w:szCs w:val="24"/>
          <w:lang w:eastAsia="ru-RU"/>
        </w:rPr>
      </w:pPr>
      <w:r w:rsidRPr="000F634F">
        <w:rPr>
          <w:rFonts w:eastAsia="Times New Roman" w:cs="Times New Roman"/>
          <w:sz w:val="24"/>
          <w:szCs w:val="24"/>
          <w:lang w:eastAsia="ru-RU"/>
        </w:rPr>
        <w:t>Защита территории от затопления и подтопления описана в СП 104.13330.2016 «СНиП 2.06.15-85 Инженерная защита территории от затопления и подтопления».</w:t>
      </w:r>
    </w:p>
    <w:p w:rsidR="00154BBC" w:rsidRPr="000F634F" w:rsidRDefault="00154BBC" w:rsidP="0068509B">
      <w:pPr>
        <w:spacing w:after="0"/>
        <w:ind w:firstLine="567"/>
        <w:contextualSpacing/>
        <w:jc w:val="both"/>
        <w:rPr>
          <w:rFonts w:eastAsia="Times New Roman" w:cs="Times New Roman"/>
          <w:sz w:val="24"/>
          <w:szCs w:val="24"/>
          <w:lang w:eastAsia="ru-RU"/>
        </w:rPr>
      </w:pPr>
    </w:p>
    <w:p w:rsidR="006A580F" w:rsidRPr="000F634F" w:rsidRDefault="006A580F" w:rsidP="0068509B">
      <w:pPr>
        <w:spacing w:after="0"/>
        <w:ind w:firstLine="567"/>
        <w:jc w:val="both"/>
        <w:rPr>
          <w:rFonts w:cs="Times New Roman"/>
          <w:sz w:val="24"/>
          <w:szCs w:val="24"/>
        </w:rPr>
      </w:pPr>
      <w:r w:rsidRPr="000F634F">
        <w:rPr>
          <w:rFonts w:eastAsia="Times New Roman" w:cs="Times New Roman"/>
          <w:sz w:val="24"/>
          <w:szCs w:val="24"/>
          <w:lang w:eastAsia="ru-RU"/>
        </w:rPr>
        <w:t xml:space="preserve">Традиционным в Воронежской области является такое бедствие, как </w:t>
      </w:r>
      <w:r w:rsidRPr="000F634F">
        <w:rPr>
          <w:rFonts w:eastAsia="Times New Roman" w:cs="Times New Roman"/>
          <w:b/>
          <w:sz w:val="24"/>
          <w:szCs w:val="24"/>
          <w:lang w:eastAsia="ru-RU"/>
        </w:rPr>
        <w:t>лесной пожар</w:t>
      </w:r>
      <w:r w:rsidRPr="000F634F">
        <w:rPr>
          <w:rFonts w:eastAsia="Times New Roman" w:cs="Times New Roman"/>
          <w:sz w:val="24"/>
          <w:szCs w:val="24"/>
          <w:lang w:eastAsia="ru-RU"/>
        </w:rPr>
        <w:t xml:space="preserve">. </w:t>
      </w:r>
    </w:p>
    <w:p w:rsidR="006A580F" w:rsidRPr="000F634F" w:rsidRDefault="006A580F" w:rsidP="0068509B">
      <w:pPr>
        <w:spacing w:after="0"/>
        <w:ind w:firstLine="567"/>
        <w:jc w:val="both"/>
        <w:rPr>
          <w:rFonts w:cs="Times New Roman"/>
          <w:sz w:val="24"/>
          <w:szCs w:val="24"/>
        </w:rPr>
      </w:pPr>
      <w:r w:rsidRPr="000F634F">
        <w:rPr>
          <w:rFonts w:cs="Times New Roman"/>
          <w:sz w:val="24"/>
          <w:szCs w:val="24"/>
        </w:rPr>
        <w:t xml:space="preserve">Другим видом опасных природных явлений и процессов являются </w:t>
      </w:r>
      <w:r w:rsidRPr="000F634F">
        <w:rPr>
          <w:rFonts w:cs="Times New Roman"/>
          <w:b/>
          <w:sz w:val="24"/>
          <w:szCs w:val="24"/>
        </w:rPr>
        <w:t>экзогенные геологические опасные явления и процессы</w:t>
      </w:r>
      <w:r w:rsidRPr="000F634F">
        <w:rPr>
          <w:rFonts w:cs="Times New Roman"/>
          <w:sz w:val="24"/>
          <w:szCs w:val="24"/>
        </w:rPr>
        <w:t xml:space="preserve"> в виде таких явлений, как оползни. Чаще всего оползневые явления происходят осенью и весной, когда больше всего дождей. </w:t>
      </w:r>
    </w:p>
    <w:p w:rsidR="006A580F" w:rsidRPr="000F634F" w:rsidRDefault="006A580F" w:rsidP="0068509B">
      <w:pPr>
        <w:spacing w:after="0"/>
        <w:ind w:firstLine="567"/>
        <w:jc w:val="both"/>
        <w:rPr>
          <w:rFonts w:cs="Times New Roman"/>
          <w:sz w:val="24"/>
          <w:szCs w:val="24"/>
        </w:rPr>
      </w:pPr>
      <w:r w:rsidRPr="000F634F">
        <w:rPr>
          <w:rFonts w:cs="Times New Roman"/>
          <w:sz w:val="24"/>
          <w:szCs w:val="24"/>
        </w:rPr>
        <w:t xml:space="preserve">При возникновении угрозы </w:t>
      </w:r>
      <w:r w:rsidRPr="000F634F">
        <w:rPr>
          <w:rFonts w:cs="Times New Roman"/>
          <w:b/>
          <w:sz w:val="24"/>
          <w:szCs w:val="24"/>
        </w:rPr>
        <w:t xml:space="preserve">оползня </w:t>
      </w:r>
      <w:r w:rsidRPr="000F634F">
        <w:rPr>
          <w:rFonts w:cs="Times New Roman"/>
          <w:sz w:val="24"/>
          <w:szCs w:val="24"/>
        </w:rPr>
        <w:t>предупредить население. Люди должны знать, что происходит, как надо действовать, что необходимо сделать дома. Учебные заведения, как правило, прекращают работу. Если обстановка потребует, организовать эвакуацию людей, вывод животных и вывоз имущества в безопасные районы.</w:t>
      </w:r>
    </w:p>
    <w:p w:rsidR="006A580F" w:rsidRPr="000F634F" w:rsidRDefault="006A580F" w:rsidP="0068509B">
      <w:pPr>
        <w:spacing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xml:space="preserve">Среди </w:t>
      </w:r>
      <w:r w:rsidRPr="000F634F">
        <w:rPr>
          <w:rFonts w:eastAsia="Times New Roman" w:cs="Times New Roman"/>
          <w:b/>
          <w:sz w:val="24"/>
          <w:szCs w:val="24"/>
          <w:lang w:eastAsia="ru-RU"/>
        </w:rPr>
        <w:t>атмосферных опасных процессов</w:t>
      </w:r>
      <w:r w:rsidRPr="000F634F">
        <w:rPr>
          <w:rFonts w:eastAsia="Times New Roman" w:cs="Times New Roman"/>
          <w:sz w:val="24"/>
          <w:szCs w:val="24"/>
          <w:lang w:eastAsia="ru-RU"/>
        </w:rPr>
        <w:t>, происходящих на территории Воронежской области, наиболее разрушительными бывают ураганы, циклоны, град, смерчи, сильные ливни, снегопады.</w:t>
      </w:r>
    </w:p>
    <w:p w:rsidR="006A580F" w:rsidRPr="000F634F" w:rsidRDefault="006A580F" w:rsidP="0068509B">
      <w:pPr>
        <w:spacing w:after="0"/>
        <w:ind w:firstLine="567"/>
        <w:jc w:val="both"/>
        <w:rPr>
          <w:rFonts w:cs="Times New Roman"/>
          <w:sz w:val="24"/>
          <w:szCs w:val="24"/>
        </w:rPr>
      </w:pPr>
      <w:r w:rsidRPr="000F634F">
        <w:rPr>
          <w:rFonts w:cs="Times New Roman"/>
          <w:sz w:val="24"/>
          <w:szCs w:val="24"/>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rsidR="006A580F" w:rsidRPr="000F634F" w:rsidRDefault="006A580F" w:rsidP="0068509B">
      <w:pPr>
        <w:spacing w:after="0"/>
        <w:ind w:firstLine="567"/>
        <w:jc w:val="both"/>
        <w:rPr>
          <w:rFonts w:cs="Times New Roman"/>
          <w:sz w:val="24"/>
          <w:szCs w:val="24"/>
        </w:rPr>
      </w:pPr>
      <w:r w:rsidRPr="000F634F">
        <w:rPr>
          <w:rFonts w:cs="Times New Roman"/>
          <w:sz w:val="24"/>
          <w:szCs w:val="24"/>
        </w:rPr>
        <w:t>Гидромет</w:t>
      </w:r>
      <w:r w:rsidR="00446E95" w:rsidRPr="000F634F">
        <w:rPr>
          <w:rFonts w:cs="Times New Roman"/>
          <w:sz w:val="24"/>
          <w:szCs w:val="24"/>
        </w:rPr>
        <w:t>ео</w:t>
      </w:r>
      <w:r w:rsidRPr="000F634F">
        <w:rPr>
          <w:rFonts w:cs="Times New Roman"/>
          <w:sz w:val="24"/>
          <w:szCs w:val="24"/>
        </w:rPr>
        <w:t xml:space="preserve">служба за несколько часов, как правило, подает </w:t>
      </w:r>
      <w:r w:rsidRPr="000F634F">
        <w:rPr>
          <w:rFonts w:cs="Times New Roman"/>
          <w:b/>
          <w:sz w:val="24"/>
          <w:szCs w:val="24"/>
        </w:rPr>
        <w:t>штормовое предупреждение</w:t>
      </w:r>
      <w:r w:rsidRPr="000F634F">
        <w:rPr>
          <w:rFonts w:cs="Times New Roman"/>
          <w:sz w:val="24"/>
          <w:szCs w:val="24"/>
        </w:rPr>
        <w:t>. Следует закрыть двери, чердачные помещения, слуховые окна. Стекла заклеить полосками бумаги или ткани. С балконов, лоджий, подоконников убрать вещи, которые при падении могут нанести травмы людям. Выключить газ, потушить огонь в печах. Подготовить аварийное освещение - фонари, свечи. Создать запас воды и продуктов на 2-3 суток. Положить на безопасное и видное место медикаменты и перевязочные материалы. Радиоприемники и телевизоры держать постоянно включенными: могут передаваться различные сообщения и распоряжения. Из легких построек людей перевести в прочные здания. На открытой местности лучше всего укрываться в канаве, яме, овраге, любой выемке: лечь на дно и плотно прижаться к земле.</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Население, особенно в районах с повышенной вероятностью возникновения стихийных бедствий, должно четко знать порядок действий при угрозе возникновения и в условиях чрезвычайной ситуации:</w:t>
      </w:r>
    </w:p>
    <w:p w:rsidR="006A580F" w:rsidRPr="000F634F" w:rsidRDefault="006A580F" w:rsidP="0068509B">
      <w:pPr>
        <w:spacing w:after="0"/>
        <w:ind w:firstLine="567"/>
        <w:rPr>
          <w:rFonts w:cs="Times New Roman"/>
          <w:sz w:val="24"/>
          <w:szCs w:val="24"/>
        </w:rPr>
      </w:pPr>
      <w:r w:rsidRPr="000F634F">
        <w:rPr>
          <w:rFonts w:cs="Times New Roman"/>
          <w:sz w:val="24"/>
          <w:szCs w:val="24"/>
        </w:rPr>
        <w:t xml:space="preserve">1) </w:t>
      </w:r>
      <w:r w:rsidRPr="000F634F">
        <w:rPr>
          <w:rFonts w:cs="Times New Roman"/>
          <w:sz w:val="24"/>
          <w:szCs w:val="24"/>
          <w:u w:val="single"/>
        </w:rPr>
        <w:t>действия до возникновения ЧС природного характера</w:t>
      </w:r>
      <w:r w:rsidRPr="000F634F">
        <w:rPr>
          <w:rFonts w:cs="Times New Roman"/>
          <w:sz w:val="24"/>
          <w:szCs w:val="24"/>
        </w:rPr>
        <w:t>:</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ознакомление с сигналами тревоги и мерами эвакуации;</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подготовка чемодана с предметами первой необходимости (личные документы, нужные медикаменты, аптечка первой помощи, радиоприемник, фонарь, одеяло, запас продуктов и питьевой воды;</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обустройство укрытия в подвальном помещении своего дома;</w:t>
      </w:r>
    </w:p>
    <w:p w:rsidR="006A580F" w:rsidRPr="000F634F" w:rsidRDefault="006A580F" w:rsidP="0068509B">
      <w:pPr>
        <w:spacing w:after="0"/>
        <w:ind w:firstLine="567"/>
        <w:rPr>
          <w:rFonts w:cs="Times New Roman"/>
          <w:sz w:val="24"/>
          <w:szCs w:val="24"/>
        </w:rPr>
      </w:pPr>
      <w:r w:rsidRPr="000F634F">
        <w:rPr>
          <w:rFonts w:cs="Times New Roman"/>
          <w:sz w:val="24"/>
          <w:szCs w:val="24"/>
        </w:rPr>
        <w:t xml:space="preserve">2) </w:t>
      </w:r>
      <w:r w:rsidRPr="000F634F">
        <w:rPr>
          <w:rFonts w:cs="Times New Roman"/>
          <w:sz w:val="24"/>
          <w:szCs w:val="24"/>
          <w:u w:val="single"/>
        </w:rPr>
        <w:t>действия при возникновении ЧС природного характера:</w:t>
      </w:r>
    </w:p>
    <w:p w:rsidR="006A580F" w:rsidRPr="000F634F" w:rsidRDefault="006A580F" w:rsidP="0068509B">
      <w:pPr>
        <w:spacing w:after="0"/>
        <w:ind w:firstLine="567"/>
        <w:contextualSpacing/>
        <w:jc w:val="both"/>
        <w:rPr>
          <w:rFonts w:cs="Times New Roman"/>
          <w:i/>
          <w:sz w:val="24"/>
          <w:szCs w:val="24"/>
        </w:rPr>
      </w:pPr>
      <w:r w:rsidRPr="000F634F">
        <w:rPr>
          <w:rFonts w:cs="Times New Roman"/>
          <w:sz w:val="24"/>
          <w:szCs w:val="24"/>
        </w:rPr>
        <w:t xml:space="preserve"> </w:t>
      </w:r>
      <w:r w:rsidRPr="000F634F">
        <w:rPr>
          <w:rFonts w:cs="Times New Roman"/>
          <w:i/>
          <w:sz w:val="24"/>
          <w:szCs w:val="24"/>
        </w:rPr>
        <w:t>при подаче сигнала тревоги: </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сохранять спокойствие;</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оставаться в помещении и слушать радио; следовать инструкциям властей и спасательных подразделений;</w:t>
      </w:r>
    </w:p>
    <w:p w:rsidR="006A580F" w:rsidRPr="000F634F" w:rsidRDefault="006A580F" w:rsidP="0068509B">
      <w:pPr>
        <w:spacing w:after="0"/>
        <w:ind w:firstLine="567"/>
        <w:contextualSpacing/>
        <w:jc w:val="both"/>
        <w:rPr>
          <w:rFonts w:cs="Times New Roman"/>
          <w:i/>
          <w:sz w:val="24"/>
          <w:szCs w:val="24"/>
        </w:rPr>
      </w:pPr>
      <w:r w:rsidRPr="000F634F">
        <w:rPr>
          <w:rFonts w:cs="Times New Roman"/>
          <w:i/>
          <w:sz w:val="24"/>
          <w:szCs w:val="24"/>
        </w:rPr>
        <w:t>при нахождении в доме (помещении):</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оставаться в помещении и закрыть все двери и окна, убрать с балкона и лоджии вещи, которые могут быть унесены ветром;</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выключить газ, потушить огонь в печах, подготовить фонари, свечи, лампы;</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держаться подальше от окон: наибольшую защиту обеспечивает помещение без окон и с водоснабжением;</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никуда не звонить (чтобы не перегружать телефонные линии);</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при угрозе наводнения перейти на верхние этажи, перенести туда ценные вещи, продовольствие, одежду и обувь;</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не покидать без нужды укрытие до получения инструкций от властей или подаче сигнала отбоя тревоги;</w:t>
      </w:r>
    </w:p>
    <w:p w:rsidR="006A580F" w:rsidRPr="000F634F" w:rsidRDefault="006A580F" w:rsidP="0068509B">
      <w:pPr>
        <w:spacing w:after="0"/>
        <w:ind w:firstLine="567"/>
        <w:contextualSpacing/>
        <w:jc w:val="both"/>
        <w:rPr>
          <w:rFonts w:cs="Times New Roman"/>
          <w:i/>
          <w:sz w:val="24"/>
          <w:szCs w:val="24"/>
        </w:rPr>
      </w:pPr>
      <w:r w:rsidRPr="000F634F">
        <w:rPr>
          <w:rFonts w:cs="Times New Roman"/>
          <w:sz w:val="24"/>
          <w:szCs w:val="24"/>
        </w:rPr>
        <w:t xml:space="preserve"> </w:t>
      </w:r>
      <w:r w:rsidRPr="000F634F">
        <w:rPr>
          <w:rFonts w:cs="Times New Roman"/>
          <w:i/>
          <w:sz w:val="24"/>
          <w:szCs w:val="24"/>
        </w:rPr>
        <w:t>при объявлении эвакуации:</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взять с собой радиоприемник, теплую одежду, необходимые медикаменты, личные документы и деньги;</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при нахождении вне помещения:</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по возможности укрыться в ближайшем пригодном для этого помещении, а при его отсутствии – в канаве, яме, овраге, любой выемке и т.п.;</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выходить на магистральные дороги, где большая вероятность оказания помощи;</w:t>
      </w:r>
    </w:p>
    <w:p w:rsidR="006A580F" w:rsidRPr="000F634F" w:rsidRDefault="006A580F" w:rsidP="0068509B">
      <w:pPr>
        <w:spacing w:after="0"/>
        <w:ind w:firstLine="567"/>
        <w:rPr>
          <w:rFonts w:cs="Times New Roman"/>
          <w:sz w:val="24"/>
          <w:szCs w:val="24"/>
          <w:u w:val="single"/>
        </w:rPr>
      </w:pPr>
      <w:r w:rsidRPr="000F634F">
        <w:rPr>
          <w:rFonts w:cs="Times New Roman"/>
          <w:sz w:val="24"/>
          <w:szCs w:val="24"/>
        </w:rPr>
        <w:t xml:space="preserve">3) </w:t>
      </w:r>
      <w:r w:rsidRPr="000F634F">
        <w:rPr>
          <w:rFonts w:cs="Times New Roman"/>
          <w:sz w:val="24"/>
          <w:szCs w:val="24"/>
          <w:u w:val="single"/>
        </w:rPr>
        <w:t>действия после ЧС природного характера:</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следовать инструкциям властей и спасательных подразделений;</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оказать помощь людям, попавшим в трудное положение (раненым, детям, старикам и инвалидам), и, если есть необходимость, сотрудничать со спасателями;</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не зажигать в помещениях огонь, не включать электроприборы в сеть до тех пор, пока газовые и электрические сети не будут проверены специалистами на их исправность;</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в случае эвакуации, по приезде на новое место пребывания узнать в местных органах власти адреса организаций, на которые возложено оказание помощи потерпевшему населению.</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Прогнозируется увеличение частоты неблагоприятных краткосрочных явлений (внеурочных периодов аномально теплой погоды и заморозков, сильных ветров и снегопадов и т.п.). Ожидается уменьшение повторяемости особо опасных ливневых и длительных дождей, и других особо опасных явлений, связанных с увлажнением. Отмечаемое в последние годы уменьшение периода изменений погоды, в 3 - 4 дня против обычных 6 - 7 дней, вызывает определенные трудности в прогнозировании стихийных гидрометеорологических явлений, что сказывается на степени оперативности оповещения о них и, в большей степени, на возможность прогнозирования их последствий.</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w:t>
      </w:r>
      <w:r w:rsidRPr="000F634F">
        <w:rPr>
          <w:rFonts w:cs="Times New Roman"/>
          <w:b/>
          <w:sz w:val="24"/>
          <w:szCs w:val="24"/>
        </w:rPr>
        <w:t>следующих защитных мероприятий</w:t>
      </w:r>
      <w:r w:rsidRPr="000F634F">
        <w:rPr>
          <w:rFonts w:cs="Times New Roman"/>
          <w:sz w:val="24"/>
          <w:szCs w:val="24"/>
        </w:rPr>
        <w:t>:</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для смягчения эрозивных почвенных процессов используют защитные лесонасаждения;</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для предупреждения градобитий в облака вводится твердая углекислота или другие химреагенты с самолетов или путем обстрела из орудий;</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кротование, устройство дренажей), строят дамбы и плотины, спрямляют русла рек, углубляют отдельные участки рек;</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во время засухи возможно искусственно вызвать над полями дождь, вводя в облака йодистое серебро или другие химреагенты;</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 для ослабления воздействия заморозков в теплое время года создают дымовые завесы над защищаемыми участками и прочее.</w:t>
      </w:r>
    </w:p>
    <w:p w:rsidR="006A580F" w:rsidRPr="000F634F" w:rsidRDefault="006A580F" w:rsidP="0068509B">
      <w:pPr>
        <w:spacing w:after="0"/>
        <w:ind w:firstLine="567"/>
        <w:contextualSpacing/>
        <w:jc w:val="both"/>
        <w:rPr>
          <w:rFonts w:cs="Times New Roman"/>
          <w:sz w:val="24"/>
          <w:szCs w:val="24"/>
        </w:rPr>
      </w:pPr>
    </w:p>
    <w:p w:rsidR="006A580F" w:rsidRPr="000F634F" w:rsidRDefault="006A580F" w:rsidP="0068509B">
      <w:pPr>
        <w:pStyle w:val="2"/>
        <w:spacing w:before="0"/>
        <w:ind w:firstLine="567"/>
        <w:jc w:val="center"/>
        <w:rPr>
          <w:rFonts w:ascii="Times New Roman" w:hAnsi="Times New Roman" w:cs="Times New Roman"/>
          <w:b/>
          <w:i/>
          <w:color w:val="auto"/>
          <w:sz w:val="24"/>
          <w:szCs w:val="24"/>
        </w:rPr>
      </w:pPr>
      <w:bookmarkStart w:id="281" w:name="_Toc65836608"/>
      <w:bookmarkStart w:id="282" w:name="_Toc91506337"/>
      <w:r w:rsidRPr="000F634F">
        <w:rPr>
          <w:rFonts w:ascii="Times New Roman" w:hAnsi="Times New Roman" w:cs="Times New Roman"/>
          <w:b/>
          <w:color w:val="auto"/>
          <w:sz w:val="24"/>
          <w:szCs w:val="24"/>
        </w:rPr>
        <w:t>4.3. Классификация ЧС по масштабу последствий</w:t>
      </w:r>
      <w:bookmarkEnd w:id="281"/>
      <w:bookmarkEnd w:id="282"/>
    </w:p>
    <w:p w:rsidR="006A580F" w:rsidRPr="000F634F" w:rsidRDefault="006A580F" w:rsidP="0068509B">
      <w:pPr>
        <w:autoSpaceDE w:val="0"/>
        <w:autoSpaceDN w:val="0"/>
        <w:adjustRightInd w:val="0"/>
        <w:spacing w:after="0"/>
        <w:ind w:firstLine="567"/>
        <w:contextualSpacing/>
        <w:jc w:val="both"/>
        <w:rPr>
          <w:rFonts w:eastAsia="Times New Roman" w:cs="Times New Roman"/>
          <w:sz w:val="24"/>
          <w:szCs w:val="24"/>
          <w:lang w:eastAsia="ru-RU"/>
        </w:rPr>
      </w:pPr>
    </w:p>
    <w:p w:rsidR="006A580F" w:rsidRPr="000F634F" w:rsidRDefault="006A580F" w:rsidP="0068509B">
      <w:pPr>
        <w:autoSpaceDE w:val="0"/>
        <w:autoSpaceDN w:val="0"/>
        <w:adjustRightInd w:val="0"/>
        <w:spacing w:after="0"/>
        <w:ind w:firstLine="567"/>
        <w:contextualSpacing/>
        <w:jc w:val="both"/>
        <w:rPr>
          <w:rFonts w:cs="Times New Roman"/>
          <w:bCs/>
          <w:sz w:val="24"/>
          <w:szCs w:val="24"/>
        </w:rPr>
      </w:pPr>
      <w:r w:rsidRPr="000F634F">
        <w:rPr>
          <w:rFonts w:eastAsia="Times New Roman" w:cs="Times New Roman"/>
          <w:sz w:val="24"/>
          <w:szCs w:val="24"/>
          <w:lang w:eastAsia="ru-RU"/>
        </w:rPr>
        <w:t xml:space="preserve">Любое чрезвычайное происшествие может охватывать территории различные по площади, а также приводить к разному количеству жертв. </w:t>
      </w:r>
      <w:r w:rsidRPr="000F634F">
        <w:rPr>
          <w:rFonts w:cs="Times New Roman"/>
          <w:bCs/>
          <w:sz w:val="24"/>
          <w:szCs w:val="24"/>
        </w:rPr>
        <w:t>ЧС природного и техногенного характера согласно Постановлению Правительства РФ от 21.05.2007 № 304 «</w:t>
      </w:r>
      <w:r w:rsidRPr="000F634F">
        <w:rPr>
          <w:rFonts w:cs="Times New Roman"/>
          <w:sz w:val="24"/>
          <w:szCs w:val="24"/>
        </w:rPr>
        <w:t xml:space="preserve">О классификации чрезвычайных ситуаций природного и техногенного характера» </w:t>
      </w:r>
      <w:r w:rsidRPr="000F634F">
        <w:rPr>
          <w:rFonts w:cs="Times New Roman"/>
          <w:bCs/>
          <w:sz w:val="24"/>
          <w:szCs w:val="24"/>
        </w:rPr>
        <w:t>подразделяются на:</w:t>
      </w:r>
    </w:p>
    <w:p w:rsidR="006A580F" w:rsidRPr="000F634F" w:rsidRDefault="006A580F" w:rsidP="0068509B">
      <w:pPr>
        <w:autoSpaceDE w:val="0"/>
        <w:autoSpaceDN w:val="0"/>
        <w:adjustRightInd w:val="0"/>
        <w:spacing w:after="0"/>
        <w:ind w:firstLine="567"/>
        <w:jc w:val="both"/>
        <w:rPr>
          <w:rFonts w:cs="Times New Roman"/>
          <w:sz w:val="24"/>
          <w:szCs w:val="24"/>
        </w:rPr>
      </w:pPr>
      <w:r w:rsidRPr="000F634F">
        <w:rPr>
          <w:rFonts w:cs="Times New Roman"/>
          <w:bCs/>
          <w:sz w:val="24"/>
          <w:szCs w:val="24"/>
        </w:rPr>
        <w:t xml:space="preserve">а) </w:t>
      </w:r>
      <w:r w:rsidRPr="000F634F">
        <w:rPr>
          <w:rFonts w:cs="Times New Roman"/>
          <w:b/>
          <w:bCs/>
          <w:sz w:val="24"/>
          <w:szCs w:val="24"/>
        </w:rPr>
        <w:t>ЧС локального характера</w:t>
      </w:r>
      <w:r w:rsidRPr="000F634F">
        <w:rPr>
          <w:rFonts w:cs="Times New Roman"/>
          <w:bCs/>
          <w:sz w:val="24"/>
          <w:szCs w:val="24"/>
        </w:rPr>
        <w:t xml:space="preserve">, </w:t>
      </w:r>
      <w:r w:rsidRPr="000F634F">
        <w:rPr>
          <w:rFonts w:cs="Times New Roman"/>
          <w:sz w:val="24"/>
          <w:szCs w:val="24"/>
        </w:rPr>
        <w:t>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организации (объекта), при этом количество людей, погибших и (или) получивших ущерб здоровью,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 240 тыс. рублей</w:t>
      </w:r>
      <w:r w:rsidRPr="000F634F">
        <w:rPr>
          <w:rFonts w:cs="Times New Roman"/>
          <w:bCs/>
          <w:sz w:val="24"/>
          <w:szCs w:val="24"/>
        </w:rPr>
        <w:t>;</w:t>
      </w:r>
    </w:p>
    <w:p w:rsidR="006A580F" w:rsidRPr="000F634F" w:rsidRDefault="006A580F" w:rsidP="0068509B">
      <w:pPr>
        <w:autoSpaceDE w:val="0"/>
        <w:autoSpaceDN w:val="0"/>
        <w:adjustRightInd w:val="0"/>
        <w:spacing w:after="0"/>
        <w:ind w:firstLine="567"/>
        <w:jc w:val="both"/>
        <w:rPr>
          <w:rFonts w:cs="Times New Roman"/>
          <w:sz w:val="24"/>
          <w:szCs w:val="24"/>
        </w:rPr>
      </w:pPr>
      <w:r w:rsidRPr="000F634F">
        <w:rPr>
          <w:rFonts w:cs="Times New Roman"/>
          <w:bCs/>
          <w:sz w:val="24"/>
          <w:szCs w:val="24"/>
        </w:rPr>
        <w:t xml:space="preserve">б) </w:t>
      </w:r>
      <w:r w:rsidRPr="000F634F">
        <w:rPr>
          <w:rFonts w:cs="Times New Roman"/>
          <w:b/>
          <w:bCs/>
          <w:sz w:val="24"/>
          <w:szCs w:val="24"/>
        </w:rPr>
        <w:t>ЧС муниципального характера</w:t>
      </w:r>
      <w:r w:rsidRPr="000F634F">
        <w:rPr>
          <w:rFonts w:cs="Times New Roman"/>
          <w:bCs/>
          <w:sz w:val="24"/>
          <w:szCs w:val="24"/>
        </w:rPr>
        <w:t xml:space="preserve">, </w:t>
      </w:r>
      <w:r w:rsidRPr="000F634F">
        <w:rPr>
          <w:rFonts w:cs="Times New Roman"/>
          <w:sz w:val="24"/>
          <w:szCs w:val="24"/>
        </w:rPr>
        <w:t>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 а также данная чрезвычайная ситуация не может быть отнесена к чрезвычайной ситуации локального характера</w:t>
      </w:r>
      <w:r w:rsidRPr="000F634F">
        <w:rPr>
          <w:rFonts w:cs="Times New Roman"/>
          <w:bCs/>
          <w:sz w:val="24"/>
          <w:szCs w:val="24"/>
        </w:rPr>
        <w:t>;</w:t>
      </w:r>
    </w:p>
    <w:p w:rsidR="006A580F" w:rsidRPr="000F634F" w:rsidRDefault="006A580F" w:rsidP="0068509B">
      <w:pPr>
        <w:autoSpaceDE w:val="0"/>
        <w:autoSpaceDN w:val="0"/>
        <w:adjustRightInd w:val="0"/>
        <w:spacing w:after="0"/>
        <w:ind w:firstLine="567"/>
        <w:jc w:val="both"/>
        <w:rPr>
          <w:rFonts w:cs="Times New Roman"/>
          <w:sz w:val="24"/>
          <w:szCs w:val="24"/>
        </w:rPr>
      </w:pPr>
      <w:r w:rsidRPr="000F634F">
        <w:rPr>
          <w:rFonts w:cs="Times New Roman"/>
          <w:bCs/>
          <w:sz w:val="24"/>
          <w:szCs w:val="24"/>
        </w:rPr>
        <w:t xml:space="preserve">в) </w:t>
      </w:r>
      <w:r w:rsidRPr="000F634F">
        <w:rPr>
          <w:rFonts w:cs="Times New Roman"/>
          <w:b/>
          <w:bCs/>
          <w:sz w:val="24"/>
          <w:szCs w:val="24"/>
        </w:rPr>
        <w:t>ЧС межмуниципального характера</w:t>
      </w:r>
      <w:r w:rsidRPr="000F634F">
        <w:rPr>
          <w:rFonts w:cs="Times New Roman"/>
          <w:bCs/>
          <w:sz w:val="24"/>
          <w:szCs w:val="24"/>
        </w:rPr>
        <w:t xml:space="preserve">, </w:t>
      </w:r>
      <w:r w:rsidRPr="000F634F">
        <w:rPr>
          <w:rFonts w:cs="Times New Roman"/>
          <w:sz w:val="24"/>
          <w:szCs w:val="24"/>
        </w:rPr>
        <w:t>в результате которой зона чрезвычайной ситуации 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w:t>
      </w:r>
      <w:r w:rsidRPr="000F634F">
        <w:rPr>
          <w:rFonts w:cs="Times New Roman"/>
          <w:bCs/>
          <w:sz w:val="24"/>
          <w:szCs w:val="24"/>
        </w:rPr>
        <w:t>;</w:t>
      </w:r>
    </w:p>
    <w:p w:rsidR="006A580F" w:rsidRPr="000F634F" w:rsidRDefault="006A580F" w:rsidP="0068509B">
      <w:pPr>
        <w:autoSpaceDE w:val="0"/>
        <w:autoSpaceDN w:val="0"/>
        <w:adjustRightInd w:val="0"/>
        <w:spacing w:after="0"/>
        <w:ind w:firstLine="567"/>
        <w:jc w:val="both"/>
        <w:rPr>
          <w:rFonts w:cs="Times New Roman"/>
          <w:sz w:val="24"/>
          <w:szCs w:val="24"/>
        </w:rPr>
      </w:pPr>
      <w:r w:rsidRPr="000F634F">
        <w:rPr>
          <w:rFonts w:cs="Times New Roman"/>
          <w:bCs/>
          <w:sz w:val="24"/>
          <w:szCs w:val="24"/>
        </w:rPr>
        <w:t xml:space="preserve">г) </w:t>
      </w:r>
      <w:r w:rsidRPr="000F634F">
        <w:rPr>
          <w:rFonts w:cs="Times New Roman"/>
          <w:b/>
          <w:bCs/>
          <w:sz w:val="24"/>
          <w:szCs w:val="24"/>
        </w:rPr>
        <w:t>ЧС регионального характера</w:t>
      </w:r>
      <w:r w:rsidRPr="000F634F">
        <w:rPr>
          <w:rFonts w:cs="Times New Roman"/>
          <w:bCs/>
          <w:sz w:val="24"/>
          <w:szCs w:val="24"/>
        </w:rPr>
        <w:t xml:space="preserve">, </w:t>
      </w:r>
      <w:r w:rsidRPr="000F634F">
        <w:rPr>
          <w:rFonts w:cs="Times New Roman"/>
          <w:sz w:val="24"/>
          <w:szCs w:val="24"/>
        </w:rPr>
        <w:t>в результате которой зона чрезвычайной ситуации не выходит за пределы территории одного субъекта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0F634F">
        <w:rPr>
          <w:rFonts w:cs="Times New Roman"/>
          <w:bCs/>
          <w:sz w:val="24"/>
          <w:szCs w:val="24"/>
        </w:rPr>
        <w:t>;</w:t>
      </w:r>
    </w:p>
    <w:p w:rsidR="006A580F" w:rsidRPr="000F634F" w:rsidRDefault="006A580F" w:rsidP="0068509B">
      <w:pPr>
        <w:autoSpaceDE w:val="0"/>
        <w:autoSpaceDN w:val="0"/>
        <w:adjustRightInd w:val="0"/>
        <w:spacing w:after="0"/>
        <w:ind w:firstLine="567"/>
        <w:jc w:val="both"/>
        <w:rPr>
          <w:rFonts w:cs="Times New Roman"/>
          <w:sz w:val="24"/>
          <w:szCs w:val="24"/>
        </w:rPr>
      </w:pPr>
      <w:r w:rsidRPr="000F634F">
        <w:rPr>
          <w:rFonts w:cs="Times New Roman"/>
          <w:bCs/>
          <w:sz w:val="24"/>
          <w:szCs w:val="24"/>
        </w:rPr>
        <w:t xml:space="preserve">д) </w:t>
      </w:r>
      <w:r w:rsidRPr="000F634F">
        <w:rPr>
          <w:rFonts w:cs="Times New Roman"/>
          <w:b/>
          <w:bCs/>
          <w:sz w:val="24"/>
          <w:szCs w:val="24"/>
        </w:rPr>
        <w:t>ЧС межрегионального характера</w:t>
      </w:r>
      <w:r w:rsidRPr="000F634F">
        <w:rPr>
          <w:rFonts w:cs="Times New Roman"/>
          <w:bCs/>
          <w:sz w:val="24"/>
          <w:szCs w:val="24"/>
        </w:rPr>
        <w:t xml:space="preserve">, </w:t>
      </w:r>
      <w:r w:rsidRPr="000F634F">
        <w:rPr>
          <w:rFonts w:cs="Times New Roman"/>
          <w:sz w:val="24"/>
          <w:szCs w:val="24"/>
        </w:rPr>
        <w:t>в результате которой зона чрезвычайной ситуации затрагивает территорию двух и более субъектов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0F634F">
        <w:rPr>
          <w:rFonts w:cs="Times New Roman"/>
          <w:bCs/>
          <w:sz w:val="24"/>
          <w:szCs w:val="24"/>
        </w:rPr>
        <w:t>;</w:t>
      </w:r>
    </w:p>
    <w:p w:rsidR="006A580F" w:rsidRPr="000F634F" w:rsidRDefault="006A580F" w:rsidP="0068509B">
      <w:pPr>
        <w:autoSpaceDE w:val="0"/>
        <w:autoSpaceDN w:val="0"/>
        <w:adjustRightInd w:val="0"/>
        <w:spacing w:after="0"/>
        <w:ind w:firstLine="567"/>
        <w:jc w:val="both"/>
        <w:rPr>
          <w:rFonts w:cs="Times New Roman"/>
          <w:sz w:val="24"/>
          <w:szCs w:val="24"/>
        </w:rPr>
      </w:pPr>
      <w:r w:rsidRPr="000F634F">
        <w:rPr>
          <w:rFonts w:cs="Times New Roman"/>
          <w:bCs/>
          <w:sz w:val="24"/>
          <w:szCs w:val="24"/>
        </w:rPr>
        <w:t xml:space="preserve">е) </w:t>
      </w:r>
      <w:r w:rsidRPr="000F634F">
        <w:rPr>
          <w:rFonts w:cs="Times New Roman"/>
          <w:b/>
          <w:bCs/>
          <w:sz w:val="24"/>
          <w:szCs w:val="24"/>
        </w:rPr>
        <w:t>ЧС федерального характера</w:t>
      </w:r>
      <w:r w:rsidRPr="000F634F">
        <w:rPr>
          <w:rFonts w:cs="Times New Roman"/>
          <w:bCs/>
          <w:sz w:val="24"/>
          <w:szCs w:val="24"/>
        </w:rPr>
        <w:t xml:space="preserve">, </w:t>
      </w:r>
      <w:r w:rsidRPr="000F634F">
        <w:rPr>
          <w:rFonts w:cs="Times New Roman"/>
          <w:sz w:val="24"/>
          <w:szCs w:val="24"/>
        </w:rPr>
        <w:t>в результате которой количество людей, погибших и (или) получивших ущерб здоровью, составляет свыше 500 человек либо размер материального ущерба составляет свыше 1,2 млрд. рублей</w:t>
      </w:r>
      <w:r w:rsidRPr="000F634F">
        <w:rPr>
          <w:rFonts w:cs="Times New Roman"/>
          <w:bCs/>
          <w:sz w:val="24"/>
          <w:szCs w:val="24"/>
        </w:rPr>
        <w:t>.</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В зависимости от той площади, которую занимает чрезвычайная ситуация, последствия устраняются силами различных организаций. Например, если при локальной аварии вся ответственность по ликвидации падает на силы самой организации, то при региональной уже вовлекаются органы государственного управления.</w:t>
      </w:r>
    </w:p>
    <w:p w:rsidR="006A580F" w:rsidRPr="000F634F" w:rsidRDefault="006A580F" w:rsidP="0068509B">
      <w:pPr>
        <w:spacing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Реагируя на различного рода опасности, общество создает соответствующие организационные структуры, внедряет технические системы защиты, осуществляет различные мероприятия по противодействию опасным явлениям и событиям, формируя таким образом систему безопасности в чрезвычайных ситуациях.</w:t>
      </w:r>
    </w:p>
    <w:p w:rsidR="006A580F" w:rsidRPr="000F634F" w:rsidRDefault="006A580F" w:rsidP="0068509B">
      <w:pPr>
        <w:spacing w:after="0"/>
        <w:ind w:firstLine="567"/>
        <w:contextualSpacing/>
        <w:jc w:val="both"/>
        <w:rPr>
          <w:rFonts w:eastAsia="Times New Roman" w:cs="Times New Roman"/>
          <w:sz w:val="24"/>
          <w:szCs w:val="24"/>
          <w:lang w:eastAsia="ru-RU"/>
        </w:rPr>
      </w:pPr>
      <w:r w:rsidRPr="000F634F">
        <w:rPr>
          <w:rFonts w:eastAsia="Times New Roman" w:cs="Times New Roman"/>
          <w:b/>
          <w:sz w:val="24"/>
          <w:szCs w:val="24"/>
          <w:lang w:eastAsia="ru-RU"/>
        </w:rPr>
        <w:t>Безопасность в чрезвычайных ситуациях</w:t>
      </w:r>
      <w:r w:rsidRPr="000F634F">
        <w:rPr>
          <w:rFonts w:eastAsia="Times New Roman" w:cs="Times New Roman"/>
          <w:sz w:val="24"/>
          <w:szCs w:val="24"/>
          <w:lang w:eastAsia="ru-RU"/>
        </w:rPr>
        <w:t xml:space="preserve"> - состояние защищенности населения, объектов экономики и окружающей природной среды от опасностей в чрезвычайных ситуациях.</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Безопасность различают по видам (промышленная, радиационная, химическая, пожарная, экологическая), объектам (население, объект экономики, окружающая природная среда) и основным источникам чрезвычайных ситуаций.</w:t>
      </w:r>
    </w:p>
    <w:p w:rsidR="006A580F" w:rsidRPr="000F634F" w:rsidRDefault="006A580F" w:rsidP="0068509B">
      <w:pPr>
        <w:autoSpaceDE w:val="0"/>
        <w:autoSpaceDN w:val="0"/>
        <w:adjustRightInd w:val="0"/>
        <w:spacing w:after="0"/>
        <w:ind w:firstLine="567"/>
        <w:jc w:val="both"/>
        <w:rPr>
          <w:rFonts w:cs="Times New Roman"/>
          <w:sz w:val="24"/>
          <w:szCs w:val="24"/>
        </w:rPr>
      </w:pPr>
      <w:r w:rsidRPr="000F634F">
        <w:rPr>
          <w:rFonts w:cs="Times New Roman"/>
          <w:sz w:val="24"/>
          <w:szCs w:val="24"/>
        </w:rPr>
        <w:t>В соответствии с Федеральным законом от 12.02.1998 № 28-ФЗ «О гражданской обороне» одной из основных задач в области гражданской обороны является возникающих при военных конфликтах или вследствие этих конфликтов, а также при чрезвычайных ситуациях природного и техногенного характера.</w:t>
      </w:r>
    </w:p>
    <w:p w:rsidR="006A580F" w:rsidRPr="000F634F" w:rsidRDefault="00EF3C72" w:rsidP="0068509B">
      <w:pPr>
        <w:spacing w:after="0"/>
        <w:ind w:firstLine="567"/>
        <w:contextualSpacing/>
        <w:jc w:val="both"/>
        <w:rPr>
          <w:rFonts w:cs="Times New Roman"/>
          <w:sz w:val="24"/>
          <w:szCs w:val="24"/>
        </w:rPr>
      </w:pPr>
      <w:r w:rsidRPr="000F634F">
        <w:rPr>
          <w:rFonts w:cs="Times New Roman"/>
          <w:sz w:val="24"/>
          <w:szCs w:val="24"/>
        </w:rPr>
        <w:t>В целях решения этой задачи совместным 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Министерство цифрового развития, связи и массовых коммуникаций Российской Федерации от 31.07.2020 № 578/365 утверждено «Положение о системах оповещения населения».</w:t>
      </w:r>
    </w:p>
    <w:p w:rsidR="006A580F" w:rsidRPr="000F634F" w:rsidRDefault="006A580F" w:rsidP="0068509B">
      <w:pPr>
        <w:spacing w:after="0"/>
        <w:ind w:firstLine="567"/>
        <w:rPr>
          <w:rFonts w:cs="Times New Roman"/>
          <w:sz w:val="24"/>
          <w:szCs w:val="24"/>
          <w:u w:val="single"/>
        </w:rPr>
      </w:pPr>
      <w:r w:rsidRPr="000F634F">
        <w:rPr>
          <w:rFonts w:cs="Times New Roman"/>
          <w:sz w:val="24"/>
          <w:szCs w:val="24"/>
          <w:u w:val="single"/>
        </w:rPr>
        <w:t>Основные способы защиты населения в чрезвычайных ситуациях</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Защита населения от поражающих факторов чрезвычайных ситуаций мирного и военного времени достигается максимальным осуществлением всех защитных мероприятий Единой государственной системы предупреждения и ликвидации чрезвычайных ситуаций (РСЧС), наилучшим использованием всех способов и средств.</w:t>
      </w:r>
    </w:p>
    <w:p w:rsidR="00EF3C72" w:rsidRPr="000F634F" w:rsidRDefault="006A580F" w:rsidP="00EF3C72">
      <w:pPr>
        <w:spacing w:after="0" w:line="276" w:lineRule="auto"/>
        <w:ind w:firstLine="567"/>
        <w:contextualSpacing/>
        <w:jc w:val="both"/>
        <w:rPr>
          <w:rFonts w:cs="Times New Roman"/>
          <w:sz w:val="24"/>
          <w:szCs w:val="24"/>
        </w:rPr>
      </w:pPr>
      <w:r w:rsidRPr="000F634F">
        <w:rPr>
          <w:rFonts w:cs="Times New Roman"/>
          <w:sz w:val="24"/>
          <w:szCs w:val="24"/>
        </w:rPr>
        <w:t xml:space="preserve"> </w:t>
      </w:r>
      <w:r w:rsidR="00EF3C72" w:rsidRPr="000F634F">
        <w:rPr>
          <w:rFonts w:cs="Times New Roman"/>
          <w:sz w:val="24"/>
          <w:szCs w:val="24"/>
        </w:rPr>
        <w:t>Основными мероприятиями по защите населения в чрезвычайных ситуациях являются:</w:t>
      </w:r>
    </w:p>
    <w:p w:rsidR="00EF3C72" w:rsidRPr="000F634F" w:rsidRDefault="00EF3C72" w:rsidP="00EF3C72">
      <w:pPr>
        <w:spacing w:after="0" w:line="276" w:lineRule="auto"/>
        <w:ind w:firstLine="567"/>
        <w:contextualSpacing/>
        <w:jc w:val="both"/>
        <w:rPr>
          <w:rFonts w:cs="Times New Roman"/>
          <w:sz w:val="24"/>
          <w:szCs w:val="24"/>
        </w:rPr>
      </w:pPr>
      <w:r w:rsidRPr="000F634F">
        <w:rPr>
          <w:rFonts w:cs="Times New Roman"/>
          <w:sz w:val="24"/>
          <w:szCs w:val="24"/>
        </w:rPr>
        <w:t>- эвакуация населения;</w:t>
      </w:r>
    </w:p>
    <w:p w:rsidR="00EF3C72" w:rsidRPr="000F634F" w:rsidRDefault="00EF3C72" w:rsidP="00EF3C72">
      <w:pPr>
        <w:spacing w:after="0" w:line="276" w:lineRule="auto"/>
        <w:ind w:firstLine="567"/>
        <w:contextualSpacing/>
        <w:jc w:val="both"/>
        <w:rPr>
          <w:rFonts w:cs="Times New Roman"/>
          <w:sz w:val="24"/>
          <w:szCs w:val="24"/>
        </w:rPr>
      </w:pPr>
      <w:r w:rsidRPr="000F634F">
        <w:rPr>
          <w:rFonts w:cs="Times New Roman"/>
          <w:sz w:val="24"/>
          <w:szCs w:val="24"/>
        </w:rPr>
        <w:t>- инженерная защита населения и территорий;</w:t>
      </w:r>
    </w:p>
    <w:p w:rsidR="00EF3C72" w:rsidRPr="000F634F" w:rsidRDefault="00EF3C72" w:rsidP="00EF3C72">
      <w:pPr>
        <w:spacing w:after="0" w:line="276" w:lineRule="auto"/>
        <w:ind w:firstLine="567"/>
        <w:contextualSpacing/>
        <w:jc w:val="both"/>
        <w:rPr>
          <w:rFonts w:cs="Times New Roman"/>
          <w:sz w:val="24"/>
          <w:szCs w:val="24"/>
        </w:rPr>
      </w:pPr>
      <w:r w:rsidRPr="000F634F">
        <w:rPr>
          <w:rFonts w:cs="Times New Roman"/>
          <w:sz w:val="24"/>
          <w:szCs w:val="24"/>
        </w:rPr>
        <w:t>- радиационная и химическая защита;</w:t>
      </w:r>
    </w:p>
    <w:p w:rsidR="00EF3C72" w:rsidRPr="000F634F" w:rsidRDefault="00EF3C72" w:rsidP="00EF3C72">
      <w:pPr>
        <w:spacing w:after="0" w:line="276" w:lineRule="auto"/>
        <w:ind w:firstLine="567"/>
        <w:contextualSpacing/>
        <w:jc w:val="both"/>
        <w:rPr>
          <w:rFonts w:cs="Times New Roman"/>
          <w:sz w:val="24"/>
          <w:szCs w:val="24"/>
        </w:rPr>
      </w:pPr>
      <w:r w:rsidRPr="000F634F">
        <w:rPr>
          <w:rFonts w:cs="Times New Roman"/>
          <w:sz w:val="24"/>
          <w:szCs w:val="24"/>
        </w:rPr>
        <w:t>- медицинская защита;</w:t>
      </w:r>
    </w:p>
    <w:p w:rsidR="00EF3C72" w:rsidRPr="000F634F" w:rsidRDefault="00EF3C72" w:rsidP="00EF3C72">
      <w:pPr>
        <w:spacing w:after="0" w:line="276" w:lineRule="auto"/>
        <w:ind w:firstLine="567"/>
        <w:contextualSpacing/>
        <w:jc w:val="both"/>
        <w:rPr>
          <w:rFonts w:cs="Times New Roman"/>
          <w:sz w:val="24"/>
          <w:szCs w:val="24"/>
        </w:rPr>
      </w:pPr>
      <w:r w:rsidRPr="000F634F">
        <w:rPr>
          <w:rFonts w:cs="Times New Roman"/>
          <w:sz w:val="24"/>
          <w:szCs w:val="24"/>
        </w:rPr>
        <w:t>- подготовка населения в области ГО и защиты от ЧС.</w:t>
      </w:r>
    </w:p>
    <w:p w:rsidR="00EF3C72" w:rsidRPr="000F634F" w:rsidRDefault="00EF3C72" w:rsidP="00EF3C72">
      <w:pPr>
        <w:spacing w:after="0" w:line="276" w:lineRule="auto"/>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В соответствии с «Положением о системах оповещения населения» системы оповещения населения создаются на следующих уровнях функционирования РСЧС:</w:t>
      </w:r>
    </w:p>
    <w:p w:rsidR="00EF3C72" w:rsidRPr="000F634F" w:rsidRDefault="00EF3C72" w:rsidP="00EF3C72">
      <w:pPr>
        <w:spacing w:after="0" w:line="276" w:lineRule="auto"/>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на региональном уровне - региональная автоматизированная система централизованного оповещения (далее - региональная система оповещения)</w:t>
      </w:r>
    </w:p>
    <w:p w:rsidR="00EF3C72" w:rsidRPr="000F634F" w:rsidRDefault="00EF3C72" w:rsidP="00EF3C72">
      <w:pPr>
        <w:spacing w:after="0" w:line="276" w:lineRule="auto"/>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на муниципальном уровне - муниципальная автоматизированная система централизованного оповещения (далее - муниципальная система оповещения);</w:t>
      </w:r>
    </w:p>
    <w:p w:rsidR="006A580F" w:rsidRPr="000F634F" w:rsidRDefault="00EF3C72" w:rsidP="00EF3C72">
      <w:pPr>
        <w:spacing w:after="0"/>
        <w:ind w:firstLine="567"/>
        <w:contextualSpacing/>
        <w:jc w:val="both"/>
        <w:rPr>
          <w:rFonts w:eastAsia="Times New Roman" w:cs="Times New Roman"/>
          <w:sz w:val="24"/>
          <w:szCs w:val="24"/>
          <w:lang w:eastAsia="ru-RU"/>
        </w:rPr>
      </w:pPr>
      <w:r w:rsidRPr="000F634F">
        <w:rPr>
          <w:rFonts w:eastAsia="Times New Roman" w:cs="Times New Roman"/>
          <w:sz w:val="24"/>
          <w:szCs w:val="24"/>
          <w:lang w:eastAsia="ru-RU"/>
        </w:rPr>
        <w:t>- на объектовом уровне - локальная система оповещения.</w:t>
      </w:r>
    </w:p>
    <w:p w:rsidR="006A580F" w:rsidRPr="000F634F" w:rsidRDefault="006A580F" w:rsidP="0068509B">
      <w:pPr>
        <w:spacing w:after="0"/>
        <w:ind w:firstLine="567"/>
        <w:contextualSpacing/>
        <w:jc w:val="both"/>
        <w:rPr>
          <w:rFonts w:cs="Times New Roman"/>
          <w:sz w:val="24"/>
          <w:szCs w:val="24"/>
        </w:rPr>
      </w:pPr>
      <w:r w:rsidRPr="000F634F">
        <w:rPr>
          <w:rFonts w:cs="Times New Roman"/>
          <w:sz w:val="24"/>
          <w:szCs w:val="24"/>
        </w:rPr>
        <w:t>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«Внимание всем!», продолжительность которого составляет 2 минуты 45 секунд.</w:t>
      </w:r>
    </w:p>
    <w:p w:rsidR="006A580F" w:rsidRPr="000F634F" w:rsidRDefault="006A580F" w:rsidP="0068509B">
      <w:pPr>
        <w:spacing w:after="0"/>
        <w:ind w:firstLine="567"/>
        <w:rPr>
          <w:rFonts w:cs="Times New Roman"/>
          <w:b/>
          <w:bCs/>
          <w:sz w:val="24"/>
          <w:szCs w:val="24"/>
        </w:rPr>
      </w:pPr>
    </w:p>
    <w:p w:rsidR="00E43550" w:rsidRPr="000F634F" w:rsidRDefault="00E43550" w:rsidP="00832ACB">
      <w:pPr>
        <w:pStyle w:val="1111"/>
        <w:numPr>
          <w:ilvl w:val="1"/>
          <w:numId w:val="67"/>
        </w:numPr>
        <w:tabs>
          <w:tab w:val="left" w:pos="1134"/>
        </w:tabs>
        <w:ind w:left="0" w:firstLine="567"/>
        <w:outlineLvl w:val="1"/>
        <w:rPr>
          <w:rFonts w:cs="Times New Roman"/>
        </w:rPr>
      </w:pPr>
      <w:bookmarkStart w:id="283" w:name="_Toc40350072"/>
      <w:bookmarkStart w:id="284" w:name="_Toc59800211"/>
      <w:bookmarkStart w:id="285" w:name="_Toc91506338"/>
      <w:r w:rsidRPr="000F634F">
        <w:rPr>
          <w:rFonts w:cs="Times New Roman"/>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283"/>
      <w:r w:rsidRPr="000F634F">
        <w:rPr>
          <w:rFonts w:cs="Times New Roman"/>
        </w:rPr>
        <w:t>.</w:t>
      </w:r>
      <w:bookmarkEnd w:id="284"/>
      <w:bookmarkEnd w:id="285"/>
    </w:p>
    <w:p w:rsidR="00E43550" w:rsidRPr="000F634F" w:rsidRDefault="00E43550" w:rsidP="00E43550">
      <w:pPr>
        <w:spacing w:after="0"/>
        <w:ind w:firstLine="567"/>
        <w:jc w:val="both"/>
        <w:rPr>
          <w:rFonts w:cs="Times New Roman"/>
          <w:sz w:val="24"/>
          <w:szCs w:val="24"/>
        </w:rPr>
      </w:pPr>
    </w:p>
    <w:p w:rsidR="00E43550" w:rsidRPr="000F634F" w:rsidRDefault="00E43550" w:rsidP="00E43550">
      <w:pPr>
        <w:spacing w:after="0"/>
        <w:ind w:firstLine="567"/>
        <w:jc w:val="both"/>
        <w:rPr>
          <w:rFonts w:cs="Times New Roman"/>
          <w:sz w:val="24"/>
          <w:szCs w:val="24"/>
        </w:rPr>
      </w:pPr>
      <w:r w:rsidRPr="000F634F">
        <w:rPr>
          <w:rFonts w:cs="Times New Roman"/>
          <w:sz w:val="24"/>
          <w:szCs w:val="24"/>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E43550" w:rsidRPr="000F634F" w:rsidRDefault="00E43550" w:rsidP="00E43550">
      <w:pPr>
        <w:spacing w:after="0"/>
        <w:ind w:firstLine="567"/>
        <w:jc w:val="both"/>
        <w:rPr>
          <w:rFonts w:cs="Times New Roman"/>
          <w:sz w:val="24"/>
          <w:szCs w:val="24"/>
        </w:rPr>
      </w:pPr>
      <w:r w:rsidRPr="000F634F">
        <w:rPr>
          <w:rFonts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E43550" w:rsidRPr="000F634F" w:rsidRDefault="00E43550" w:rsidP="00A23CA9">
      <w:pPr>
        <w:pStyle w:val="ab"/>
        <w:numPr>
          <w:ilvl w:val="0"/>
          <w:numId w:val="26"/>
        </w:numPr>
        <w:tabs>
          <w:tab w:val="left" w:pos="1134"/>
        </w:tabs>
        <w:ind w:left="0" w:firstLine="567"/>
        <w:jc w:val="both"/>
      </w:pPr>
      <w:r w:rsidRPr="000F634F">
        <w:t>проведением радиационной, химической и бактериологической разведки, дозиметрического и химического контроля;</w:t>
      </w:r>
    </w:p>
    <w:p w:rsidR="00E43550" w:rsidRPr="000F634F" w:rsidRDefault="00E43550" w:rsidP="00A23CA9">
      <w:pPr>
        <w:pStyle w:val="ab"/>
        <w:numPr>
          <w:ilvl w:val="0"/>
          <w:numId w:val="26"/>
        </w:numPr>
        <w:tabs>
          <w:tab w:val="left" w:pos="1134"/>
        </w:tabs>
        <w:ind w:left="0" w:firstLine="567"/>
        <w:jc w:val="both"/>
      </w:pPr>
      <w:r w:rsidRPr="000F634F">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E43550" w:rsidRPr="000F634F" w:rsidRDefault="00E43550" w:rsidP="00A23CA9">
      <w:pPr>
        <w:pStyle w:val="ab"/>
        <w:numPr>
          <w:ilvl w:val="0"/>
          <w:numId w:val="26"/>
        </w:numPr>
        <w:tabs>
          <w:tab w:val="left" w:pos="1134"/>
        </w:tabs>
        <w:ind w:left="0" w:firstLine="567"/>
        <w:jc w:val="both"/>
      </w:pPr>
      <w:r w:rsidRPr="000F634F">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E43550" w:rsidRPr="000F634F" w:rsidRDefault="00E43550" w:rsidP="00A23CA9">
      <w:pPr>
        <w:pStyle w:val="ab"/>
        <w:numPr>
          <w:ilvl w:val="0"/>
          <w:numId w:val="26"/>
        </w:numPr>
        <w:tabs>
          <w:tab w:val="left" w:pos="1134"/>
        </w:tabs>
        <w:ind w:left="0" w:firstLine="567"/>
        <w:jc w:val="both"/>
      </w:pPr>
      <w:r w:rsidRPr="000F634F">
        <w:t>проведением аварийно-спасательных и других неотложных работ.</w:t>
      </w:r>
    </w:p>
    <w:p w:rsidR="00E43550" w:rsidRPr="000F634F" w:rsidRDefault="00E43550" w:rsidP="00E43550">
      <w:pPr>
        <w:spacing w:after="0"/>
        <w:ind w:firstLine="567"/>
        <w:jc w:val="both"/>
        <w:rPr>
          <w:rFonts w:cs="Times New Roman"/>
          <w:sz w:val="24"/>
          <w:szCs w:val="24"/>
        </w:rPr>
      </w:pPr>
      <w:r w:rsidRPr="000F634F">
        <w:rPr>
          <w:rFonts w:cs="Times New Roman"/>
          <w:sz w:val="24"/>
          <w:szCs w:val="24"/>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E43550" w:rsidRPr="000F634F" w:rsidRDefault="00E43550" w:rsidP="00E43550">
      <w:pPr>
        <w:spacing w:after="0"/>
        <w:ind w:firstLine="567"/>
        <w:jc w:val="both"/>
        <w:rPr>
          <w:rFonts w:cs="Times New Roman"/>
          <w:sz w:val="24"/>
          <w:szCs w:val="24"/>
        </w:rPr>
      </w:pPr>
      <w:r w:rsidRPr="000F634F">
        <w:rPr>
          <w:rFonts w:cs="Times New Roman"/>
          <w:sz w:val="24"/>
          <w:szCs w:val="24"/>
        </w:rPr>
        <w:t xml:space="preserve">Обеспечение пожарной безопасности в </w:t>
      </w:r>
      <w:r w:rsidR="00A23DCF" w:rsidRPr="000F634F">
        <w:rPr>
          <w:rFonts w:cs="Times New Roman"/>
          <w:sz w:val="24"/>
          <w:szCs w:val="24"/>
        </w:rPr>
        <w:t>Писаревском</w:t>
      </w:r>
      <w:r w:rsidRPr="000F634F">
        <w:rPr>
          <w:rFonts w:cs="Times New Roman"/>
          <w:sz w:val="24"/>
          <w:szCs w:val="24"/>
        </w:rPr>
        <w:t xml:space="preserve"> сельском поселении возложено на </w:t>
      </w:r>
      <w:r w:rsidR="005B0913" w:rsidRPr="000F634F">
        <w:rPr>
          <w:rFonts w:cs="Times New Roman"/>
          <w:sz w:val="24"/>
          <w:szCs w:val="24"/>
        </w:rPr>
        <w:t xml:space="preserve">пожарную часть № </w:t>
      </w:r>
      <w:r w:rsidR="00A23DCF" w:rsidRPr="000F634F">
        <w:rPr>
          <w:rFonts w:cs="Times New Roman"/>
          <w:sz w:val="24"/>
          <w:szCs w:val="24"/>
        </w:rPr>
        <w:t>96</w:t>
      </w:r>
      <w:r w:rsidRPr="000F634F">
        <w:rPr>
          <w:rFonts w:cs="Times New Roman"/>
          <w:sz w:val="24"/>
          <w:szCs w:val="24"/>
        </w:rPr>
        <w:t xml:space="preserve">, размещённую по адресу с. </w:t>
      </w:r>
      <w:r w:rsidR="00A23DCF" w:rsidRPr="000F634F">
        <w:rPr>
          <w:rFonts w:cs="Times New Roman"/>
          <w:sz w:val="24"/>
          <w:szCs w:val="24"/>
        </w:rPr>
        <w:t>Писаревка</w:t>
      </w:r>
      <w:r w:rsidRPr="000F634F">
        <w:rPr>
          <w:rFonts w:cs="Times New Roman"/>
          <w:sz w:val="24"/>
          <w:szCs w:val="24"/>
        </w:rPr>
        <w:t xml:space="preserve">, ул. </w:t>
      </w:r>
      <w:r w:rsidR="00A23DCF" w:rsidRPr="000F634F">
        <w:rPr>
          <w:rFonts w:cs="Times New Roman"/>
          <w:sz w:val="24"/>
          <w:szCs w:val="24"/>
        </w:rPr>
        <w:t>Мира</w:t>
      </w:r>
      <w:r w:rsidR="005B0913" w:rsidRPr="000F634F">
        <w:rPr>
          <w:rFonts w:cs="Times New Roman"/>
          <w:sz w:val="24"/>
          <w:szCs w:val="24"/>
        </w:rPr>
        <w:t xml:space="preserve">, </w:t>
      </w:r>
      <w:r w:rsidR="00A23DCF" w:rsidRPr="000F634F">
        <w:rPr>
          <w:rFonts w:cs="Times New Roman"/>
          <w:sz w:val="24"/>
          <w:szCs w:val="24"/>
        </w:rPr>
        <w:t>28 а</w:t>
      </w:r>
      <w:r w:rsidR="005B0913" w:rsidRPr="000F634F">
        <w:rPr>
          <w:rFonts w:cs="Times New Roman"/>
          <w:sz w:val="24"/>
          <w:szCs w:val="24"/>
        </w:rPr>
        <w:t>.</w:t>
      </w:r>
    </w:p>
    <w:p w:rsidR="00E43550" w:rsidRPr="000F634F" w:rsidRDefault="00E43550" w:rsidP="00E43550">
      <w:pPr>
        <w:spacing w:after="0"/>
        <w:ind w:firstLine="567"/>
        <w:jc w:val="both"/>
        <w:rPr>
          <w:rFonts w:cs="Times New Roman"/>
          <w:sz w:val="24"/>
          <w:szCs w:val="24"/>
        </w:rPr>
      </w:pPr>
      <w:r w:rsidRPr="000F634F">
        <w:rPr>
          <w:rFonts w:cs="Times New Roman"/>
          <w:sz w:val="24"/>
          <w:szCs w:val="24"/>
        </w:rPr>
        <w:t>В соответствии с Федеральным Законом от 22.07.2008г.  № 123-ФЗ «Технический регламент о требованиях пожарной безопасности» и Федеральным Законом от 21.12.1994г. № 69-ФЗ «О пожарной безопасности» основные мероприятия по обеспечению пожарной безопасности состоят в следующем:</w:t>
      </w:r>
    </w:p>
    <w:p w:rsidR="00E43550" w:rsidRPr="000F634F" w:rsidRDefault="00E43550" w:rsidP="00E43550">
      <w:pPr>
        <w:spacing w:after="0"/>
        <w:ind w:firstLine="567"/>
        <w:jc w:val="both"/>
        <w:rPr>
          <w:rFonts w:cs="Times New Roman"/>
          <w:sz w:val="24"/>
          <w:szCs w:val="24"/>
        </w:rPr>
      </w:pPr>
      <w:r w:rsidRPr="000F634F">
        <w:rPr>
          <w:rFonts w:cs="Times New Roman"/>
          <w:sz w:val="24"/>
          <w:szCs w:val="24"/>
        </w:rPr>
        <w:t>1) Разработка мер пожарной безопасности – меры пожарной безопасности разрабатываются в соответствии с законодательством РФ,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E43550" w:rsidRPr="000F634F" w:rsidRDefault="00E43550" w:rsidP="00E43550">
      <w:pPr>
        <w:spacing w:after="0"/>
        <w:ind w:firstLine="567"/>
        <w:jc w:val="both"/>
        <w:rPr>
          <w:rFonts w:cs="Times New Roman"/>
          <w:sz w:val="24"/>
          <w:szCs w:val="24"/>
        </w:rPr>
      </w:pPr>
      <w:r w:rsidRPr="000F634F">
        <w:rPr>
          <w:rFonts w:cs="Times New Roman"/>
          <w:sz w:val="24"/>
          <w:szCs w:val="24"/>
        </w:rPr>
        <w:t>2) Реализация мер пожарной безопасности – действия по обеспечению пожарной безопасности;</w:t>
      </w:r>
    </w:p>
    <w:p w:rsidR="00E43550" w:rsidRPr="000F634F" w:rsidRDefault="00E43550" w:rsidP="00E43550">
      <w:pPr>
        <w:spacing w:after="0"/>
        <w:ind w:firstLine="567"/>
        <w:jc w:val="both"/>
        <w:rPr>
          <w:rFonts w:cs="Times New Roman"/>
          <w:sz w:val="24"/>
          <w:szCs w:val="24"/>
        </w:rPr>
      </w:pPr>
      <w:r w:rsidRPr="000F634F">
        <w:rPr>
          <w:rFonts w:cs="Times New Roman"/>
          <w:sz w:val="24"/>
          <w:szCs w:val="24"/>
        </w:rPr>
        <w:t>3) Выполнение требований пожарной безопасности – соблюдение специальных условий социального и (или) технического характера, установленных в целях обеспечения пожарной безопасности законодательством Российской Федерации, нормативными документами или уполномоченными государственными органами;</w:t>
      </w:r>
    </w:p>
    <w:p w:rsidR="00E43550" w:rsidRPr="000F634F" w:rsidRDefault="00E43550" w:rsidP="00E43550">
      <w:pPr>
        <w:spacing w:after="0"/>
        <w:ind w:firstLine="567"/>
        <w:jc w:val="both"/>
        <w:rPr>
          <w:rFonts w:cs="Times New Roman"/>
          <w:sz w:val="24"/>
          <w:szCs w:val="24"/>
        </w:rPr>
      </w:pPr>
      <w:r w:rsidRPr="000F634F">
        <w:rPr>
          <w:rFonts w:cs="Times New Roman"/>
          <w:sz w:val="24"/>
          <w:szCs w:val="24"/>
        </w:rPr>
        <w:t>4) Обеспечение первичных мер пожарной безопасности – реализация принятых в установленном порядке норм и правил по предотвращению пожаров, спасению людей и имущества от пожаров.</w:t>
      </w:r>
    </w:p>
    <w:p w:rsidR="00E43550" w:rsidRPr="000F634F" w:rsidRDefault="00E43550" w:rsidP="00E43550">
      <w:pPr>
        <w:spacing w:after="0"/>
        <w:ind w:firstLine="567"/>
        <w:jc w:val="both"/>
        <w:rPr>
          <w:rFonts w:cs="Times New Roman"/>
          <w:sz w:val="24"/>
          <w:szCs w:val="24"/>
        </w:rPr>
      </w:pPr>
      <w:r w:rsidRPr="000F634F">
        <w:rPr>
          <w:rFonts w:cs="Times New Roman"/>
          <w:sz w:val="24"/>
          <w:szCs w:val="24"/>
        </w:rPr>
        <w:t>Первичные меры пожарной безопасности включают в себя также:</w:t>
      </w:r>
    </w:p>
    <w:p w:rsidR="00E43550" w:rsidRPr="000F634F" w:rsidRDefault="00E43550" w:rsidP="00A23CA9">
      <w:pPr>
        <w:pStyle w:val="ab"/>
        <w:numPr>
          <w:ilvl w:val="0"/>
          <w:numId w:val="27"/>
        </w:numPr>
        <w:tabs>
          <w:tab w:val="left" w:pos="1134"/>
        </w:tabs>
        <w:ind w:left="0" w:firstLine="567"/>
        <w:jc w:val="both"/>
      </w:pPr>
      <w:r w:rsidRPr="000F634F">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E43550" w:rsidRPr="000F634F" w:rsidRDefault="00E43550" w:rsidP="00A23CA9">
      <w:pPr>
        <w:pStyle w:val="ab"/>
        <w:numPr>
          <w:ilvl w:val="0"/>
          <w:numId w:val="27"/>
        </w:numPr>
        <w:tabs>
          <w:tab w:val="left" w:pos="1134"/>
        </w:tabs>
        <w:ind w:left="0" w:firstLine="567"/>
        <w:jc w:val="both"/>
      </w:pPr>
      <w:r w:rsidRPr="000F634F">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E43550" w:rsidRPr="000F634F" w:rsidRDefault="00E43550" w:rsidP="00A23CA9">
      <w:pPr>
        <w:pStyle w:val="ab"/>
        <w:numPr>
          <w:ilvl w:val="0"/>
          <w:numId w:val="27"/>
        </w:numPr>
        <w:tabs>
          <w:tab w:val="left" w:pos="1134"/>
        </w:tabs>
        <w:ind w:left="0" w:firstLine="567"/>
        <w:jc w:val="both"/>
      </w:pPr>
      <w:r w:rsidRPr="000F634F">
        <w:t>обеспечение беспрепятственного проезда пожарной техники к месту пожара;</w:t>
      </w:r>
    </w:p>
    <w:p w:rsidR="00E43550" w:rsidRPr="000F634F" w:rsidRDefault="00E43550" w:rsidP="00A23CA9">
      <w:pPr>
        <w:pStyle w:val="ab"/>
        <w:numPr>
          <w:ilvl w:val="0"/>
          <w:numId w:val="27"/>
        </w:numPr>
        <w:tabs>
          <w:tab w:val="left" w:pos="1134"/>
        </w:tabs>
        <w:ind w:left="0" w:firstLine="567"/>
        <w:jc w:val="both"/>
      </w:pPr>
      <w:r w:rsidRPr="000F634F">
        <w:t>обеспечение связи и оповещения населения о пожаре;</w:t>
      </w:r>
    </w:p>
    <w:p w:rsidR="00E43550" w:rsidRPr="000F634F" w:rsidRDefault="00E43550" w:rsidP="00A23CA9">
      <w:pPr>
        <w:pStyle w:val="ab"/>
        <w:numPr>
          <w:ilvl w:val="0"/>
          <w:numId w:val="27"/>
        </w:numPr>
        <w:tabs>
          <w:tab w:val="left" w:pos="1134"/>
        </w:tabs>
        <w:ind w:left="0" w:firstLine="567"/>
        <w:jc w:val="both"/>
      </w:pPr>
      <w:r w:rsidRPr="000F634F">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E43550" w:rsidRPr="000F634F" w:rsidRDefault="00E43550" w:rsidP="00A23CA9">
      <w:pPr>
        <w:pStyle w:val="ab"/>
        <w:numPr>
          <w:ilvl w:val="0"/>
          <w:numId w:val="27"/>
        </w:numPr>
        <w:tabs>
          <w:tab w:val="left" w:pos="1134"/>
        </w:tabs>
        <w:ind w:left="0" w:firstLine="567"/>
        <w:jc w:val="both"/>
      </w:pPr>
      <w:r w:rsidRPr="000F634F">
        <w:t xml:space="preserve">социальное и экономическое стимулирование участия граждан и организаций в добровольной пожарной охране, в том числе участия в борьбе с пожарами. </w:t>
      </w:r>
    </w:p>
    <w:p w:rsidR="00BE4A9F" w:rsidRPr="000F634F" w:rsidRDefault="00BE4A9F" w:rsidP="00BE4A9F">
      <w:pPr>
        <w:ind w:firstLine="567"/>
        <w:jc w:val="both"/>
        <w:rPr>
          <w:b/>
          <w:bCs/>
          <w:shd w:val="clear" w:color="auto" w:fill="CCFFFF"/>
        </w:rPr>
      </w:pPr>
    </w:p>
    <w:p w:rsidR="006A580F" w:rsidRPr="000F634F" w:rsidRDefault="006A580F" w:rsidP="00BE4A9F">
      <w:pPr>
        <w:pStyle w:val="ab"/>
        <w:ind w:left="0" w:firstLine="567"/>
        <w:jc w:val="both"/>
      </w:pPr>
    </w:p>
    <w:p w:rsidR="00BE4A9F" w:rsidRPr="000F634F" w:rsidRDefault="00BE4A9F">
      <w:pPr>
        <w:rPr>
          <w:rFonts w:cs="Times New Roman"/>
          <w:b/>
          <w:snapToGrid w:val="0"/>
          <w:kern w:val="1"/>
          <w:sz w:val="24"/>
          <w:szCs w:val="24"/>
        </w:rPr>
      </w:pPr>
      <w:bookmarkStart w:id="286" w:name="_Toc43225564"/>
      <w:bookmarkStart w:id="287" w:name="_Toc63676508"/>
      <w:bookmarkStart w:id="288" w:name="_Toc64388662"/>
      <w:bookmarkStart w:id="289" w:name="_Toc59800215"/>
      <w:r w:rsidRPr="000F634F">
        <w:rPr>
          <w:b/>
          <w:snapToGrid w:val="0"/>
        </w:rPr>
        <w:br w:type="page"/>
      </w:r>
    </w:p>
    <w:p w:rsidR="00833C00" w:rsidRPr="000F634F" w:rsidRDefault="00833C00" w:rsidP="00832ACB">
      <w:pPr>
        <w:pStyle w:val="ab"/>
        <w:numPr>
          <w:ilvl w:val="0"/>
          <w:numId w:val="71"/>
        </w:numPr>
        <w:autoSpaceDE w:val="0"/>
        <w:autoSpaceDN w:val="0"/>
        <w:adjustRightInd w:val="0"/>
        <w:jc w:val="center"/>
        <w:outlineLvl w:val="0"/>
        <w:rPr>
          <w:rFonts w:eastAsia="Calibri"/>
          <w:b/>
          <w:bCs/>
          <w:lang w:eastAsia="ru-RU"/>
        </w:rPr>
      </w:pPr>
      <w:bookmarkStart w:id="290" w:name="_Toc91506339"/>
      <w:r w:rsidRPr="000F634F">
        <w:rPr>
          <w:rFonts w:eastAsiaTheme="minorHAnsi"/>
          <w:b/>
          <w:snapToGrid w:val="0"/>
        </w:rPr>
        <w:t xml:space="preserve">СВЕДЕНИЯ О </w:t>
      </w:r>
      <w:r w:rsidRPr="000F634F">
        <w:rPr>
          <w:rFonts w:eastAsia="Calibri"/>
          <w:b/>
          <w:bCs/>
          <w:lang w:eastAsia="ru-RU"/>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286"/>
      <w:r w:rsidRPr="000F634F">
        <w:rPr>
          <w:rFonts w:eastAsia="Calibri"/>
          <w:b/>
          <w:bCs/>
          <w:lang w:eastAsia="ru-RU"/>
        </w:rPr>
        <w:t>.</w:t>
      </w:r>
      <w:bookmarkEnd w:id="287"/>
      <w:bookmarkEnd w:id="288"/>
      <w:bookmarkEnd w:id="290"/>
    </w:p>
    <w:p w:rsidR="00833C00" w:rsidRPr="000F634F" w:rsidRDefault="00833C00" w:rsidP="00A41B19">
      <w:pPr>
        <w:spacing w:after="0"/>
        <w:rPr>
          <w:rFonts w:cs="Times New Roman"/>
          <w:sz w:val="24"/>
          <w:szCs w:val="24"/>
        </w:rPr>
      </w:pPr>
    </w:p>
    <w:p w:rsidR="00833C00" w:rsidRPr="000F634F" w:rsidRDefault="00833C00" w:rsidP="00195A79">
      <w:pPr>
        <w:autoSpaceDE w:val="0"/>
        <w:autoSpaceDN w:val="0"/>
        <w:adjustRightInd w:val="0"/>
        <w:spacing w:after="0"/>
        <w:ind w:firstLine="567"/>
        <w:jc w:val="both"/>
        <w:rPr>
          <w:rFonts w:eastAsia="Calibri" w:cs="Times New Roman"/>
          <w:bCs/>
          <w:iCs/>
          <w:sz w:val="24"/>
          <w:szCs w:val="24"/>
          <w:lang w:eastAsia="ru-RU"/>
        </w:rPr>
      </w:pPr>
      <w:r w:rsidRPr="000F634F">
        <w:rPr>
          <w:rFonts w:cs="Times New Roman"/>
          <w:sz w:val="24"/>
          <w:szCs w:val="24"/>
        </w:rPr>
        <w:t>В соответствии с п. 5.2 ст. 9 Градостроительного Кодекса Российской Федерации (далее по тексту ГрК РФ): «</w:t>
      </w:r>
      <w:r w:rsidRPr="000F634F">
        <w:rPr>
          <w:rFonts w:eastAsia="Calibri" w:cs="Times New Roman"/>
          <w:bCs/>
          <w:iCs/>
          <w:sz w:val="24"/>
          <w:szCs w:val="24"/>
          <w:lang w:eastAsia="ru-RU"/>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833C00" w:rsidRPr="000F634F" w:rsidRDefault="00833C00" w:rsidP="00195A79">
      <w:pPr>
        <w:autoSpaceDE w:val="0"/>
        <w:autoSpaceDN w:val="0"/>
        <w:adjustRightInd w:val="0"/>
        <w:spacing w:after="0"/>
        <w:ind w:firstLine="567"/>
        <w:jc w:val="both"/>
        <w:rPr>
          <w:rFonts w:eastAsia="Calibri" w:cs="Times New Roman"/>
          <w:bCs/>
          <w:iCs/>
          <w:sz w:val="24"/>
          <w:szCs w:val="24"/>
          <w:lang w:eastAsia="ru-RU"/>
        </w:rPr>
      </w:pPr>
    </w:p>
    <w:p w:rsidR="00833C00" w:rsidRPr="000F634F" w:rsidRDefault="00833C00" w:rsidP="00195A79">
      <w:pPr>
        <w:spacing w:after="0"/>
        <w:jc w:val="center"/>
        <w:rPr>
          <w:rFonts w:cs="Times New Roman"/>
          <w:b/>
          <w:sz w:val="24"/>
          <w:szCs w:val="24"/>
        </w:rPr>
      </w:pPr>
      <w:r w:rsidRPr="000F634F">
        <w:rPr>
          <w:rFonts w:cs="Times New Roman"/>
          <w:b/>
          <w:i/>
          <w:sz w:val="24"/>
          <w:szCs w:val="24"/>
        </w:rPr>
        <w:t>Инвестиционные программы субъектов естественных монополий</w:t>
      </w:r>
      <w:r w:rsidRPr="000F634F">
        <w:rPr>
          <w:rFonts w:cs="Times New Roman"/>
          <w:b/>
          <w:sz w:val="24"/>
          <w:szCs w:val="24"/>
        </w:rPr>
        <w:t>.</w:t>
      </w:r>
    </w:p>
    <w:p w:rsidR="00833C00" w:rsidRPr="000F634F" w:rsidRDefault="00833C00" w:rsidP="00195A79">
      <w:pPr>
        <w:autoSpaceDE w:val="0"/>
        <w:autoSpaceDN w:val="0"/>
        <w:adjustRightInd w:val="0"/>
        <w:spacing w:after="0"/>
        <w:ind w:firstLine="567"/>
        <w:jc w:val="both"/>
        <w:rPr>
          <w:rFonts w:cs="Times New Roman"/>
          <w:sz w:val="24"/>
          <w:szCs w:val="24"/>
        </w:rPr>
      </w:pPr>
    </w:p>
    <w:p w:rsidR="00833C00" w:rsidRPr="000F634F" w:rsidRDefault="00833C00" w:rsidP="00195A79">
      <w:pPr>
        <w:autoSpaceDE w:val="0"/>
        <w:autoSpaceDN w:val="0"/>
        <w:adjustRightInd w:val="0"/>
        <w:spacing w:after="0"/>
        <w:ind w:firstLine="567"/>
        <w:jc w:val="both"/>
        <w:rPr>
          <w:rFonts w:eastAsia="Calibri" w:cs="Times New Roman"/>
          <w:sz w:val="24"/>
          <w:szCs w:val="24"/>
          <w:lang w:eastAsia="ru-RU"/>
        </w:rPr>
      </w:pPr>
      <w:r w:rsidRPr="000F634F">
        <w:rPr>
          <w:rFonts w:cs="Times New Roman"/>
          <w:sz w:val="24"/>
          <w:szCs w:val="24"/>
        </w:rPr>
        <w:t xml:space="preserve">В соответствии с ч. 1 ст. 4 Федеральный закон от 17.08.1995 № 147-ФЗ (ред. от 29.07.2017) «О естественных монополиях» регулируется деятельность </w:t>
      </w:r>
      <w:r w:rsidRPr="000F634F">
        <w:rPr>
          <w:rFonts w:eastAsia="Calibri" w:cs="Times New Roman"/>
          <w:sz w:val="24"/>
          <w:szCs w:val="24"/>
          <w:lang w:eastAsia="ru-RU"/>
        </w:rPr>
        <w:t>субъектов естественных монополий в следующих сферах:</w:t>
      </w:r>
    </w:p>
    <w:p w:rsidR="00833C00" w:rsidRPr="000F634F" w:rsidRDefault="00833C00" w:rsidP="00832ACB">
      <w:pPr>
        <w:pStyle w:val="ab"/>
        <w:widowControl/>
        <w:numPr>
          <w:ilvl w:val="0"/>
          <w:numId w:val="68"/>
        </w:numPr>
        <w:tabs>
          <w:tab w:val="left" w:pos="851"/>
        </w:tabs>
        <w:suppressAutoHyphens w:val="0"/>
        <w:autoSpaceDE w:val="0"/>
        <w:autoSpaceDN w:val="0"/>
        <w:adjustRightInd w:val="0"/>
        <w:ind w:left="0" w:firstLine="567"/>
        <w:jc w:val="both"/>
        <w:rPr>
          <w:rFonts w:eastAsia="Calibri"/>
          <w:kern w:val="0"/>
          <w:lang w:eastAsia="ru-RU"/>
        </w:rPr>
      </w:pPr>
      <w:r w:rsidRPr="000F634F">
        <w:rPr>
          <w:rFonts w:eastAsia="Calibri"/>
          <w:kern w:val="0"/>
          <w:lang w:eastAsia="ru-RU"/>
        </w:rPr>
        <w:t>транспортировка нефти и нефтепродуктов по магистральным трубопроводам;</w:t>
      </w:r>
    </w:p>
    <w:p w:rsidR="00833C00" w:rsidRPr="000F634F" w:rsidRDefault="00833C00" w:rsidP="00832ACB">
      <w:pPr>
        <w:pStyle w:val="ab"/>
        <w:widowControl/>
        <w:numPr>
          <w:ilvl w:val="0"/>
          <w:numId w:val="68"/>
        </w:numPr>
        <w:tabs>
          <w:tab w:val="left" w:pos="851"/>
        </w:tabs>
        <w:suppressAutoHyphens w:val="0"/>
        <w:autoSpaceDE w:val="0"/>
        <w:autoSpaceDN w:val="0"/>
        <w:adjustRightInd w:val="0"/>
        <w:spacing w:before="240"/>
        <w:ind w:left="0" w:firstLine="567"/>
        <w:jc w:val="both"/>
        <w:rPr>
          <w:rFonts w:eastAsia="Calibri"/>
          <w:kern w:val="0"/>
          <w:lang w:eastAsia="ru-RU"/>
        </w:rPr>
      </w:pPr>
      <w:r w:rsidRPr="000F634F">
        <w:rPr>
          <w:rFonts w:eastAsia="Calibri"/>
          <w:kern w:val="0"/>
          <w:lang w:eastAsia="ru-RU"/>
        </w:rPr>
        <w:t>транспортировка газа по трубопроводам;</w:t>
      </w:r>
    </w:p>
    <w:p w:rsidR="00833C00" w:rsidRPr="000F634F" w:rsidRDefault="00833C00" w:rsidP="00832ACB">
      <w:pPr>
        <w:pStyle w:val="ab"/>
        <w:widowControl/>
        <w:numPr>
          <w:ilvl w:val="0"/>
          <w:numId w:val="68"/>
        </w:numPr>
        <w:tabs>
          <w:tab w:val="left" w:pos="851"/>
        </w:tabs>
        <w:suppressAutoHyphens w:val="0"/>
        <w:autoSpaceDE w:val="0"/>
        <w:autoSpaceDN w:val="0"/>
        <w:adjustRightInd w:val="0"/>
        <w:spacing w:before="240"/>
        <w:ind w:left="0" w:firstLine="567"/>
        <w:jc w:val="both"/>
        <w:rPr>
          <w:rFonts w:eastAsia="Calibri"/>
          <w:kern w:val="0"/>
          <w:lang w:eastAsia="ru-RU"/>
        </w:rPr>
      </w:pPr>
      <w:r w:rsidRPr="000F634F">
        <w:rPr>
          <w:rFonts w:eastAsia="Calibri"/>
          <w:kern w:val="0"/>
          <w:lang w:eastAsia="ru-RU"/>
        </w:rPr>
        <w:t>железнодорожные перевозки;</w:t>
      </w:r>
    </w:p>
    <w:p w:rsidR="00833C00" w:rsidRPr="000F634F" w:rsidRDefault="00833C00" w:rsidP="00832ACB">
      <w:pPr>
        <w:pStyle w:val="ab"/>
        <w:widowControl/>
        <w:numPr>
          <w:ilvl w:val="0"/>
          <w:numId w:val="68"/>
        </w:numPr>
        <w:tabs>
          <w:tab w:val="left" w:pos="851"/>
        </w:tabs>
        <w:suppressAutoHyphens w:val="0"/>
        <w:autoSpaceDE w:val="0"/>
        <w:autoSpaceDN w:val="0"/>
        <w:adjustRightInd w:val="0"/>
        <w:spacing w:before="240"/>
        <w:ind w:left="0" w:firstLine="567"/>
        <w:jc w:val="both"/>
        <w:rPr>
          <w:rFonts w:eastAsia="Calibri"/>
          <w:kern w:val="0"/>
          <w:lang w:eastAsia="ru-RU"/>
        </w:rPr>
      </w:pPr>
      <w:r w:rsidRPr="000F634F">
        <w:rPr>
          <w:rFonts w:eastAsia="Calibri"/>
          <w:kern w:val="0"/>
          <w:lang w:eastAsia="ru-RU"/>
        </w:rPr>
        <w:t>услуги в транспортных терминалах, портах и аэропортах;</w:t>
      </w:r>
    </w:p>
    <w:p w:rsidR="00833C00" w:rsidRPr="000F634F" w:rsidRDefault="00833C00" w:rsidP="00832ACB">
      <w:pPr>
        <w:pStyle w:val="ab"/>
        <w:widowControl/>
        <w:numPr>
          <w:ilvl w:val="0"/>
          <w:numId w:val="68"/>
        </w:numPr>
        <w:tabs>
          <w:tab w:val="left" w:pos="851"/>
        </w:tabs>
        <w:suppressAutoHyphens w:val="0"/>
        <w:autoSpaceDE w:val="0"/>
        <w:autoSpaceDN w:val="0"/>
        <w:adjustRightInd w:val="0"/>
        <w:spacing w:before="240"/>
        <w:ind w:left="0" w:firstLine="567"/>
        <w:jc w:val="both"/>
        <w:rPr>
          <w:rFonts w:eastAsia="Calibri"/>
          <w:kern w:val="0"/>
          <w:lang w:eastAsia="ru-RU"/>
        </w:rPr>
      </w:pPr>
      <w:r w:rsidRPr="000F634F">
        <w:rPr>
          <w:rFonts w:eastAsia="Calibri"/>
          <w:kern w:val="0"/>
          <w:lang w:eastAsia="ru-RU"/>
        </w:rPr>
        <w:t>услуги общедоступной электросвязи и общедоступной почтовой связи;</w:t>
      </w:r>
    </w:p>
    <w:p w:rsidR="00833C00" w:rsidRPr="000F634F" w:rsidRDefault="00833C00" w:rsidP="00832ACB">
      <w:pPr>
        <w:pStyle w:val="ab"/>
        <w:widowControl/>
        <w:numPr>
          <w:ilvl w:val="0"/>
          <w:numId w:val="68"/>
        </w:numPr>
        <w:tabs>
          <w:tab w:val="left" w:pos="851"/>
        </w:tabs>
        <w:suppressAutoHyphens w:val="0"/>
        <w:autoSpaceDE w:val="0"/>
        <w:autoSpaceDN w:val="0"/>
        <w:adjustRightInd w:val="0"/>
        <w:spacing w:before="240"/>
        <w:ind w:left="0" w:firstLine="567"/>
        <w:jc w:val="both"/>
        <w:rPr>
          <w:rFonts w:eastAsia="Calibri"/>
          <w:kern w:val="0"/>
          <w:lang w:eastAsia="ru-RU"/>
        </w:rPr>
      </w:pPr>
      <w:r w:rsidRPr="000F634F">
        <w:rPr>
          <w:rFonts w:eastAsia="Calibri"/>
          <w:kern w:val="0"/>
          <w:lang w:eastAsia="ru-RU"/>
        </w:rPr>
        <w:t>услуги по передаче электрической энергии;</w:t>
      </w:r>
    </w:p>
    <w:p w:rsidR="00833C00" w:rsidRPr="000F634F" w:rsidRDefault="00833C00" w:rsidP="00832ACB">
      <w:pPr>
        <w:pStyle w:val="ab"/>
        <w:widowControl/>
        <w:numPr>
          <w:ilvl w:val="0"/>
          <w:numId w:val="68"/>
        </w:numPr>
        <w:tabs>
          <w:tab w:val="left" w:pos="851"/>
        </w:tabs>
        <w:suppressAutoHyphens w:val="0"/>
        <w:autoSpaceDE w:val="0"/>
        <w:autoSpaceDN w:val="0"/>
        <w:adjustRightInd w:val="0"/>
        <w:spacing w:before="240"/>
        <w:ind w:left="0" w:firstLine="567"/>
        <w:jc w:val="both"/>
        <w:rPr>
          <w:rFonts w:eastAsia="Calibri"/>
          <w:kern w:val="0"/>
          <w:lang w:eastAsia="ru-RU"/>
        </w:rPr>
      </w:pPr>
      <w:r w:rsidRPr="000F634F">
        <w:rPr>
          <w:rFonts w:eastAsia="Calibri"/>
          <w:kern w:val="0"/>
          <w:lang w:eastAsia="ru-RU"/>
        </w:rPr>
        <w:t>услуги по оперативно-диспетчерскому управлению в электроэнергетике;</w:t>
      </w:r>
    </w:p>
    <w:p w:rsidR="00833C00" w:rsidRPr="000F634F" w:rsidRDefault="00833C00" w:rsidP="00832ACB">
      <w:pPr>
        <w:pStyle w:val="ab"/>
        <w:widowControl/>
        <w:numPr>
          <w:ilvl w:val="0"/>
          <w:numId w:val="68"/>
        </w:numPr>
        <w:tabs>
          <w:tab w:val="left" w:pos="851"/>
        </w:tabs>
        <w:suppressAutoHyphens w:val="0"/>
        <w:autoSpaceDE w:val="0"/>
        <w:autoSpaceDN w:val="0"/>
        <w:adjustRightInd w:val="0"/>
        <w:spacing w:before="240"/>
        <w:ind w:left="0" w:firstLine="567"/>
        <w:jc w:val="both"/>
        <w:rPr>
          <w:rFonts w:eastAsia="Calibri"/>
          <w:kern w:val="0"/>
          <w:lang w:eastAsia="ru-RU"/>
        </w:rPr>
      </w:pPr>
      <w:r w:rsidRPr="000F634F">
        <w:rPr>
          <w:rFonts w:eastAsia="Calibri"/>
          <w:kern w:val="0"/>
          <w:lang w:eastAsia="ru-RU"/>
        </w:rPr>
        <w:t>услуги по передаче тепловой энергии;</w:t>
      </w:r>
    </w:p>
    <w:p w:rsidR="00833C00" w:rsidRPr="000F634F" w:rsidRDefault="00833C00" w:rsidP="00832ACB">
      <w:pPr>
        <w:pStyle w:val="ab"/>
        <w:widowControl/>
        <w:numPr>
          <w:ilvl w:val="0"/>
          <w:numId w:val="68"/>
        </w:numPr>
        <w:tabs>
          <w:tab w:val="left" w:pos="851"/>
        </w:tabs>
        <w:suppressAutoHyphens w:val="0"/>
        <w:autoSpaceDE w:val="0"/>
        <w:autoSpaceDN w:val="0"/>
        <w:adjustRightInd w:val="0"/>
        <w:spacing w:before="240"/>
        <w:ind w:left="0" w:firstLine="567"/>
        <w:jc w:val="both"/>
        <w:rPr>
          <w:rFonts w:eastAsia="Calibri"/>
          <w:kern w:val="0"/>
          <w:lang w:eastAsia="ru-RU"/>
        </w:rPr>
      </w:pPr>
      <w:r w:rsidRPr="000F634F">
        <w:rPr>
          <w:rFonts w:eastAsia="Calibri"/>
          <w:kern w:val="0"/>
          <w:lang w:eastAsia="ru-RU"/>
        </w:rPr>
        <w:t>услуги по использованию инфраструктуры внутренних водных путей;</w:t>
      </w:r>
    </w:p>
    <w:p w:rsidR="00833C00" w:rsidRPr="000F634F" w:rsidRDefault="00833C00" w:rsidP="00832ACB">
      <w:pPr>
        <w:pStyle w:val="ab"/>
        <w:widowControl/>
        <w:numPr>
          <w:ilvl w:val="0"/>
          <w:numId w:val="68"/>
        </w:numPr>
        <w:tabs>
          <w:tab w:val="left" w:pos="851"/>
        </w:tabs>
        <w:suppressAutoHyphens w:val="0"/>
        <w:autoSpaceDE w:val="0"/>
        <w:autoSpaceDN w:val="0"/>
        <w:adjustRightInd w:val="0"/>
        <w:spacing w:before="240"/>
        <w:ind w:left="0" w:firstLine="567"/>
        <w:jc w:val="both"/>
        <w:rPr>
          <w:rFonts w:eastAsia="Calibri"/>
          <w:kern w:val="0"/>
          <w:lang w:eastAsia="ru-RU"/>
        </w:rPr>
      </w:pPr>
      <w:r w:rsidRPr="000F634F">
        <w:rPr>
          <w:rFonts w:eastAsia="Calibri"/>
          <w:kern w:val="0"/>
          <w:lang w:eastAsia="ru-RU"/>
        </w:rPr>
        <w:t>захоронение радиоактивных отходов;</w:t>
      </w:r>
    </w:p>
    <w:p w:rsidR="00833C00" w:rsidRPr="000F634F" w:rsidRDefault="00833C00" w:rsidP="00832ACB">
      <w:pPr>
        <w:pStyle w:val="ab"/>
        <w:widowControl/>
        <w:numPr>
          <w:ilvl w:val="0"/>
          <w:numId w:val="68"/>
        </w:numPr>
        <w:tabs>
          <w:tab w:val="left" w:pos="851"/>
        </w:tabs>
        <w:suppressAutoHyphens w:val="0"/>
        <w:autoSpaceDE w:val="0"/>
        <w:autoSpaceDN w:val="0"/>
        <w:adjustRightInd w:val="0"/>
        <w:spacing w:before="240"/>
        <w:ind w:left="0" w:firstLine="567"/>
        <w:jc w:val="both"/>
        <w:rPr>
          <w:rFonts w:eastAsia="Calibri"/>
          <w:kern w:val="0"/>
          <w:lang w:eastAsia="ru-RU"/>
        </w:rPr>
      </w:pPr>
      <w:r w:rsidRPr="000F634F">
        <w:rPr>
          <w:rFonts w:eastAsia="Calibri"/>
          <w:kern w:val="0"/>
          <w:lang w:eastAsia="ru-RU"/>
        </w:rPr>
        <w:t>водоснабжение и водоотведение с использованием централизованных системы, систем коммунальной инфраструктуры;</w:t>
      </w:r>
    </w:p>
    <w:p w:rsidR="00833C00" w:rsidRPr="000F634F" w:rsidRDefault="00833C00" w:rsidP="00832ACB">
      <w:pPr>
        <w:pStyle w:val="ab"/>
        <w:widowControl/>
        <w:numPr>
          <w:ilvl w:val="0"/>
          <w:numId w:val="68"/>
        </w:numPr>
        <w:tabs>
          <w:tab w:val="left" w:pos="851"/>
        </w:tabs>
        <w:suppressAutoHyphens w:val="0"/>
        <w:autoSpaceDE w:val="0"/>
        <w:autoSpaceDN w:val="0"/>
        <w:adjustRightInd w:val="0"/>
        <w:spacing w:before="240"/>
        <w:ind w:left="0" w:firstLine="567"/>
        <w:jc w:val="both"/>
        <w:rPr>
          <w:rFonts w:eastAsia="Calibri"/>
          <w:kern w:val="0"/>
          <w:lang w:eastAsia="ru-RU"/>
        </w:rPr>
      </w:pPr>
      <w:r w:rsidRPr="000F634F">
        <w:rPr>
          <w:rFonts w:eastAsia="Calibri"/>
          <w:kern w:val="0"/>
          <w:lang w:eastAsia="ru-RU"/>
        </w:rPr>
        <w:t>ледокольная проводка судов, ледовая лоцманская проводка судов в акватории Северного морского пути.</w:t>
      </w:r>
    </w:p>
    <w:p w:rsidR="00833C00" w:rsidRPr="000F634F" w:rsidRDefault="00833C00" w:rsidP="00195A79">
      <w:pPr>
        <w:tabs>
          <w:tab w:val="left" w:pos="0"/>
        </w:tabs>
        <w:autoSpaceDE w:val="0"/>
        <w:autoSpaceDN w:val="0"/>
        <w:adjustRightInd w:val="0"/>
        <w:spacing w:after="0"/>
        <w:ind w:firstLine="567"/>
        <w:jc w:val="both"/>
        <w:rPr>
          <w:rFonts w:eastAsia="Calibri" w:cs="Times New Roman"/>
          <w:bCs/>
          <w:iCs/>
          <w:sz w:val="24"/>
          <w:szCs w:val="24"/>
          <w:lang w:eastAsia="ru-RU"/>
        </w:rPr>
      </w:pPr>
      <w:r w:rsidRPr="000F634F">
        <w:rPr>
          <w:rFonts w:eastAsia="Calibri" w:cs="Times New Roman"/>
          <w:bCs/>
          <w:iCs/>
          <w:sz w:val="24"/>
          <w:szCs w:val="24"/>
          <w:lang w:eastAsia="ru-RU"/>
        </w:rPr>
        <w:t>Планы по созданию объектов местного значения н</w:t>
      </w:r>
      <w:r w:rsidRPr="000F634F">
        <w:rPr>
          <w:rFonts w:eastAsia="Calibri" w:cs="Times New Roman"/>
          <w:sz w:val="24"/>
          <w:szCs w:val="24"/>
          <w:lang w:eastAsia="ru-RU"/>
        </w:rPr>
        <w:t xml:space="preserve">а территории </w:t>
      </w:r>
      <w:r w:rsidR="00A23DCF" w:rsidRPr="000F634F">
        <w:rPr>
          <w:rFonts w:cs="Times New Roman"/>
          <w:bCs/>
          <w:sz w:val="24"/>
          <w:szCs w:val="24"/>
        </w:rPr>
        <w:t>Писаревского</w:t>
      </w:r>
      <w:r w:rsidR="005B0913" w:rsidRPr="000F634F">
        <w:rPr>
          <w:rFonts w:cs="Times New Roman"/>
          <w:bCs/>
          <w:sz w:val="24"/>
          <w:szCs w:val="24"/>
        </w:rPr>
        <w:t xml:space="preserve"> </w:t>
      </w:r>
      <w:r w:rsidR="00C169F6" w:rsidRPr="000F634F">
        <w:rPr>
          <w:rFonts w:cs="Times New Roman"/>
          <w:bCs/>
          <w:sz w:val="24"/>
          <w:szCs w:val="24"/>
        </w:rPr>
        <w:t>сельского поселения</w:t>
      </w:r>
      <w:r w:rsidRPr="000F634F">
        <w:rPr>
          <w:rFonts w:eastAsia="Calibri" w:cs="Times New Roman"/>
          <w:sz w:val="24"/>
          <w:szCs w:val="24"/>
          <w:lang w:eastAsia="ru-RU"/>
        </w:rPr>
        <w:t xml:space="preserve"> у </w:t>
      </w:r>
      <w:r w:rsidRPr="000F634F">
        <w:rPr>
          <w:rFonts w:eastAsia="Calibri" w:cs="Times New Roman"/>
          <w:bCs/>
          <w:iCs/>
          <w:sz w:val="24"/>
          <w:szCs w:val="24"/>
          <w:lang w:eastAsia="ru-RU"/>
        </w:rPr>
        <w:t>субъектов естественных монополий отсутствуют.</w:t>
      </w:r>
    </w:p>
    <w:p w:rsidR="00FD7BF7" w:rsidRPr="000F634F" w:rsidRDefault="00BC0A7C" w:rsidP="00FD7BF7">
      <w:pPr>
        <w:tabs>
          <w:tab w:val="left" w:pos="851"/>
        </w:tabs>
        <w:spacing w:after="0"/>
        <w:ind w:firstLine="567"/>
        <w:jc w:val="both"/>
        <w:rPr>
          <w:rFonts w:eastAsia="Lucida Sans Unicode" w:cs="Times New Roman"/>
          <w:b/>
          <w:kern w:val="1"/>
          <w:sz w:val="24"/>
          <w:szCs w:val="24"/>
        </w:rPr>
      </w:pPr>
      <w:r w:rsidRPr="000F634F">
        <w:rPr>
          <w:rFonts w:eastAsia="Lucida Sans Unicode" w:cs="Times New Roman"/>
          <w:b/>
          <w:kern w:val="1"/>
          <w:sz w:val="24"/>
          <w:szCs w:val="24"/>
        </w:rPr>
        <w:t>Развитие поселения осуществляется на базе м</w:t>
      </w:r>
      <w:r w:rsidR="00FD7BF7" w:rsidRPr="000F634F">
        <w:rPr>
          <w:rFonts w:eastAsia="Lucida Sans Unicode" w:cs="Times New Roman"/>
          <w:b/>
          <w:kern w:val="1"/>
          <w:sz w:val="24"/>
          <w:szCs w:val="24"/>
        </w:rPr>
        <w:t>униципальны</w:t>
      </w:r>
      <w:r w:rsidRPr="000F634F">
        <w:rPr>
          <w:rFonts w:eastAsia="Lucida Sans Unicode" w:cs="Times New Roman"/>
          <w:b/>
          <w:kern w:val="1"/>
          <w:sz w:val="24"/>
          <w:szCs w:val="24"/>
        </w:rPr>
        <w:t>х</w:t>
      </w:r>
      <w:r w:rsidR="00FD7BF7" w:rsidRPr="000F634F">
        <w:rPr>
          <w:rFonts w:eastAsia="Lucida Sans Unicode" w:cs="Times New Roman"/>
          <w:b/>
          <w:kern w:val="1"/>
          <w:sz w:val="24"/>
          <w:szCs w:val="24"/>
        </w:rPr>
        <w:t xml:space="preserve"> программ </w:t>
      </w:r>
      <w:r w:rsidR="00135977" w:rsidRPr="000F634F">
        <w:rPr>
          <w:rFonts w:eastAsia="Lucida Sans Unicode" w:cs="Times New Roman"/>
          <w:b/>
          <w:kern w:val="1"/>
          <w:sz w:val="24"/>
          <w:szCs w:val="24"/>
        </w:rPr>
        <w:t>Писаревского</w:t>
      </w:r>
      <w:r w:rsidR="00C169F6" w:rsidRPr="000F634F">
        <w:rPr>
          <w:rFonts w:eastAsia="Lucida Sans Unicode" w:cs="Times New Roman"/>
          <w:b/>
          <w:kern w:val="1"/>
          <w:sz w:val="24"/>
          <w:szCs w:val="24"/>
        </w:rPr>
        <w:t xml:space="preserve"> сельского поселения</w:t>
      </w:r>
      <w:r w:rsidR="00FD7BF7" w:rsidRPr="000F634F">
        <w:rPr>
          <w:rFonts w:eastAsia="Lucida Sans Unicode" w:cs="Times New Roman"/>
          <w:b/>
          <w:kern w:val="1"/>
          <w:sz w:val="24"/>
          <w:szCs w:val="24"/>
        </w:rPr>
        <w:t>:</w:t>
      </w:r>
    </w:p>
    <w:p w:rsidR="00A23DCF" w:rsidRPr="000F634F" w:rsidRDefault="00A23DCF" w:rsidP="00A23DCF">
      <w:pPr>
        <w:pStyle w:val="ab"/>
        <w:numPr>
          <w:ilvl w:val="0"/>
          <w:numId w:val="75"/>
        </w:numPr>
        <w:tabs>
          <w:tab w:val="left" w:pos="851"/>
        </w:tabs>
        <w:autoSpaceDE w:val="0"/>
        <w:autoSpaceDN w:val="0"/>
        <w:ind w:left="0" w:firstLine="567"/>
        <w:jc w:val="both"/>
        <w:rPr>
          <w:rFonts w:eastAsia="Times New Roman"/>
          <w:lang w:eastAsia="ru-RU"/>
        </w:rPr>
      </w:pPr>
      <w:r w:rsidRPr="000F634F">
        <w:t>Решение СНД Писаревского сельского поселения Кантемировского муниципального района от 14.03.2017 г. № 84 « об утверждении программы комплексного развития социальной инфраструктуры Писаревского сельского поселения Кантемировского муниципального района на 2017-2022 годы и на период до 2025 года»;</w:t>
      </w:r>
    </w:p>
    <w:p w:rsidR="00A23DCF" w:rsidRPr="000F634F" w:rsidRDefault="00A23DCF" w:rsidP="00A23DCF">
      <w:pPr>
        <w:pStyle w:val="ab"/>
        <w:numPr>
          <w:ilvl w:val="0"/>
          <w:numId w:val="75"/>
        </w:numPr>
        <w:tabs>
          <w:tab w:val="left" w:pos="851"/>
        </w:tabs>
        <w:autoSpaceDE w:val="0"/>
        <w:autoSpaceDN w:val="0"/>
        <w:ind w:left="0" w:firstLine="567"/>
        <w:jc w:val="both"/>
        <w:rPr>
          <w:rFonts w:eastAsia="Times New Roman"/>
          <w:lang w:eastAsia="ru-RU"/>
        </w:rPr>
      </w:pPr>
      <w:r w:rsidRPr="000F634F">
        <w:t xml:space="preserve">Решение СНД Писаревского сельского поселения Кантемировского муниципального района от 21.09.2017 г. №111 «Об утверждении программы комплексного развития транспортной инфраструктуры Писаревского сельского поселения Кантемировского муниципального района на 2017-2027 годы». </w:t>
      </w:r>
    </w:p>
    <w:p w:rsidR="00833C00" w:rsidRPr="000F634F" w:rsidRDefault="00833C00" w:rsidP="00150885">
      <w:pPr>
        <w:spacing w:after="0"/>
        <w:jc w:val="both"/>
        <w:rPr>
          <w:rFonts w:eastAsia="Lucida Sans Unicode" w:cs="Times New Roman"/>
          <w:b/>
          <w:kern w:val="1"/>
          <w:sz w:val="24"/>
          <w:szCs w:val="24"/>
        </w:rPr>
      </w:pPr>
    </w:p>
    <w:p w:rsidR="003C2BBD" w:rsidRPr="000F634F" w:rsidRDefault="003C2BBD" w:rsidP="00832ACB">
      <w:pPr>
        <w:pStyle w:val="ab"/>
        <w:numPr>
          <w:ilvl w:val="0"/>
          <w:numId w:val="71"/>
        </w:numPr>
        <w:tabs>
          <w:tab w:val="left" w:pos="709"/>
          <w:tab w:val="left" w:pos="851"/>
        </w:tabs>
        <w:autoSpaceDE w:val="0"/>
        <w:autoSpaceDN w:val="0"/>
        <w:adjustRightInd w:val="0"/>
        <w:jc w:val="center"/>
        <w:outlineLvl w:val="0"/>
        <w:rPr>
          <w:b/>
        </w:rPr>
      </w:pPr>
      <w:bookmarkStart w:id="291" w:name="_Toc91506340"/>
      <w:r w:rsidRPr="000F634F">
        <w:rPr>
          <w:b/>
        </w:rPr>
        <w:t>ОЦЕНК</w:t>
      </w:r>
      <w:r w:rsidR="005973C3" w:rsidRPr="000F634F">
        <w:rPr>
          <w:b/>
        </w:rPr>
        <w:t>А</w:t>
      </w:r>
      <w:r w:rsidRPr="000F634F">
        <w:rPr>
          <w:b/>
        </w:rPr>
        <w:t xml:space="preserve"> ВОЗМОЖНОГО ВЛИЯНИЯ ПЛАНИРУЕМЫХ ДЛЯ РАЗМЕЩЕНИЯ ОБЪЕКТ</w:t>
      </w:r>
      <w:r w:rsidR="00630BA2" w:rsidRPr="000F634F">
        <w:rPr>
          <w:b/>
        </w:rPr>
        <w:t xml:space="preserve">ОВ МЕСТНОГО ЗНАЧЕНИЯ ПОСЕЛЕНИЯ </w:t>
      </w:r>
      <w:r w:rsidRPr="000F634F">
        <w:rPr>
          <w:b/>
        </w:rPr>
        <w:t>НА КОМПЛЕКСНОЕ РАЗВИТИЕ ЭТИХ ТЕРРИТОРИЙ</w:t>
      </w:r>
      <w:bookmarkEnd w:id="289"/>
      <w:bookmarkEnd w:id="291"/>
    </w:p>
    <w:p w:rsidR="00926FB3" w:rsidRPr="000F634F" w:rsidRDefault="00926FB3" w:rsidP="00926FB3">
      <w:pPr>
        <w:spacing w:after="0"/>
        <w:ind w:firstLine="567"/>
        <w:jc w:val="both"/>
        <w:rPr>
          <w:rFonts w:cs="Times New Roman"/>
          <w:bCs/>
          <w:sz w:val="24"/>
          <w:szCs w:val="24"/>
        </w:rPr>
      </w:pPr>
      <w:r w:rsidRPr="000F634F">
        <w:rPr>
          <w:rFonts w:cs="Times New Roman"/>
          <w:bCs/>
          <w:sz w:val="24"/>
          <w:szCs w:val="24"/>
        </w:rPr>
        <w:t xml:space="preserve">Выбранные решения по размещению объектов местного значения на территории </w:t>
      </w:r>
      <w:r w:rsidR="00150885" w:rsidRPr="000F634F">
        <w:rPr>
          <w:rFonts w:cs="Times New Roman"/>
          <w:bCs/>
          <w:sz w:val="24"/>
          <w:szCs w:val="24"/>
        </w:rPr>
        <w:t>Писаревского</w:t>
      </w:r>
      <w:r w:rsidR="00C169F6" w:rsidRPr="000F634F">
        <w:rPr>
          <w:rFonts w:cs="Times New Roman"/>
          <w:bCs/>
          <w:sz w:val="24"/>
          <w:szCs w:val="24"/>
        </w:rPr>
        <w:t xml:space="preserve"> сельского поселения</w:t>
      </w:r>
      <w:r w:rsidRPr="000F634F">
        <w:rPr>
          <w:rFonts w:cs="Times New Roman"/>
          <w:bCs/>
          <w:sz w:val="24"/>
          <w:szCs w:val="24"/>
        </w:rPr>
        <w:t xml:space="preserve">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rsidR="00926FB3" w:rsidRPr="000F634F" w:rsidRDefault="00926FB3" w:rsidP="00926FB3">
      <w:pPr>
        <w:spacing w:after="0"/>
        <w:ind w:firstLine="567"/>
        <w:jc w:val="both"/>
        <w:rPr>
          <w:rFonts w:cs="Times New Roman"/>
          <w:bCs/>
          <w:sz w:val="24"/>
          <w:szCs w:val="24"/>
        </w:rPr>
      </w:pPr>
      <w:r w:rsidRPr="000F634F">
        <w:rPr>
          <w:rFonts w:cs="Times New Roman"/>
          <w:bCs/>
          <w:sz w:val="24"/>
          <w:szCs w:val="24"/>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rsidR="00926FB3" w:rsidRPr="000F634F" w:rsidRDefault="00926FB3" w:rsidP="00926FB3">
      <w:pPr>
        <w:spacing w:after="0"/>
        <w:ind w:firstLine="567"/>
        <w:jc w:val="both"/>
        <w:rPr>
          <w:rFonts w:cs="Times New Roman"/>
          <w:bCs/>
          <w:sz w:val="24"/>
          <w:szCs w:val="24"/>
        </w:rPr>
      </w:pPr>
      <w:r w:rsidRPr="000F634F">
        <w:rPr>
          <w:rFonts w:cs="Times New Roman"/>
          <w:bCs/>
          <w:sz w:val="24"/>
          <w:szCs w:val="24"/>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rsidR="00926FB3" w:rsidRPr="000F634F" w:rsidRDefault="00926FB3" w:rsidP="00926FB3">
      <w:pPr>
        <w:tabs>
          <w:tab w:val="left" w:pos="851"/>
        </w:tabs>
        <w:autoSpaceDE w:val="0"/>
        <w:autoSpaceDN w:val="0"/>
        <w:adjustRightInd w:val="0"/>
        <w:spacing w:after="0"/>
        <w:ind w:firstLine="567"/>
        <w:jc w:val="both"/>
        <w:rPr>
          <w:rFonts w:cs="Times New Roman"/>
          <w:bCs/>
          <w:sz w:val="24"/>
          <w:szCs w:val="24"/>
        </w:rPr>
      </w:pPr>
      <w:r w:rsidRPr="000F634F">
        <w:rPr>
          <w:rFonts w:cs="Times New Roman"/>
          <w:bCs/>
          <w:sz w:val="24"/>
          <w:szCs w:val="24"/>
        </w:rPr>
        <w:t xml:space="preserve">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w:t>
      </w:r>
      <w:r w:rsidR="00B91AF1" w:rsidRPr="000F634F">
        <w:rPr>
          <w:rFonts w:cs="Times New Roman"/>
          <w:sz w:val="24"/>
          <w:szCs w:val="24"/>
        </w:rPr>
        <w:t>сельского</w:t>
      </w:r>
      <w:r w:rsidRPr="000F634F">
        <w:rPr>
          <w:rFonts w:cs="Times New Roman"/>
          <w:bCs/>
          <w:sz w:val="24"/>
          <w:szCs w:val="24"/>
        </w:rPr>
        <w:t xml:space="preserve"> поселения «точки и зоны опережающего развития».</w:t>
      </w:r>
    </w:p>
    <w:p w:rsidR="00926FB3" w:rsidRPr="000F634F" w:rsidRDefault="00926FB3" w:rsidP="00926FB3">
      <w:pPr>
        <w:spacing w:after="0"/>
        <w:ind w:firstLine="567"/>
        <w:jc w:val="both"/>
        <w:rPr>
          <w:rFonts w:cs="Times New Roman"/>
          <w:bCs/>
          <w:sz w:val="24"/>
          <w:szCs w:val="24"/>
        </w:rPr>
      </w:pPr>
      <w:r w:rsidRPr="000F634F">
        <w:rPr>
          <w:rFonts w:cs="Times New Roman"/>
          <w:bCs/>
          <w:sz w:val="24"/>
          <w:szCs w:val="24"/>
        </w:rPr>
        <w:t>В процессе комплексного обоснования были выявлены также объекты регионального значения, как дополнительные связующие элементы, необходимые для устойчивого развития территории поселения.</w:t>
      </w:r>
    </w:p>
    <w:p w:rsidR="00926FB3" w:rsidRPr="000F634F" w:rsidRDefault="00926FB3" w:rsidP="00926FB3">
      <w:pPr>
        <w:spacing w:after="0"/>
        <w:ind w:firstLine="567"/>
        <w:jc w:val="both"/>
        <w:rPr>
          <w:rFonts w:cs="Times New Roman"/>
          <w:bCs/>
          <w:sz w:val="24"/>
          <w:szCs w:val="24"/>
        </w:rPr>
      </w:pPr>
      <w:r w:rsidRPr="000F634F">
        <w:rPr>
          <w:rFonts w:cs="Times New Roman"/>
          <w:bCs/>
          <w:sz w:val="24"/>
          <w:szCs w:val="24"/>
        </w:rPr>
        <w:t xml:space="preserve">Создание объектов регионального значения (согласно ст. 26, </w:t>
      </w:r>
      <w:hyperlink r:id="rId69" w:history="1">
        <w:r w:rsidRPr="000F634F">
          <w:rPr>
            <w:rFonts w:cs="Times New Roman"/>
            <w:bCs/>
            <w:sz w:val="24"/>
            <w:szCs w:val="24"/>
          </w:rPr>
          <w:t>части 3</w:t>
        </w:r>
      </w:hyperlink>
      <w:r w:rsidRPr="000F634F">
        <w:rPr>
          <w:rFonts w:cs="Times New Roman"/>
          <w:bCs/>
          <w:sz w:val="24"/>
          <w:szCs w:val="24"/>
        </w:rPr>
        <w:t xml:space="preserve"> ГрК</w:t>
      </w:r>
      <w:r w:rsidR="00D40D6C" w:rsidRPr="000F634F">
        <w:rPr>
          <w:rFonts w:cs="Times New Roman"/>
          <w:bCs/>
          <w:sz w:val="24"/>
          <w:szCs w:val="24"/>
        </w:rPr>
        <w:t xml:space="preserve"> </w:t>
      </w:r>
      <w:r w:rsidRPr="000F634F">
        <w:rPr>
          <w:rFonts w:cs="Times New Roman"/>
          <w:bCs/>
          <w:sz w:val="24"/>
          <w:szCs w:val="24"/>
        </w:rPr>
        <w:t>РФ - реализация схемы территориального планирования субъекта Российской Федерации) осуществляется путем выполнения мероприятий, которые предусмотрены программами, утвержденными высшим исполнительным органом власти субъекта Российской Федерации за счет средств бюджета или других предусмотренных законодательством средств. В связи с этим, результаты проведенных комплексных обоснований по местам размещения таких объектов должны быть включены в такие программы для последующего создания таких объектов.</w:t>
      </w:r>
    </w:p>
    <w:p w:rsidR="004140C1" w:rsidRPr="000F634F" w:rsidRDefault="004140C1">
      <w:pPr>
        <w:rPr>
          <w:rFonts w:eastAsia="Lucida Sans Unicode" w:cs="Times New Roman"/>
          <w:kern w:val="1"/>
          <w:sz w:val="24"/>
          <w:szCs w:val="24"/>
        </w:rPr>
      </w:pPr>
      <w:r w:rsidRPr="000F634F">
        <w:rPr>
          <w:sz w:val="24"/>
          <w:szCs w:val="24"/>
        </w:rPr>
        <w:br w:type="page"/>
      </w:r>
    </w:p>
    <w:p w:rsidR="00926FB3" w:rsidRPr="000F634F" w:rsidRDefault="00926FB3" w:rsidP="00832ACB">
      <w:pPr>
        <w:pStyle w:val="ab"/>
        <w:numPr>
          <w:ilvl w:val="1"/>
          <w:numId w:val="71"/>
        </w:numPr>
        <w:ind w:left="0" w:firstLine="0"/>
        <w:jc w:val="center"/>
        <w:outlineLvl w:val="1"/>
        <w:rPr>
          <w:b/>
        </w:rPr>
      </w:pPr>
      <w:bookmarkStart w:id="292" w:name="_Toc32498696"/>
      <w:bookmarkStart w:id="293" w:name="_Toc59800216"/>
      <w:bookmarkStart w:id="294" w:name="_Toc91506341"/>
      <w:r w:rsidRPr="000F634F">
        <w:rPr>
          <w:b/>
        </w:rPr>
        <w:t>ТЕХНИКО-ЭКОНОМИЧЕСКИЕ ПОКАЗАТЕЛИ</w:t>
      </w:r>
      <w:bookmarkEnd w:id="292"/>
      <w:bookmarkEnd w:id="293"/>
      <w:bookmarkEnd w:id="294"/>
    </w:p>
    <w:p w:rsidR="00AC1ABD" w:rsidRPr="000F634F" w:rsidRDefault="00AC1ABD" w:rsidP="00AC1ABD">
      <w:pPr>
        <w:pStyle w:val="ab"/>
        <w:ind w:left="0" w:firstLine="567"/>
        <w:jc w:val="both"/>
        <w:rPr>
          <w:highlight w:val="yellow"/>
        </w:rPr>
      </w:pPr>
    </w:p>
    <w:tbl>
      <w:tblPr>
        <w:tblW w:w="942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665"/>
        <w:gridCol w:w="2336"/>
        <w:gridCol w:w="1543"/>
        <w:gridCol w:w="2330"/>
        <w:gridCol w:w="2552"/>
      </w:tblGrid>
      <w:tr w:rsidR="000F634F" w:rsidRPr="000F634F" w:rsidTr="006F6A5A">
        <w:trPr>
          <w:trHeight w:val="135"/>
          <w:tblCellSpacing w:w="0" w:type="dxa"/>
        </w:trPr>
        <w:tc>
          <w:tcPr>
            <w:tcW w:w="665" w:type="dxa"/>
            <w:shd w:val="clear" w:color="auto" w:fill="BFBFBF"/>
            <w:hideMark/>
          </w:tcPr>
          <w:p w:rsidR="00417D1D" w:rsidRPr="000F634F" w:rsidRDefault="00417D1D" w:rsidP="006F6A5A">
            <w:pPr>
              <w:spacing w:after="0" w:line="240" w:lineRule="auto"/>
              <w:jc w:val="center"/>
              <w:rPr>
                <w:rFonts w:cs="Times New Roman"/>
              </w:rPr>
            </w:pPr>
            <w:bookmarkStart w:id="295" w:name="_Hlk90287610"/>
            <w:r w:rsidRPr="000F634F">
              <w:rPr>
                <w:rFonts w:cs="Times New Roman"/>
              </w:rPr>
              <w:t>№</w:t>
            </w:r>
            <w:r w:rsidRPr="000F634F">
              <w:rPr>
                <w:rFonts w:cs="Times New Roman"/>
                <w:b/>
                <w:bCs/>
              </w:rPr>
              <w:t>п/п</w:t>
            </w:r>
          </w:p>
        </w:tc>
        <w:tc>
          <w:tcPr>
            <w:tcW w:w="2336" w:type="dxa"/>
            <w:shd w:val="clear" w:color="auto" w:fill="BFBFBF"/>
            <w:hideMark/>
          </w:tcPr>
          <w:p w:rsidR="00417D1D" w:rsidRPr="000F634F" w:rsidRDefault="00417D1D" w:rsidP="006F6A5A">
            <w:pPr>
              <w:spacing w:after="0" w:line="240" w:lineRule="auto"/>
              <w:jc w:val="center"/>
              <w:rPr>
                <w:rFonts w:cs="Times New Roman"/>
              </w:rPr>
            </w:pPr>
            <w:r w:rsidRPr="000F634F">
              <w:rPr>
                <w:rFonts w:cs="Times New Roman"/>
                <w:b/>
                <w:bCs/>
              </w:rPr>
              <w:t>Наименование</w:t>
            </w:r>
          </w:p>
        </w:tc>
        <w:tc>
          <w:tcPr>
            <w:tcW w:w="0" w:type="auto"/>
            <w:shd w:val="clear" w:color="auto" w:fill="BFBFBF"/>
            <w:hideMark/>
          </w:tcPr>
          <w:p w:rsidR="00417D1D" w:rsidRPr="000F634F" w:rsidRDefault="00417D1D" w:rsidP="006F6A5A">
            <w:pPr>
              <w:spacing w:after="0" w:line="240" w:lineRule="auto"/>
              <w:jc w:val="center"/>
              <w:rPr>
                <w:rFonts w:cs="Times New Roman"/>
              </w:rPr>
            </w:pPr>
            <w:r w:rsidRPr="000F634F">
              <w:rPr>
                <w:rFonts w:cs="Times New Roman"/>
                <w:b/>
                <w:bCs/>
              </w:rPr>
              <w:t>Единица измерения</w:t>
            </w:r>
          </w:p>
        </w:tc>
        <w:tc>
          <w:tcPr>
            <w:tcW w:w="2330" w:type="dxa"/>
            <w:shd w:val="clear" w:color="auto" w:fill="BFBFBF"/>
            <w:hideMark/>
          </w:tcPr>
          <w:p w:rsidR="00417D1D" w:rsidRPr="000F634F" w:rsidRDefault="00417D1D" w:rsidP="006F6A5A">
            <w:pPr>
              <w:spacing w:after="0" w:line="240" w:lineRule="auto"/>
              <w:jc w:val="center"/>
              <w:rPr>
                <w:rFonts w:cs="Times New Roman"/>
                <w:b/>
                <w:bCs/>
              </w:rPr>
            </w:pPr>
            <w:r w:rsidRPr="000F634F">
              <w:rPr>
                <w:rFonts w:cs="Times New Roman"/>
                <w:b/>
                <w:bCs/>
              </w:rPr>
              <w:t>Современное состояние</w:t>
            </w:r>
          </w:p>
          <w:p w:rsidR="00417D1D" w:rsidRPr="000F634F" w:rsidRDefault="00417D1D" w:rsidP="006F6A5A">
            <w:pPr>
              <w:spacing w:after="0" w:line="240" w:lineRule="auto"/>
              <w:jc w:val="center"/>
              <w:rPr>
                <w:rFonts w:cs="Times New Roman"/>
              </w:rPr>
            </w:pPr>
            <w:r w:rsidRPr="000F634F">
              <w:rPr>
                <w:rFonts w:cs="Times New Roman"/>
                <w:b/>
                <w:bCs/>
              </w:rPr>
              <w:t>(2021 г.)</w:t>
            </w:r>
          </w:p>
        </w:tc>
        <w:tc>
          <w:tcPr>
            <w:tcW w:w="2552" w:type="dxa"/>
            <w:shd w:val="clear" w:color="auto" w:fill="BFBFBF"/>
            <w:vAlign w:val="center"/>
            <w:hideMark/>
          </w:tcPr>
          <w:p w:rsidR="00417D1D" w:rsidRPr="000F634F" w:rsidRDefault="00417D1D" w:rsidP="006F6A5A">
            <w:pPr>
              <w:spacing w:after="0" w:line="240" w:lineRule="auto"/>
              <w:jc w:val="center"/>
              <w:rPr>
                <w:rFonts w:cs="Times New Roman"/>
                <w:b/>
                <w:bCs/>
              </w:rPr>
            </w:pPr>
            <w:r w:rsidRPr="000F634F">
              <w:rPr>
                <w:rFonts w:cs="Times New Roman"/>
                <w:b/>
                <w:bCs/>
              </w:rPr>
              <w:t xml:space="preserve"> Расчетный срок</w:t>
            </w:r>
          </w:p>
          <w:p w:rsidR="00417D1D" w:rsidRPr="000F634F" w:rsidRDefault="00417D1D" w:rsidP="006F6A5A">
            <w:pPr>
              <w:spacing w:after="0" w:line="240" w:lineRule="auto"/>
              <w:jc w:val="center"/>
              <w:rPr>
                <w:rFonts w:cs="Times New Roman"/>
                <w:b/>
                <w:bCs/>
              </w:rPr>
            </w:pPr>
            <w:r w:rsidRPr="000F634F">
              <w:rPr>
                <w:rFonts w:cs="Times New Roman"/>
                <w:b/>
                <w:bCs/>
              </w:rPr>
              <w:t>(2034 г.)</w:t>
            </w:r>
          </w:p>
        </w:tc>
      </w:tr>
      <w:tr w:rsidR="000F634F" w:rsidRPr="000F634F" w:rsidTr="006F6A5A">
        <w:trPr>
          <w:trHeight w:val="150"/>
          <w:tblCellSpacing w:w="0" w:type="dxa"/>
        </w:trPr>
        <w:tc>
          <w:tcPr>
            <w:tcW w:w="665" w:type="dxa"/>
            <w:shd w:val="clear" w:color="auto" w:fill="D9D9D9" w:themeFill="background1" w:themeFillShade="D9"/>
            <w:hideMark/>
          </w:tcPr>
          <w:p w:rsidR="00417D1D" w:rsidRPr="000F634F" w:rsidRDefault="00417D1D" w:rsidP="006F6A5A">
            <w:pPr>
              <w:spacing w:after="0" w:line="240" w:lineRule="auto"/>
              <w:jc w:val="center"/>
              <w:rPr>
                <w:rFonts w:cs="Times New Roman"/>
                <w:b/>
              </w:rPr>
            </w:pPr>
            <w:r w:rsidRPr="000F634F">
              <w:rPr>
                <w:rFonts w:cs="Times New Roman"/>
                <w:b/>
              </w:rPr>
              <w:t>1</w:t>
            </w:r>
          </w:p>
        </w:tc>
        <w:tc>
          <w:tcPr>
            <w:tcW w:w="2336" w:type="dxa"/>
            <w:shd w:val="clear" w:color="auto" w:fill="D9D9D9" w:themeFill="background1" w:themeFillShade="D9"/>
            <w:hideMark/>
          </w:tcPr>
          <w:p w:rsidR="00417D1D" w:rsidRPr="000F634F" w:rsidRDefault="00417D1D" w:rsidP="006F6A5A">
            <w:pPr>
              <w:spacing w:after="0" w:line="240" w:lineRule="auto"/>
              <w:rPr>
                <w:rFonts w:cs="Times New Roman"/>
              </w:rPr>
            </w:pPr>
            <w:r w:rsidRPr="000F634F">
              <w:rPr>
                <w:rFonts w:cs="Times New Roman"/>
              </w:rPr>
              <w:t>Территория поселения</w:t>
            </w:r>
          </w:p>
        </w:tc>
        <w:tc>
          <w:tcPr>
            <w:tcW w:w="0" w:type="auto"/>
            <w:shd w:val="clear" w:color="auto" w:fill="D9D9D9" w:themeFill="background1" w:themeFillShade="D9"/>
            <w:vAlign w:val="center"/>
            <w:hideMark/>
          </w:tcPr>
          <w:p w:rsidR="00417D1D" w:rsidRPr="000F634F" w:rsidRDefault="00417D1D" w:rsidP="006F6A5A">
            <w:pPr>
              <w:spacing w:after="0" w:line="240" w:lineRule="auto"/>
              <w:jc w:val="center"/>
              <w:rPr>
                <w:rFonts w:cs="Times New Roman"/>
              </w:rPr>
            </w:pPr>
            <w:r w:rsidRPr="000F634F">
              <w:rPr>
                <w:rFonts w:cs="Times New Roman"/>
              </w:rPr>
              <w:t>га</w:t>
            </w:r>
          </w:p>
        </w:tc>
        <w:tc>
          <w:tcPr>
            <w:tcW w:w="2330" w:type="dxa"/>
            <w:shd w:val="clear" w:color="auto" w:fill="D9D9D9" w:themeFill="background1" w:themeFillShade="D9"/>
          </w:tcPr>
          <w:p w:rsidR="00417D1D" w:rsidRPr="000F634F" w:rsidRDefault="00417D1D" w:rsidP="006F6A5A">
            <w:pPr>
              <w:pStyle w:val="a8"/>
              <w:spacing w:line="240" w:lineRule="auto"/>
              <w:jc w:val="center"/>
              <w:rPr>
                <w:sz w:val="22"/>
                <w:szCs w:val="22"/>
              </w:rPr>
            </w:pPr>
            <w:r w:rsidRPr="000F634F">
              <w:rPr>
                <w:sz w:val="22"/>
                <w:szCs w:val="22"/>
              </w:rPr>
              <w:t>11116,108</w:t>
            </w:r>
          </w:p>
        </w:tc>
        <w:tc>
          <w:tcPr>
            <w:tcW w:w="2552" w:type="dxa"/>
            <w:shd w:val="clear" w:color="auto" w:fill="D9D9D9" w:themeFill="background1" w:themeFillShade="D9"/>
          </w:tcPr>
          <w:p w:rsidR="00417D1D" w:rsidRPr="000F634F" w:rsidRDefault="00417D1D" w:rsidP="006F6A5A">
            <w:pPr>
              <w:pStyle w:val="a8"/>
              <w:spacing w:line="240" w:lineRule="auto"/>
              <w:jc w:val="center"/>
              <w:rPr>
                <w:sz w:val="22"/>
                <w:szCs w:val="22"/>
              </w:rPr>
            </w:pPr>
            <w:r w:rsidRPr="000F634F">
              <w:rPr>
                <w:sz w:val="22"/>
                <w:szCs w:val="22"/>
              </w:rPr>
              <w:t>11116,108</w:t>
            </w:r>
          </w:p>
        </w:tc>
      </w:tr>
      <w:tr w:rsidR="000F634F" w:rsidRPr="000F634F" w:rsidTr="006F6A5A">
        <w:trPr>
          <w:trHeight w:val="150"/>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1.1</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Земли населённых пунктов</w:t>
            </w:r>
          </w:p>
        </w:tc>
        <w:tc>
          <w:tcPr>
            <w:tcW w:w="0" w:type="auto"/>
            <w:shd w:val="clear" w:color="auto" w:fill="auto"/>
            <w:vAlign w:val="center"/>
            <w:hideMark/>
          </w:tcPr>
          <w:p w:rsidR="00417D1D" w:rsidRPr="000F634F" w:rsidRDefault="00417D1D" w:rsidP="006F6A5A">
            <w:pPr>
              <w:spacing w:after="0" w:line="240" w:lineRule="auto"/>
              <w:jc w:val="center"/>
              <w:rPr>
                <w:rFonts w:cs="Times New Roman"/>
              </w:rPr>
            </w:pPr>
            <w:r w:rsidRPr="000F634F">
              <w:rPr>
                <w:rFonts w:cs="Times New Roman"/>
              </w:rPr>
              <w:t>га</w:t>
            </w:r>
          </w:p>
        </w:tc>
        <w:tc>
          <w:tcPr>
            <w:tcW w:w="2330" w:type="dxa"/>
            <w:shd w:val="clear" w:color="auto" w:fill="auto"/>
            <w:vAlign w:val="center"/>
          </w:tcPr>
          <w:p w:rsidR="00417D1D" w:rsidRPr="000F634F" w:rsidRDefault="002D5B42" w:rsidP="006F6A5A">
            <w:pPr>
              <w:spacing w:after="0" w:line="240" w:lineRule="auto"/>
              <w:jc w:val="center"/>
              <w:rPr>
                <w:rFonts w:cs="Times New Roman"/>
              </w:rPr>
            </w:pPr>
            <w:r w:rsidRPr="000F634F">
              <w:rPr>
                <w:rFonts w:cs="Times New Roman"/>
              </w:rPr>
              <w:t>508,766</w:t>
            </w:r>
          </w:p>
        </w:tc>
        <w:tc>
          <w:tcPr>
            <w:tcW w:w="2552" w:type="dxa"/>
            <w:shd w:val="clear" w:color="auto" w:fill="auto"/>
            <w:vAlign w:val="center"/>
          </w:tcPr>
          <w:p w:rsidR="00417D1D" w:rsidRPr="000F634F" w:rsidRDefault="002D5B42" w:rsidP="006F6A5A">
            <w:pPr>
              <w:spacing w:after="0" w:line="240" w:lineRule="auto"/>
              <w:jc w:val="center"/>
              <w:rPr>
                <w:rFonts w:cs="Times New Roman"/>
              </w:rPr>
            </w:pPr>
            <w:r w:rsidRPr="000F634F">
              <w:rPr>
                <w:rFonts w:cs="Times New Roman"/>
              </w:rPr>
              <w:t>508,766</w:t>
            </w:r>
          </w:p>
        </w:tc>
      </w:tr>
      <w:tr w:rsidR="000F634F" w:rsidRPr="000F634F" w:rsidTr="006F6A5A">
        <w:trPr>
          <w:trHeight w:val="150"/>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1.2</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Земли сельскохозяйственного назначения</w:t>
            </w:r>
          </w:p>
        </w:tc>
        <w:tc>
          <w:tcPr>
            <w:tcW w:w="0" w:type="auto"/>
            <w:shd w:val="clear" w:color="auto" w:fill="auto"/>
            <w:vAlign w:val="center"/>
            <w:hideMark/>
          </w:tcPr>
          <w:p w:rsidR="00417D1D" w:rsidRPr="000F634F" w:rsidRDefault="00417D1D" w:rsidP="006F6A5A">
            <w:pPr>
              <w:spacing w:after="0" w:line="240" w:lineRule="auto"/>
              <w:jc w:val="center"/>
              <w:rPr>
                <w:rFonts w:cs="Times New Roman"/>
              </w:rPr>
            </w:pPr>
            <w:r w:rsidRPr="000F634F">
              <w:rPr>
                <w:rFonts w:cs="Times New Roman"/>
              </w:rPr>
              <w:t>га</w:t>
            </w:r>
          </w:p>
        </w:tc>
        <w:tc>
          <w:tcPr>
            <w:tcW w:w="2330" w:type="dxa"/>
            <w:shd w:val="clear" w:color="auto" w:fill="auto"/>
            <w:vAlign w:val="center"/>
          </w:tcPr>
          <w:p w:rsidR="00417D1D" w:rsidRPr="000F634F" w:rsidRDefault="002D5B42" w:rsidP="006F6A5A">
            <w:pPr>
              <w:spacing w:after="0" w:line="240" w:lineRule="auto"/>
              <w:jc w:val="center"/>
              <w:rPr>
                <w:rFonts w:cs="Times New Roman"/>
              </w:rPr>
            </w:pPr>
            <w:r w:rsidRPr="000F634F">
              <w:rPr>
                <w:rFonts w:cs="Times New Roman"/>
              </w:rPr>
              <w:t>10231,249</w:t>
            </w:r>
          </w:p>
        </w:tc>
        <w:tc>
          <w:tcPr>
            <w:tcW w:w="2552" w:type="dxa"/>
            <w:shd w:val="clear" w:color="auto" w:fill="auto"/>
            <w:vAlign w:val="center"/>
          </w:tcPr>
          <w:p w:rsidR="00417D1D" w:rsidRPr="000F634F" w:rsidRDefault="002D5B42" w:rsidP="006F6A5A">
            <w:pPr>
              <w:spacing w:after="0" w:line="240" w:lineRule="auto"/>
              <w:jc w:val="center"/>
              <w:rPr>
                <w:rFonts w:cs="Times New Roman"/>
              </w:rPr>
            </w:pPr>
            <w:r w:rsidRPr="000F634F">
              <w:rPr>
                <w:rFonts w:cs="Times New Roman"/>
              </w:rPr>
              <w:t>10231,249</w:t>
            </w:r>
          </w:p>
        </w:tc>
      </w:tr>
      <w:tr w:rsidR="000F634F" w:rsidRPr="000F634F" w:rsidTr="006F6A5A">
        <w:trPr>
          <w:trHeight w:val="150"/>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1.3</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 xml:space="preserve">Земли промышленности, транспорта, связи, энергетики, обороны    </w:t>
            </w:r>
          </w:p>
        </w:tc>
        <w:tc>
          <w:tcPr>
            <w:tcW w:w="0" w:type="auto"/>
            <w:shd w:val="clear" w:color="auto" w:fill="auto"/>
            <w:vAlign w:val="center"/>
            <w:hideMark/>
          </w:tcPr>
          <w:p w:rsidR="00417D1D" w:rsidRPr="000F634F" w:rsidRDefault="00417D1D" w:rsidP="006F6A5A">
            <w:pPr>
              <w:spacing w:after="0" w:line="240" w:lineRule="auto"/>
              <w:jc w:val="center"/>
              <w:rPr>
                <w:rFonts w:cs="Times New Roman"/>
              </w:rPr>
            </w:pPr>
            <w:r w:rsidRPr="000F634F">
              <w:rPr>
                <w:rFonts w:cs="Times New Roman"/>
              </w:rPr>
              <w:t>га</w:t>
            </w:r>
          </w:p>
        </w:tc>
        <w:tc>
          <w:tcPr>
            <w:tcW w:w="2330" w:type="dxa"/>
            <w:shd w:val="clear" w:color="auto" w:fill="auto"/>
            <w:vAlign w:val="center"/>
          </w:tcPr>
          <w:p w:rsidR="00417D1D" w:rsidRPr="000F634F" w:rsidRDefault="00417D1D" w:rsidP="006F6A5A">
            <w:pPr>
              <w:spacing w:after="0" w:line="240" w:lineRule="auto"/>
              <w:jc w:val="center"/>
              <w:rPr>
                <w:rFonts w:cs="Times New Roman"/>
              </w:rPr>
            </w:pPr>
            <w:r w:rsidRPr="000F634F">
              <w:rPr>
                <w:rFonts w:cs="Times New Roman"/>
              </w:rPr>
              <w:t>47,289</w:t>
            </w:r>
          </w:p>
        </w:tc>
        <w:tc>
          <w:tcPr>
            <w:tcW w:w="2552" w:type="dxa"/>
            <w:shd w:val="clear" w:color="auto" w:fill="auto"/>
            <w:vAlign w:val="center"/>
          </w:tcPr>
          <w:p w:rsidR="00417D1D" w:rsidRPr="000F634F" w:rsidRDefault="00417D1D" w:rsidP="006F6A5A">
            <w:pPr>
              <w:spacing w:after="0" w:line="240" w:lineRule="auto"/>
              <w:jc w:val="center"/>
              <w:rPr>
                <w:rFonts w:cs="Times New Roman"/>
              </w:rPr>
            </w:pPr>
            <w:r w:rsidRPr="000F634F">
              <w:rPr>
                <w:rFonts w:cs="Times New Roman"/>
              </w:rPr>
              <w:t>47,289</w:t>
            </w:r>
          </w:p>
        </w:tc>
      </w:tr>
      <w:tr w:rsidR="000F634F" w:rsidRPr="000F634F" w:rsidTr="006F6A5A">
        <w:trPr>
          <w:trHeight w:val="150"/>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1.4</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Земли рекреации</w:t>
            </w:r>
          </w:p>
        </w:tc>
        <w:tc>
          <w:tcPr>
            <w:tcW w:w="0" w:type="auto"/>
            <w:shd w:val="clear" w:color="auto" w:fill="auto"/>
            <w:vAlign w:val="center"/>
            <w:hideMark/>
          </w:tcPr>
          <w:p w:rsidR="00417D1D" w:rsidRPr="000F634F" w:rsidRDefault="00417D1D" w:rsidP="006F6A5A">
            <w:pPr>
              <w:spacing w:after="0" w:line="240" w:lineRule="auto"/>
              <w:jc w:val="center"/>
              <w:rPr>
                <w:rFonts w:cs="Times New Roman"/>
              </w:rPr>
            </w:pPr>
            <w:r w:rsidRPr="000F634F">
              <w:rPr>
                <w:rFonts w:cs="Times New Roman"/>
              </w:rPr>
              <w:t>га</w:t>
            </w:r>
          </w:p>
        </w:tc>
        <w:tc>
          <w:tcPr>
            <w:tcW w:w="2330" w:type="dxa"/>
            <w:shd w:val="clear" w:color="auto" w:fill="auto"/>
            <w:vAlign w:val="center"/>
          </w:tcPr>
          <w:p w:rsidR="00417D1D" w:rsidRPr="000F634F" w:rsidRDefault="00417D1D" w:rsidP="006F6A5A">
            <w:pPr>
              <w:spacing w:after="0" w:line="240" w:lineRule="auto"/>
              <w:jc w:val="center"/>
              <w:rPr>
                <w:rFonts w:cs="Times New Roman"/>
              </w:rPr>
            </w:pPr>
            <w:r w:rsidRPr="000F634F">
              <w:rPr>
                <w:rFonts w:cs="Times New Roman"/>
              </w:rPr>
              <w:t>-</w:t>
            </w:r>
          </w:p>
        </w:tc>
        <w:tc>
          <w:tcPr>
            <w:tcW w:w="2552" w:type="dxa"/>
            <w:shd w:val="clear" w:color="auto" w:fill="auto"/>
            <w:vAlign w:val="center"/>
          </w:tcPr>
          <w:p w:rsidR="00417D1D" w:rsidRPr="000F634F" w:rsidRDefault="00417D1D" w:rsidP="006F6A5A">
            <w:pPr>
              <w:spacing w:after="0" w:line="240" w:lineRule="auto"/>
              <w:jc w:val="center"/>
              <w:rPr>
                <w:rFonts w:cs="Times New Roman"/>
              </w:rPr>
            </w:pPr>
            <w:r w:rsidRPr="000F634F">
              <w:rPr>
                <w:rFonts w:cs="Times New Roman"/>
              </w:rPr>
              <w:t>-</w:t>
            </w:r>
          </w:p>
        </w:tc>
      </w:tr>
      <w:tr w:rsidR="000F634F" w:rsidRPr="000F634F" w:rsidTr="006F6A5A">
        <w:trPr>
          <w:trHeight w:val="150"/>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1.5</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Земли лесного фонда</w:t>
            </w:r>
          </w:p>
        </w:tc>
        <w:tc>
          <w:tcPr>
            <w:tcW w:w="0" w:type="auto"/>
            <w:shd w:val="clear" w:color="auto" w:fill="auto"/>
            <w:vAlign w:val="center"/>
            <w:hideMark/>
          </w:tcPr>
          <w:p w:rsidR="00417D1D" w:rsidRPr="000F634F" w:rsidRDefault="00417D1D" w:rsidP="006F6A5A">
            <w:pPr>
              <w:spacing w:after="0" w:line="240" w:lineRule="auto"/>
              <w:jc w:val="center"/>
              <w:rPr>
                <w:rFonts w:cs="Times New Roman"/>
              </w:rPr>
            </w:pPr>
            <w:r w:rsidRPr="000F634F">
              <w:rPr>
                <w:rFonts w:cs="Times New Roman"/>
              </w:rPr>
              <w:t>га</w:t>
            </w:r>
          </w:p>
        </w:tc>
        <w:tc>
          <w:tcPr>
            <w:tcW w:w="2330" w:type="dxa"/>
            <w:shd w:val="clear" w:color="auto" w:fill="auto"/>
            <w:vAlign w:val="center"/>
          </w:tcPr>
          <w:p w:rsidR="00417D1D" w:rsidRPr="000F634F" w:rsidRDefault="00417D1D" w:rsidP="006F6A5A">
            <w:pPr>
              <w:spacing w:after="0" w:line="240" w:lineRule="auto"/>
              <w:jc w:val="center"/>
              <w:rPr>
                <w:rFonts w:cs="Times New Roman"/>
              </w:rPr>
            </w:pPr>
            <w:r w:rsidRPr="000F634F">
              <w:rPr>
                <w:rFonts w:cs="Times New Roman"/>
              </w:rPr>
              <w:t>329,204</w:t>
            </w:r>
          </w:p>
        </w:tc>
        <w:tc>
          <w:tcPr>
            <w:tcW w:w="2552" w:type="dxa"/>
            <w:shd w:val="clear" w:color="auto" w:fill="auto"/>
            <w:vAlign w:val="center"/>
          </w:tcPr>
          <w:p w:rsidR="00417D1D" w:rsidRPr="000F634F" w:rsidRDefault="00417D1D" w:rsidP="006F6A5A">
            <w:pPr>
              <w:spacing w:after="0" w:line="240" w:lineRule="auto"/>
              <w:jc w:val="center"/>
              <w:rPr>
                <w:rFonts w:cs="Times New Roman"/>
              </w:rPr>
            </w:pPr>
            <w:r w:rsidRPr="000F634F">
              <w:rPr>
                <w:rFonts w:cs="Times New Roman"/>
              </w:rPr>
              <w:t>329,204</w:t>
            </w:r>
          </w:p>
        </w:tc>
      </w:tr>
      <w:tr w:rsidR="000F634F" w:rsidRPr="000F634F" w:rsidTr="006F6A5A">
        <w:trPr>
          <w:trHeight w:val="150"/>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1.6</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Земли водного фонда</w:t>
            </w:r>
          </w:p>
        </w:tc>
        <w:tc>
          <w:tcPr>
            <w:tcW w:w="0" w:type="auto"/>
            <w:shd w:val="clear" w:color="auto" w:fill="auto"/>
            <w:vAlign w:val="center"/>
            <w:hideMark/>
          </w:tcPr>
          <w:p w:rsidR="00417D1D" w:rsidRPr="000F634F" w:rsidRDefault="00417D1D" w:rsidP="006F6A5A">
            <w:pPr>
              <w:spacing w:after="0" w:line="240" w:lineRule="auto"/>
              <w:jc w:val="center"/>
              <w:rPr>
                <w:rFonts w:cs="Times New Roman"/>
              </w:rPr>
            </w:pPr>
            <w:r w:rsidRPr="000F634F">
              <w:rPr>
                <w:rFonts w:cs="Times New Roman"/>
              </w:rPr>
              <w:t>га</w:t>
            </w:r>
          </w:p>
        </w:tc>
        <w:tc>
          <w:tcPr>
            <w:tcW w:w="2330" w:type="dxa"/>
            <w:shd w:val="clear" w:color="auto" w:fill="auto"/>
            <w:vAlign w:val="center"/>
          </w:tcPr>
          <w:p w:rsidR="00417D1D" w:rsidRPr="000F634F" w:rsidRDefault="00417D1D" w:rsidP="006F6A5A">
            <w:pPr>
              <w:spacing w:after="0" w:line="240" w:lineRule="auto"/>
              <w:jc w:val="center"/>
              <w:rPr>
                <w:rFonts w:cs="Times New Roman"/>
              </w:rPr>
            </w:pPr>
            <w:r w:rsidRPr="000F634F">
              <w:rPr>
                <w:rFonts w:cs="Times New Roman"/>
              </w:rPr>
              <w:t>-</w:t>
            </w:r>
          </w:p>
        </w:tc>
        <w:tc>
          <w:tcPr>
            <w:tcW w:w="2552" w:type="dxa"/>
            <w:shd w:val="clear" w:color="auto" w:fill="auto"/>
            <w:vAlign w:val="center"/>
          </w:tcPr>
          <w:p w:rsidR="00417D1D" w:rsidRPr="000F634F" w:rsidRDefault="00417D1D" w:rsidP="006F6A5A">
            <w:pPr>
              <w:spacing w:after="0" w:line="240" w:lineRule="auto"/>
              <w:jc w:val="center"/>
              <w:rPr>
                <w:rFonts w:cs="Times New Roman"/>
              </w:rPr>
            </w:pPr>
            <w:r w:rsidRPr="000F634F">
              <w:rPr>
                <w:rFonts w:cs="Times New Roman"/>
              </w:rPr>
              <w:t>-</w:t>
            </w:r>
          </w:p>
        </w:tc>
      </w:tr>
      <w:tr w:rsidR="000F634F" w:rsidRPr="000F634F" w:rsidTr="006F6A5A">
        <w:trPr>
          <w:trHeight w:val="150"/>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1.7</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Земли запаса</w:t>
            </w:r>
          </w:p>
        </w:tc>
        <w:tc>
          <w:tcPr>
            <w:tcW w:w="0" w:type="auto"/>
            <w:shd w:val="clear" w:color="auto" w:fill="auto"/>
            <w:vAlign w:val="center"/>
            <w:hideMark/>
          </w:tcPr>
          <w:p w:rsidR="00417D1D" w:rsidRPr="000F634F" w:rsidRDefault="00417D1D" w:rsidP="006F6A5A">
            <w:pPr>
              <w:spacing w:after="0" w:line="240" w:lineRule="auto"/>
              <w:jc w:val="center"/>
              <w:rPr>
                <w:rFonts w:cs="Times New Roman"/>
              </w:rPr>
            </w:pPr>
            <w:r w:rsidRPr="000F634F">
              <w:rPr>
                <w:rFonts w:cs="Times New Roman"/>
              </w:rPr>
              <w:t>га</w:t>
            </w:r>
          </w:p>
        </w:tc>
        <w:tc>
          <w:tcPr>
            <w:tcW w:w="2330" w:type="dxa"/>
            <w:shd w:val="clear" w:color="auto" w:fill="auto"/>
            <w:vAlign w:val="center"/>
          </w:tcPr>
          <w:p w:rsidR="00417D1D" w:rsidRPr="000F634F" w:rsidRDefault="00417D1D" w:rsidP="006F6A5A">
            <w:pPr>
              <w:spacing w:after="0" w:line="240" w:lineRule="auto"/>
              <w:jc w:val="center"/>
              <w:rPr>
                <w:rFonts w:cs="Times New Roman"/>
              </w:rPr>
            </w:pPr>
            <w:r w:rsidRPr="000F634F">
              <w:rPr>
                <w:rFonts w:cs="Times New Roman"/>
              </w:rPr>
              <w:t>-</w:t>
            </w:r>
          </w:p>
        </w:tc>
        <w:tc>
          <w:tcPr>
            <w:tcW w:w="2552" w:type="dxa"/>
            <w:shd w:val="clear" w:color="auto" w:fill="auto"/>
            <w:vAlign w:val="center"/>
          </w:tcPr>
          <w:p w:rsidR="00417D1D" w:rsidRPr="000F634F" w:rsidRDefault="00417D1D" w:rsidP="006F6A5A">
            <w:pPr>
              <w:spacing w:after="0" w:line="240" w:lineRule="auto"/>
              <w:jc w:val="center"/>
              <w:rPr>
                <w:rFonts w:cs="Times New Roman"/>
              </w:rPr>
            </w:pPr>
            <w:r w:rsidRPr="000F634F">
              <w:rPr>
                <w:rFonts w:cs="Times New Roman"/>
              </w:rPr>
              <w:t>-</w:t>
            </w:r>
          </w:p>
        </w:tc>
      </w:tr>
      <w:tr w:rsidR="000F634F" w:rsidRPr="000F634F" w:rsidTr="006F6A5A">
        <w:trPr>
          <w:trHeight w:val="150"/>
          <w:tblCellSpacing w:w="0" w:type="dxa"/>
        </w:trPr>
        <w:tc>
          <w:tcPr>
            <w:tcW w:w="665" w:type="dxa"/>
            <w:shd w:val="clear" w:color="auto" w:fill="D9D9D9" w:themeFill="background1" w:themeFillShade="D9"/>
            <w:hideMark/>
          </w:tcPr>
          <w:p w:rsidR="00417D1D" w:rsidRPr="000F634F" w:rsidRDefault="00417D1D" w:rsidP="006F6A5A">
            <w:pPr>
              <w:spacing w:after="0" w:line="240" w:lineRule="auto"/>
              <w:jc w:val="center"/>
              <w:rPr>
                <w:rFonts w:cs="Times New Roman"/>
                <w:b/>
              </w:rPr>
            </w:pPr>
            <w:r w:rsidRPr="000F634F">
              <w:rPr>
                <w:rFonts w:cs="Times New Roman"/>
                <w:b/>
              </w:rPr>
              <w:t>2</w:t>
            </w:r>
          </w:p>
        </w:tc>
        <w:tc>
          <w:tcPr>
            <w:tcW w:w="8761" w:type="dxa"/>
            <w:gridSpan w:val="4"/>
            <w:shd w:val="clear" w:color="auto" w:fill="D9D9D9" w:themeFill="background1" w:themeFillShade="D9"/>
            <w:hideMark/>
          </w:tcPr>
          <w:p w:rsidR="00417D1D" w:rsidRPr="000F634F" w:rsidRDefault="00417D1D" w:rsidP="006F6A5A">
            <w:pPr>
              <w:spacing w:after="0" w:line="240" w:lineRule="auto"/>
              <w:rPr>
                <w:rFonts w:cs="Times New Roman"/>
                <w:b/>
              </w:rPr>
            </w:pPr>
            <w:r w:rsidRPr="000F634F">
              <w:rPr>
                <w:rFonts w:cs="Times New Roman"/>
                <w:b/>
              </w:rPr>
              <w:t>Население</w:t>
            </w:r>
          </w:p>
        </w:tc>
      </w:tr>
      <w:tr w:rsidR="000F634F" w:rsidRPr="000F634F" w:rsidTr="006F6A5A">
        <w:trPr>
          <w:trHeight w:val="333"/>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2.1.</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Численность населения</w:t>
            </w:r>
          </w:p>
        </w:tc>
        <w:tc>
          <w:tcPr>
            <w:tcW w:w="0" w:type="auto"/>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Чел.</w:t>
            </w:r>
          </w:p>
        </w:tc>
        <w:tc>
          <w:tcPr>
            <w:tcW w:w="2330" w:type="dxa"/>
            <w:shd w:val="clear" w:color="auto" w:fill="auto"/>
            <w:vAlign w:val="center"/>
          </w:tcPr>
          <w:p w:rsidR="00417D1D" w:rsidRPr="000F634F" w:rsidRDefault="00FF788F" w:rsidP="006F6A5A">
            <w:pPr>
              <w:snapToGrid w:val="0"/>
              <w:spacing w:after="0" w:line="240" w:lineRule="auto"/>
              <w:jc w:val="center"/>
              <w:rPr>
                <w:rFonts w:eastAsia="Times New Roman" w:cs="Times New Roman"/>
                <w:bCs/>
                <w:lang w:eastAsia="ar-SA"/>
              </w:rPr>
            </w:pPr>
            <w:r w:rsidRPr="000F634F">
              <w:rPr>
                <w:rFonts w:eastAsia="Times New Roman" w:cs="Times New Roman"/>
                <w:bCs/>
                <w:lang w:eastAsia="ar-SA"/>
              </w:rPr>
              <w:t>1433</w:t>
            </w:r>
          </w:p>
        </w:tc>
        <w:tc>
          <w:tcPr>
            <w:tcW w:w="2552" w:type="dxa"/>
            <w:shd w:val="clear" w:color="auto" w:fill="auto"/>
            <w:vAlign w:val="center"/>
          </w:tcPr>
          <w:p w:rsidR="00417D1D" w:rsidRPr="000F634F" w:rsidRDefault="00FF788F" w:rsidP="006F6A5A">
            <w:pPr>
              <w:snapToGrid w:val="0"/>
              <w:spacing w:after="0" w:line="240" w:lineRule="auto"/>
              <w:jc w:val="center"/>
              <w:rPr>
                <w:rFonts w:eastAsia="Times New Roman" w:cs="Times New Roman"/>
                <w:bCs/>
                <w:lang w:eastAsia="ar-SA"/>
              </w:rPr>
            </w:pPr>
            <w:r w:rsidRPr="000F634F">
              <w:rPr>
                <w:rFonts w:eastAsia="Times New Roman" w:cs="Times New Roman"/>
                <w:bCs/>
                <w:lang w:eastAsia="ar-SA"/>
              </w:rPr>
              <w:t>1436</w:t>
            </w:r>
          </w:p>
        </w:tc>
      </w:tr>
      <w:tr w:rsidR="000F634F" w:rsidRPr="000F634F" w:rsidTr="006F6A5A">
        <w:trPr>
          <w:trHeight w:val="150"/>
          <w:tblCellSpacing w:w="0" w:type="dxa"/>
        </w:trPr>
        <w:tc>
          <w:tcPr>
            <w:tcW w:w="665" w:type="dxa"/>
            <w:shd w:val="clear" w:color="auto" w:fill="D9D9D9"/>
            <w:hideMark/>
          </w:tcPr>
          <w:p w:rsidR="00417D1D" w:rsidRPr="000F634F" w:rsidRDefault="00417D1D" w:rsidP="006F6A5A">
            <w:pPr>
              <w:spacing w:after="0" w:line="240" w:lineRule="auto"/>
              <w:jc w:val="center"/>
              <w:rPr>
                <w:rFonts w:cs="Times New Roman"/>
              </w:rPr>
            </w:pPr>
            <w:r w:rsidRPr="000F634F">
              <w:rPr>
                <w:rFonts w:cs="Times New Roman"/>
                <w:b/>
                <w:bCs/>
              </w:rPr>
              <w:t>3</w:t>
            </w:r>
          </w:p>
        </w:tc>
        <w:tc>
          <w:tcPr>
            <w:tcW w:w="8761" w:type="dxa"/>
            <w:gridSpan w:val="4"/>
            <w:shd w:val="clear" w:color="auto" w:fill="D9D9D9"/>
            <w:hideMark/>
          </w:tcPr>
          <w:p w:rsidR="00417D1D" w:rsidRPr="000F634F" w:rsidRDefault="00417D1D" w:rsidP="006F6A5A">
            <w:pPr>
              <w:spacing w:after="0" w:line="240" w:lineRule="auto"/>
              <w:rPr>
                <w:rFonts w:cs="Times New Roman"/>
              </w:rPr>
            </w:pPr>
            <w:r w:rsidRPr="000F634F">
              <w:rPr>
                <w:rFonts w:cs="Times New Roman"/>
                <w:b/>
                <w:bCs/>
              </w:rPr>
              <w:t>Жилой фонд</w:t>
            </w:r>
          </w:p>
        </w:tc>
      </w:tr>
      <w:tr w:rsidR="000F634F" w:rsidRPr="000F634F" w:rsidTr="006F6A5A">
        <w:trPr>
          <w:trHeight w:val="150"/>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3.1.</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Жилой фонд (всего)</w:t>
            </w:r>
          </w:p>
          <w:p w:rsidR="00417D1D" w:rsidRPr="000F634F" w:rsidRDefault="00417D1D" w:rsidP="006F6A5A">
            <w:pPr>
              <w:spacing w:after="0" w:line="240" w:lineRule="auto"/>
              <w:rPr>
                <w:rFonts w:cs="Times New Roman"/>
              </w:rPr>
            </w:pPr>
            <w:r w:rsidRPr="000F634F">
              <w:rPr>
                <w:rFonts w:cs="Times New Roman"/>
              </w:rPr>
              <w:t>в том числе:</w:t>
            </w:r>
          </w:p>
        </w:tc>
        <w:tc>
          <w:tcPr>
            <w:tcW w:w="0" w:type="auto"/>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Тыс. м.кв.</w:t>
            </w:r>
          </w:p>
        </w:tc>
        <w:tc>
          <w:tcPr>
            <w:tcW w:w="2330" w:type="dxa"/>
            <w:tcBorders>
              <w:right w:val="single" w:sz="4" w:space="0" w:color="auto"/>
            </w:tcBorders>
            <w:shd w:val="clear" w:color="auto" w:fill="auto"/>
            <w:vAlign w:val="center"/>
          </w:tcPr>
          <w:p w:rsidR="00417D1D" w:rsidRPr="000F634F" w:rsidRDefault="00FC5F0D" w:rsidP="006F6A5A">
            <w:pPr>
              <w:spacing w:after="0" w:line="240" w:lineRule="auto"/>
              <w:jc w:val="center"/>
              <w:rPr>
                <w:rFonts w:eastAsia="Times New Roman" w:cs="Times New Roman"/>
              </w:rPr>
            </w:pPr>
            <w:r w:rsidRPr="000F634F">
              <w:rPr>
                <w:rFonts w:eastAsia="Times New Roman" w:cs="Times New Roman"/>
              </w:rPr>
              <w:t>26640</w:t>
            </w:r>
          </w:p>
        </w:tc>
        <w:tc>
          <w:tcPr>
            <w:tcW w:w="2552" w:type="dxa"/>
            <w:tcBorders>
              <w:left w:val="single" w:sz="4" w:space="0" w:color="auto"/>
            </w:tcBorders>
            <w:shd w:val="clear" w:color="auto" w:fill="auto"/>
            <w:vAlign w:val="center"/>
          </w:tcPr>
          <w:p w:rsidR="00417D1D" w:rsidRPr="000F634F" w:rsidRDefault="00FC5F0D" w:rsidP="006F6A5A">
            <w:pPr>
              <w:spacing w:after="0" w:line="240" w:lineRule="auto"/>
              <w:ind w:left="-29"/>
              <w:jc w:val="center"/>
              <w:rPr>
                <w:rFonts w:eastAsia="Times New Roman" w:cs="Times New Roman"/>
              </w:rPr>
            </w:pPr>
            <w:r w:rsidRPr="000F634F">
              <w:rPr>
                <w:rFonts w:eastAsia="Times New Roman" w:cs="Times New Roman"/>
              </w:rPr>
              <w:t>57440</w:t>
            </w:r>
          </w:p>
        </w:tc>
      </w:tr>
      <w:tr w:rsidR="000F634F" w:rsidRPr="000F634F" w:rsidTr="006F6A5A">
        <w:trPr>
          <w:trHeight w:val="150"/>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Убыль жилого фонда</w:t>
            </w:r>
          </w:p>
        </w:tc>
        <w:tc>
          <w:tcPr>
            <w:tcW w:w="0" w:type="auto"/>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Тыс. м.кв.</w:t>
            </w:r>
          </w:p>
        </w:tc>
        <w:tc>
          <w:tcPr>
            <w:tcW w:w="2330" w:type="dxa"/>
            <w:shd w:val="clear" w:color="auto" w:fill="auto"/>
          </w:tcPr>
          <w:p w:rsidR="00417D1D" w:rsidRPr="000F634F" w:rsidRDefault="00FC5F0D" w:rsidP="006F6A5A">
            <w:pPr>
              <w:spacing w:after="0" w:line="240" w:lineRule="auto"/>
              <w:jc w:val="center"/>
              <w:rPr>
                <w:rFonts w:cs="Times New Roman"/>
              </w:rPr>
            </w:pPr>
            <w:r w:rsidRPr="000F634F">
              <w:rPr>
                <w:rFonts w:cs="Times New Roman"/>
              </w:rPr>
              <w:t>-</w:t>
            </w:r>
          </w:p>
        </w:tc>
        <w:tc>
          <w:tcPr>
            <w:tcW w:w="2552" w:type="dxa"/>
            <w:shd w:val="clear" w:color="auto" w:fill="auto"/>
          </w:tcPr>
          <w:p w:rsidR="00417D1D" w:rsidRPr="000F634F" w:rsidRDefault="00FC5F0D" w:rsidP="006F6A5A">
            <w:pPr>
              <w:spacing w:after="0" w:line="240" w:lineRule="auto"/>
              <w:jc w:val="center"/>
              <w:rPr>
                <w:rFonts w:cs="Times New Roman"/>
              </w:rPr>
            </w:pPr>
            <w:r w:rsidRPr="000F634F">
              <w:rPr>
                <w:rFonts w:cs="Times New Roman"/>
              </w:rPr>
              <w:t>-</w:t>
            </w:r>
          </w:p>
        </w:tc>
      </w:tr>
      <w:tr w:rsidR="000F634F" w:rsidRPr="000F634F" w:rsidTr="006F6A5A">
        <w:trPr>
          <w:trHeight w:val="150"/>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Существующий сохраняемый жилой фонд</w:t>
            </w:r>
          </w:p>
        </w:tc>
        <w:tc>
          <w:tcPr>
            <w:tcW w:w="0" w:type="auto"/>
            <w:shd w:val="clear" w:color="auto" w:fill="auto"/>
            <w:vAlign w:val="center"/>
            <w:hideMark/>
          </w:tcPr>
          <w:p w:rsidR="00417D1D" w:rsidRPr="000F634F" w:rsidRDefault="00417D1D" w:rsidP="006F6A5A">
            <w:pPr>
              <w:spacing w:after="0" w:line="240" w:lineRule="auto"/>
              <w:jc w:val="center"/>
              <w:rPr>
                <w:rFonts w:cs="Times New Roman"/>
              </w:rPr>
            </w:pPr>
            <w:r w:rsidRPr="000F634F">
              <w:rPr>
                <w:rFonts w:cs="Times New Roman"/>
              </w:rPr>
              <w:t>Тыс. м.кв.</w:t>
            </w:r>
          </w:p>
        </w:tc>
        <w:tc>
          <w:tcPr>
            <w:tcW w:w="2330" w:type="dxa"/>
            <w:shd w:val="clear" w:color="auto" w:fill="auto"/>
            <w:vAlign w:val="center"/>
          </w:tcPr>
          <w:p w:rsidR="00417D1D" w:rsidRPr="000F634F" w:rsidRDefault="00FC5F0D" w:rsidP="006F6A5A">
            <w:pPr>
              <w:spacing w:after="0" w:line="240" w:lineRule="auto"/>
              <w:jc w:val="center"/>
              <w:rPr>
                <w:rFonts w:cs="Times New Roman"/>
              </w:rPr>
            </w:pPr>
            <w:r w:rsidRPr="000F634F">
              <w:rPr>
                <w:rFonts w:cs="Times New Roman"/>
              </w:rPr>
              <w:t>26640</w:t>
            </w:r>
          </w:p>
        </w:tc>
        <w:tc>
          <w:tcPr>
            <w:tcW w:w="2552" w:type="dxa"/>
            <w:shd w:val="clear" w:color="auto" w:fill="auto"/>
            <w:vAlign w:val="center"/>
          </w:tcPr>
          <w:p w:rsidR="00417D1D" w:rsidRPr="000F634F" w:rsidRDefault="00FC5F0D" w:rsidP="006F6A5A">
            <w:pPr>
              <w:spacing w:after="0" w:line="240" w:lineRule="auto"/>
              <w:jc w:val="center"/>
              <w:rPr>
                <w:rFonts w:cs="Times New Roman"/>
              </w:rPr>
            </w:pPr>
            <w:r w:rsidRPr="000F634F">
              <w:rPr>
                <w:rFonts w:cs="Times New Roman"/>
              </w:rPr>
              <w:t>26640</w:t>
            </w:r>
          </w:p>
        </w:tc>
      </w:tr>
      <w:tr w:rsidR="000F634F" w:rsidRPr="000F634F" w:rsidTr="006F6A5A">
        <w:trPr>
          <w:trHeight w:val="446"/>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Новое строительство</w:t>
            </w:r>
          </w:p>
        </w:tc>
        <w:tc>
          <w:tcPr>
            <w:tcW w:w="0" w:type="auto"/>
            <w:shd w:val="clear" w:color="auto" w:fill="auto"/>
            <w:vAlign w:val="center"/>
            <w:hideMark/>
          </w:tcPr>
          <w:p w:rsidR="00417D1D" w:rsidRPr="000F634F" w:rsidRDefault="00417D1D" w:rsidP="006F6A5A">
            <w:pPr>
              <w:spacing w:after="0" w:line="240" w:lineRule="auto"/>
              <w:jc w:val="center"/>
              <w:rPr>
                <w:rFonts w:cs="Times New Roman"/>
              </w:rPr>
            </w:pPr>
            <w:r w:rsidRPr="000F634F">
              <w:rPr>
                <w:rFonts w:cs="Times New Roman"/>
              </w:rPr>
              <w:t>Тыс. м.кв.</w:t>
            </w:r>
          </w:p>
        </w:tc>
        <w:tc>
          <w:tcPr>
            <w:tcW w:w="2330" w:type="dxa"/>
            <w:shd w:val="clear" w:color="auto" w:fill="auto"/>
            <w:vAlign w:val="center"/>
          </w:tcPr>
          <w:p w:rsidR="00417D1D" w:rsidRPr="000F634F" w:rsidRDefault="00FC5F0D" w:rsidP="006F6A5A">
            <w:pPr>
              <w:spacing w:after="0" w:line="240" w:lineRule="auto"/>
              <w:jc w:val="center"/>
              <w:rPr>
                <w:rFonts w:cs="Times New Roman"/>
              </w:rPr>
            </w:pPr>
            <w:r w:rsidRPr="000F634F">
              <w:rPr>
                <w:rFonts w:cs="Times New Roman"/>
              </w:rPr>
              <w:t>30800</w:t>
            </w:r>
          </w:p>
        </w:tc>
        <w:tc>
          <w:tcPr>
            <w:tcW w:w="2552" w:type="dxa"/>
            <w:shd w:val="clear" w:color="auto" w:fill="auto"/>
            <w:vAlign w:val="center"/>
          </w:tcPr>
          <w:p w:rsidR="00417D1D" w:rsidRPr="000F634F" w:rsidRDefault="00FC5F0D" w:rsidP="006F6A5A">
            <w:pPr>
              <w:spacing w:after="0" w:line="240" w:lineRule="auto"/>
              <w:jc w:val="center"/>
              <w:rPr>
                <w:rFonts w:cs="Times New Roman"/>
              </w:rPr>
            </w:pPr>
            <w:r w:rsidRPr="000F634F">
              <w:rPr>
                <w:rFonts w:cs="Times New Roman"/>
              </w:rPr>
              <w:t>30800</w:t>
            </w:r>
          </w:p>
        </w:tc>
      </w:tr>
      <w:tr w:rsidR="000F634F" w:rsidRPr="000F634F" w:rsidTr="006F6A5A">
        <w:trPr>
          <w:trHeight w:val="150"/>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3.2.</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Средняя обеспеченность жилым фондом</w:t>
            </w:r>
          </w:p>
        </w:tc>
        <w:tc>
          <w:tcPr>
            <w:tcW w:w="0" w:type="auto"/>
            <w:shd w:val="clear" w:color="auto" w:fill="auto"/>
            <w:hideMark/>
          </w:tcPr>
          <w:p w:rsidR="00417D1D" w:rsidRPr="000F634F" w:rsidRDefault="00417D1D" w:rsidP="006F6A5A">
            <w:pPr>
              <w:spacing w:after="0" w:line="240" w:lineRule="auto"/>
              <w:contextualSpacing/>
              <w:jc w:val="center"/>
              <w:rPr>
                <w:rFonts w:cs="Times New Roman"/>
              </w:rPr>
            </w:pPr>
            <w:r w:rsidRPr="000F634F">
              <w:rPr>
                <w:rFonts w:cs="Times New Roman"/>
                <w:u w:val="single"/>
              </w:rPr>
              <w:t>м.кв.</w:t>
            </w:r>
          </w:p>
          <w:p w:rsidR="00417D1D" w:rsidRPr="000F634F" w:rsidRDefault="00417D1D" w:rsidP="006F6A5A">
            <w:pPr>
              <w:spacing w:after="0" w:line="240" w:lineRule="auto"/>
              <w:contextualSpacing/>
              <w:jc w:val="center"/>
              <w:rPr>
                <w:rFonts w:cs="Times New Roman"/>
              </w:rPr>
            </w:pPr>
            <w:r w:rsidRPr="000F634F">
              <w:rPr>
                <w:rFonts w:cs="Times New Roman"/>
              </w:rPr>
              <w:t>чел.</w:t>
            </w:r>
          </w:p>
        </w:tc>
        <w:tc>
          <w:tcPr>
            <w:tcW w:w="2330" w:type="dxa"/>
            <w:shd w:val="clear" w:color="auto" w:fill="auto"/>
            <w:vAlign w:val="center"/>
          </w:tcPr>
          <w:p w:rsidR="00417D1D" w:rsidRPr="000F634F" w:rsidRDefault="00FC5F0D" w:rsidP="006F6A5A">
            <w:pPr>
              <w:spacing w:after="0" w:line="240" w:lineRule="auto"/>
              <w:contextualSpacing/>
              <w:jc w:val="center"/>
              <w:rPr>
                <w:rFonts w:cs="Times New Roman"/>
              </w:rPr>
            </w:pPr>
            <w:r w:rsidRPr="000F634F">
              <w:rPr>
                <w:rFonts w:cs="Times New Roman"/>
              </w:rPr>
              <w:t>21,5</w:t>
            </w:r>
          </w:p>
        </w:tc>
        <w:tc>
          <w:tcPr>
            <w:tcW w:w="2552" w:type="dxa"/>
            <w:shd w:val="clear" w:color="auto" w:fill="auto"/>
            <w:vAlign w:val="center"/>
          </w:tcPr>
          <w:p w:rsidR="00417D1D" w:rsidRPr="000F634F" w:rsidRDefault="00FC5F0D" w:rsidP="006F6A5A">
            <w:pPr>
              <w:spacing w:after="0" w:line="240" w:lineRule="auto"/>
              <w:contextualSpacing/>
              <w:jc w:val="center"/>
              <w:rPr>
                <w:rFonts w:cs="Times New Roman"/>
              </w:rPr>
            </w:pPr>
            <w:r w:rsidRPr="000F634F">
              <w:rPr>
                <w:rFonts w:cs="Times New Roman"/>
              </w:rPr>
              <w:t>40</w:t>
            </w:r>
          </w:p>
        </w:tc>
      </w:tr>
      <w:tr w:rsidR="000F634F" w:rsidRPr="000F634F" w:rsidTr="006F6A5A">
        <w:trPr>
          <w:trHeight w:val="150"/>
          <w:tblCellSpacing w:w="0" w:type="dxa"/>
        </w:trPr>
        <w:tc>
          <w:tcPr>
            <w:tcW w:w="665" w:type="dxa"/>
            <w:shd w:val="clear" w:color="auto" w:fill="D9D9D9"/>
            <w:hideMark/>
          </w:tcPr>
          <w:p w:rsidR="00417D1D" w:rsidRPr="000F634F" w:rsidRDefault="00417D1D" w:rsidP="006F6A5A">
            <w:pPr>
              <w:spacing w:after="0" w:line="240" w:lineRule="auto"/>
              <w:jc w:val="center"/>
              <w:rPr>
                <w:rFonts w:cs="Times New Roman"/>
              </w:rPr>
            </w:pPr>
            <w:r w:rsidRPr="000F634F">
              <w:rPr>
                <w:rFonts w:cs="Times New Roman"/>
                <w:b/>
                <w:bCs/>
              </w:rPr>
              <w:t>4</w:t>
            </w:r>
          </w:p>
        </w:tc>
        <w:tc>
          <w:tcPr>
            <w:tcW w:w="8761" w:type="dxa"/>
            <w:gridSpan w:val="4"/>
            <w:shd w:val="clear" w:color="auto" w:fill="D9D9D9"/>
            <w:hideMark/>
          </w:tcPr>
          <w:p w:rsidR="00417D1D" w:rsidRPr="000F634F" w:rsidRDefault="00417D1D" w:rsidP="006F6A5A">
            <w:pPr>
              <w:spacing w:after="0" w:line="240" w:lineRule="auto"/>
              <w:rPr>
                <w:rFonts w:cs="Times New Roman"/>
              </w:rPr>
            </w:pPr>
            <w:r w:rsidRPr="000F634F">
              <w:rPr>
                <w:rFonts w:cs="Times New Roman"/>
                <w:b/>
                <w:bCs/>
              </w:rPr>
              <w:t>Объекты культурно-бытового обслуживания</w:t>
            </w:r>
          </w:p>
        </w:tc>
      </w:tr>
      <w:tr w:rsidR="000F634F" w:rsidRPr="000F634F" w:rsidTr="006F6A5A">
        <w:trPr>
          <w:trHeight w:val="150"/>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4.1.</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Общеобразовательные школы</w:t>
            </w:r>
          </w:p>
        </w:tc>
        <w:tc>
          <w:tcPr>
            <w:tcW w:w="0" w:type="auto"/>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Кол-во/ кол-во проектных мест</w:t>
            </w:r>
          </w:p>
        </w:tc>
        <w:tc>
          <w:tcPr>
            <w:tcW w:w="2330" w:type="dxa"/>
            <w:shd w:val="clear" w:color="auto" w:fill="auto"/>
            <w:vAlign w:val="center"/>
          </w:tcPr>
          <w:p w:rsidR="00417D1D" w:rsidRPr="000F634F" w:rsidRDefault="00FC5F0D" w:rsidP="006F6A5A">
            <w:pPr>
              <w:spacing w:after="0" w:line="240" w:lineRule="auto"/>
              <w:jc w:val="center"/>
              <w:rPr>
                <w:rFonts w:cs="Times New Roman"/>
              </w:rPr>
            </w:pPr>
            <w:r w:rsidRPr="000F634F">
              <w:rPr>
                <w:rFonts w:cs="Times New Roman"/>
              </w:rPr>
              <w:t>1/392</w:t>
            </w:r>
          </w:p>
        </w:tc>
        <w:tc>
          <w:tcPr>
            <w:tcW w:w="2552" w:type="dxa"/>
            <w:shd w:val="clear" w:color="auto" w:fill="auto"/>
            <w:vAlign w:val="center"/>
          </w:tcPr>
          <w:p w:rsidR="00417D1D" w:rsidRPr="000F634F" w:rsidRDefault="00FC5F0D" w:rsidP="006F6A5A">
            <w:pPr>
              <w:spacing w:after="0" w:line="240" w:lineRule="auto"/>
              <w:jc w:val="center"/>
              <w:rPr>
                <w:rFonts w:cs="Times New Roman"/>
              </w:rPr>
            </w:pPr>
            <w:r w:rsidRPr="000F634F">
              <w:rPr>
                <w:rFonts w:cs="Times New Roman"/>
              </w:rPr>
              <w:t>1/392</w:t>
            </w:r>
          </w:p>
        </w:tc>
      </w:tr>
      <w:tr w:rsidR="000F634F" w:rsidRPr="000F634F" w:rsidTr="006F6A5A">
        <w:trPr>
          <w:trHeight w:val="150"/>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4.2.</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Детские дошкольные учреждения</w:t>
            </w:r>
          </w:p>
        </w:tc>
        <w:tc>
          <w:tcPr>
            <w:tcW w:w="0" w:type="auto"/>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Кол-во/ кол-во проектных мест</w:t>
            </w:r>
          </w:p>
        </w:tc>
        <w:tc>
          <w:tcPr>
            <w:tcW w:w="2330" w:type="dxa"/>
            <w:shd w:val="clear" w:color="auto" w:fill="auto"/>
            <w:vAlign w:val="center"/>
          </w:tcPr>
          <w:p w:rsidR="00417D1D" w:rsidRPr="000F634F" w:rsidRDefault="00FC5F0D" w:rsidP="006F6A5A">
            <w:pPr>
              <w:spacing w:after="0" w:line="240" w:lineRule="auto"/>
              <w:jc w:val="center"/>
              <w:rPr>
                <w:rFonts w:cs="Times New Roman"/>
              </w:rPr>
            </w:pPr>
            <w:r w:rsidRPr="000F634F">
              <w:rPr>
                <w:rFonts w:cs="Times New Roman"/>
              </w:rPr>
              <w:t>1/149</w:t>
            </w:r>
          </w:p>
        </w:tc>
        <w:tc>
          <w:tcPr>
            <w:tcW w:w="2552" w:type="dxa"/>
            <w:shd w:val="clear" w:color="auto" w:fill="auto"/>
            <w:vAlign w:val="center"/>
          </w:tcPr>
          <w:p w:rsidR="00417D1D" w:rsidRPr="000F634F" w:rsidRDefault="00FC5F0D" w:rsidP="006F6A5A">
            <w:pPr>
              <w:spacing w:after="0" w:line="240" w:lineRule="auto"/>
              <w:jc w:val="center"/>
              <w:rPr>
                <w:rFonts w:cs="Times New Roman"/>
              </w:rPr>
            </w:pPr>
            <w:r w:rsidRPr="000F634F">
              <w:rPr>
                <w:rFonts w:cs="Times New Roman"/>
              </w:rPr>
              <w:t>1/149</w:t>
            </w:r>
          </w:p>
        </w:tc>
      </w:tr>
      <w:tr w:rsidR="000F634F" w:rsidRPr="000F634F" w:rsidTr="006F6A5A">
        <w:trPr>
          <w:trHeight w:val="150"/>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4.3.</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Спортивные сооружения</w:t>
            </w:r>
          </w:p>
        </w:tc>
        <w:tc>
          <w:tcPr>
            <w:tcW w:w="0" w:type="auto"/>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Кол-во</w:t>
            </w:r>
          </w:p>
        </w:tc>
        <w:tc>
          <w:tcPr>
            <w:tcW w:w="2330" w:type="dxa"/>
            <w:shd w:val="clear" w:color="auto" w:fill="auto"/>
            <w:vAlign w:val="center"/>
          </w:tcPr>
          <w:p w:rsidR="00417D1D" w:rsidRPr="000F634F" w:rsidRDefault="0065116E" w:rsidP="006F6A5A">
            <w:pPr>
              <w:spacing w:after="0" w:line="240" w:lineRule="auto"/>
              <w:jc w:val="center"/>
              <w:rPr>
                <w:rFonts w:cs="Times New Roman"/>
              </w:rPr>
            </w:pPr>
            <w:r w:rsidRPr="000F634F">
              <w:rPr>
                <w:rFonts w:cs="Times New Roman"/>
              </w:rPr>
              <w:t>6</w:t>
            </w:r>
          </w:p>
        </w:tc>
        <w:tc>
          <w:tcPr>
            <w:tcW w:w="2552" w:type="dxa"/>
            <w:shd w:val="clear" w:color="auto" w:fill="auto"/>
            <w:vAlign w:val="center"/>
          </w:tcPr>
          <w:p w:rsidR="00417D1D" w:rsidRPr="000F634F" w:rsidRDefault="0065116E" w:rsidP="006F6A5A">
            <w:pPr>
              <w:spacing w:after="0" w:line="240" w:lineRule="auto"/>
              <w:jc w:val="center"/>
              <w:rPr>
                <w:rFonts w:cs="Times New Roman"/>
              </w:rPr>
            </w:pPr>
            <w:r w:rsidRPr="000F634F">
              <w:rPr>
                <w:rFonts w:cs="Times New Roman"/>
              </w:rPr>
              <w:t>6</w:t>
            </w:r>
          </w:p>
        </w:tc>
      </w:tr>
      <w:tr w:rsidR="000F634F" w:rsidRPr="000F634F" w:rsidTr="006F6A5A">
        <w:trPr>
          <w:trHeight w:val="150"/>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4.4.</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Учреждения здравоохранения</w:t>
            </w:r>
          </w:p>
        </w:tc>
        <w:tc>
          <w:tcPr>
            <w:tcW w:w="0" w:type="auto"/>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Кол-во/посещ. в смену</w:t>
            </w:r>
          </w:p>
        </w:tc>
        <w:tc>
          <w:tcPr>
            <w:tcW w:w="2330" w:type="dxa"/>
            <w:shd w:val="clear" w:color="auto" w:fill="auto"/>
            <w:vAlign w:val="center"/>
          </w:tcPr>
          <w:p w:rsidR="00417D1D" w:rsidRPr="000F634F" w:rsidRDefault="001D7DB8" w:rsidP="006F6A5A">
            <w:pPr>
              <w:spacing w:after="0" w:line="240" w:lineRule="auto"/>
              <w:jc w:val="center"/>
              <w:rPr>
                <w:rFonts w:cs="Times New Roman"/>
              </w:rPr>
            </w:pPr>
            <w:r w:rsidRPr="000F634F">
              <w:rPr>
                <w:rFonts w:cs="Times New Roman"/>
              </w:rPr>
              <w:t>1/15</w:t>
            </w:r>
          </w:p>
        </w:tc>
        <w:tc>
          <w:tcPr>
            <w:tcW w:w="2552" w:type="dxa"/>
            <w:shd w:val="clear" w:color="auto" w:fill="auto"/>
            <w:vAlign w:val="center"/>
          </w:tcPr>
          <w:p w:rsidR="00417D1D" w:rsidRPr="000F634F" w:rsidRDefault="001D7DB8" w:rsidP="006F6A5A">
            <w:pPr>
              <w:spacing w:after="0" w:line="240" w:lineRule="auto"/>
              <w:jc w:val="center"/>
              <w:rPr>
                <w:rFonts w:cs="Times New Roman"/>
              </w:rPr>
            </w:pPr>
            <w:r w:rsidRPr="000F634F">
              <w:rPr>
                <w:rFonts w:cs="Times New Roman"/>
              </w:rPr>
              <w:t>1/15</w:t>
            </w:r>
          </w:p>
        </w:tc>
      </w:tr>
      <w:tr w:rsidR="000F634F" w:rsidRPr="000F634F" w:rsidTr="006F6A5A">
        <w:trPr>
          <w:trHeight w:val="150"/>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4.5.</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Аптечные пункты</w:t>
            </w:r>
          </w:p>
        </w:tc>
        <w:tc>
          <w:tcPr>
            <w:tcW w:w="1543"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Кол-во/кол-во работников</w:t>
            </w:r>
          </w:p>
        </w:tc>
        <w:tc>
          <w:tcPr>
            <w:tcW w:w="2330" w:type="dxa"/>
            <w:shd w:val="clear" w:color="auto" w:fill="auto"/>
            <w:vAlign w:val="center"/>
          </w:tcPr>
          <w:p w:rsidR="00417D1D" w:rsidRPr="000F634F" w:rsidRDefault="001D7DB8" w:rsidP="006F6A5A">
            <w:pPr>
              <w:spacing w:after="0" w:line="240" w:lineRule="auto"/>
              <w:jc w:val="center"/>
              <w:rPr>
                <w:rFonts w:cs="Times New Roman"/>
              </w:rPr>
            </w:pPr>
            <w:r w:rsidRPr="000F634F">
              <w:rPr>
                <w:rFonts w:cs="Times New Roman"/>
              </w:rPr>
              <w:t>1</w:t>
            </w:r>
          </w:p>
        </w:tc>
        <w:tc>
          <w:tcPr>
            <w:tcW w:w="2552" w:type="dxa"/>
            <w:shd w:val="clear" w:color="auto" w:fill="auto"/>
            <w:vAlign w:val="center"/>
          </w:tcPr>
          <w:p w:rsidR="00417D1D" w:rsidRPr="000F634F" w:rsidRDefault="001D7DB8" w:rsidP="006F6A5A">
            <w:pPr>
              <w:spacing w:after="0" w:line="240" w:lineRule="auto"/>
              <w:jc w:val="center"/>
              <w:rPr>
                <w:rFonts w:cs="Times New Roman"/>
              </w:rPr>
            </w:pPr>
            <w:r w:rsidRPr="000F634F">
              <w:rPr>
                <w:rFonts w:cs="Times New Roman"/>
              </w:rPr>
              <w:t>1</w:t>
            </w:r>
          </w:p>
        </w:tc>
      </w:tr>
      <w:tr w:rsidR="000F634F" w:rsidRPr="000F634F" w:rsidTr="006F6A5A">
        <w:trPr>
          <w:trHeight w:val="150"/>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4.6.</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Учреждения культуры и искусства (СДК)</w:t>
            </w:r>
          </w:p>
        </w:tc>
        <w:tc>
          <w:tcPr>
            <w:tcW w:w="0" w:type="auto"/>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Кол-во</w:t>
            </w:r>
          </w:p>
        </w:tc>
        <w:tc>
          <w:tcPr>
            <w:tcW w:w="2330" w:type="dxa"/>
            <w:shd w:val="clear" w:color="auto" w:fill="auto"/>
            <w:vAlign w:val="center"/>
          </w:tcPr>
          <w:p w:rsidR="00417D1D" w:rsidRPr="000F634F" w:rsidRDefault="001D7DB8" w:rsidP="006F6A5A">
            <w:pPr>
              <w:spacing w:after="0" w:line="240" w:lineRule="auto"/>
              <w:jc w:val="center"/>
              <w:rPr>
                <w:rFonts w:eastAsia="Times New Roman" w:cs="Times New Roman"/>
              </w:rPr>
            </w:pPr>
            <w:r w:rsidRPr="000F634F">
              <w:rPr>
                <w:rFonts w:eastAsia="Times New Roman" w:cs="Times New Roman"/>
              </w:rPr>
              <w:t>1</w:t>
            </w:r>
          </w:p>
        </w:tc>
        <w:tc>
          <w:tcPr>
            <w:tcW w:w="2552" w:type="dxa"/>
            <w:shd w:val="clear" w:color="auto" w:fill="auto"/>
            <w:vAlign w:val="center"/>
          </w:tcPr>
          <w:p w:rsidR="00417D1D" w:rsidRPr="000F634F" w:rsidRDefault="001D7DB8" w:rsidP="006F6A5A">
            <w:pPr>
              <w:spacing w:after="0" w:line="240" w:lineRule="auto"/>
              <w:jc w:val="center"/>
              <w:rPr>
                <w:rFonts w:eastAsia="Times New Roman" w:cs="Times New Roman"/>
              </w:rPr>
            </w:pPr>
            <w:r w:rsidRPr="000F634F">
              <w:rPr>
                <w:rFonts w:eastAsia="Times New Roman" w:cs="Times New Roman"/>
              </w:rPr>
              <w:t>1</w:t>
            </w:r>
          </w:p>
        </w:tc>
      </w:tr>
      <w:tr w:rsidR="000F634F" w:rsidRPr="000F634F" w:rsidTr="006F6A5A">
        <w:trPr>
          <w:trHeight w:val="150"/>
          <w:tblCellSpacing w:w="0" w:type="dxa"/>
        </w:trPr>
        <w:tc>
          <w:tcPr>
            <w:tcW w:w="665" w:type="dxa"/>
            <w:shd w:val="clear" w:color="auto" w:fill="D9D9D9"/>
            <w:hideMark/>
          </w:tcPr>
          <w:p w:rsidR="00417D1D" w:rsidRPr="000F634F" w:rsidRDefault="00417D1D" w:rsidP="006F6A5A">
            <w:pPr>
              <w:spacing w:after="0" w:line="240" w:lineRule="auto"/>
              <w:jc w:val="center"/>
              <w:rPr>
                <w:rFonts w:cs="Times New Roman"/>
              </w:rPr>
            </w:pPr>
            <w:r w:rsidRPr="000F634F">
              <w:rPr>
                <w:rFonts w:cs="Times New Roman"/>
                <w:b/>
                <w:bCs/>
              </w:rPr>
              <w:t>5</w:t>
            </w:r>
          </w:p>
        </w:tc>
        <w:tc>
          <w:tcPr>
            <w:tcW w:w="8761" w:type="dxa"/>
            <w:gridSpan w:val="4"/>
            <w:shd w:val="clear" w:color="auto" w:fill="D9D9D9"/>
            <w:hideMark/>
          </w:tcPr>
          <w:p w:rsidR="00417D1D" w:rsidRPr="000F634F" w:rsidRDefault="00417D1D" w:rsidP="006F6A5A">
            <w:pPr>
              <w:spacing w:after="0" w:line="240" w:lineRule="auto"/>
              <w:rPr>
                <w:rFonts w:cs="Times New Roman"/>
              </w:rPr>
            </w:pPr>
            <w:r w:rsidRPr="000F634F">
              <w:rPr>
                <w:rFonts w:cs="Times New Roman"/>
                <w:b/>
                <w:bCs/>
              </w:rPr>
              <w:t>Озеленение</w:t>
            </w:r>
          </w:p>
        </w:tc>
      </w:tr>
      <w:tr w:rsidR="000F634F" w:rsidRPr="000F634F" w:rsidTr="006F6A5A">
        <w:trPr>
          <w:trHeight w:val="150"/>
          <w:tblCellSpacing w:w="0" w:type="dxa"/>
        </w:trPr>
        <w:tc>
          <w:tcPr>
            <w:tcW w:w="665" w:type="dxa"/>
            <w:shd w:val="clear" w:color="auto" w:fill="FFFFFF"/>
            <w:hideMark/>
          </w:tcPr>
          <w:p w:rsidR="00417D1D" w:rsidRPr="000F634F" w:rsidRDefault="00417D1D" w:rsidP="006F6A5A">
            <w:pPr>
              <w:spacing w:after="0" w:line="240" w:lineRule="auto"/>
              <w:jc w:val="center"/>
              <w:rPr>
                <w:rFonts w:cs="Times New Roman"/>
              </w:rPr>
            </w:pPr>
            <w:r w:rsidRPr="000F634F">
              <w:rPr>
                <w:rFonts w:cs="Times New Roman"/>
              </w:rPr>
              <w:t>-</w:t>
            </w:r>
          </w:p>
        </w:tc>
        <w:tc>
          <w:tcPr>
            <w:tcW w:w="2336" w:type="dxa"/>
            <w:shd w:val="clear" w:color="auto" w:fill="FFFFFF"/>
            <w:hideMark/>
          </w:tcPr>
          <w:p w:rsidR="00417D1D" w:rsidRPr="000F634F" w:rsidRDefault="00417D1D" w:rsidP="006F6A5A">
            <w:pPr>
              <w:spacing w:after="0" w:line="240" w:lineRule="auto"/>
              <w:rPr>
                <w:rFonts w:cs="Times New Roman"/>
              </w:rPr>
            </w:pPr>
            <w:r w:rsidRPr="000F634F">
              <w:rPr>
                <w:rFonts w:cs="Times New Roman"/>
              </w:rPr>
              <w:t>Зеленые насаждения общего пользования</w:t>
            </w:r>
          </w:p>
        </w:tc>
        <w:tc>
          <w:tcPr>
            <w:tcW w:w="0" w:type="auto"/>
            <w:shd w:val="clear" w:color="auto" w:fill="FFFFFF"/>
            <w:vAlign w:val="center"/>
            <w:hideMark/>
          </w:tcPr>
          <w:p w:rsidR="00417D1D" w:rsidRPr="000F634F" w:rsidRDefault="00417D1D" w:rsidP="006F6A5A">
            <w:pPr>
              <w:spacing w:after="0" w:line="240" w:lineRule="auto"/>
              <w:jc w:val="center"/>
              <w:rPr>
                <w:rFonts w:cs="Times New Roman"/>
              </w:rPr>
            </w:pPr>
            <w:r w:rsidRPr="000F634F">
              <w:rPr>
                <w:rFonts w:cs="Times New Roman"/>
              </w:rPr>
              <w:t>м.кв./чел</w:t>
            </w:r>
          </w:p>
        </w:tc>
        <w:tc>
          <w:tcPr>
            <w:tcW w:w="2330" w:type="dxa"/>
            <w:shd w:val="clear" w:color="auto" w:fill="FFFFFF"/>
            <w:vAlign w:val="center"/>
          </w:tcPr>
          <w:p w:rsidR="00417D1D" w:rsidRPr="000F634F" w:rsidRDefault="00417D1D" w:rsidP="006F6A5A">
            <w:pPr>
              <w:spacing w:after="0" w:line="240" w:lineRule="auto"/>
              <w:jc w:val="center"/>
              <w:rPr>
                <w:rFonts w:cs="Times New Roman"/>
                <w:highlight w:val="yellow"/>
              </w:rPr>
            </w:pPr>
            <w:r w:rsidRPr="000F634F">
              <w:rPr>
                <w:rFonts w:cs="Times New Roman"/>
              </w:rPr>
              <w:t>-</w:t>
            </w:r>
          </w:p>
        </w:tc>
        <w:tc>
          <w:tcPr>
            <w:tcW w:w="2552" w:type="dxa"/>
            <w:shd w:val="clear" w:color="auto" w:fill="FFFFFF"/>
            <w:vAlign w:val="center"/>
          </w:tcPr>
          <w:p w:rsidR="00417D1D" w:rsidRPr="000F634F" w:rsidRDefault="001D7DB8" w:rsidP="006F6A5A">
            <w:pPr>
              <w:spacing w:after="0" w:line="240" w:lineRule="auto"/>
              <w:jc w:val="center"/>
              <w:rPr>
                <w:rFonts w:cs="Times New Roman"/>
                <w:highlight w:val="yellow"/>
              </w:rPr>
            </w:pPr>
            <w:r w:rsidRPr="000F634F">
              <w:rPr>
                <w:rFonts w:cs="Times New Roman"/>
              </w:rPr>
              <w:t>3,46</w:t>
            </w:r>
          </w:p>
        </w:tc>
      </w:tr>
      <w:tr w:rsidR="000F634F" w:rsidRPr="000F634F" w:rsidTr="006F6A5A">
        <w:trPr>
          <w:trHeight w:val="150"/>
          <w:tblCellSpacing w:w="0" w:type="dxa"/>
        </w:trPr>
        <w:tc>
          <w:tcPr>
            <w:tcW w:w="665" w:type="dxa"/>
            <w:shd w:val="clear" w:color="auto" w:fill="D9D9D9"/>
            <w:hideMark/>
          </w:tcPr>
          <w:p w:rsidR="00417D1D" w:rsidRPr="000F634F" w:rsidRDefault="00417D1D" w:rsidP="006F6A5A">
            <w:pPr>
              <w:spacing w:after="0" w:line="240" w:lineRule="auto"/>
              <w:jc w:val="center"/>
              <w:rPr>
                <w:rFonts w:cs="Times New Roman"/>
              </w:rPr>
            </w:pPr>
            <w:r w:rsidRPr="000F634F">
              <w:rPr>
                <w:rFonts w:cs="Times New Roman"/>
                <w:b/>
                <w:bCs/>
              </w:rPr>
              <w:t>6</w:t>
            </w:r>
          </w:p>
        </w:tc>
        <w:tc>
          <w:tcPr>
            <w:tcW w:w="8761" w:type="dxa"/>
            <w:gridSpan w:val="4"/>
            <w:shd w:val="clear" w:color="auto" w:fill="D9D9D9"/>
            <w:hideMark/>
          </w:tcPr>
          <w:p w:rsidR="00417D1D" w:rsidRPr="000F634F" w:rsidRDefault="00417D1D" w:rsidP="006F6A5A">
            <w:pPr>
              <w:spacing w:after="0" w:line="240" w:lineRule="auto"/>
              <w:rPr>
                <w:rFonts w:cs="Times New Roman"/>
              </w:rPr>
            </w:pPr>
            <w:r w:rsidRPr="000F634F">
              <w:rPr>
                <w:rFonts w:cs="Times New Roman"/>
                <w:b/>
                <w:bCs/>
              </w:rPr>
              <w:t>Улично-дорожная сеть и транспорт</w:t>
            </w:r>
          </w:p>
        </w:tc>
      </w:tr>
      <w:tr w:rsidR="000F634F" w:rsidRPr="000F634F" w:rsidTr="006F6A5A">
        <w:trPr>
          <w:trHeight w:val="150"/>
          <w:tblCellSpacing w:w="0" w:type="dxa"/>
        </w:trPr>
        <w:tc>
          <w:tcPr>
            <w:tcW w:w="665" w:type="dxa"/>
            <w:shd w:val="clear" w:color="auto" w:fill="D9D9D9"/>
            <w:hideMark/>
          </w:tcPr>
          <w:p w:rsidR="00417D1D" w:rsidRPr="000F634F" w:rsidRDefault="00417D1D" w:rsidP="006F6A5A">
            <w:pPr>
              <w:spacing w:after="0" w:line="240" w:lineRule="auto"/>
              <w:jc w:val="center"/>
              <w:rPr>
                <w:rFonts w:cs="Times New Roman"/>
              </w:rPr>
            </w:pPr>
            <w:r w:rsidRPr="000F634F">
              <w:rPr>
                <w:rFonts w:cs="Times New Roman"/>
              </w:rPr>
              <w:t>6.1.</w:t>
            </w:r>
          </w:p>
        </w:tc>
        <w:tc>
          <w:tcPr>
            <w:tcW w:w="8761" w:type="dxa"/>
            <w:gridSpan w:val="4"/>
            <w:shd w:val="clear" w:color="auto" w:fill="D9D9D9"/>
            <w:hideMark/>
          </w:tcPr>
          <w:p w:rsidR="00417D1D" w:rsidRPr="000F634F" w:rsidRDefault="00417D1D" w:rsidP="006F6A5A">
            <w:pPr>
              <w:spacing w:after="0" w:line="240" w:lineRule="auto"/>
              <w:rPr>
                <w:rFonts w:cs="Times New Roman"/>
              </w:rPr>
            </w:pPr>
            <w:r w:rsidRPr="000F634F">
              <w:rPr>
                <w:rFonts w:cs="Times New Roman"/>
              </w:rPr>
              <w:t>Внешний транспорт</w:t>
            </w:r>
          </w:p>
        </w:tc>
      </w:tr>
      <w:tr w:rsidR="000F634F" w:rsidRPr="000F634F" w:rsidTr="006F6A5A">
        <w:trPr>
          <w:trHeight w:val="150"/>
          <w:tblCellSpacing w:w="0" w:type="dxa"/>
        </w:trPr>
        <w:tc>
          <w:tcPr>
            <w:tcW w:w="665" w:type="dxa"/>
            <w:shd w:val="clear" w:color="auto" w:fill="FFFFFF"/>
            <w:hideMark/>
          </w:tcPr>
          <w:p w:rsidR="00417D1D" w:rsidRPr="000F634F" w:rsidRDefault="00417D1D" w:rsidP="006F6A5A">
            <w:pPr>
              <w:spacing w:after="0" w:line="240" w:lineRule="auto"/>
              <w:jc w:val="center"/>
              <w:rPr>
                <w:rFonts w:cs="Times New Roman"/>
              </w:rPr>
            </w:pPr>
            <w:r w:rsidRPr="000F634F">
              <w:rPr>
                <w:rFonts w:cs="Times New Roman"/>
              </w:rPr>
              <w:t>-</w:t>
            </w:r>
          </w:p>
        </w:tc>
        <w:tc>
          <w:tcPr>
            <w:tcW w:w="2336" w:type="dxa"/>
            <w:shd w:val="clear" w:color="auto" w:fill="FFFFFF"/>
            <w:hideMark/>
          </w:tcPr>
          <w:p w:rsidR="00417D1D" w:rsidRPr="000F634F" w:rsidRDefault="00417D1D" w:rsidP="006F6A5A">
            <w:pPr>
              <w:spacing w:after="0" w:line="240" w:lineRule="auto"/>
              <w:rPr>
                <w:rFonts w:cs="Times New Roman"/>
              </w:rPr>
            </w:pPr>
            <w:r w:rsidRPr="000F634F">
              <w:rPr>
                <w:rFonts w:cs="Times New Roman"/>
              </w:rPr>
              <w:t>Автомобильные дороги общего пользования регионального значения</w:t>
            </w:r>
          </w:p>
        </w:tc>
        <w:tc>
          <w:tcPr>
            <w:tcW w:w="0" w:type="auto"/>
            <w:shd w:val="clear" w:color="auto" w:fill="FFFFFF"/>
            <w:vAlign w:val="center"/>
            <w:hideMark/>
          </w:tcPr>
          <w:p w:rsidR="00417D1D" w:rsidRPr="000F634F" w:rsidRDefault="00417D1D" w:rsidP="006F6A5A">
            <w:pPr>
              <w:spacing w:after="0" w:line="240" w:lineRule="auto"/>
              <w:jc w:val="center"/>
              <w:rPr>
                <w:rFonts w:cs="Times New Roman"/>
              </w:rPr>
            </w:pPr>
            <w:r w:rsidRPr="000F634F">
              <w:rPr>
                <w:rFonts w:cs="Times New Roman"/>
              </w:rPr>
              <w:t>кол-во/км</w:t>
            </w:r>
          </w:p>
        </w:tc>
        <w:tc>
          <w:tcPr>
            <w:tcW w:w="2330" w:type="dxa"/>
            <w:shd w:val="clear" w:color="auto" w:fill="FFFFFF"/>
            <w:vAlign w:val="center"/>
            <w:hideMark/>
          </w:tcPr>
          <w:p w:rsidR="00417D1D" w:rsidRPr="000F634F" w:rsidRDefault="001D7DB8" w:rsidP="00417D1D">
            <w:pPr>
              <w:spacing w:after="0" w:line="240" w:lineRule="auto"/>
              <w:jc w:val="center"/>
              <w:rPr>
                <w:rFonts w:cs="Times New Roman"/>
              </w:rPr>
            </w:pPr>
            <w:r w:rsidRPr="000F634F">
              <w:rPr>
                <w:rFonts w:cs="Times New Roman"/>
              </w:rPr>
              <w:t>2/</w:t>
            </w:r>
            <w:r w:rsidR="00153D57" w:rsidRPr="000F634F">
              <w:rPr>
                <w:rFonts w:cs="Times New Roman"/>
              </w:rPr>
              <w:t>9,42</w:t>
            </w:r>
          </w:p>
        </w:tc>
        <w:tc>
          <w:tcPr>
            <w:tcW w:w="2552" w:type="dxa"/>
            <w:shd w:val="clear" w:color="auto" w:fill="FFFFFF"/>
            <w:vAlign w:val="center"/>
            <w:hideMark/>
          </w:tcPr>
          <w:p w:rsidR="00417D1D" w:rsidRPr="000F634F" w:rsidRDefault="00153D57" w:rsidP="006F6A5A">
            <w:pPr>
              <w:spacing w:after="0" w:line="240" w:lineRule="auto"/>
              <w:jc w:val="center"/>
              <w:rPr>
                <w:rFonts w:cs="Times New Roman"/>
              </w:rPr>
            </w:pPr>
            <w:r w:rsidRPr="000F634F">
              <w:rPr>
                <w:rFonts w:cs="Times New Roman"/>
              </w:rPr>
              <w:t>2/9,42</w:t>
            </w:r>
          </w:p>
        </w:tc>
      </w:tr>
      <w:tr w:rsidR="000F634F" w:rsidRPr="000F634F" w:rsidTr="006F6A5A">
        <w:trPr>
          <w:trHeight w:val="150"/>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Автомобильные дороги общего пользования местного значения</w:t>
            </w:r>
          </w:p>
        </w:tc>
        <w:tc>
          <w:tcPr>
            <w:tcW w:w="0" w:type="auto"/>
            <w:shd w:val="clear" w:color="auto" w:fill="auto"/>
            <w:vAlign w:val="center"/>
            <w:hideMark/>
          </w:tcPr>
          <w:p w:rsidR="00417D1D" w:rsidRPr="000F634F" w:rsidRDefault="00417D1D" w:rsidP="006F6A5A">
            <w:pPr>
              <w:spacing w:after="0" w:line="240" w:lineRule="auto"/>
              <w:jc w:val="center"/>
              <w:rPr>
                <w:rFonts w:cs="Times New Roman"/>
              </w:rPr>
            </w:pPr>
            <w:r w:rsidRPr="000F634F">
              <w:rPr>
                <w:rFonts w:cs="Times New Roman"/>
              </w:rPr>
              <w:t>км</w:t>
            </w:r>
          </w:p>
        </w:tc>
        <w:tc>
          <w:tcPr>
            <w:tcW w:w="2330" w:type="dxa"/>
            <w:shd w:val="clear" w:color="auto" w:fill="auto"/>
            <w:vAlign w:val="center"/>
            <w:hideMark/>
          </w:tcPr>
          <w:p w:rsidR="00417D1D" w:rsidRPr="000F634F" w:rsidRDefault="0009285A" w:rsidP="00417D1D">
            <w:pPr>
              <w:spacing w:after="0" w:line="240" w:lineRule="auto"/>
              <w:jc w:val="center"/>
              <w:rPr>
                <w:rFonts w:cs="Times New Roman"/>
              </w:rPr>
            </w:pPr>
            <w:r w:rsidRPr="000F634F">
              <w:rPr>
                <w:rFonts w:cs="Times New Roman"/>
              </w:rPr>
              <w:t>20</w:t>
            </w:r>
            <w:r w:rsidR="001D7DB8" w:rsidRPr="000F634F">
              <w:rPr>
                <w:rFonts w:cs="Times New Roman"/>
              </w:rPr>
              <w:t>,4</w:t>
            </w:r>
          </w:p>
        </w:tc>
        <w:tc>
          <w:tcPr>
            <w:tcW w:w="2552" w:type="dxa"/>
            <w:shd w:val="clear" w:color="auto" w:fill="auto"/>
            <w:vAlign w:val="center"/>
          </w:tcPr>
          <w:p w:rsidR="00417D1D" w:rsidRPr="000F634F" w:rsidRDefault="0009285A" w:rsidP="006F6A5A">
            <w:pPr>
              <w:spacing w:after="0" w:line="240" w:lineRule="auto"/>
              <w:jc w:val="center"/>
              <w:rPr>
                <w:rFonts w:cs="Times New Roman"/>
              </w:rPr>
            </w:pPr>
            <w:r w:rsidRPr="000F634F">
              <w:rPr>
                <w:rFonts w:cs="Times New Roman"/>
              </w:rPr>
              <w:t>20</w:t>
            </w:r>
            <w:r w:rsidR="001D7DB8" w:rsidRPr="000F634F">
              <w:rPr>
                <w:rFonts w:cs="Times New Roman"/>
              </w:rPr>
              <w:t>,4</w:t>
            </w:r>
          </w:p>
        </w:tc>
      </w:tr>
      <w:tr w:rsidR="000F634F" w:rsidRPr="000F634F" w:rsidTr="006F6A5A">
        <w:trPr>
          <w:trHeight w:val="150"/>
          <w:tblCellSpacing w:w="0" w:type="dxa"/>
        </w:trPr>
        <w:tc>
          <w:tcPr>
            <w:tcW w:w="665" w:type="dxa"/>
            <w:shd w:val="clear" w:color="auto" w:fill="D9D9D9"/>
            <w:hideMark/>
          </w:tcPr>
          <w:p w:rsidR="00417D1D" w:rsidRPr="000F634F" w:rsidRDefault="00417D1D" w:rsidP="006F6A5A">
            <w:pPr>
              <w:spacing w:after="0" w:line="240" w:lineRule="auto"/>
              <w:jc w:val="center"/>
              <w:rPr>
                <w:rFonts w:cs="Times New Roman"/>
              </w:rPr>
            </w:pPr>
            <w:r w:rsidRPr="000F634F">
              <w:rPr>
                <w:rFonts w:cs="Times New Roman"/>
                <w:b/>
                <w:bCs/>
              </w:rPr>
              <w:t>7</w:t>
            </w:r>
          </w:p>
        </w:tc>
        <w:tc>
          <w:tcPr>
            <w:tcW w:w="8761" w:type="dxa"/>
            <w:gridSpan w:val="4"/>
            <w:shd w:val="clear" w:color="auto" w:fill="D9D9D9"/>
            <w:hideMark/>
          </w:tcPr>
          <w:p w:rsidR="00417D1D" w:rsidRPr="000F634F" w:rsidRDefault="00417D1D" w:rsidP="006F6A5A">
            <w:pPr>
              <w:spacing w:after="0" w:line="240" w:lineRule="auto"/>
              <w:rPr>
                <w:rFonts w:cs="Times New Roman"/>
              </w:rPr>
            </w:pPr>
            <w:r w:rsidRPr="000F634F">
              <w:rPr>
                <w:rFonts w:cs="Times New Roman"/>
                <w:b/>
                <w:bCs/>
              </w:rPr>
              <w:t>Инженерное обеспечение</w:t>
            </w:r>
          </w:p>
        </w:tc>
      </w:tr>
      <w:tr w:rsidR="000F634F" w:rsidRPr="000F634F" w:rsidTr="006F6A5A">
        <w:trPr>
          <w:trHeight w:val="150"/>
          <w:tblCellSpacing w:w="0" w:type="dxa"/>
        </w:trPr>
        <w:tc>
          <w:tcPr>
            <w:tcW w:w="665" w:type="dxa"/>
            <w:shd w:val="clear" w:color="auto" w:fill="D9D9D9"/>
            <w:hideMark/>
          </w:tcPr>
          <w:p w:rsidR="00417D1D" w:rsidRPr="000F634F" w:rsidRDefault="00417D1D" w:rsidP="006F6A5A">
            <w:pPr>
              <w:spacing w:after="0" w:line="240" w:lineRule="auto"/>
              <w:jc w:val="center"/>
              <w:rPr>
                <w:rFonts w:cs="Times New Roman"/>
              </w:rPr>
            </w:pPr>
            <w:r w:rsidRPr="000F634F">
              <w:rPr>
                <w:rFonts w:cs="Times New Roman"/>
              </w:rPr>
              <w:t>7.1.</w:t>
            </w:r>
          </w:p>
        </w:tc>
        <w:tc>
          <w:tcPr>
            <w:tcW w:w="8761" w:type="dxa"/>
            <w:gridSpan w:val="4"/>
            <w:shd w:val="clear" w:color="auto" w:fill="D9D9D9"/>
            <w:hideMark/>
          </w:tcPr>
          <w:p w:rsidR="00417D1D" w:rsidRPr="000F634F" w:rsidRDefault="00417D1D" w:rsidP="006F6A5A">
            <w:pPr>
              <w:spacing w:after="0" w:line="240" w:lineRule="auto"/>
              <w:rPr>
                <w:rFonts w:cs="Times New Roman"/>
              </w:rPr>
            </w:pPr>
            <w:r w:rsidRPr="000F634F">
              <w:rPr>
                <w:rFonts w:cs="Times New Roman"/>
              </w:rPr>
              <w:t>Водоснабжение</w:t>
            </w:r>
          </w:p>
        </w:tc>
      </w:tr>
      <w:tr w:rsidR="000F634F" w:rsidRPr="000F634F" w:rsidTr="006F6A5A">
        <w:trPr>
          <w:trHeight w:val="570"/>
          <w:tblCellSpacing w:w="0" w:type="dxa"/>
        </w:trPr>
        <w:tc>
          <w:tcPr>
            <w:tcW w:w="665" w:type="dxa"/>
            <w:shd w:val="clear" w:color="auto" w:fill="auto"/>
            <w:hideMark/>
          </w:tcPr>
          <w:p w:rsidR="00417D1D" w:rsidRPr="000F634F" w:rsidRDefault="00417D1D" w:rsidP="006F6A5A">
            <w:pPr>
              <w:spacing w:after="0" w:line="240" w:lineRule="auto"/>
              <w:contextualSpacing/>
              <w:jc w:val="center"/>
              <w:rPr>
                <w:rFonts w:cs="Times New Roman"/>
              </w:rPr>
            </w:pPr>
            <w:r w:rsidRPr="000F634F">
              <w:rPr>
                <w:rFonts w:cs="Times New Roman"/>
              </w:rPr>
              <w:t>-</w:t>
            </w:r>
          </w:p>
        </w:tc>
        <w:tc>
          <w:tcPr>
            <w:tcW w:w="2336" w:type="dxa"/>
            <w:shd w:val="clear" w:color="auto" w:fill="auto"/>
            <w:hideMark/>
          </w:tcPr>
          <w:p w:rsidR="00417D1D" w:rsidRPr="000F634F" w:rsidRDefault="00417D1D" w:rsidP="006F6A5A">
            <w:pPr>
              <w:spacing w:after="0" w:line="240" w:lineRule="auto"/>
              <w:contextualSpacing/>
              <w:rPr>
                <w:rFonts w:cs="Times New Roman"/>
              </w:rPr>
            </w:pPr>
            <w:r w:rsidRPr="000F634F">
              <w:rPr>
                <w:rFonts w:cs="Times New Roman"/>
              </w:rPr>
              <w:t>Водопотребление</w:t>
            </w:r>
          </w:p>
          <w:p w:rsidR="00417D1D" w:rsidRPr="000F634F" w:rsidRDefault="00417D1D" w:rsidP="006F6A5A">
            <w:pPr>
              <w:spacing w:after="0" w:line="240" w:lineRule="auto"/>
              <w:contextualSpacing/>
              <w:rPr>
                <w:rFonts w:cs="Times New Roman"/>
              </w:rPr>
            </w:pPr>
          </w:p>
        </w:tc>
        <w:tc>
          <w:tcPr>
            <w:tcW w:w="0" w:type="auto"/>
            <w:shd w:val="clear" w:color="auto" w:fill="auto"/>
            <w:vAlign w:val="center"/>
            <w:hideMark/>
          </w:tcPr>
          <w:p w:rsidR="00417D1D" w:rsidRPr="000F634F" w:rsidRDefault="00417D1D" w:rsidP="006F6A5A">
            <w:pPr>
              <w:spacing w:after="0" w:line="240" w:lineRule="auto"/>
              <w:contextualSpacing/>
              <w:jc w:val="center"/>
              <w:rPr>
                <w:rFonts w:cs="Times New Roman"/>
              </w:rPr>
            </w:pPr>
            <w:r w:rsidRPr="000F634F">
              <w:rPr>
                <w:rFonts w:cs="Times New Roman"/>
              </w:rPr>
              <w:t>м.куб./сут</w:t>
            </w:r>
          </w:p>
        </w:tc>
        <w:tc>
          <w:tcPr>
            <w:tcW w:w="2330" w:type="dxa"/>
            <w:shd w:val="clear" w:color="auto" w:fill="auto"/>
            <w:vAlign w:val="center"/>
            <w:hideMark/>
          </w:tcPr>
          <w:p w:rsidR="00417D1D" w:rsidRPr="000F634F" w:rsidRDefault="00417D1D" w:rsidP="006F6A5A">
            <w:pPr>
              <w:spacing w:after="0" w:line="240" w:lineRule="auto"/>
              <w:jc w:val="center"/>
              <w:rPr>
                <w:rFonts w:cs="Times New Roman"/>
              </w:rPr>
            </w:pPr>
            <w:r w:rsidRPr="000F634F">
              <w:rPr>
                <w:rFonts w:cs="Times New Roman"/>
              </w:rPr>
              <w:t>Нет данных</w:t>
            </w:r>
          </w:p>
        </w:tc>
        <w:tc>
          <w:tcPr>
            <w:tcW w:w="2552" w:type="dxa"/>
            <w:shd w:val="clear" w:color="auto" w:fill="auto"/>
            <w:vAlign w:val="center"/>
            <w:hideMark/>
          </w:tcPr>
          <w:p w:rsidR="00417D1D" w:rsidRPr="000F634F" w:rsidRDefault="002D5B42" w:rsidP="006F6A5A">
            <w:pPr>
              <w:spacing w:after="0" w:line="240" w:lineRule="auto"/>
              <w:jc w:val="center"/>
              <w:rPr>
                <w:rFonts w:cs="Times New Roman"/>
              </w:rPr>
            </w:pPr>
            <w:r w:rsidRPr="000F634F">
              <w:rPr>
                <w:rFonts w:cs="Times New Roman"/>
              </w:rPr>
              <w:t>556,594</w:t>
            </w:r>
          </w:p>
        </w:tc>
      </w:tr>
      <w:tr w:rsidR="000F634F" w:rsidRPr="000F634F" w:rsidTr="006F6A5A">
        <w:trPr>
          <w:trHeight w:val="570"/>
          <w:tblCellSpacing w:w="0" w:type="dxa"/>
        </w:trPr>
        <w:tc>
          <w:tcPr>
            <w:tcW w:w="665" w:type="dxa"/>
            <w:shd w:val="clear" w:color="auto" w:fill="auto"/>
          </w:tcPr>
          <w:p w:rsidR="00417D1D" w:rsidRPr="000F634F" w:rsidRDefault="00417D1D" w:rsidP="006F6A5A">
            <w:pPr>
              <w:spacing w:after="0" w:line="240" w:lineRule="auto"/>
              <w:contextualSpacing/>
              <w:jc w:val="center"/>
              <w:rPr>
                <w:rFonts w:cs="Times New Roman"/>
              </w:rPr>
            </w:pPr>
            <w:r w:rsidRPr="000F634F">
              <w:rPr>
                <w:rFonts w:cs="Times New Roman"/>
              </w:rPr>
              <w:t>-</w:t>
            </w:r>
          </w:p>
        </w:tc>
        <w:tc>
          <w:tcPr>
            <w:tcW w:w="2336" w:type="dxa"/>
            <w:shd w:val="clear" w:color="auto" w:fill="auto"/>
          </w:tcPr>
          <w:p w:rsidR="00417D1D" w:rsidRPr="000F634F" w:rsidRDefault="00417D1D" w:rsidP="006F6A5A">
            <w:pPr>
              <w:spacing w:after="0" w:line="240" w:lineRule="auto"/>
              <w:contextualSpacing/>
              <w:rPr>
                <w:rFonts w:cs="Times New Roman"/>
              </w:rPr>
            </w:pPr>
            <w:r w:rsidRPr="000F634F">
              <w:rPr>
                <w:rFonts w:cs="Times New Roman"/>
              </w:rPr>
              <w:t>Кол-во скважин</w:t>
            </w:r>
          </w:p>
        </w:tc>
        <w:tc>
          <w:tcPr>
            <w:tcW w:w="0" w:type="auto"/>
            <w:shd w:val="clear" w:color="auto" w:fill="auto"/>
            <w:vAlign w:val="center"/>
          </w:tcPr>
          <w:p w:rsidR="00417D1D" w:rsidRPr="000F634F" w:rsidRDefault="00417D1D" w:rsidP="006F6A5A">
            <w:pPr>
              <w:spacing w:after="0" w:line="240" w:lineRule="auto"/>
              <w:contextualSpacing/>
              <w:jc w:val="center"/>
              <w:rPr>
                <w:rFonts w:cs="Times New Roman"/>
              </w:rPr>
            </w:pPr>
            <w:r w:rsidRPr="000F634F">
              <w:rPr>
                <w:rFonts w:cs="Times New Roman"/>
              </w:rPr>
              <w:t>шт.</w:t>
            </w:r>
          </w:p>
        </w:tc>
        <w:tc>
          <w:tcPr>
            <w:tcW w:w="2330" w:type="dxa"/>
            <w:shd w:val="clear" w:color="auto" w:fill="auto"/>
            <w:vAlign w:val="center"/>
          </w:tcPr>
          <w:p w:rsidR="00417D1D" w:rsidRPr="000F634F" w:rsidRDefault="002D5B42" w:rsidP="006F6A5A">
            <w:pPr>
              <w:spacing w:after="0" w:line="240" w:lineRule="auto"/>
              <w:jc w:val="center"/>
              <w:rPr>
                <w:rFonts w:cs="Times New Roman"/>
              </w:rPr>
            </w:pPr>
            <w:r w:rsidRPr="000F634F">
              <w:rPr>
                <w:rFonts w:cs="Times New Roman"/>
              </w:rPr>
              <w:t>3</w:t>
            </w:r>
          </w:p>
        </w:tc>
        <w:tc>
          <w:tcPr>
            <w:tcW w:w="2552" w:type="dxa"/>
            <w:shd w:val="clear" w:color="auto" w:fill="auto"/>
            <w:vAlign w:val="center"/>
          </w:tcPr>
          <w:p w:rsidR="00417D1D" w:rsidRPr="000F634F" w:rsidRDefault="002D5B42" w:rsidP="006F6A5A">
            <w:pPr>
              <w:spacing w:after="0" w:line="240" w:lineRule="auto"/>
              <w:jc w:val="center"/>
              <w:rPr>
                <w:rFonts w:cs="Times New Roman"/>
              </w:rPr>
            </w:pPr>
            <w:r w:rsidRPr="000F634F">
              <w:rPr>
                <w:rFonts w:cs="Times New Roman"/>
              </w:rPr>
              <w:t>3</w:t>
            </w:r>
          </w:p>
        </w:tc>
      </w:tr>
      <w:tr w:rsidR="000F634F" w:rsidRPr="000F634F" w:rsidTr="006F6A5A">
        <w:trPr>
          <w:trHeight w:val="1200"/>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Протяженность сетей</w:t>
            </w:r>
          </w:p>
        </w:tc>
        <w:tc>
          <w:tcPr>
            <w:tcW w:w="0" w:type="auto"/>
            <w:shd w:val="clear" w:color="auto" w:fill="auto"/>
            <w:vAlign w:val="center"/>
            <w:hideMark/>
          </w:tcPr>
          <w:p w:rsidR="00417D1D" w:rsidRPr="000F634F" w:rsidRDefault="00417D1D" w:rsidP="006F6A5A">
            <w:pPr>
              <w:spacing w:after="0" w:line="240" w:lineRule="auto"/>
              <w:jc w:val="center"/>
              <w:rPr>
                <w:rFonts w:cs="Times New Roman"/>
              </w:rPr>
            </w:pPr>
            <w:r w:rsidRPr="000F634F">
              <w:rPr>
                <w:rFonts w:cs="Times New Roman"/>
              </w:rPr>
              <w:t>км</w:t>
            </w:r>
          </w:p>
        </w:tc>
        <w:tc>
          <w:tcPr>
            <w:tcW w:w="2330" w:type="dxa"/>
            <w:shd w:val="clear" w:color="auto" w:fill="auto"/>
            <w:vAlign w:val="center"/>
            <w:hideMark/>
          </w:tcPr>
          <w:p w:rsidR="00417D1D" w:rsidRPr="000F634F" w:rsidRDefault="002D5B42" w:rsidP="006F6A5A">
            <w:pPr>
              <w:spacing w:after="0" w:line="240" w:lineRule="auto"/>
              <w:jc w:val="center"/>
              <w:rPr>
                <w:rFonts w:cs="Times New Roman"/>
              </w:rPr>
            </w:pPr>
            <w:r w:rsidRPr="000F634F">
              <w:rPr>
                <w:rFonts w:cs="Times New Roman"/>
              </w:rPr>
              <w:t>17,7</w:t>
            </w:r>
          </w:p>
        </w:tc>
        <w:tc>
          <w:tcPr>
            <w:tcW w:w="2552" w:type="dxa"/>
            <w:shd w:val="clear" w:color="auto" w:fill="auto"/>
            <w:vAlign w:val="center"/>
            <w:hideMark/>
          </w:tcPr>
          <w:p w:rsidR="00417D1D" w:rsidRPr="000F634F" w:rsidRDefault="00417D1D" w:rsidP="006F6A5A">
            <w:pPr>
              <w:spacing w:after="0" w:line="240" w:lineRule="auto"/>
              <w:jc w:val="center"/>
              <w:rPr>
                <w:rFonts w:cs="Times New Roman"/>
              </w:rPr>
            </w:pPr>
            <w:r w:rsidRPr="000F634F">
              <w:rPr>
                <w:rFonts w:cs="Times New Roman"/>
              </w:rPr>
              <w:t>По мере разработки проектов планировки на участки жилищного строительства</w:t>
            </w:r>
          </w:p>
        </w:tc>
      </w:tr>
      <w:tr w:rsidR="000F634F" w:rsidRPr="000F634F" w:rsidTr="006F6A5A">
        <w:trPr>
          <w:trHeight w:val="150"/>
          <w:tblCellSpacing w:w="0" w:type="dxa"/>
        </w:trPr>
        <w:tc>
          <w:tcPr>
            <w:tcW w:w="665" w:type="dxa"/>
            <w:shd w:val="clear" w:color="auto" w:fill="D9D9D9"/>
            <w:hideMark/>
          </w:tcPr>
          <w:p w:rsidR="00417D1D" w:rsidRPr="000F634F" w:rsidRDefault="00417D1D" w:rsidP="006F6A5A">
            <w:pPr>
              <w:spacing w:after="0" w:line="240" w:lineRule="auto"/>
              <w:jc w:val="center"/>
              <w:rPr>
                <w:rFonts w:cs="Times New Roman"/>
              </w:rPr>
            </w:pPr>
            <w:r w:rsidRPr="000F634F">
              <w:rPr>
                <w:rFonts w:cs="Times New Roman"/>
              </w:rPr>
              <w:t>7.2.</w:t>
            </w:r>
          </w:p>
        </w:tc>
        <w:tc>
          <w:tcPr>
            <w:tcW w:w="8761" w:type="dxa"/>
            <w:gridSpan w:val="4"/>
            <w:shd w:val="clear" w:color="auto" w:fill="D9D9D9"/>
            <w:hideMark/>
          </w:tcPr>
          <w:p w:rsidR="00417D1D" w:rsidRPr="000F634F" w:rsidRDefault="00417D1D" w:rsidP="006F6A5A">
            <w:pPr>
              <w:spacing w:after="0" w:line="240" w:lineRule="auto"/>
              <w:rPr>
                <w:rFonts w:cs="Times New Roman"/>
              </w:rPr>
            </w:pPr>
            <w:r w:rsidRPr="000F634F">
              <w:rPr>
                <w:rFonts w:cs="Times New Roman"/>
              </w:rPr>
              <w:t>Канализация</w:t>
            </w:r>
          </w:p>
        </w:tc>
      </w:tr>
      <w:tr w:rsidR="000F634F" w:rsidRPr="000F634F" w:rsidTr="006F6A5A">
        <w:trPr>
          <w:trHeight w:val="846"/>
          <w:tblCellSpacing w:w="0" w:type="dxa"/>
        </w:trPr>
        <w:tc>
          <w:tcPr>
            <w:tcW w:w="665" w:type="dxa"/>
            <w:shd w:val="clear" w:color="auto" w:fill="auto"/>
            <w:hideMark/>
          </w:tcPr>
          <w:p w:rsidR="00417D1D" w:rsidRPr="000F634F" w:rsidRDefault="00417D1D" w:rsidP="006F6A5A">
            <w:pPr>
              <w:spacing w:after="0" w:line="240" w:lineRule="auto"/>
              <w:contextualSpacing/>
              <w:jc w:val="center"/>
              <w:rPr>
                <w:rFonts w:cs="Times New Roman"/>
              </w:rPr>
            </w:pPr>
            <w:r w:rsidRPr="000F634F">
              <w:rPr>
                <w:rFonts w:cs="Times New Roman"/>
              </w:rPr>
              <w:t>-</w:t>
            </w:r>
          </w:p>
        </w:tc>
        <w:tc>
          <w:tcPr>
            <w:tcW w:w="2336" w:type="dxa"/>
            <w:shd w:val="clear" w:color="auto" w:fill="auto"/>
            <w:hideMark/>
          </w:tcPr>
          <w:p w:rsidR="00417D1D" w:rsidRPr="000F634F" w:rsidRDefault="00417D1D" w:rsidP="006F6A5A">
            <w:pPr>
              <w:spacing w:after="0" w:line="240" w:lineRule="auto"/>
              <w:contextualSpacing/>
              <w:rPr>
                <w:rFonts w:cs="Times New Roman"/>
              </w:rPr>
            </w:pPr>
            <w:r w:rsidRPr="000F634F">
              <w:rPr>
                <w:rFonts w:cs="Times New Roman"/>
              </w:rPr>
              <w:t>Общее поступление сточных вод</w:t>
            </w:r>
          </w:p>
          <w:p w:rsidR="00417D1D" w:rsidRPr="000F634F" w:rsidRDefault="00417D1D" w:rsidP="006F6A5A">
            <w:pPr>
              <w:spacing w:after="0" w:line="240" w:lineRule="auto"/>
              <w:contextualSpacing/>
              <w:rPr>
                <w:rFonts w:cs="Times New Roman"/>
              </w:rPr>
            </w:pPr>
          </w:p>
        </w:tc>
        <w:tc>
          <w:tcPr>
            <w:tcW w:w="0" w:type="auto"/>
            <w:shd w:val="clear" w:color="auto" w:fill="auto"/>
            <w:vAlign w:val="center"/>
            <w:hideMark/>
          </w:tcPr>
          <w:p w:rsidR="00417D1D" w:rsidRPr="000F634F" w:rsidRDefault="00417D1D" w:rsidP="006F6A5A">
            <w:pPr>
              <w:spacing w:after="0" w:line="240" w:lineRule="auto"/>
              <w:contextualSpacing/>
              <w:jc w:val="center"/>
              <w:rPr>
                <w:rFonts w:cs="Times New Roman"/>
              </w:rPr>
            </w:pPr>
            <w:r w:rsidRPr="000F634F">
              <w:rPr>
                <w:rFonts w:cs="Times New Roman"/>
              </w:rPr>
              <w:t>м.куб./сут</w:t>
            </w:r>
          </w:p>
        </w:tc>
        <w:tc>
          <w:tcPr>
            <w:tcW w:w="2330" w:type="dxa"/>
            <w:shd w:val="clear" w:color="auto" w:fill="auto"/>
            <w:vAlign w:val="center"/>
            <w:hideMark/>
          </w:tcPr>
          <w:p w:rsidR="00417D1D" w:rsidRPr="000F634F" w:rsidRDefault="00417D1D" w:rsidP="006F6A5A">
            <w:pPr>
              <w:spacing w:after="0" w:line="240" w:lineRule="auto"/>
              <w:jc w:val="center"/>
              <w:rPr>
                <w:rFonts w:cs="Times New Roman"/>
              </w:rPr>
            </w:pPr>
            <w:r w:rsidRPr="000F634F">
              <w:rPr>
                <w:rFonts w:cs="Times New Roman"/>
              </w:rPr>
              <w:t>Нет данных</w:t>
            </w:r>
          </w:p>
        </w:tc>
        <w:tc>
          <w:tcPr>
            <w:tcW w:w="2552" w:type="dxa"/>
            <w:shd w:val="clear" w:color="auto" w:fill="auto"/>
            <w:vAlign w:val="center"/>
            <w:hideMark/>
          </w:tcPr>
          <w:p w:rsidR="00417D1D" w:rsidRPr="000F634F" w:rsidRDefault="002D5B42" w:rsidP="006F6A5A">
            <w:pPr>
              <w:spacing w:after="0" w:line="240" w:lineRule="auto"/>
              <w:jc w:val="center"/>
              <w:rPr>
                <w:rFonts w:cs="Times New Roman"/>
              </w:rPr>
            </w:pPr>
            <w:r w:rsidRPr="000F634F">
              <w:rPr>
                <w:rFonts w:cs="Times New Roman"/>
              </w:rPr>
              <w:t>435,97</w:t>
            </w:r>
          </w:p>
        </w:tc>
      </w:tr>
      <w:tr w:rsidR="000F634F" w:rsidRPr="000F634F" w:rsidTr="006F6A5A">
        <w:trPr>
          <w:trHeight w:val="150"/>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rPr>
              <w:t>Протяженность сетей</w:t>
            </w:r>
          </w:p>
        </w:tc>
        <w:tc>
          <w:tcPr>
            <w:tcW w:w="0" w:type="auto"/>
            <w:shd w:val="clear" w:color="auto" w:fill="auto"/>
            <w:vAlign w:val="center"/>
            <w:hideMark/>
          </w:tcPr>
          <w:p w:rsidR="00417D1D" w:rsidRPr="000F634F" w:rsidRDefault="00417D1D" w:rsidP="006F6A5A">
            <w:pPr>
              <w:spacing w:after="0" w:line="240" w:lineRule="auto"/>
              <w:jc w:val="center"/>
              <w:rPr>
                <w:rFonts w:cs="Times New Roman"/>
              </w:rPr>
            </w:pPr>
            <w:r w:rsidRPr="000F634F">
              <w:rPr>
                <w:rFonts w:cs="Times New Roman"/>
              </w:rPr>
              <w:t>км</w:t>
            </w:r>
          </w:p>
        </w:tc>
        <w:tc>
          <w:tcPr>
            <w:tcW w:w="2330" w:type="dxa"/>
            <w:shd w:val="clear" w:color="auto" w:fill="auto"/>
            <w:vAlign w:val="center"/>
            <w:hideMark/>
          </w:tcPr>
          <w:p w:rsidR="00417D1D" w:rsidRPr="000F634F" w:rsidRDefault="00417D1D" w:rsidP="006F6A5A">
            <w:pPr>
              <w:spacing w:after="0" w:line="240" w:lineRule="auto"/>
              <w:jc w:val="center"/>
              <w:rPr>
                <w:rFonts w:cs="Times New Roman"/>
              </w:rPr>
            </w:pPr>
            <w:r w:rsidRPr="000F634F">
              <w:rPr>
                <w:rFonts w:cs="Times New Roman"/>
              </w:rPr>
              <w:t>-</w:t>
            </w:r>
          </w:p>
        </w:tc>
        <w:tc>
          <w:tcPr>
            <w:tcW w:w="2552" w:type="dxa"/>
            <w:shd w:val="clear" w:color="auto" w:fill="auto"/>
            <w:vAlign w:val="center"/>
            <w:hideMark/>
          </w:tcPr>
          <w:p w:rsidR="00417D1D" w:rsidRPr="000F634F" w:rsidRDefault="00417D1D" w:rsidP="006F6A5A">
            <w:pPr>
              <w:spacing w:after="0" w:line="240" w:lineRule="auto"/>
              <w:jc w:val="center"/>
              <w:rPr>
                <w:rFonts w:cs="Times New Roman"/>
              </w:rPr>
            </w:pPr>
            <w:r w:rsidRPr="000F634F">
              <w:rPr>
                <w:rFonts w:cs="Times New Roman"/>
              </w:rPr>
              <w:t>По мере разработки проектов планировки на участки жилищного строительства</w:t>
            </w:r>
          </w:p>
        </w:tc>
      </w:tr>
      <w:tr w:rsidR="000F634F" w:rsidRPr="000F634F" w:rsidTr="006F6A5A">
        <w:trPr>
          <w:trHeight w:val="150"/>
          <w:tblCellSpacing w:w="0" w:type="dxa"/>
        </w:trPr>
        <w:tc>
          <w:tcPr>
            <w:tcW w:w="665" w:type="dxa"/>
            <w:shd w:val="clear" w:color="auto" w:fill="D9D9D9"/>
            <w:hideMark/>
          </w:tcPr>
          <w:p w:rsidR="00417D1D" w:rsidRPr="000F634F" w:rsidRDefault="00417D1D" w:rsidP="006F6A5A">
            <w:pPr>
              <w:spacing w:after="0" w:line="240" w:lineRule="auto"/>
              <w:jc w:val="center"/>
              <w:rPr>
                <w:rFonts w:cs="Times New Roman"/>
              </w:rPr>
            </w:pPr>
            <w:r w:rsidRPr="000F634F">
              <w:rPr>
                <w:rFonts w:cs="Times New Roman"/>
              </w:rPr>
              <w:t>7.3.</w:t>
            </w:r>
          </w:p>
        </w:tc>
        <w:tc>
          <w:tcPr>
            <w:tcW w:w="8761" w:type="dxa"/>
            <w:gridSpan w:val="4"/>
            <w:shd w:val="clear" w:color="auto" w:fill="D9D9D9"/>
            <w:hideMark/>
          </w:tcPr>
          <w:p w:rsidR="00417D1D" w:rsidRPr="000F634F" w:rsidRDefault="00417D1D" w:rsidP="006F6A5A">
            <w:pPr>
              <w:spacing w:after="0" w:line="240" w:lineRule="auto"/>
              <w:rPr>
                <w:rFonts w:cs="Times New Roman"/>
              </w:rPr>
            </w:pPr>
            <w:r w:rsidRPr="000F634F">
              <w:rPr>
                <w:rFonts w:cs="Times New Roman"/>
              </w:rPr>
              <w:t>Теплоснабжение</w:t>
            </w:r>
          </w:p>
        </w:tc>
      </w:tr>
      <w:tr w:rsidR="000F634F" w:rsidRPr="000F634F" w:rsidTr="006F6A5A">
        <w:trPr>
          <w:trHeight w:val="150"/>
          <w:tblCellSpacing w:w="0" w:type="dxa"/>
        </w:trPr>
        <w:tc>
          <w:tcPr>
            <w:tcW w:w="665" w:type="dxa"/>
            <w:shd w:val="clear" w:color="auto" w:fill="FFFFFF"/>
            <w:hideMark/>
          </w:tcPr>
          <w:p w:rsidR="00417D1D" w:rsidRPr="000F634F" w:rsidRDefault="00417D1D" w:rsidP="006F6A5A">
            <w:pPr>
              <w:spacing w:after="0" w:line="240" w:lineRule="auto"/>
              <w:jc w:val="center"/>
              <w:rPr>
                <w:rFonts w:cs="Times New Roman"/>
              </w:rPr>
            </w:pPr>
            <w:r w:rsidRPr="000F634F">
              <w:rPr>
                <w:rFonts w:cs="Times New Roman"/>
              </w:rPr>
              <w:t>-</w:t>
            </w:r>
          </w:p>
        </w:tc>
        <w:tc>
          <w:tcPr>
            <w:tcW w:w="2336" w:type="dxa"/>
            <w:shd w:val="clear" w:color="auto" w:fill="FFFFFF"/>
            <w:hideMark/>
          </w:tcPr>
          <w:p w:rsidR="00417D1D" w:rsidRPr="000F634F" w:rsidRDefault="00417D1D" w:rsidP="006F6A5A">
            <w:pPr>
              <w:spacing w:after="0" w:line="240" w:lineRule="auto"/>
              <w:rPr>
                <w:rFonts w:cs="Times New Roman"/>
              </w:rPr>
            </w:pPr>
            <w:r w:rsidRPr="000F634F">
              <w:rPr>
                <w:rFonts w:cs="Times New Roman"/>
              </w:rPr>
              <w:t>Общий расход тепла</w:t>
            </w:r>
          </w:p>
        </w:tc>
        <w:tc>
          <w:tcPr>
            <w:tcW w:w="0" w:type="auto"/>
            <w:shd w:val="clear" w:color="auto" w:fill="FFFFFF"/>
            <w:hideMark/>
          </w:tcPr>
          <w:p w:rsidR="00417D1D" w:rsidRPr="000F634F" w:rsidRDefault="00417D1D" w:rsidP="006F6A5A">
            <w:pPr>
              <w:spacing w:after="0" w:line="240" w:lineRule="auto"/>
              <w:contextualSpacing/>
              <w:jc w:val="center"/>
              <w:rPr>
                <w:rFonts w:cs="Times New Roman"/>
              </w:rPr>
            </w:pPr>
            <w:r w:rsidRPr="000F634F">
              <w:rPr>
                <w:rFonts w:cs="Times New Roman"/>
                <w:u w:val="single"/>
              </w:rPr>
              <w:t xml:space="preserve">  МВт_</w:t>
            </w:r>
          </w:p>
          <w:p w:rsidR="00417D1D" w:rsidRPr="000F634F" w:rsidRDefault="00417D1D" w:rsidP="006F6A5A">
            <w:pPr>
              <w:spacing w:after="0" w:line="240" w:lineRule="auto"/>
              <w:contextualSpacing/>
              <w:jc w:val="center"/>
              <w:rPr>
                <w:rFonts w:cs="Times New Roman"/>
              </w:rPr>
            </w:pPr>
            <w:r w:rsidRPr="000F634F">
              <w:rPr>
                <w:rFonts w:cs="Times New Roman"/>
              </w:rPr>
              <w:t xml:space="preserve">Гкал/ч </w:t>
            </w:r>
          </w:p>
        </w:tc>
        <w:tc>
          <w:tcPr>
            <w:tcW w:w="2330" w:type="dxa"/>
            <w:shd w:val="clear" w:color="auto" w:fill="FFFFFF"/>
            <w:vAlign w:val="center"/>
            <w:hideMark/>
          </w:tcPr>
          <w:p w:rsidR="00417D1D" w:rsidRPr="000F634F" w:rsidRDefault="00417D1D" w:rsidP="006F6A5A">
            <w:pPr>
              <w:spacing w:after="0" w:line="240" w:lineRule="auto"/>
              <w:jc w:val="center"/>
              <w:rPr>
                <w:rFonts w:cs="Times New Roman"/>
              </w:rPr>
            </w:pPr>
            <w:r w:rsidRPr="000F634F">
              <w:rPr>
                <w:rFonts w:cs="Times New Roman"/>
              </w:rPr>
              <w:t>Нет данных</w:t>
            </w:r>
          </w:p>
        </w:tc>
        <w:tc>
          <w:tcPr>
            <w:tcW w:w="2552" w:type="dxa"/>
            <w:shd w:val="clear" w:color="auto" w:fill="FFFFFF"/>
            <w:vAlign w:val="center"/>
            <w:hideMark/>
          </w:tcPr>
          <w:p w:rsidR="00417D1D" w:rsidRPr="000F634F" w:rsidRDefault="00417D1D" w:rsidP="006F6A5A">
            <w:pPr>
              <w:spacing w:after="0" w:line="240" w:lineRule="auto"/>
              <w:jc w:val="center"/>
              <w:rPr>
                <w:rFonts w:cs="Times New Roman"/>
              </w:rPr>
            </w:pPr>
            <w:r w:rsidRPr="000F634F">
              <w:rPr>
                <w:rFonts w:cs="Times New Roman"/>
              </w:rPr>
              <w:t>-</w:t>
            </w:r>
          </w:p>
        </w:tc>
      </w:tr>
      <w:tr w:rsidR="000F634F" w:rsidRPr="000F634F" w:rsidTr="006F6A5A">
        <w:trPr>
          <w:trHeight w:val="150"/>
          <w:tblCellSpacing w:w="0" w:type="dxa"/>
        </w:trPr>
        <w:tc>
          <w:tcPr>
            <w:tcW w:w="665" w:type="dxa"/>
            <w:shd w:val="clear" w:color="auto" w:fill="D9D9D9"/>
            <w:hideMark/>
          </w:tcPr>
          <w:p w:rsidR="00417D1D" w:rsidRPr="000F634F" w:rsidRDefault="00417D1D" w:rsidP="006F6A5A">
            <w:pPr>
              <w:spacing w:after="0" w:line="240" w:lineRule="auto"/>
              <w:jc w:val="center"/>
              <w:rPr>
                <w:rFonts w:cs="Times New Roman"/>
              </w:rPr>
            </w:pPr>
            <w:r w:rsidRPr="000F634F">
              <w:rPr>
                <w:rFonts w:cs="Times New Roman"/>
              </w:rPr>
              <w:t>7.4.</w:t>
            </w:r>
          </w:p>
        </w:tc>
        <w:tc>
          <w:tcPr>
            <w:tcW w:w="8761" w:type="dxa"/>
            <w:gridSpan w:val="4"/>
            <w:shd w:val="clear" w:color="auto" w:fill="D9D9D9"/>
            <w:hideMark/>
          </w:tcPr>
          <w:p w:rsidR="00417D1D" w:rsidRPr="000F634F" w:rsidRDefault="00417D1D" w:rsidP="006F6A5A">
            <w:pPr>
              <w:spacing w:after="0" w:line="240" w:lineRule="auto"/>
              <w:rPr>
                <w:rFonts w:cs="Times New Roman"/>
              </w:rPr>
            </w:pPr>
            <w:r w:rsidRPr="000F634F">
              <w:rPr>
                <w:rFonts w:cs="Times New Roman"/>
              </w:rPr>
              <w:t>Газоснабжение</w:t>
            </w:r>
          </w:p>
        </w:tc>
      </w:tr>
      <w:tr w:rsidR="000F634F" w:rsidRPr="000F634F" w:rsidTr="006F6A5A">
        <w:trPr>
          <w:trHeight w:val="501"/>
          <w:tblCellSpacing w:w="0" w:type="dxa"/>
        </w:trPr>
        <w:tc>
          <w:tcPr>
            <w:tcW w:w="665" w:type="dxa"/>
            <w:shd w:val="clear" w:color="auto" w:fill="FFFFFF"/>
            <w:hideMark/>
          </w:tcPr>
          <w:p w:rsidR="00417D1D" w:rsidRPr="000F634F" w:rsidRDefault="00417D1D" w:rsidP="006F6A5A">
            <w:pPr>
              <w:spacing w:after="0" w:line="240" w:lineRule="auto"/>
              <w:jc w:val="center"/>
              <w:rPr>
                <w:rFonts w:cs="Times New Roman"/>
              </w:rPr>
            </w:pPr>
            <w:r w:rsidRPr="000F634F">
              <w:rPr>
                <w:rFonts w:cs="Times New Roman"/>
              </w:rPr>
              <w:t>-</w:t>
            </w:r>
          </w:p>
        </w:tc>
        <w:tc>
          <w:tcPr>
            <w:tcW w:w="2336" w:type="dxa"/>
            <w:shd w:val="clear" w:color="auto" w:fill="FFFFFF"/>
            <w:hideMark/>
          </w:tcPr>
          <w:p w:rsidR="00417D1D" w:rsidRPr="000F634F" w:rsidRDefault="00417D1D" w:rsidP="006F6A5A">
            <w:pPr>
              <w:spacing w:after="0" w:line="240" w:lineRule="auto"/>
              <w:rPr>
                <w:rFonts w:cs="Times New Roman"/>
              </w:rPr>
            </w:pPr>
            <w:r w:rsidRPr="000F634F">
              <w:rPr>
                <w:rFonts w:cs="Times New Roman"/>
              </w:rPr>
              <w:t>Расход газа (всего)</w:t>
            </w:r>
          </w:p>
        </w:tc>
        <w:tc>
          <w:tcPr>
            <w:tcW w:w="0" w:type="auto"/>
            <w:shd w:val="clear" w:color="auto" w:fill="FFFFFF"/>
            <w:hideMark/>
          </w:tcPr>
          <w:p w:rsidR="00417D1D" w:rsidRPr="000F634F" w:rsidRDefault="00417D1D" w:rsidP="006F6A5A">
            <w:pPr>
              <w:spacing w:after="0" w:line="240" w:lineRule="auto"/>
              <w:jc w:val="center"/>
              <w:rPr>
                <w:rFonts w:cs="Times New Roman"/>
              </w:rPr>
            </w:pPr>
            <w:r w:rsidRPr="000F634F">
              <w:rPr>
                <w:rFonts w:eastAsia="Arial" w:cs="Times New Roman"/>
                <w:shd w:val="clear" w:color="auto" w:fill="FFFFFF"/>
              </w:rPr>
              <w:t>тыс.м.куб./год.</w:t>
            </w:r>
          </w:p>
        </w:tc>
        <w:tc>
          <w:tcPr>
            <w:tcW w:w="2330" w:type="dxa"/>
            <w:shd w:val="clear" w:color="auto" w:fill="FFFFFF"/>
            <w:vAlign w:val="center"/>
            <w:hideMark/>
          </w:tcPr>
          <w:p w:rsidR="00417D1D" w:rsidRPr="000F634F" w:rsidRDefault="00417D1D" w:rsidP="006F6A5A">
            <w:pPr>
              <w:spacing w:after="0" w:line="240" w:lineRule="auto"/>
              <w:jc w:val="center"/>
              <w:rPr>
                <w:rFonts w:cs="Times New Roman"/>
              </w:rPr>
            </w:pPr>
            <w:r w:rsidRPr="000F634F">
              <w:rPr>
                <w:rFonts w:cs="Times New Roman"/>
              </w:rPr>
              <w:t>Нет данных</w:t>
            </w:r>
          </w:p>
        </w:tc>
        <w:tc>
          <w:tcPr>
            <w:tcW w:w="2552" w:type="dxa"/>
            <w:shd w:val="clear" w:color="auto" w:fill="FFFFFF"/>
            <w:vAlign w:val="center"/>
            <w:hideMark/>
          </w:tcPr>
          <w:p w:rsidR="00417D1D" w:rsidRPr="000F634F" w:rsidRDefault="002D5B42" w:rsidP="006F6A5A">
            <w:pPr>
              <w:spacing w:after="0" w:line="240" w:lineRule="auto"/>
              <w:jc w:val="center"/>
              <w:rPr>
                <w:rFonts w:cs="Times New Roman"/>
              </w:rPr>
            </w:pPr>
            <w:r w:rsidRPr="000F634F">
              <w:rPr>
                <w:rFonts w:cs="Times New Roman"/>
              </w:rPr>
              <w:t>430,8</w:t>
            </w:r>
          </w:p>
        </w:tc>
      </w:tr>
      <w:tr w:rsidR="000F634F" w:rsidRPr="000F634F" w:rsidTr="006F6A5A">
        <w:trPr>
          <w:trHeight w:val="471"/>
          <w:tblCellSpacing w:w="0" w:type="dxa"/>
        </w:trPr>
        <w:tc>
          <w:tcPr>
            <w:tcW w:w="665" w:type="dxa"/>
            <w:shd w:val="clear" w:color="auto" w:fill="FFFFFF"/>
            <w:hideMark/>
          </w:tcPr>
          <w:p w:rsidR="00417D1D" w:rsidRPr="000F634F" w:rsidRDefault="00417D1D" w:rsidP="006F6A5A">
            <w:pPr>
              <w:spacing w:after="0" w:line="240" w:lineRule="auto"/>
              <w:jc w:val="center"/>
              <w:rPr>
                <w:rFonts w:cs="Times New Roman"/>
              </w:rPr>
            </w:pPr>
            <w:r w:rsidRPr="000F634F">
              <w:rPr>
                <w:rFonts w:cs="Times New Roman"/>
              </w:rPr>
              <w:t>-</w:t>
            </w:r>
          </w:p>
        </w:tc>
        <w:tc>
          <w:tcPr>
            <w:tcW w:w="2336" w:type="dxa"/>
            <w:shd w:val="clear" w:color="auto" w:fill="FFFFFF"/>
            <w:hideMark/>
          </w:tcPr>
          <w:p w:rsidR="00417D1D" w:rsidRPr="000F634F" w:rsidRDefault="00417D1D" w:rsidP="006F6A5A">
            <w:pPr>
              <w:spacing w:after="0" w:line="240" w:lineRule="auto"/>
              <w:rPr>
                <w:rFonts w:cs="Times New Roman"/>
              </w:rPr>
            </w:pPr>
            <w:r w:rsidRPr="000F634F">
              <w:rPr>
                <w:rFonts w:cs="Times New Roman"/>
              </w:rPr>
              <w:t xml:space="preserve">Протяженность газопроводов </w:t>
            </w:r>
          </w:p>
        </w:tc>
        <w:tc>
          <w:tcPr>
            <w:tcW w:w="0" w:type="auto"/>
            <w:shd w:val="clear" w:color="auto" w:fill="FFFFFF"/>
            <w:vAlign w:val="center"/>
            <w:hideMark/>
          </w:tcPr>
          <w:p w:rsidR="00417D1D" w:rsidRPr="000F634F" w:rsidRDefault="00417D1D" w:rsidP="006F6A5A">
            <w:pPr>
              <w:spacing w:after="0" w:line="240" w:lineRule="auto"/>
              <w:jc w:val="center"/>
              <w:rPr>
                <w:rFonts w:cs="Times New Roman"/>
              </w:rPr>
            </w:pPr>
            <w:r w:rsidRPr="000F634F">
              <w:rPr>
                <w:rFonts w:cs="Times New Roman"/>
              </w:rPr>
              <w:t>км</w:t>
            </w:r>
          </w:p>
        </w:tc>
        <w:tc>
          <w:tcPr>
            <w:tcW w:w="2330" w:type="dxa"/>
            <w:shd w:val="clear" w:color="auto" w:fill="FFFFFF"/>
            <w:vAlign w:val="center"/>
            <w:hideMark/>
          </w:tcPr>
          <w:p w:rsidR="00417D1D" w:rsidRPr="000F634F" w:rsidRDefault="002D5B42" w:rsidP="006F6A5A">
            <w:pPr>
              <w:spacing w:after="0" w:line="240" w:lineRule="auto"/>
              <w:jc w:val="center"/>
              <w:rPr>
                <w:rFonts w:cs="Times New Roman"/>
              </w:rPr>
            </w:pPr>
            <w:r w:rsidRPr="000F634F">
              <w:rPr>
                <w:rFonts w:cs="Times New Roman"/>
              </w:rPr>
              <w:t>27,061</w:t>
            </w:r>
          </w:p>
        </w:tc>
        <w:tc>
          <w:tcPr>
            <w:tcW w:w="2552" w:type="dxa"/>
            <w:shd w:val="clear" w:color="auto" w:fill="FFFFFF"/>
            <w:vAlign w:val="center"/>
            <w:hideMark/>
          </w:tcPr>
          <w:p w:rsidR="00417D1D" w:rsidRPr="000F634F" w:rsidRDefault="00417D1D" w:rsidP="006F6A5A">
            <w:pPr>
              <w:spacing w:after="0" w:line="240" w:lineRule="auto"/>
              <w:jc w:val="center"/>
              <w:rPr>
                <w:rFonts w:cs="Times New Roman"/>
              </w:rPr>
            </w:pPr>
            <w:r w:rsidRPr="000F634F">
              <w:rPr>
                <w:rFonts w:cs="Times New Roman"/>
              </w:rPr>
              <w:t>По мере разработки проектов планировки на участки жилищного строительства</w:t>
            </w:r>
          </w:p>
        </w:tc>
      </w:tr>
      <w:tr w:rsidR="000F634F" w:rsidRPr="000F634F" w:rsidTr="006F6A5A">
        <w:trPr>
          <w:trHeight w:val="150"/>
          <w:tblCellSpacing w:w="0" w:type="dxa"/>
        </w:trPr>
        <w:tc>
          <w:tcPr>
            <w:tcW w:w="665" w:type="dxa"/>
            <w:shd w:val="clear" w:color="auto" w:fill="D9D9D9"/>
            <w:hideMark/>
          </w:tcPr>
          <w:p w:rsidR="00417D1D" w:rsidRPr="000F634F" w:rsidRDefault="00417D1D" w:rsidP="006F6A5A">
            <w:pPr>
              <w:spacing w:after="0" w:line="240" w:lineRule="auto"/>
              <w:jc w:val="center"/>
              <w:rPr>
                <w:rFonts w:cs="Times New Roman"/>
              </w:rPr>
            </w:pPr>
            <w:r w:rsidRPr="000F634F">
              <w:rPr>
                <w:rFonts w:cs="Times New Roman"/>
              </w:rPr>
              <w:t>7.5.</w:t>
            </w:r>
          </w:p>
        </w:tc>
        <w:tc>
          <w:tcPr>
            <w:tcW w:w="8761" w:type="dxa"/>
            <w:gridSpan w:val="4"/>
            <w:shd w:val="clear" w:color="auto" w:fill="D9D9D9"/>
            <w:hideMark/>
          </w:tcPr>
          <w:p w:rsidR="00417D1D" w:rsidRPr="000F634F" w:rsidRDefault="00417D1D" w:rsidP="006F6A5A">
            <w:pPr>
              <w:spacing w:after="0" w:line="240" w:lineRule="auto"/>
              <w:rPr>
                <w:rFonts w:cs="Times New Roman"/>
              </w:rPr>
            </w:pPr>
            <w:r w:rsidRPr="000F634F">
              <w:rPr>
                <w:rFonts w:cs="Times New Roman"/>
              </w:rPr>
              <w:t>Электроснабжение</w:t>
            </w:r>
          </w:p>
        </w:tc>
      </w:tr>
      <w:tr w:rsidR="000F634F" w:rsidRPr="000F634F" w:rsidTr="006F6A5A">
        <w:trPr>
          <w:trHeight w:val="468"/>
          <w:tblCellSpacing w:w="0" w:type="dxa"/>
        </w:trPr>
        <w:tc>
          <w:tcPr>
            <w:tcW w:w="665" w:type="dxa"/>
            <w:shd w:val="clear" w:color="auto" w:fill="auto"/>
            <w:hideMark/>
          </w:tcPr>
          <w:p w:rsidR="00417D1D" w:rsidRPr="000F634F" w:rsidRDefault="00417D1D" w:rsidP="006F6A5A">
            <w:pPr>
              <w:spacing w:after="0" w:line="240" w:lineRule="auto"/>
              <w:jc w:val="center"/>
              <w:rPr>
                <w:rFonts w:cs="Times New Roman"/>
              </w:rPr>
            </w:pPr>
            <w:r w:rsidRPr="000F634F">
              <w:rPr>
                <w:rFonts w:cs="Times New Roman"/>
              </w:rPr>
              <w:t>-</w:t>
            </w:r>
          </w:p>
        </w:tc>
        <w:tc>
          <w:tcPr>
            <w:tcW w:w="2336" w:type="dxa"/>
            <w:shd w:val="clear" w:color="auto" w:fill="auto"/>
            <w:hideMark/>
          </w:tcPr>
          <w:p w:rsidR="00417D1D" w:rsidRPr="000F634F" w:rsidRDefault="00417D1D" w:rsidP="006F6A5A">
            <w:pPr>
              <w:spacing w:after="0" w:line="240" w:lineRule="auto"/>
              <w:rPr>
                <w:rFonts w:cs="Times New Roman"/>
              </w:rPr>
            </w:pPr>
            <w:r w:rsidRPr="000F634F">
              <w:rPr>
                <w:rFonts w:cs="Times New Roman"/>
                <w:shd w:val="clear" w:color="auto" w:fill="FFFFFF"/>
              </w:rPr>
              <w:t>Годовое потребление электроэнергии</w:t>
            </w:r>
          </w:p>
        </w:tc>
        <w:tc>
          <w:tcPr>
            <w:tcW w:w="0" w:type="auto"/>
            <w:shd w:val="clear" w:color="auto" w:fill="auto"/>
            <w:vAlign w:val="center"/>
            <w:hideMark/>
          </w:tcPr>
          <w:p w:rsidR="00417D1D" w:rsidRPr="000F634F" w:rsidRDefault="00417D1D" w:rsidP="006F6A5A">
            <w:pPr>
              <w:spacing w:after="0" w:line="240" w:lineRule="auto"/>
              <w:jc w:val="center"/>
              <w:rPr>
                <w:rFonts w:cs="Times New Roman"/>
              </w:rPr>
            </w:pPr>
            <w:r w:rsidRPr="000F634F">
              <w:rPr>
                <w:rFonts w:cs="Times New Roman"/>
                <w:shd w:val="clear" w:color="auto" w:fill="FFFFFF"/>
              </w:rPr>
              <w:t>млн кВт. час</w:t>
            </w:r>
          </w:p>
        </w:tc>
        <w:tc>
          <w:tcPr>
            <w:tcW w:w="2330" w:type="dxa"/>
            <w:shd w:val="clear" w:color="auto" w:fill="auto"/>
            <w:vAlign w:val="center"/>
            <w:hideMark/>
          </w:tcPr>
          <w:p w:rsidR="00417D1D" w:rsidRPr="000F634F" w:rsidRDefault="00417D1D" w:rsidP="006F6A5A">
            <w:pPr>
              <w:spacing w:after="0" w:line="240" w:lineRule="auto"/>
              <w:jc w:val="center"/>
              <w:rPr>
                <w:rFonts w:cs="Times New Roman"/>
              </w:rPr>
            </w:pPr>
            <w:r w:rsidRPr="000F634F">
              <w:rPr>
                <w:rFonts w:cs="Times New Roman"/>
              </w:rPr>
              <w:t>Нет данных</w:t>
            </w:r>
          </w:p>
        </w:tc>
        <w:tc>
          <w:tcPr>
            <w:tcW w:w="2552" w:type="dxa"/>
            <w:shd w:val="clear" w:color="auto" w:fill="auto"/>
            <w:vAlign w:val="center"/>
            <w:hideMark/>
          </w:tcPr>
          <w:p w:rsidR="00417D1D" w:rsidRPr="000F634F" w:rsidRDefault="002D5B42" w:rsidP="006F6A5A">
            <w:pPr>
              <w:spacing w:after="0" w:line="240" w:lineRule="auto"/>
              <w:jc w:val="center"/>
              <w:rPr>
                <w:rFonts w:cs="Times New Roman"/>
              </w:rPr>
            </w:pPr>
            <w:r w:rsidRPr="000F634F">
              <w:rPr>
                <w:rFonts w:cs="Times New Roman"/>
              </w:rPr>
              <w:t>1,637</w:t>
            </w:r>
          </w:p>
        </w:tc>
      </w:tr>
      <w:bookmarkEnd w:id="295"/>
    </w:tbl>
    <w:p w:rsidR="00A52BBC" w:rsidRPr="000F634F" w:rsidRDefault="00A52BBC" w:rsidP="00A52BBC">
      <w:pPr>
        <w:rPr>
          <w:highlight w:val="yellow"/>
        </w:rPr>
      </w:pPr>
      <w:r w:rsidRPr="000F634F">
        <w:rPr>
          <w:highlight w:val="yellow"/>
        </w:rPr>
        <w:br w:type="page"/>
      </w:r>
    </w:p>
    <w:p w:rsidR="00A52BBC" w:rsidRPr="000F634F" w:rsidRDefault="00A52BBC" w:rsidP="00832ACB">
      <w:pPr>
        <w:pStyle w:val="ab"/>
        <w:numPr>
          <w:ilvl w:val="0"/>
          <w:numId w:val="71"/>
        </w:numPr>
        <w:jc w:val="center"/>
        <w:outlineLvl w:val="0"/>
        <w:rPr>
          <w:b/>
        </w:rPr>
      </w:pPr>
      <w:bookmarkStart w:id="296" w:name="_Toc91506342"/>
      <w:r w:rsidRPr="000F634F">
        <w:rPr>
          <w:b/>
        </w:rPr>
        <w:t>ПРИЛОЖЕНИЕ</w:t>
      </w:r>
      <w:bookmarkEnd w:id="296"/>
      <w:r w:rsidRPr="000F634F">
        <w:rPr>
          <w:b/>
        </w:rPr>
        <w:t xml:space="preserve"> </w:t>
      </w:r>
    </w:p>
    <w:p w:rsidR="00A52BBC" w:rsidRPr="000F634F" w:rsidRDefault="00A52BBC" w:rsidP="00A52BBC"/>
    <w:p w:rsidR="00A52BBC" w:rsidRPr="000F634F" w:rsidRDefault="00A52BBC" w:rsidP="00832ACB">
      <w:pPr>
        <w:pStyle w:val="2"/>
        <w:numPr>
          <w:ilvl w:val="1"/>
          <w:numId w:val="71"/>
        </w:numPr>
        <w:rPr>
          <w:rFonts w:ascii="Times New Roman" w:hAnsi="Times New Roman" w:cs="Times New Roman"/>
          <w:b/>
          <w:color w:val="auto"/>
          <w:sz w:val="24"/>
          <w:szCs w:val="24"/>
        </w:rPr>
      </w:pPr>
      <w:bookmarkStart w:id="297" w:name="_Toc91506343"/>
      <w:r w:rsidRPr="000F634F">
        <w:rPr>
          <w:rFonts w:ascii="Times New Roman" w:hAnsi="Times New Roman" w:cs="Times New Roman"/>
          <w:color w:val="auto"/>
          <w:sz w:val="24"/>
          <w:szCs w:val="24"/>
        </w:rPr>
        <w:t xml:space="preserve">Акт на </w:t>
      </w:r>
      <w:r w:rsidR="006F5353" w:rsidRPr="000F634F">
        <w:rPr>
          <w:rFonts w:ascii="Times New Roman" w:hAnsi="Times New Roman" w:cs="Times New Roman"/>
          <w:color w:val="auto"/>
          <w:sz w:val="24"/>
          <w:szCs w:val="24"/>
        </w:rPr>
        <w:t>снятие с учета ликвидированного</w:t>
      </w:r>
      <w:r w:rsidRPr="000F634F">
        <w:rPr>
          <w:rFonts w:ascii="Times New Roman" w:hAnsi="Times New Roman" w:cs="Times New Roman"/>
          <w:color w:val="auto"/>
          <w:sz w:val="24"/>
          <w:szCs w:val="24"/>
        </w:rPr>
        <w:t xml:space="preserve"> скотомогильника</w:t>
      </w:r>
      <w:bookmarkEnd w:id="297"/>
    </w:p>
    <w:p w:rsidR="00A52BBC" w:rsidRPr="000F634F" w:rsidRDefault="00675E32" w:rsidP="00150885">
      <w:pPr>
        <w:jc w:val="center"/>
      </w:pPr>
      <w:r w:rsidRPr="000F634F">
        <w:rPr>
          <w:noProof/>
        </w:rPr>
        <w:drawing>
          <wp:inline distT="0" distB="0" distL="0" distR="0">
            <wp:extent cx="5939790" cy="8399145"/>
            <wp:effectExtent l="0" t="0" r="381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9790" cy="8399145"/>
                    </a:xfrm>
                    <a:prstGeom prst="rect">
                      <a:avLst/>
                    </a:prstGeom>
                    <a:noFill/>
                    <a:ln>
                      <a:noFill/>
                    </a:ln>
                  </pic:spPr>
                </pic:pic>
              </a:graphicData>
            </a:graphic>
          </wp:inline>
        </w:drawing>
      </w:r>
    </w:p>
    <w:sectPr w:rsidR="00A52BBC" w:rsidRPr="000F634F" w:rsidSect="00E07BC3">
      <w:pgSz w:w="11906" w:h="16838"/>
      <w:pgMar w:top="1134" w:right="851" w:bottom="1134" w:left="1701" w:header="709" w:footer="1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0214" w:rsidRDefault="00C40214" w:rsidP="00417A1C">
      <w:pPr>
        <w:spacing w:after="0" w:line="240" w:lineRule="auto"/>
      </w:pPr>
      <w:r>
        <w:separator/>
      </w:r>
    </w:p>
  </w:endnote>
  <w:endnote w:type="continuationSeparator" w:id="0">
    <w:p w:rsidR="00C40214" w:rsidRDefault="00C40214" w:rsidP="00417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00"/>
    <w:family w:val="roman"/>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000" w:usb1="08070000" w:usb2="00000010" w:usb3="00000000" w:csb0="0002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BoldItalicMT">
    <w:charset w:val="CC"/>
    <w:family w:val="script"/>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6537611"/>
      <w:docPartObj>
        <w:docPartGallery w:val="Page Numbers (Bottom of Page)"/>
        <w:docPartUnique/>
      </w:docPartObj>
    </w:sdtPr>
    <w:sdtEndPr>
      <w:rPr>
        <w:rFonts w:cs="Times New Roman"/>
        <w:i/>
      </w:rPr>
    </w:sdtEndPr>
    <w:sdtContent>
      <w:p w:rsidR="00AB09E0" w:rsidRDefault="00AB09E0" w:rsidP="003229D7">
        <w:pPr>
          <w:pStyle w:val="af"/>
          <w:jc w:val="right"/>
          <w:rPr>
            <w:rFonts w:cs="Times New Roman"/>
            <w:i/>
          </w:rPr>
        </w:pPr>
        <w:r w:rsidRPr="00E07BC3">
          <w:rPr>
            <w:rFonts w:cs="Times New Roman"/>
            <w:i/>
          </w:rPr>
          <w:fldChar w:fldCharType="begin"/>
        </w:r>
        <w:r w:rsidRPr="00E07BC3">
          <w:rPr>
            <w:rFonts w:cs="Times New Roman"/>
            <w:i/>
          </w:rPr>
          <w:instrText>PAGE   \* MERGEFORMAT</w:instrText>
        </w:r>
        <w:r w:rsidRPr="00E07BC3">
          <w:rPr>
            <w:rFonts w:cs="Times New Roman"/>
            <w:i/>
          </w:rPr>
          <w:fldChar w:fldCharType="separate"/>
        </w:r>
        <w:r>
          <w:rPr>
            <w:rFonts w:cs="Times New Roman"/>
            <w:i/>
            <w:noProof/>
          </w:rPr>
          <w:t>124</w:t>
        </w:r>
        <w:r w:rsidRPr="00E07BC3">
          <w:rPr>
            <w:rFonts w:cs="Times New Roman"/>
            <w:i/>
          </w:rPr>
          <w:fldChar w:fldCharType="end"/>
        </w:r>
        <w:r>
          <w:rPr>
            <w:rFonts w:cs="Times New Roman"/>
            <w:i/>
          </w:rPr>
          <w:t xml:space="preserve">          </w:t>
        </w:r>
        <w:r w:rsidRPr="00417A1C">
          <w:rPr>
            <w:rFonts w:cs="Times New Roman"/>
            <w:i/>
          </w:rPr>
          <w:t>Материалы по обоснованию генерального плана</w:t>
        </w:r>
      </w:p>
      <w:p w:rsidR="00AB09E0" w:rsidRPr="00102870" w:rsidRDefault="00AB09E0" w:rsidP="003229D7">
        <w:pPr>
          <w:pStyle w:val="af"/>
          <w:jc w:val="right"/>
          <w:rPr>
            <w:rFonts w:cs="Times New Roman"/>
            <w:i/>
          </w:rPr>
        </w:pPr>
        <w:r>
          <w:rPr>
            <w:rFonts w:cs="Times New Roman"/>
            <w:i/>
          </w:rPr>
          <w:t xml:space="preserve">Писаревского </w:t>
        </w:r>
        <w:r w:rsidRPr="00102870">
          <w:rPr>
            <w:rFonts w:cs="Times New Roman"/>
            <w:i/>
          </w:rPr>
          <w:t>сельского поселения</w:t>
        </w:r>
      </w:p>
    </w:sdtContent>
  </w:sdt>
  <w:p w:rsidR="00AB09E0" w:rsidRDefault="00AB09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3415519"/>
      <w:docPartObj>
        <w:docPartGallery w:val="Page Numbers (Bottom of Page)"/>
        <w:docPartUnique/>
      </w:docPartObj>
    </w:sdtPr>
    <w:sdtEndPr>
      <w:rPr>
        <w:rFonts w:cs="Times New Roman"/>
        <w:i/>
      </w:rPr>
    </w:sdtEndPr>
    <w:sdtContent>
      <w:p w:rsidR="00AB09E0" w:rsidRDefault="00AB09E0" w:rsidP="0095447C">
        <w:pPr>
          <w:pStyle w:val="af"/>
          <w:jc w:val="right"/>
        </w:pPr>
      </w:p>
      <w:p w:rsidR="00AB09E0" w:rsidRPr="003229D7" w:rsidRDefault="00E03AC4" w:rsidP="007D1E2A">
        <w:pPr>
          <w:pStyle w:val="af"/>
          <w:jc w:val="right"/>
          <w:rPr>
            <w:rFonts w:cs="Times New Roman"/>
            <w:i/>
          </w:rPr>
        </w:pPr>
      </w:p>
    </w:sdtContent>
  </w:sdt>
  <w:p w:rsidR="00AB09E0" w:rsidRDefault="00AB09E0">
    <w:pPr>
      <w:pStyle w:val="af"/>
      <w:jc w:val="center"/>
    </w:pPr>
  </w:p>
  <w:p w:rsidR="00AB09E0" w:rsidRDefault="00AB09E0">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0214" w:rsidRDefault="00C40214" w:rsidP="00417A1C">
      <w:pPr>
        <w:spacing w:after="0" w:line="240" w:lineRule="auto"/>
      </w:pPr>
      <w:r>
        <w:separator/>
      </w:r>
    </w:p>
  </w:footnote>
  <w:footnote w:type="continuationSeparator" w:id="0">
    <w:p w:rsidR="00C40214" w:rsidRDefault="00C40214" w:rsidP="00417A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9E0" w:rsidRPr="00417A1C" w:rsidRDefault="00AB09E0" w:rsidP="00417A1C">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9E0" w:rsidRPr="00417A1C" w:rsidRDefault="00AB09E0" w:rsidP="007D1E2A">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p w:rsidR="00AB09E0" w:rsidRDefault="00AB09E0">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644"/>
        </w:tabs>
        <w:ind w:left="644" w:hanging="360"/>
      </w:pPr>
      <w:rPr>
        <w:rFonts w:ascii="Symbol" w:hAnsi="Symbol" w:cs="OpenSymbol"/>
      </w:rPr>
    </w:lvl>
    <w:lvl w:ilvl="1">
      <w:start w:val="1"/>
      <w:numFmt w:val="bullet"/>
      <w:lvlText w:val=""/>
      <w:lvlJc w:val="left"/>
      <w:pPr>
        <w:tabs>
          <w:tab w:val="num" w:pos="1004"/>
        </w:tabs>
        <w:ind w:left="1004" w:hanging="360"/>
      </w:pPr>
      <w:rPr>
        <w:rFonts w:ascii="Symbol" w:hAnsi="Symbol" w:cs="OpenSymbol"/>
      </w:rPr>
    </w:lvl>
    <w:lvl w:ilvl="2">
      <w:start w:val="1"/>
      <w:numFmt w:val="bullet"/>
      <w:lvlText w:val=""/>
      <w:lvlJc w:val="left"/>
      <w:pPr>
        <w:tabs>
          <w:tab w:val="num" w:pos="1364"/>
        </w:tabs>
        <w:ind w:left="1364" w:hanging="360"/>
      </w:pPr>
      <w:rPr>
        <w:rFonts w:ascii="Symbol" w:hAnsi="Symbol" w:cs="OpenSymbol"/>
      </w:rPr>
    </w:lvl>
    <w:lvl w:ilvl="3">
      <w:start w:val="1"/>
      <w:numFmt w:val="bullet"/>
      <w:lvlText w:val=""/>
      <w:lvlJc w:val="left"/>
      <w:pPr>
        <w:tabs>
          <w:tab w:val="num" w:pos="1724"/>
        </w:tabs>
        <w:ind w:left="1724" w:hanging="360"/>
      </w:pPr>
      <w:rPr>
        <w:rFonts w:ascii="Symbol" w:hAnsi="Symbol" w:cs="OpenSymbol"/>
      </w:rPr>
    </w:lvl>
    <w:lvl w:ilvl="4">
      <w:start w:val="1"/>
      <w:numFmt w:val="bullet"/>
      <w:lvlText w:val=""/>
      <w:lvlJc w:val="left"/>
      <w:pPr>
        <w:tabs>
          <w:tab w:val="num" w:pos="2084"/>
        </w:tabs>
        <w:ind w:left="2084" w:hanging="360"/>
      </w:pPr>
      <w:rPr>
        <w:rFonts w:ascii="Symbol" w:hAnsi="Symbol" w:cs="OpenSymbol"/>
      </w:rPr>
    </w:lvl>
    <w:lvl w:ilvl="5">
      <w:start w:val="1"/>
      <w:numFmt w:val="bullet"/>
      <w:lvlText w:val=""/>
      <w:lvlJc w:val="left"/>
      <w:pPr>
        <w:tabs>
          <w:tab w:val="num" w:pos="2444"/>
        </w:tabs>
        <w:ind w:left="2444" w:hanging="360"/>
      </w:pPr>
      <w:rPr>
        <w:rFonts w:ascii="Symbol" w:hAnsi="Symbol" w:cs="OpenSymbol"/>
      </w:rPr>
    </w:lvl>
    <w:lvl w:ilvl="6">
      <w:start w:val="1"/>
      <w:numFmt w:val="bullet"/>
      <w:lvlText w:val=""/>
      <w:lvlJc w:val="left"/>
      <w:pPr>
        <w:tabs>
          <w:tab w:val="num" w:pos="2804"/>
        </w:tabs>
        <w:ind w:left="2804" w:hanging="360"/>
      </w:pPr>
      <w:rPr>
        <w:rFonts w:ascii="Symbol" w:hAnsi="Symbol" w:cs="OpenSymbol"/>
      </w:rPr>
    </w:lvl>
    <w:lvl w:ilvl="7">
      <w:start w:val="1"/>
      <w:numFmt w:val="bullet"/>
      <w:lvlText w:val=""/>
      <w:lvlJc w:val="left"/>
      <w:pPr>
        <w:tabs>
          <w:tab w:val="num" w:pos="3164"/>
        </w:tabs>
        <w:ind w:left="3164" w:hanging="360"/>
      </w:pPr>
      <w:rPr>
        <w:rFonts w:ascii="Symbol" w:hAnsi="Symbol" w:cs="OpenSymbol"/>
      </w:rPr>
    </w:lvl>
    <w:lvl w:ilvl="8">
      <w:start w:val="1"/>
      <w:numFmt w:val="bullet"/>
      <w:lvlText w:val=""/>
      <w:lvlJc w:val="left"/>
      <w:pPr>
        <w:tabs>
          <w:tab w:val="num" w:pos="3524"/>
        </w:tabs>
        <w:ind w:left="3524" w:hanging="360"/>
      </w:pPr>
      <w:rPr>
        <w:rFonts w:ascii="Symbol" w:hAnsi="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0" w:firstLine="0"/>
      </w:pPr>
      <w:rPr>
        <w:rFonts w:ascii="Symbol" w:hAnsi="Symbol" w:cs="Open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15:restartNumberingAfterBreak="0">
    <w:nsid w:val="00000003"/>
    <w:multiLevelType w:val="singleLevel"/>
    <w:tmpl w:val="00000003"/>
    <w:lvl w:ilvl="0">
      <w:start w:val="1"/>
      <w:numFmt w:val="bullet"/>
      <w:lvlText w:val=""/>
      <w:lvlJc w:val="left"/>
      <w:pPr>
        <w:tabs>
          <w:tab w:val="num" w:pos="1004"/>
        </w:tabs>
        <w:ind w:left="1004" w:hanging="284"/>
      </w:pPr>
      <w:rPr>
        <w:rFonts w:ascii="Symbol" w:hAnsi="Symbol"/>
      </w:rPr>
    </w:lvl>
  </w:abstractNum>
  <w:abstractNum w:abstractNumId="3" w15:restartNumberingAfterBreak="0">
    <w:nsid w:val="00000004"/>
    <w:multiLevelType w:val="multilevel"/>
    <w:tmpl w:val="FB48BFE8"/>
    <w:name w:val="WW8Num5"/>
    <w:lvl w:ilvl="0">
      <w:start w:val="1"/>
      <w:numFmt w:val="bullet"/>
      <w:lvlText w:val=""/>
      <w:lvlJc w:val="left"/>
      <w:pPr>
        <w:tabs>
          <w:tab w:val="num" w:pos="786"/>
        </w:tabs>
        <w:ind w:left="786" w:hanging="360"/>
      </w:pPr>
      <w:rPr>
        <w:rFonts w:ascii="Symbol" w:hAnsi="Symbol" w:hint="default"/>
        <w:b w:val="0"/>
        <w:sz w:val="20"/>
        <w:szCs w:val="20"/>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15:restartNumberingAfterBreak="0">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5" w15:restartNumberingAfterBreak="0">
    <w:nsid w:val="0000000E"/>
    <w:multiLevelType w:val="singleLevel"/>
    <w:tmpl w:val="0000000E"/>
    <w:name w:val="WW8Num20"/>
    <w:lvl w:ilvl="0">
      <w:start w:val="1"/>
      <w:numFmt w:val="bullet"/>
      <w:lvlText w:val=""/>
      <w:lvlJc w:val="left"/>
      <w:pPr>
        <w:tabs>
          <w:tab w:val="num" w:pos="0"/>
        </w:tabs>
        <w:ind w:left="1259" w:hanging="360"/>
      </w:pPr>
      <w:rPr>
        <w:rFonts w:ascii="Symbol" w:hAnsi="Symbol"/>
        <w:color w:val="auto"/>
        <w:sz w:val="18"/>
      </w:rPr>
    </w:lvl>
  </w:abstractNum>
  <w:abstractNum w:abstractNumId="6" w15:restartNumberingAfterBreak="0">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7" w15:restartNumberingAfterBreak="0">
    <w:nsid w:val="0000001A"/>
    <w:multiLevelType w:val="singleLevel"/>
    <w:tmpl w:val="0000001A"/>
    <w:name w:val="WW8Num35"/>
    <w:lvl w:ilvl="0">
      <w:start w:val="1"/>
      <w:numFmt w:val="bullet"/>
      <w:lvlText w:val=""/>
      <w:lvlJc w:val="left"/>
      <w:pPr>
        <w:tabs>
          <w:tab w:val="num" w:pos="1440"/>
        </w:tabs>
        <w:ind w:left="1440" w:hanging="360"/>
      </w:pPr>
      <w:rPr>
        <w:rFonts w:ascii="Symbol" w:hAnsi="Symbol"/>
      </w:rPr>
    </w:lvl>
  </w:abstractNum>
  <w:abstractNum w:abstractNumId="8" w15:restartNumberingAfterBreak="0">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9" w15:restartNumberingAfterBreak="0">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10" w15:restartNumberingAfterBreak="0">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17B6EBB"/>
    <w:multiLevelType w:val="hybridMultilevel"/>
    <w:tmpl w:val="DE82B424"/>
    <w:lvl w:ilvl="0" w:tplc="AA82C9F0">
      <w:start w:val="1"/>
      <w:numFmt w:val="decimal"/>
      <w:lvlText w:val="%1."/>
      <w:lvlJc w:val="left"/>
      <w:pPr>
        <w:ind w:left="502" w:hanging="360"/>
      </w:pPr>
      <w:rPr>
        <w:rFonts w:hint="default"/>
        <w:b/>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01C22992"/>
    <w:multiLevelType w:val="hybridMultilevel"/>
    <w:tmpl w:val="1ADA7A4A"/>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1FC538D"/>
    <w:multiLevelType w:val="hybridMultilevel"/>
    <w:tmpl w:val="34DC34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029D0275"/>
    <w:multiLevelType w:val="hybridMultilevel"/>
    <w:tmpl w:val="EA72D188"/>
    <w:lvl w:ilvl="0" w:tplc="ADDC671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6273053"/>
    <w:multiLevelType w:val="hybridMultilevel"/>
    <w:tmpl w:val="222C5E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82D6625"/>
    <w:multiLevelType w:val="hybridMultilevel"/>
    <w:tmpl w:val="CB5288BE"/>
    <w:lvl w:ilvl="0" w:tplc="25C6A5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AFC2969"/>
    <w:multiLevelType w:val="multilevel"/>
    <w:tmpl w:val="A1A8252C"/>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ascii="Times New Roman" w:eastAsiaTheme="minorHAnsi"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84682E"/>
    <w:multiLevelType w:val="hybridMultilevel"/>
    <w:tmpl w:val="CEDA2B7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CD02E28"/>
    <w:multiLevelType w:val="multilevel"/>
    <w:tmpl w:val="A740B68A"/>
    <w:lvl w:ilvl="0">
      <w:start w:val="1"/>
      <w:numFmt w:val="decimal"/>
      <w:lvlText w:val="%1."/>
      <w:lvlJc w:val="left"/>
      <w:pPr>
        <w:ind w:left="1211"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24" w15:restartNumberingAfterBreak="0">
    <w:nsid w:val="0CF255AA"/>
    <w:multiLevelType w:val="hybridMultilevel"/>
    <w:tmpl w:val="5ECC421E"/>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0D342EB5"/>
    <w:multiLevelType w:val="multilevel"/>
    <w:tmpl w:val="0128B7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sz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EF90CB5"/>
    <w:multiLevelType w:val="hybridMultilevel"/>
    <w:tmpl w:val="76BC735A"/>
    <w:lvl w:ilvl="0" w:tplc="43F2E590">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7" w15:restartNumberingAfterBreak="0">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1176048F"/>
    <w:multiLevelType w:val="hybridMultilevel"/>
    <w:tmpl w:val="06C87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1C31580"/>
    <w:multiLevelType w:val="hybridMultilevel"/>
    <w:tmpl w:val="FDECED7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12957F63"/>
    <w:multiLevelType w:val="hybridMultilevel"/>
    <w:tmpl w:val="7F880A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141C2B58"/>
    <w:multiLevelType w:val="hybridMultilevel"/>
    <w:tmpl w:val="03F654F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149B3840"/>
    <w:multiLevelType w:val="hybridMultilevel"/>
    <w:tmpl w:val="E22C3FE8"/>
    <w:lvl w:ilvl="0" w:tplc="2492590A">
      <w:start w:val="1"/>
      <w:numFmt w:val="decimal"/>
      <w:lvlText w:val="%1."/>
      <w:lvlJc w:val="left"/>
      <w:pPr>
        <w:ind w:left="672" w:hanging="360"/>
      </w:pPr>
      <w:rPr>
        <w:b w:val="0"/>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34" w15:restartNumberingAfterBreak="0">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171064D3"/>
    <w:multiLevelType w:val="hybridMultilevel"/>
    <w:tmpl w:val="5AC25AD0"/>
    <w:lvl w:ilvl="0" w:tplc="023E76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9" w15:restartNumberingAfterBreak="0">
    <w:nsid w:val="17EC7491"/>
    <w:multiLevelType w:val="multilevel"/>
    <w:tmpl w:val="75D85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7FC536B"/>
    <w:multiLevelType w:val="hybridMultilevel"/>
    <w:tmpl w:val="FF5E51D4"/>
    <w:lvl w:ilvl="0" w:tplc="0419000F">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1" w15:restartNumberingAfterBreak="0">
    <w:nsid w:val="19341EAF"/>
    <w:multiLevelType w:val="hybridMultilevel"/>
    <w:tmpl w:val="C4A811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1A805B0A"/>
    <w:multiLevelType w:val="hybridMultilevel"/>
    <w:tmpl w:val="F2EE234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15:restartNumberingAfterBreak="0">
    <w:nsid w:val="1AFD0002"/>
    <w:multiLevelType w:val="multilevel"/>
    <w:tmpl w:val="E1B8CE1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4" w15:restartNumberingAfterBreak="0">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E7A6AC4"/>
    <w:multiLevelType w:val="hybridMultilevel"/>
    <w:tmpl w:val="46A0D874"/>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47" w15:restartNumberingAfterBreak="0">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F357424"/>
    <w:multiLevelType w:val="hybridMultilevel"/>
    <w:tmpl w:val="95F0996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0" w15:restartNumberingAfterBreak="0">
    <w:nsid w:val="238D1D5D"/>
    <w:multiLevelType w:val="hybridMultilevel"/>
    <w:tmpl w:val="5288BB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15:restartNumberingAfterBreak="0">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2" w15:restartNumberingAfterBreak="0">
    <w:nsid w:val="24174FD4"/>
    <w:multiLevelType w:val="multilevel"/>
    <w:tmpl w:val="1CF2C3E6"/>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644" w:hanging="360"/>
      </w:pPr>
      <w:rPr>
        <w:rFonts w:ascii="Times New Roman" w:eastAsia="Times New Roman"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15:restartNumberingAfterBreak="0">
    <w:nsid w:val="250A228E"/>
    <w:multiLevelType w:val="hybridMultilevel"/>
    <w:tmpl w:val="D0EEB88C"/>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25777D02"/>
    <w:multiLevelType w:val="hybridMultilevel"/>
    <w:tmpl w:val="9F9A4550"/>
    <w:lvl w:ilvl="0" w:tplc="65D87482">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60545A5"/>
    <w:multiLevelType w:val="hybridMultilevel"/>
    <w:tmpl w:val="37123D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15:restartNumberingAfterBreak="0">
    <w:nsid w:val="265547CE"/>
    <w:multiLevelType w:val="hybridMultilevel"/>
    <w:tmpl w:val="D5C69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6C34F17"/>
    <w:multiLevelType w:val="hybridMultilevel"/>
    <w:tmpl w:val="D08C30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15:restartNumberingAfterBreak="0">
    <w:nsid w:val="276E61E9"/>
    <w:multiLevelType w:val="hybridMultilevel"/>
    <w:tmpl w:val="025E157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15:restartNumberingAfterBreak="0">
    <w:nsid w:val="277C0004"/>
    <w:multiLevelType w:val="hybridMultilevel"/>
    <w:tmpl w:val="ADF633D0"/>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1" w15:restartNumberingAfterBreak="0">
    <w:nsid w:val="28934FED"/>
    <w:multiLevelType w:val="hybridMultilevel"/>
    <w:tmpl w:val="BF18AD40"/>
    <w:lvl w:ilvl="0" w:tplc="1D0CD3C6">
      <w:start w:val="1"/>
      <w:numFmt w:val="bullet"/>
      <w:lvlText w:val=""/>
      <w:lvlJc w:val="left"/>
      <w:pPr>
        <w:ind w:left="1287" w:hanging="360"/>
      </w:pPr>
      <w:rPr>
        <w:rFonts w:ascii="Symbol" w:hAnsi="Symbol"/>
        <w:b/>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29764B64"/>
    <w:multiLevelType w:val="hybridMultilevel"/>
    <w:tmpl w:val="0494F3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15:restartNumberingAfterBreak="0">
    <w:nsid w:val="29A43CE7"/>
    <w:multiLevelType w:val="hybridMultilevel"/>
    <w:tmpl w:val="4FD61FF2"/>
    <w:lvl w:ilvl="0" w:tplc="02327C10">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15:restartNumberingAfterBreak="0">
    <w:nsid w:val="29DD4CC9"/>
    <w:multiLevelType w:val="multilevel"/>
    <w:tmpl w:val="FEE2D546"/>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A815073"/>
    <w:multiLevelType w:val="hybridMultilevel"/>
    <w:tmpl w:val="2CDC7F9E"/>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BF05076"/>
    <w:multiLevelType w:val="hybridMultilevel"/>
    <w:tmpl w:val="0AE0A4DE"/>
    <w:lvl w:ilvl="0" w:tplc="0419001B">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7" w15:restartNumberingAfterBreak="0">
    <w:nsid w:val="2CD63B8A"/>
    <w:multiLevelType w:val="hybridMultilevel"/>
    <w:tmpl w:val="DA466FEA"/>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E216809"/>
    <w:multiLevelType w:val="hybridMultilevel"/>
    <w:tmpl w:val="C1AEB840"/>
    <w:lvl w:ilvl="0" w:tplc="43F2E590">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69" w15:restartNumberingAfterBreak="0">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2F3E19DC"/>
    <w:multiLevelType w:val="hybridMultilevel"/>
    <w:tmpl w:val="A9909A1A"/>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317758D5"/>
    <w:multiLevelType w:val="hybridMultilevel"/>
    <w:tmpl w:val="7D8A9BB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2" w15:restartNumberingAfterBreak="0">
    <w:nsid w:val="32B4680D"/>
    <w:multiLevelType w:val="hybridMultilevel"/>
    <w:tmpl w:val="EBB6574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15:restartNumberingAfterBreak="0">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34893742"/>
    <w:multiLevelType w:val="hybridMultilevel"/>
    <w:tmpl w:val="29E4541C"/>
    <w:lvl w:ilvl="0" w:tplc="0419000F">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5" w15:restartNumberingAfterBreak="0">
    <w:nsid w:val="348E608B"/>
    <w:multiLevelType w:val="hybridMultilevel"/>
    <w:tmpl w:val="DAB612C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15:restartNumberingAfterBreak="0">
    <w:nsid w:val="34C767A4"/>
    <w:multiLevelType w:val="hybridMultilevel"/>
    <w:tmpl w:val="686A4502"/>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37B97BD8"/>
    <w:multiLevelType w:val="hybridMultilevel"/>
    <w:tmpl w:val="B74EC54C"/>
    <w:lvl w:ilvl="0" w:tplc="D898FE0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9" w15:restartNumberingAfterBreak="0">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80" w15:restartNumberingAfterBreak="0">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81" w15:restartNumberingAfterBreak="0">
    <w:nsid w:val="39A64B4B"/>
    <w:multiLevelType w:val="hybridMultilevel"/>
    <w:tmpl w:val="81F63F0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15:restartNumberingAfterBreak="0">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83" w15:restartNumberingAfterBreak="0">
    <w:nsid w:val="417B4F65"/>
    <w:multiLevelType w:val="hybridMultilevel"/>
    <w:tmpl w:val="41BE94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15:restartNumberingAfterBreak="0">
    <w:nsid w:val="41BB64DF"/>
    <w:multiLevelType w:val="hybridMultilevel"/>
    <w:tmpl w:val="8BDE4774"/>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4CE5D93"/>
    <w:multiLevelType w:val="hybridMultilevel"/>
    <w:tmpl w:val="5B1E0B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15:restartNumberingAfterBreak="0">
    <w:nsid w:val="4A364DA7"/>
    <w:multiLevelType w:val="hybridMultilevel"/>
    <w:tmpl w:val="795076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15:restartNumberingAfterBreak="0">
    <w:nsid w:val="4A3D3853"/>
    <w:multiLevelType w:val="hybridMultilevel"/>
    <w:tmpl w:val="FE0810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15:restartNumberingAfterBreak="0">
    <w:nsid w:val="4C6A3A11"/>
    <w:multiLevelType w:val="hybridMultilevel"/>
    <w:tmpl w:val="DBD2C4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15:restartNumberingAfterBreak="0">
    <w:nsid w:val="4CAF190C"/>
    <w:multiLevelType w:val="hybridMultilevel"/>
    <w:tmpl w:val="4106CD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15:restartNumberingAfterBreak="0">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15:restartNumberingAfterBreak="0">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2" w15:restartNumberingAfterBreak="0">
    <w:nsid w:val="4F8867CE"/>
    <w:multiLevelType w:val="hybridMultilevel"/>
    <w:tmpl w:val="44701056"/>
    <w:lvl w:ilvl="0" w:tplc="36526F74">
      <w:start w:val="1"/>
      <w:numFmt w:val="decimal"/>
      <w:lvlText w:val="%1."/>
      <w:lvlJc w:val="left"/>
      <w:pPr>
        <w:ind w:left="360" w:hanging="360"/>
      </w:pPr>
      <w:rPr>
        <w:rFonts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15:restartNumberingAfterBreak="0">
    <w:nsid w:val="4F9844D7"/>
    <w:multiLevelType w:val="hybridMultilevel"/>
    <w:tmpl w:val="750A70B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4" w15:restartNumberingAfterBreak="0">
    <w:nsid w:val="506C0D5B"/>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5" w15:restartNumberingAfterBreak="0">
    <w:nsid w:val="523A43E7"/>
    <w:multiLevelType w:val="hybridMultilevel"/>
    <w:tmpl w:val="B322B698"/>
    <w:lvl w:ilvl="0" w:tplc="023E76BE">
      <w:start w:val="1"/>
      <w:numFmt w:val="bullet"/>
      <w:lvlText w:val=""/>
      <w:lvlJc w:val="left"/>
      <w:pPr>
        <w:ind w:left="720" w:hanging="360"/>
      </w:pPr>
      <w:rPr>
        <w:rFonts w:ascii="Symbol" w:hAnsi="Symbol" w:hint="default"/>
      </w:rPr>
    </w:lvl>
    <w:lvl w:ilvl="1" w:tplc="023E76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67C1DBC"/>
    <w:multiLevelType w:val="hybridMultilevel"/>
    <w:tmpl w:val="16C61B7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8" w15:restartNumberingAfterBreak="0">
    <w:nsid w:val="5699062F"/>
    <w:multiLevelType w:val="multilevel"/>
    <w:tmpl w:val="213C5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0" w15:restartNumberingAfterBreak="0">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1" w15:restartNumberingAfterBreak="0">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2" w15:restartNumberingAfterBreak="0">
    <w:nsid w:val="5C4B6287"/>
    <w:multiLevelType w:val="multilevel"/>
    <w:tmpl w:val="2A22CA48"/>
    <w:lvl w:ilvl="0">
      <w:start w:val="1"/>
      <w:numFmt w:val="bullet"/>
      <w:lvlText w:val=""/>
      <w:lvlJc w:val="left"/>
      <w:pPr>
        <w:tabs>
          <w:tab w:val="num" w:pos="644"/>
        </w:tabs>
        <w:ind w:left="644"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3" w15:restartNumberingAfterBreak="0">
    <w:nsid w:val="5C5E5BDA"/>
    <w:multiLevelType w:val="hybridMultilevel"/>
    <w:tmpl w:val="0C5EF89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5C6E41BA"/>
    <w:multiLevelType w:val="hybridMultilevel"/>
    <w:tmpl w:val="86D87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5" w15:restartNumberingAfterBreak="0">
    <w:nsid w:val="5CC11FD4"/>
    <w:multiLevelType w:val="hybridMultilevel"/>
    <w:tmpl w:val="92707192"/>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7" w15:restartNumberingAfterBreak="0">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08" w15:restartNumberingAfterBreak="0">
    <w:nsid w:val="60810B7E"/>
    <w:multiLevelType w:val="hybridMultilevel"/>
    <w:tmpl w:val="B1F47D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9" w15:restartNumberingAfterBreak="0">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15:restartNumberingAfterBreak="0">
    <w:nsid w:val="624E116B"/>
    <w:multiLevelType w:val="hybridMultilevel"/>
    <w:tmpl w:val="BAB06252"/>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62E35762"/>
    <w:multiLevelType w:val="hybridMultilevel"/>
    <w:tmpl w:val="327AD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3020FA1"/>
    <w:multiLevelType w:val="hybridMultilevel"/>
    <w:tmpl w:val="8E4A2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59254F1"/>
    <w:multiLevelType w:val="hybridMultilevel"/>
    <w:tmpl w:val="F464355C"/>
    <w:lvl w:ilvl="0" w:tplc="00000003">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4" w15:restartNumberingAfterBreak="0">
    <w:nsid w:val="65D977F3"/>
    <w:multiLevelType w:val="hybridMultilevel"/>
    <w:tmpl w:val="17BE3000"/>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6" w15:restartNumberingAfterBreak="0">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17" w15:restartNumberingAfterBreak="0">
    <w:nsid w:val="6A4238C0"/>
    <w:multiLevelType w:val="hybridMultilevel"/>
    <w:tmpl w:val="9AC0434E"/>
    <w:lvl w:ilvl="0" w:tplc="24785348">
      <w:start w:val="1"/>
      <w:numFmt w:val="decimal"/>
      <w:lvlText w:val="%1."/>
      <w:lvlJc w:val="left"/>
      <w:pPr>
        <w:ind w:left="523" w:hanging="360"/>
      </w:pPr>
      <w:rPr>
        <w:sz w:val="22"/>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118" w15:restartNumberingAfterBreak="0">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9" w15:restartNumberingAfterBreak="0">
    <w:nsid w:val="6ACF5849"/>
    <w:multiLevelType w:val="hybridMultilevel"/>
    <w:tmpl w:val="F2205DDE"/>
    <w:lvl w:ilvl="0" w:tplc="8B1AE4AE">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6C345050"/>
    <w:multiLevelType w:val="multilevel"/>
    <w:tmpl w:val="1CF2C3E6"/>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644" w:hanging="360"/>
      </w:pPr>
      <w:rPr>
        <w:rFonts w:ascii="Times New Roman" w:eastAsia="Times New Roman"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C71040C"/>
    <w:multiLevelType w:val="hybridMultilevel"/>
    <w:tmpl w:val="F962A9DE"/>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2" w15:restartNumberingAfterBreak="0">
    <w:nsid w:val="6CFF3D29"/>
    <w:multiLevelType w:val="hybridMultilevel"/>
    <w:tmpl w:val="0BBA47BE"/>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15:restartNumberingAfterBreak="0">
    <w:nsid w:val="6D175501"/>
    <w:multiLevelType w:val="hybridMultilevel"/>
    <w:tmpl w:val="854C388E"/>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24" w15:restartNumberingAfterBreak="0">
    <w:nsid w:val="6D6A5BBB"/>
    <w:multiLevelType w:val="hybridMultilevel"/>
    <w:tmpl w:val="D7B24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26" w15:restartNumberingAfterBreak="0">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0BC3A20"/>
    <w:multiLevelType w:val="hybridMultilevel"/>
    <w:tmpl w:val="2EDABAF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8" w15:restartNumberingAfterBreak="0">
    <w:nsid w:val="716E6602"/>
    <w:multiLevelType w:val="multilevel"/>
    <w:tmpl w:val="6166F75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0" w15:restartNumberingAfterBreak="0">
    <w:nsid w:val="72BC5797"/>
    <w:multiLevelType w:val="hybridMultilevel"/>
    <w:tmpl w:val="37066810"/>
    <w:lvl w:ilvl="0" w:tplc="9880FD82">
      <w:start w:val="1"/>
      <w:numFmt w:val="decimal"/>
      <w:pStyle w:val="1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72D47A03"/>
    <w:multiLevelType w:val="hybridMultilevel"/>
    <w:tmpl w:val="47724310"/>
    <w:lvl w:ilvl="0" w:tplc="9A82EF4C">
      <w:start w:val="1"/>
      <w:numFmt w:val="bullet"/>
      <w:lvlText w:val=""/>
      <w:lvlJc w:val="left"/>
      <w:pPr>
        <w:ind w:left="720" w:hanging="360"/>
      </w:pPr>
      <w:rPr>
        <w:rFonts w:ascii="Symbol" w:hAnsi="Symbol" w:hint="default"/>
      </w:rPr>
    </w:lvl>
    <w:lvl w:ilvl="1" w:tplc="0419000F">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2" w15:restartNumberingAfterBreak="0">
    <w:nsid w:val="75DD5F88"/>
    <w:multiLevelType w:val="hybridMultilevel"/>
    <w:tmpl w:val="654A5E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77486262"/>
    <w:multiLevelType w:val="hybridMultilevel"/>
    <w:tmpl w:val="2E3AC400"/>
    <w:lvl w:ilvl="0" w:tplc="EA12592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76C2E7F"/>
    <w:multiLevelType w:val="hybridMultilevel"/>
    <w:tmpl w:val="E534BF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5" w15:restartNumberingAfterBreak="0">
    <w:nsid w:val="77BF29DC"/>
    <w:multiLevelType w:val="hybridMultilevel"/>
    <w:tmpl w:val="10865FA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6" w15:restartNumberingAfterBreak="0">
    <w:nsid w:val="78773E9C"/>
    <w:multiLevelType w:val="multilevel"/>
    <w:tmpl w:val="29E83428"/>
    <w:lvl w:ilvl="0">
      <w:start w:val="1"/>
      <w:numFmt w:val="bullet"/>
      <w:lvlText w:val=""/>
      <w:lvlJc w:val="left"/>
      <w:pPr>
        <w:ind w:left="360" w:hanging="360"/>
      </w:pPr>
      <w:rPr>
        <w:rFonts w:ascii="Symbol" w:hAnsi="Symbol" w:hint="default"/>
      </w:rPr>
    </w:lvl>
    <w:lvl w:ilvl="1">
      <w:start w:val="1"/>
      <w:numFmt w:val="decimal"/>
      <w:lvlText w:val="%1.%2."/>
      <w:lvlJc w:val="left"/>
      <w:pPr>
        <w:ind w:left="1637" w:hanging="360"/>
      </w:pPr>
      <w:rPr>
        <w:rFonts w:hint="default"/>
      </w:rPr>
    </w:lvl>
    <w:lvl w:ilvl="2">
      <w:start w:val="1"/>
      <w:numFmt w:val="decimal"/>
      <w:lvlText w:val="%1.%2.%3."/>
      <w:lvlJc w:val="left"/>
      <w:pPr>
        <w:ind w:left="3698"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137" w15:restartNumberingAfterBreak="0">
    <w:nsid w:val="793D701E"/>
    <w:multiLevelType w:val="hybridMultilevel"/>
    <w:tmpl w:val="EFD2EF2C"/>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abstractNum w:abstractNumId="139" w15:restartNumberingAfterBreak="0">
    <w:nsid w:val="7C075B09"/>
    <w:multiLevelType w:val="hybridMultilevel"/>
    <w:tmpl w:val="504E2A2A"/>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106"/>
  </w:num>
  <w:num w:numId="2">
    <w:abstractNumId w:val="80"/>
  </w:num>
  <w:num w:numId="3">
    <w:abstractNumId w:val="21"/>
  </w:num>
  <w:num w:numId="4">
    <w:abstractNumId w:val="115"/>
  </w:num>
  <w:num w:numId="5">
    <w:abstractNumId w:val="52"/>
  </w:num>
  <w:num w:numId="6">
    <w:abstractNumId w:val="15"/>
  </w:num>
  <w:num w:numId="7">
    <w:abstractNumId w:val="64"/>
  </w:num>
  <w:num w:numId="8">
    <w:abstractNumId w:val="116"/>
  </w:num>
  <w:num w:numId="9">
    <w:abstractNumId w:val="34"/>
  </w:num>
  <w:num w:numId="10">
    <w:abstractNumId w:val="38"/>
  </w:num>
  <w:num w:numId="11">
    <w:abstractNumId w:val="77"/>
  </w:num>
  <w:num w:numId="12">
    <w:abstractNumId w:val="96"/>
  </w:num>
  <w:num w:numId="13">
    <w:abstractNumId w:val="82"/>
  </w:num>
  <w:num w:numId="14">
    <w:abstractNumId w:val="118"/>
  </w:num>
  <w:num w:numId="15">
    <w:abstractNumId w:val="45"/>
  </w:num>
  <w:num w:numId="16">
    <w:abstractNumId w:val="109"/>
  </w:num>
  <w:num w:numId="17">
    <w:abstractNumId w:val="53"/>
  </w:num>
  <w:num w:numId="18">
    <w:abstractNumId w:val="129"/>
  </w:num>
  <w:num w:numId="19">
    <w:abstractNumId w:val="79"/>
  </w:num>
  <w:num w:numId="20">
    <w:abstractNumId w:val="47"/>
  </w:num>
  <w:num w:numId="21">
    <w:abstractNumId w:val="30"/>
  </w:num>
  <w:num w:numId="22">
    <w:abstractNumId w:val="81"/>
  </w:num>
  <w:num w:numId="23">
    <w:abstractNumId w:val="69"/>
  </w:num>
  <w:num w:numId="24">
    <w:abstractNumId w:val="130"/>
  </w:num>
  <w:num w:numId="25">
    <w:abstractNumId w:val="135"/>
  </w:num>
  <w:num w:numId="26">
    <w:abstractNumId w:val="68"/>
  </w:num>
  <w:num w:numId="27">
    <w:abstractNumId w:val="32"/>
  </w:num>
  <w:num w:numId="28">
    <w:abstractNumId w:val="72"/>
  </w:num>
  <w:num w:numId="29">
    <w:abstractNumId w:val="12"/>
  </w:num>
  <w:num w:numId="30">
    <w:abstractNumId w:val="42"/>
  </w:num>
  <w:num w:numId="31">
    <w:abstractNumId w:val="99"/>
  </w:num>
  <w:num w:numId="32">
    <w:abstractNumId w:val="36"/>
  </w:num>
  <w:num w:numId="33">
    <w:abstractNumId w:val="84"/>
  </w:num>
  <w:num w:numId="34">
    <w:abstractNumId w:val="35"/>
  </w:num>
  <w:num w:numId="35">
    <w:abstractNumId w:val="14"/>
  </w:num>
  <w:num w:numId="36">
    <w:abstractNumId w:val="44"/>
  </w:num>
  <w:num w:numId="37">
    <w:abstractNumId w:val="0"/>
  </w:num>
  <w:num w:numId="38">
    <w:abstractNumId w:val="51"/>
  </w:num>
  <w:num w:numId="39">
    <w:abstractNumId w:val="100"/>
  </w:num>
  <w:num w:numId="40">
    <w:abstractNumId w:val="101"/>
  </w:num>
  <w:num w:numId="41">
    <w:abstractNumId w:val="18"/>
  </w:num>
  <w:num w:numId="42">
    <w:abstractNumId w:val="91"/>
  </w:num>
  <w:num w:numId="43">
    <w:abstractNumId w:val="39"/>
  </w:num>
  <w:num w:numId="44">
    <w:abstractNumId w:val="125"/>
  </w:num>
  <w:num w:numId="45">
    <w:abstractNumId w:val="10"/>
  </w:num>
  <w:num w:numId="46">
    <w:abstractNumId w:val="102"/>
  </w:num>
  <w:num w:numId="47">
    <w:abstractNumId w:val="3"/>
  </w:num>
  <w:num w:numId="48">
    <w:abstractNumId w:val="58"/>
  </w:num>
  <w:num w:numId="49">
    <w:abstractNumId w:val="28"/>
  </w:num>
  <w:num w:numId="50">
    <w:abstractNumId w:val="33"/>
  </w:num>
  <w:num w:numId="51">
    <w:abstractNumId w:val="95"/>
  </w:num>
  <w:num w:numId="52">
    <w:abstractNumId w:val="123"/>
  </w:num>
  <w:num w:numId="53">
    <w:abstractNumId w:val="46"/>
  </w:num>
  <w:num w:numId="54">
    <w:abstractNumId w:val="16"/>
  </w:num>
  <w:num w:numId="55">
    <w:abstractNumId w:val="128"/>
  </w:num>
  <w:num w:numId="56">
    <w:abstractNumId w:val="119"/>
  </w:num>
  <w:num w:numId="57">
    <w:abstractNumId w:val="49"/>
  </w:num>
  <w:num w:numId="58">
    <w:abstractNumId w:val="126"/>
  </w:num>
  <w:num w:numId="59">
    <w:abstractNumId w:val="55"/>
  </w:num>
  <w:num w:numId="60">
    <w:abstractNumId w:val="11"/>
  </w:num>
  <w:num w:numId="61">
    <w:abstractNumId w:val="61"/>
  </w:num>
  <w:num w:numId="62">
    <w:abstractNumId w:val="63"/>
  </w:num>
  <w:num w:numId="63">
    <w:abstractNumId w:val="27"/>
  </w:num>
  <w:num w:numId="64">
    <w:abstractNumId w:val="90"/>
  </w:num>
  <w:num w:numId="65">
    <w:abstractNumId w:val="73"/>
  </w:num>
  <w:num w:numId="66">
    <w:abstractNumId w:val="76"/>
  </w:num>
  <w:num w:numId="67">
    <w:abstractNumId w:val="138"/>
  </w:num>
  <w:num w:numId="68">
    <w:abstractNumId w:val="78"/>
  </w:num>
  <w:num w:numId="69">
    <w:abstractNumId w:val="67"/>
  </w:num>
  <w:num w:numId="70">
    <w:abstractNumId w:val="137"/>
  </w:num>
  <w:num w:numId="71">
    <w:abstractNumId w:val="23"/>
  </w:num>
  <w:num w:numId="72">
    <w:abstractNumId w:val="65"/>
  </w:num>
  <w:num w:numId="73">
    <w:abstractNumId w:val="122"/>
  </w:num>
  <w:num w:numId="74">
    <w:abstractNumId w:val="111"/>
  </w:num>
  <w:num w:numId="75">
    <w:abstractNumId w:val="22"/>
  </w:num>
  <w:num w:numId="76">
    <w:abstractNumId w:val="114"/>
  </w:num>
  <w:num w:numId="77">
    <w:abstractNumId w:val="60"/>
  </w:num>
  <w:num w:numId="78">
    <w:abstractNumId w:val="97"/>
  </w:num>
  <w:num w:numId="79">
    <w:abstractNumId w:val="19"/>
  </w:num>
  <w:num w:numId="80">
    <w:abstractNumId w:val="107"/>
  </w:num>
  <w:num w:numId="81">
    <w:abstractNumId w:val="139"/>
  </w:num>
  <w:num w:numId="82">
    <w:abstractNumId w:val="121"/>
  </w:num>
  <w:num w:numId="83">
    <w:abstractNumId w:val="124"/>
  </w:num>
  <w:num w:numId="84">
    <w:abstractNumId w:val="37"/>
  </w:num>
  <w:num w:numId="85">
    <w:abstractNumId w:val="4"/>
  </w:num>
  <w:num w:numId="86">
    <w:abstractNumId w:val="133"/>
  </w:num>
  <w:num w:numId="87">
    <w:abstractNumId w:val="105"/>
  </w:num>
  <w:num w:numId="88">
    <w:abstractNumId w:val="8"/>
  </w:num>
  <w:num w:numId="89">
    <w:abstractNumId w:val="9"/>
  </w:num>
  <w:num w:numId="90">
    <w:abstractNumId w:val="6"/>
  </w:num>
  <w:num w:numId="91">
    <w:abstractNumId w:val="2"/>
  </w:num>
  <w:num w:numId="92">
    <w:abstractNumId w:val="131"/>
  </w:num>
  <w:num w:numId="93">
    <w:abstractNumId w:val="98"/>
    <w:lvlOverride w:ilvl="0"/>
    <w:lvlOverride w:ilvl="1">
      <w:startOverride w:val="1"/>
    </w:lvlOverride>
    <w:lvlOverride w:ilvl="2"/>
    <w:lvlOverride w:ilvl="3"/>
    <w:lvlOverride w:ilvl="4"/>
    <w:lvlOverride w:ilvl="5"/>
    <w:lvlOverride w:ilvl="6"/>
    <w:lvlOverride w:ilvl="7"/>
    <w:lvlOverride w:ilvl="8"/>
  </w:num>
  <w:num w:numId="94">
    <w:abstractNumId w:val="87"/>
  </w:num>
  <w:num w:numId="95">
    <w:abstractNumId w:val="85"/>
  </w:num>
  <w:num w:numId="96">
    <w:abstractNumId w:val="41"/>
  </w:num>
  <w:num w:numId="97">
    <w:abstractNumId w:val="31"/>
  </w:num>
  <w:num w:numId="98">
    <w:abstractNumId w:val="88"/>
  </w:num>
  <w:num w:numId="99">
    <w:abstractNumId w:val="17"/>
  </w:num>
  <w:num w:numId="100">
    <w:abstractNumId w:val="89"/>
  </w:num>
  <w:num w:numId="10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
  </w:num>
  <w:num w:numId="103">
    <w:abstractNumId w:val="20"/>
  </w:num>
  <w:num w:numId="104">
    <w:abstractNumId w:val="134"/>
  </w:num>
  <w:num w:numId="105">
    <w:abstractNumId w:val="25"/>
    <w:lvlOverride w:ilvl="0"/>
    <w:lvlOverride w:ilvl="1">
      <w:startOverride w:val="1"/>
    </w:lvlOverride>
    <w:lvlOverride w:ilvl="2"/>
    <w:lvlOverride w:ilvl="3"/>
    <w:lvlOverride w:ilvl="4"/>
    <w:lvlOverride w:ilvl="5"/>
    <w:lvlOverride w:ilvl="6"/>
    <w:lvlOverride w:ilvl="7"/>
    <w:lvlOverride w:ilvl="8"/>
  </w:num>
  <w:num w:numId="106">
    <w:abstractNumId w:val="104"/>
  </w:num>
  <w:num w:numId="107">
    <w:abstractNumId w:val="93"/>
  </w:num>
  <w:num w:numId="108">
    <w:abstractNumId w:val="94"/>
  </w:num>
  <w:num w:numId="109">
    <w:abstractNumId w:val="40"/>
  </w:num>
  <w:num w:numId="110">
    <w:abstractNumId w:val="74"/>
  </w:num>
  <w:num w:numId="111">
    <w:abstractNumId w:val="103"/>
  </w:num>
  <w:num w:numId="112">
    <w:abstractNumId w:val="127"/>
  </w:num>
  <w:num w:numId="113">
    <w:abstractNumId w:val="71"/>
  </w:num>
  <w:num w:numId="114">
    <w:abstractNumId w:val="62"/>
  </w:num>
  <w:num w:numId="115">
    <w:abstractNumId w:val="92"/>
  </w:num>
  <w:num w:numId="116">
    <w:abstractNumId w:val="57"/>
  </w:num>
  <w:num w:numId="117">
    <w:abstractNumId w:val="112"/>
  </w:num>
  <w:num w:numId="118">
    <w:abstractNumId w:val="59"/>
  </w:num>
  <w:num w:numId="119">
    <w:abstractNumId w:val="117"/>
  </w:num>
  <w:num w:numId="120">
    <w:abstractNumId w:val="29"/>
  </w:num>
  <w:num w:numId="121">
    <w:abstractNumId w:val="75"/>
  </w:num>
  <w:num w:numId="122">
    <w:abstractNumId w:val="70"/>
  </w:num>
  <w:num w:numId="123">
    <w:abstractNumId w:val="50"/>
  </w:num>
  <w:num w:numId="124">
    <w:abstractNumId w:val="48"/>
  </w:num>
  <w:num w:numId="1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6"/>
  </w:num>
  <w:num w:numId="127">
    <w:abstractNumId w:val="132"/>
  </w:num>
  <w:num w:numId="12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6"/>
  </w:num>
  <w:num w:numId="130">
    <w:abstractNumId w:val="83"/>
  </w:num>
  <w:num w:numId="131">
    <w:abstractNumId w:val="136"/>
  </w:num>
  <w:num w:numId="132">
    <w:abstractNumId w:val="24"/>
  </w:num>
  <w:num w:numId="133">
    <w:abstractNumId w:val="54"/>
  </w:num>
  <w:num w:numId="134">
    <w:abstractNumId w:val="110"/>
  </w:num>
  <w:num w:numId="135">
    <w:abstractNumId w:val="26"/>
  </w:num>
  <w:num w:numId="136">
    <w:abstractNumId w:val="56"/>
  </w:num>
  <w:num w:numId="137">
    <w:abstractNumId w:val="42"/>
  </w:num>
  <w:num w:numId="138">
    <w:abstractNumId w:val="113"/>
  </w:num>
  <w:num w:numId="139">
    <w:abstractNumId w:val="5"/>
  </w:num>
  <w:num w:numId="140">
    <w:abstractNumId w:val="120"/>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55D8"/>
    <w:rsid w:val="000000E4"/>
    <w:rsid w:val="000000F9"/>
    <w:rsid w:val="000003ED"/>
    <w:rsid w:val="000005B6"/>
    <w:rsid w:val="000009B1"/>
    <w:rsid w:val="00000F58"/>
    <w:rsid w:val="00002841"/>
    <w:rsid w:val="00002CBC"/>
    <w:rsid w:val="00002E14"/>
    <w:rsid w:val="00002F0A"/>
    <w:rsid w:val="00003868"/>
    <w:rsid w:val="00003C14"/>
    <w:rsid w:val="00003D20"/>
    <w:rsid w:val="0000405F"/>
    <w:rsid w:val="0000409A"/>
    <w:rsid w:val="00004C3B"/>
    <w:rsid w:val="00005099"/>
    <w:rsid w:val="00005261"/>
    <w:rsid w:val="00006398"/>
    <w:rsid w:val="00006405"/>
    <w:rsid w:val="000069C0"/>
    <w:rsid w:val="00006A57"/>
    <w:rsid w:val="0000752F"/>
    <w:rsid w:val="000076C3"/>
    <w:rsid w:val="0000788F"/>
    <w:rsid w:val="000079A0"/>
    <w:rsid w:val="00007C5A"/>
    <w:rsid w:val="00007DF5"/>
    <w:rsid w:val="00010340"/>
    <w:rsid w:val="000105CC"/>
    <w:rsid w:val="0001098F"/>
    <w:rsid w:val="0001165A"/>
    <w:rsid w:val="000120A6"/>
    <w:rsid w:val="0001302C"/>
    <w:rsid w:val="00013760"/>
    <w:rsid w:val="000147C4"/>
    <w:rsid w:val="00014BA2"/>
    <w:rsid w:val="0001529B"/>
    <w:rsid w:val="000153CF"/>
    <w:rsid w:val="00015538"/>
    <w:rsid w:val="000173C5"/>
    <w:rsid w:val="000173DF"/>
    <w:rsid w:val="0002128D"/>
    <w:rsid w:val="00021336"/>
    <w:rsid w:val="00021A0A"/>
    <w:rsid w:val="000223F6"/>
    <w:rsid w:val="0002268A"/>
    <w:rsid w:val="0002282D"/>
    <w:rsid w:val="0002283A"/>
    <w:rsid w:val="000228A2"/>
    <w:rsid w:val="00022F10"/>
    <w:rsid w:val="000230E4"/>
    <w:rsid w:val="00023377"/>
    <w:rsid w:val="000234D6"/>
    <w:rsid w:val="0002369F"/>
    <w:rsid w:val="00023A2C"/>
    <w:rsid w:val="00023A6E"/>
    <w:rsid w:val="00023F55"/>
    <w:rsid w:val="000242D4"/>
    <w:rsid w:val="00024734"/>
    <w:rsid w:val="00024E1A"/>
    <w:rsid w:val="0002571A"/>
    <w:rsid w:val="0002591B"/>
    <w:rsid w:val="00025C09"/>
    <w:rsid w:val="00026C46"/>
    <w:rsid w:val="00026DE0"/>
    <w:rsid w:val="00027991"/>
    <w:rsid w:val="000301F8"/>
    <w:rsid w:val="000307E8"/>
    <w:rsid w:val="000309AB"/>
    <w:rsid w:val="00030B29"/>
    <w:rsid w:val="00030FD7"/>
    <w:rsid w:val="00031087"/>
    <w:rsid w:val="000312D5"/>
    <w:rsid w:val="00031740"/>
    <w:rsid w:val="00031C61"/>
    <w:rsid w:val="00031ED8"/>
    <w:rsid w:val="000327ED"/>
    <w:rsid w:val="00032971"/>
    <w:rsid w:val="00032CCC"/>
    <w:rsid w:val="000337E1"/>
    <w:rsid w:val="00033B51"/>
    <w:rsid w:val="00033C62"/>
    <w:rsid w:val="00033DD6"/>
    <w:rsid w:val="0003481C"/>
    <w:rsid w:val="00034976"/>
    <w:rsid w:val="00034D18"/>
    <w:rsid w:val="000355D8"/>
    <w:rsid w:val="00035ABB"/>
    <w:rsid w:val="00035D90"/>
    <w:rsid w:val="00035EB1"/>
    <w:rsid w:val="000371C6"/>
    <w:rsid w:val="00037E6D"/>
    <w:rsid w:val="00040953"/>
    <w:rsid w:val="00040982"/>
    <w:rsid w:val="00040BDC"/>
    <w:rsid w:val="00040DEF"/>
    <w:rsid w:val="0004120E"/>
    <w:rsid w:val="000415DA"/>
    <w:rsid w:val="00041A5C"/>
    <w:rsid w:val="00041D65"/>
    <w:rsid w:val="00041D96"/>
    <w:rsid w:val="00041EE4"/>
    <w:rsid w:val="000423D9"/>
    <w:rsid w:val="0004296D"/>
    <w:rsid w:val="00042B7B"/>
    <w:rsid w:val="00042F9E"/>
    <w:rsid w:val="000432C0"/>
    <w:rsid w:val="0004361C"/>
    <w:rsid w:val="00043979"/>
    <w:rsid w:val="00043B00"/>
    <w:rsid w:val="00043D8F"/>
    <w:rsid w:val="00043F8C"/>
    <w:rsid w:val="000442DE"/>
    <w:rsid w:val="00044561"/>
    <w:rsid w:val="00044AB2"/>
    <w:rsid w:val="00044F13"/>
    <w:rsid w:val="00045334"/>
    <w:rsid w:val="0004585B"/>
    <w:rsid w:val="000461E3"/>
    <w:rsid w:val="00046573"/>
    <w:rsid w:val="00046817"/>
    <w:rsid w:val="000468B9"/>
    <w:rsid w:val="000469E6"/>
    <w:rsid w:val="00046F36"/>
    <w:rsid w:val="000470CF"/>
    <w:rsid w:val="0004759A"/>
    <w:rsid w:val="000476B0"/>
    <w:rsid w:val="00047839"/>
    <w:rsid w:val="00047B2D"/>
    <w:rsid w:val="0005026B"/>
    <w:rsid w:val="000505BB"/>
    <w:rsid w:val="00050960"/>
    <w:rsid w:val="00050A7E"/>
    <w:rsid w:val="000517C4"/>
    <w:rsid w:val="000517EC"/>
    <w:rsid w:val="00051BE3"/>
    <w:rsid w:val="00051F32"/>
    <w:rsid w:val="00052A66"/>
    <w:rsid w:val="00052C66"/>
    <w:rsid w:val="00053166"/>
    <w:rsid w:val="000531CA"/>
    <w:rsid w:val="000533CC"/>
    <w:rsid w:val="00053525"/>
    <w:rsid w:val="000539C2"/>
    <w:rsid w:val="000539F6"/>
    <w:rsid w:val="00053A12"/>
    <w:rsid w:val="00053E76"/>
    <w:rsid w:val="0005443F"/>
    <w:rsid w:val="0005577F"/>
    <w:rsid w:val="00055A7E"/>
    <w:rsid w:val="00055B02"/>
    <w:rsid w:val="00055CAD"/>
    <w:rsid w:val="00056945"/>
    <w:rsid w:val="0005701F"/>
    <w:rsid w:val="0005729D"/>
    <w:rsid w:val="0005733D"/>
    <w:rsid w:val="00057541"/>
    <w:rsid w:val="00057565"/>
    <w:rsid w:val="000576CA"/>
    <w:rsid w:val="00060826"/>
    <w:rsid w:val="00060CE3"/>
    <w:rsid w:val="0006140C"/>
    <w:rsid w:val="000614E3"/>
    <w:rsid w:val="0006175B"/>
    <w:rsid w:val="00061801"/>
    <w:rsid w:val="000627E4"/>
    <w:rsid w:val="00063570"/>
    <w:rsid w:val="0006391A"/>
    <w:rsid w:val="00063C7E"/>
    <w:rsid w:val="00063F01"/>
    <w:rsid w:val="0006403D"/>
    <w:rsid w:val="000640E9"/>
    <w:rsid w:val="000645D5"/>
    <w:rsid w:val="0006488A"/>
    <w:rsid w:val="00064D67"/>
    <w:rsid w:val="00064E8E"/>
    <w:rsid w:val="00064F83"/>
    <w:rsid w:val="00065511"/>
    <w:rsid w:val="00065C45"/>
    <w:rsid w:val="00066416"/>
    <w:rsid w:val="000665B1"/>
    <w:rsid w:val="00066679"/>
    <w:rsid w:val="00066696"/>
    <w:rsid w:val="00067298"/>
    <w:rsid w:val="00067598"/>
    <w:rsid w:val="00067892"/>
    <w:rsid w:val="00070206"/>
    <w:rsid w:val="000707F3"/>
    <w:rsid w:val="00070B1D"/>
    <w:rsid w:val="00070DEA"/>
    <w:rsid w:val="000711C5"/>
    <w:rsid w:val="000711F3"/>
    <w:rsid w:val="00071B06"/>
    <w:rsid w:val="00071BC1"/>
    <w:rsid w:val="000723AD"/>
    <w:rsid w:val="00072DE2"/>
    <w:rsid w:val="00073031"/>
    <w:rsid w:val="00073181"/>
    <w:rsid w:val="00073325"/>
    <w:rsid w:val="000735E7"/>
    <w:rsid w:val="00073813"/>
    <w:rsid w:val="000739B8"/>
    <w:rsid w:val="00073EC9"/>
    <w:rsid w:val="0007443E"/>
    <w:rsid w:val="00074B1C"/>
    <w:rsid w:val="00074D2F"/>
    <w:rsid w:val="00074DFC"/>
    <w:rsid w:val="00074F22"/>
    <w:rsid w:val="000751CD"/>
    <w:rsid w:val="000757CB"/>
    <w:rsid w:val="00075851"/>
    <w:rsid w:val="00075D2D"/>
    <w:rsid w:val="00075D88"/>
    <w:rsid w:val="00076225"/>
    <w:rsid w:val="000762C0"/>
    <w:rsid w:val="00077824"/>
    <w:rsid w:val="00077BDB"/>
    <w:rsid w:val="00077C16"/>
    <w:rsid w:val="00077E7C"/>
    <w:rsid w:val="000800A8"/>
    <w:rsid w:val="0008034B"/>
    <w:rsid w:val="00080899"/>
    <w:rsid w:val="00080A74"/>
    <w:rsid w:val="00080F1C"/>
    <w:rsid w:val="00081177"/>
    <w:rsid w:val="00081528"/>
    <w:rsid w:val="000817DB"/>
    <w:rsid w:val="000820F1"/>
    <w:rsid w:val="0008215A"/>
    <w:rsid w:val="00082E6E"/>
    <w:rsid w:val="000834EE"/>
    <w:rsid w:val="000837D5"/>
    <w:rsid w:val="0008387D"/>
    <w:rsid w:val="00083F10"/>
    <w:rsid w:val="00084319"/>
    <w:rsid w:val="000843FF"/>
    <w:rsid w:val="0008459F"/>
    <w:rsid w:val="000848DE"/>
    <w:rsid w:val="00084A84"/>
    <w:rsid w:val="00084B66"/>
    <w:rsid w:val="00084F62"/>
    <w:rsid w:val="00085467"/>
    <w:rsid w:val="0008610C"/>
    <w:rsid w:val="000862EA"/>
    <w:rsid w:val="00086543"/>
    <w:rsid w:val="000869C9"/>
    <w:rsid w:val="00086AC0"/>
    <w:rsid w:val="000872E5"/>
    <w:rsid w:val="0008772F"/>
    <w:rsid w:val="00090F8A"/>
    <w:rsid w:val="00090FA1"/>
    <w:rsid w:val="000917E4"/>
    <w:rsid w:val="000918BE"/>
    <w:rsid w:val="000926AC"/>
    <w:rsid w:val="0009285A"/>
    <w:rsid w:val="00093BE1"/>
    <w:rsid w:val="00093FF4"/>
    <w:rsid w:val="000941C8"/>
    <w:rsid w:val="000941FE"/>
    <w:rsid w:val="0009481B"/>
    <w:rsid w:val="00094A3C"/>
    <w:rsid w:val="00094E0C"/>
    <w:rsid w:val="00095120"/>
    <w:rsid w:val="0009628F"/>
    <w:rsid w:val="000962BA"/>
    <w:rsid w:val="000964E4"/>
    <w:rsid w:val="00096E00"/>
    <w:rsid w:val="00097049"/>
    <w:rsid w:val="00097515"/>
    <w:rsid w:val="0009778A"/>
    <w:rsid w:val="00097E71"/>
    <w:rsid w:val="00097F72"/>
    <w:rsid w:val="000A0581"/>
    <w:rsid w:val="000A067A"/>
    <w:rsid w:val="000A226B"/>
    <w:rsid w:val="000A237A"/>
    <w:rsid w:val="000A26C2"/>
    <w:rsid w:val="000A29EF"/>
    <w:rsid w:val="000A2CB9"/>
    <w:rsid w:val="000A2DB5"/>
    <w:rsid w:val="000A3BB8"/>
    <w:rsid w:val="000A3CC0"/>
    <w:rsid w:val="000A42EA"/>
    <w:rsid w:val="000A4677"/>
    <w:rsid w:val="000A497E"/>
    <w:rsid w:val="000A4F7D"/>
    <w:rsid w:val="000A5566"/>
    <w:rsid w:val="000A560D"/>
    <w:rsid w:val="000A592A"/>
    <w:rsid w:val="000A6423"/>
    <w:rsid w:val="000A64BB"/>
    <w:rsid w:val="000A6946"/>
    <w:rsid w:val="000A6B95"/>
    <w:rsid w:val="000A6F06"/>
    <w:rsid w:val="000A74B0"/>
    <w:rsid w:val="000A74B8"/>
    <w:rsid w:val="000A7797"/>
    <w:rsid w:val="000B003C"/>
    <w:rsid w:val="000B0229"/>
    <w:rsid w:val="000B028A"/>
    <w:rsid w:val="000B02CE"/>
    <w:rsid w:val="000B0764"/>
    <w:rsid w:val="000B0A17"/>
    <w:rsid w:val="000B0F34"/>
    <w:rsid w:val="000B122B"/>
    <w:rsid w:val="000B20C2"/>
    <w:rsid w:val="000B25AF"/>
    <w:rsid w:val="000B2A8C"/>
    <w:rsid w:val="000B2BE9"/>
    <w:rsid w:val="000B2CC4"/>
    <w:rsid w:val="000B2EAE"/>
    <w:rsid w:val="000B39E8"/>
    <w:rsid w:val="000B3C93"/>
    <w:rsid w:val="000B435B"/>
    <w:rsid w:val="000B4461"/>
    <w:rsid w:val="000B497A"/>
    <w:rsid w:val="000B4C29"/>
    <w:rsid w:val="000B4CBE"/>
    <w:rsid w:val="000B4F86"/>
    <w:rsid w:val="000B51D6"/>
    <w:rsid w:val="000B617D"/>
    <w:rsid w:val="000B695D"/>
    <w:rsid w:val="000B6B77"/>
    <w:rsid w:val="000B76E0"/>
    <w:rsid w:val="000B7B81"/>
    <w:rsid w:val="000B7E73"/>
    <w:rsid w:val="000C01F0"/>
    <w:rsid w:val="000C045B"/>
    <w:rsid w:val="000C0613"/>
    <w:rsid w:val="000C1948"/>
    <w:rsid w:val="000C237C"/>
    <w:rsid w:val="000C2949"/>
    <w:rsid w:val="000C2B41"/>
    <w:rsid w:val="000C329B"/>
    <w:rsid w:val="000C3818"/>
    <w:rsid w:val="000C4307"/>
    <w:rsid w:val="000C45E3"/>
    <w:rsid w:val="000C47E4"/>
    <w:rsid w:val="000C494F"/>
    <w:rsid w:val="000C4C63"/>
    <w:rsid w:val="000C58B5"/>
    <w:rsid w:val="000C5D7C"/>
    <w:rsid w:val="000C5E1B"/>
    <w:rsid w:val="000C65C3"/>
    <w:rsid w:val="000C6B2B"/>
    <w:rsid w:val="000C6F7C"/>
    <w:rsid w:val="000C754B"/>
    <w:rsid w:val="000C7BF1"/>
    <w:rsid w:val="000C7D52"/>
    <w:rsid w:val="000C7F92"/>
    <w:rsid w:val="000D032C"/>
    <w:rsid w:val="000D1001"/>
    <w:rsid w:val="000D1248"/>
    <w:rsid w:val="000D1423"/>
    <w:rsid w:val="000D14FD"/>
    <w:rsid w:val="000D161D"/>
    <w:rsid w:val="000D181B"/>
    <w:rsid w:val="000D2062"/>
    <w:rsid w:val="000D2550"/>
    <w:rsid w:val="000D2AA7"/>
    <w:rsid w:val="000D2B9C"/>
    <w:rsid w:val="000D3016"/>
    <w:rsid w:val="000D35B5"/>
    <w:rsid w:val="000D3A9D"/>
    <w:rsid w:val="000D3D9E"/>
    <w:rsid w:val="000D5371"/>
    <w:rsid w:val="000D5614"/>
    <w:rsid w:val="000D6BEF"/>
    <w:rsid w:val="000D6EEC"/>
    <w:rsid w:val="000D74BF"/>
    <w:rsid w:val="000D7574"/>
    <w:rsid w:val="000D7D9C"/>
    <w:rsid w:val="000E0206"/>
    <w:rsid w:val="000E069F"/>
    <w:rsid w:val="000E0DCA"/>
    <w:rsid w:val="000E0EB6"/>
    <w:rsid w:val="000E25F8"/>
    <w:rsid w:val="000E303A"/>
    <w:rsid w:val="000E3424"/>
    <w:rsid w:val="000E355A"/>
    <w:rsid w:val="000E3804"/>
    <w:rsid w:val="000E54B2"/>
    <w:rsid w:val="000E5A93"/>
    <w:rsid w:val="000E5F1D"/>
    <w:rsid w:val="000E6A4A"/>
    <w:rsid w:val="000E7C01"/>
    <w:rsid w:val="000E7C14"/>
    <w:rsid w:val="000E7C15"/>
    <w:rsid w:val="000F035D"/>
    <w:rsid w:val="000F0C00"/>
    <w:rsid w:val="000F0D8B"/>
    <w:rsid w:val="000F12DE"/>
    <w:rsid w:val="000F141C"/>
    <w:rsid w:val="000F1690"/>
    <w:rsid w:val="000F191E"/>
    <w:rsid w:val="000F1BA5"/>
    <w:rsid w:val="000F1D12"/>
    <w:rsid w:val="000F1E62"/>
    <w:rsid w:val="000F26BD"/>
    <w:rsid w:val="000F2B06"/>
    <w:rsid w:val="000F2F3F"/>
    <w:rsid w:val="000F31CC"/>
    <w:rsid w:val="000F35CA"/>
    <w:rsid w:val="000F4336"/>
    <w:rsid w:val="000F4512"/>
    <w:rsid w:val="000F5497"/>
    <w:rsid w:val="000F549E"/>
    <w:rsid w:val="000F55E7"/>
    <w:rsid w:val="000F5611"/>
    <w:rsid w:val="000F587D"/>
    <w:rsid w:val="000F5D16"/>
    <w:rsid w:val="000F6256"/>
    <w:rsid w:val="000F62D2"/>
    <w:rsid w:val="000F634F"/>
    <w:rsid w:val="000F64A7"/>
    <w:rsid w:val="000F6AC0"/>
    <w:rsid w:val="000F6B0B"/>
    <w:rsid w:val="000F748F"/>
    <w:rsid w:val="000F762D"/>
    <w:rsid w:val="000F792A"/>
    <w:rsid w:val="000F7FC3"/>
    <w:rsid w:val="00100332"/>
    <w:rsid w:val="001003F3"/>
    <w:rsid w:val="001004AB"/>
    <w:rsid w:val="00100AD8"/>
    <w:rsid w:val="0010150B"/>
    <w:rsid w:val="00101518"/>
    <w:rsid w:val="00101A80"/>
    <w:rsid w:val="00101D64"/>
    <w:rsid w:val="001020CC"/>
    <w:rsid w:val="00102870"/>
    <w:rsid w:val="00102E41"/>
    <w:rsid w:val="001032C7"/>
    <w:rsid w:val="0010356B"/>
    <w:rsid w:val="00103D65"/>
    <w:rsid w:val="00103DEB"/>
    <w:rsid w:val="00103ECA"/>
    <w:rsid w:val="001044DC"/>
    <w:rsid w:val="00104962"/>
    <w:rsid w:val="00106195"/>
    <w:rsid w:val="0010682B"/>
    <w:rsid w:val="00106D38"/>
    <w:rsid w:val="001070F6"/>
    <w:rsid w:val="00107C81"/>
    <w:rsid w:val="00107DCC"/>
    <w:rsid w:val="00107E8C"/>
    <w:rsid w:val="00107E9C"/>
    <w:rsid w:val="001101AF"/>
    <w:rsid w:val="001105F3"/>
    <w:rsid w:val="00110B2E"/>
    <w:rsid w:val="00110F95"/>
    <w:rsid w:val="00111135"/>
    <w:rsid w:val="00111E93"/>
    <w:rsid w:val="00111E95"/>
    <w:rsid w:val="001126B5"/>
    <w:rsid w:val="00112F38"/>
    <w:rsid w:val="00112FE3"/>
    <w:rsid w:val="0011336A"/>
    <w:rsid w:val="00113531"/>
    <w:rsid w:val="00113AF9"/>
    <w:rsid w:val="00114109"/>
    <w:rsid w:val="00114275"/>
    <w:rsid w:val="00114D9B"/>
    <w:rsid w:val="00115521"/>
    <w:rsid w:val="00115937"/>
    <w:rsid w:val="00115F9B"/>
    <w:rsid w:val="0011662E"/>
    <w:rsid w:val="00116F09"/>
    <w:rsid w:val="001170AF"/>
    <w:rsid w:val="00117750"/>
    <w:rsid w:val="001178AA"/>
    <w:rsid w:val="00117E0D"/>
    <w:rsid w:val="00117E0E"/>
    <w:rsid w:val="0012003A"/>
    <w:rsid w:val="00120603"/>
    <w:rsid w:val="00120B09"/>
    <w:rsid w:val="00120B57"/>
    <w:rsid w:val="00121386"/>
    <w:rsid w:val="001217A5"/>
    <w:rsid w:val="00121BFE"/>
    <w:rsid w:val="00121D32"/>
    <w:rsid w:val="00121D9C"/>
    <w:rsid w:val="00121E8D"/>
    <w:rsid w:val="00122149"/>
    <w:rsid w:val="00122C2F"/>
    <w:rsid w:val="00122FC6"/>
    <w:rsid w:val="00123460"/>
    <w:rsid w:val="00124306"/>
    <w:rsid w:val="001244E2"/>
    <w:rsid w:val="0012526D"/>
    <w:rsid w:val="00125B1F"/>
    <w:rsid w:val="00125F7C"/>
    <w:rsid w:val="00125F88"/>
    <w:rsid w:val="00126374"/>
    <w:rsid w:val="001275A4"/>
    <w:rsid w:val="00127617"/>
    <w:rsid w:val="00127BFB"/>
    <w:rsid w:val="0013015C"/>
    <w:rsid w:val="00132CEE"/>
    <w:rsid w:val="00132EE6"/>
    <w:rsid w:val="00133C74"/>
    <w:rsid w:val="001350AD"/>
    <w:rsid w:val="0013514B"/>
    <w:rsid w:val="00135977"/>
    <w:rsid w:val="001368C5"/>
    <w:rsid w:val="00136C87"/>
    <w:rsid w:val="00136F53"/>
    <w:rsid w:val="00137358"/>
    <w:rsid w:val="00137FBC"/>
    <w:rsid w:val="00140144"/>
    <w:rsid w:val="00140271"/>
    <w:rsid w:val="00141341"/>
    <w:rsid w:val="00141B2B"/>
    <w:rsid w:val="00142AEC"/>
    <w:rsid w:val="00143099"/>
    <w:rsid w:val="00143C6A"/>
    <w:rsid w:val="00143DF3"/>
    <w:rsid w:val="00143F54"/>
    <w:rsid w:val="00144484"/>
    <w:rsid w:val="00144A35"/>
    <w:rsid w:val="0014522D"/>
    <w:rsid w:val="00145767"/>
    <w:rsid w:val="001458A8"/>
    <w:rsid w:val="00145C0E"/>
    <w:rsid w:val="00145C28"/>
    <w:rsid w:val="001461DC"/>
    <w:rsid w:val="001467EF"/>
    <w:rsid w:val="001468BB"/>
    <w:rsid w:val="001476C8"/>
    <w:rsid w:val="001479DB"/>
    <w:rsid w:val="00147DBF"/>
    <w:rsid w:val="00150348"/>
    <w:rsid w:val="00150885"/>
    <w:rsid w:val="00150914"/>
    <w:rsid w:val="00151256"/>
    <w:rsid w:val="00151264"/>
    <w:rsid w:val="001512DF"/>
    <w:rsid w:val="00151398"/>
    <w:rsid w:val="00151963"/>
    <w:rsid w:val="00151A80"/>
    <w:rsid w:val="00151E2E"/>
    <w:rsid w:val="00152350"/>
    <w:rsid w:val="001525AD"/>
    <w:rsid w:val="0015262F"/>
    <w:rsid w:val="00152BBC"/>
    <w:rsid w:val="00152D52"/>
    <w:rsid w:val="00152EF6"/>
    <w:rsid w:val="001539B7"/>
    <w:rsid w:val="00153D57"/>
    <w:rsid w:val="00154448"/>
    <w:rsid w:val="00154BBC"/>
    <w:rsid w:val="00154CE3"/>
    <w:rsid w:val="00155027"/>
    <w:rsid w:val="0015517A"/>
    <w:rsid w:val="001553A8"/>
    <w:rsid w:val="00155470"/>
    <w:rsid w:val="001556CC"/>
    <w:rsid w:val="00155B9D"/>
    <w:rsid w:val="00155BB2"/>
    <w:rsid w:val="001561AC"/>
    <w:rsid w:val="00156277"/>
    <w:rsid w:val="0015657A"/>
    <w:rsid w:val="0015679F"/>
    <w:rsid w:val="001570E5"/>
    <w:rsid w:val="001574FB"/>
    <w:rsid w:val="00157E8A"/>
    <w:rsid w:val="00160099"/>
    <w:rsid w:val="00160459"/>
    <w:rsid w:val="001604AF"/>
    <w:rsid w:val="001607FB"/>
    <w:rsid w:val="00160801"/>
    <w:rsid w:val="00160920"/>
    <w:rsid w:val="00160CFB"/>
    <w:rsid w:val="001610D0"/>
    <w:rsid w:val="00161518"/>
    <w:rsid w:val="00161FC4"/>
    <w:rsid w:val="001632FD"/>
    <w:rsid w:val="001633BC"/>
    <w:rsid w:val="00163A0D"/>
    <w:rsid w:val="00163A76"/>
    <w:rsid w:val="00163D8C"/>
    <w:rsid w:val="0016406B"/>
    <w:rsid w:val="001646AB"/>
    <w:rsid w:val="00164B16"/>
    <w:rsid w:val="00164B1A"/>
    <w:rsid w:val="00164BEE"/>
    <w:rsid w:val="00165268"/>
    <w:rsid w:val="001654D8"/>
    <w:rsid w:val="00165A27"/>
    <w:rsid w:val="00165ADC"/>
    <w:rsid w:val="00165D40"/>
    <w:rsid w:val="00166019"/>
    <w:rsid w:val="00166108"/>
    <w:rsid w:val="00166F1A"/>
    <w:rsid w:val="00166F9C"/>
    <w:rsid w:val="001672F4"/>
    <w:rsid w:val="00167BF7"/>
    <w:rsid w:val="001706E3"/>
    <w:rsid w:val="00170D42"/>
    <w:rsid w:val="001712F6"/>
    <w:rsid w:val="0017170F"/>
    <w:rsid w:val="00171B23"/>
    <w:rsid w:val="00171CD9"/>
    <w:rsid w:val="00172908"/>
    <w:rsid w:val="00172959"/>
    <w:rsid w:val="001729AB"/>
    <w:rsid w:val="00172EBC"/>
    <w:rsid w:val="00173886"/>
    <w:rsid w:val="00173C6F"/>
    <w:rsid w:val="00173E4E"/>
    <w:rsid w:val="00174071"/>
    <w:rsid w:val="0017432F"/>
    <w:rsid w:val="00174357"/>
    <w:rsid w:val="001743EB"/>
    <w:rsid w:val="0017518A"/>
    <w:rsid w:val="00175956"/>
    <w:rsid w:val="00175B52"/>
    <w:rsid w:val="001760F2"/>
    <w:rsid w:val="001761CC"/>
    <w:rsid w:val="0017655B"/>
    <w:rsid w:val="001771B0"/>
    <w:rsid w:val="00177849"/>
    <w:rsid w:val="0017785C"/>
    <w:rsid w:val="00180A55"/>
    <w:rsid w:val="00180C5E"/>
    <w:rsid w:val="001814F9"/>
    <w:rsid w:val="001819B5"/>
    <w:rsid w:val="00182540"/>
    <w:rsid w:val="00183B4B"/>
    <w:rsid w:val="00183CA6"/>
    <w:rsid w:val="0018431D"/>
    <w:rsid w:val="00184923"/>
    <w:rsid w:val="00184FC6"/>
    <w:rsid w:val="0018511B"/>
    <w:rsid w:val="00185668"/>
    <w:rsid w:val="00185D4D"/>
    <w:rsid w:val="0018620A"/>
    <w:rsid w:val="00186571"/>
    <w:rsid w:val="00186B46"/>
    <w:rsid w:val="00186C7A"/>
    <w:rsid w:val="0018721C"/>
    <w:rsid w:val="001873A3"/>
    <w:rsid w:val="001877E2"/>
    <w:rsid w:val="00190409"/>
    <w:rsid w:val="001908F2"/>
    <w:rsid w:val="00190A4F"/>
    <w:rsid w:val="00190D75"/>
    <w:rsid w:val="00190F55"/>
    <w:rsid w:val="0019137E"/>
    <w:rsid w:val="0019218E"/>
    <w:rsid w:val="0019281D"/>
    <w:rsid w:val="00192D8E"/>
    <w:rsid w:val="00193813"/>
    <w:rsid w:val="00193EA5"/>
    <w:rsid w:val="00194398"/>
    <w:rsid w:val="00194928"/>
    <w:rsid w:val="00194A35"/>
    <w:rsid w:val="00194F64"/>
    <w:rsid w:val="00195501"/>
    <w:rsid w:val="0019567B"/>
    <w:rsid w:val="00195A79"/>
    <w:rsid w:val="00195BE2"/>
    <w:rsid w:val="00195CE8"/>
    <w:rsid w:val="00195F7C"/>
    <w:rsid w:val="0019612E"/>
    <w:rsid w:val="0019737B"/>
    <w:rsid w:val="001975DE"/>
    <w:rsid w:val="001977A8"/>
    <w:rsid w:val="001A01AE"/>
    <w:rsid w:val="001A037A"/>
    <w:rsid w:val="001A0676"/>
    <w:rsid w:val="001A0F1C"/>
    <w:rsid w:val="001A1EC1"/>
    <w:rsid w:val="001A2473"/>
    <w:rsid w:val="001A25C6"/>
    <w:rsid w:val="001A29DD"/>
    <w:rsid w:val="001A2A82"/>
    <w:rsid w:val="001A2C73"/>
    <w:rsid w:val="001A348A"/>
    <w:rsid w:val="001A35B3"/>
    <w:rsid w:val="001A3A40"/>
    <w:rsid w:val="001A3FBF"/>
    <w:rsid w:val="001A422B"/>
    <w:rsid w:val="001A44AA"/>
    <w:rsid w:val="001A4580"/>
    <w:rsid w:val="001A45F8"/>
    <w:rsid w:val="001A481A"/>
    <w:rsid w:val="001A4A19"/>
    <w:rsid w:val="001A4AAF"/>
    <w:rsid w:val="001A4B36"/>
    <w:rsid w:val="001A4BDB"/>
    <w:rsid w:val="001A5552"/>
    <w:rsid w:val="001A5914"/>
    <w:rsid w:val="001A59C3"/>
    <w:rsid w:val="001A59D0"/>
    <w:rsid w:val="001A5B1C"/>
    <w:rsid w:val="001B05D8"/>
    <w:rsid w:val="001B07AB"/>
    <w:rsid w:val="001B0B24"/>
    <w:rsid w:val="001B0F72"/>
    <w:rsid w:val="001B17C7"/>
    <w:rsid w:val="001B18A6"/>
    <w:rsid w:val="001B18D8"/>
    <w:rsid w:val="001B19BB"/>
    <w:rsid w:val="001B1A39"/>
    <w:rsid w:val="001B1B66"/>
    <w:rsid w:val="001B1D44"/>
    <w:rsid w:val="001B1E89"/>
    <w:rsid w:val="001B2570"/>
    <w:rsid w:val="001B2709"/>
    <w:rsid w:val="001B2815"/>
    <w:rsid w:val="001B2DE2"/>
    <w:rsid w:val="001B30BA"/>
    <w:rsid w:val="001B3719"/>
    <w:rsid w:val="001B4C92"/>
    <w:rsid w:val="001B51FC"/>
    <w:rsid w:val="001B5240"/>
    <w:rsid w:val="001B5340"/>
    <w:rsid w:val="001B5569"/>
    <w:rsid w:val="001B592E"/>
    <w:rsid w:val="001B6C57"/>
    <w:rsid w:val="001B78BF"/>
    <w:rsid w:val="001B79DB"/>
    <w:rsid w:val="001B7C81"/>
    <w:rsid w:val="001C00D3"/>
    <w:rsid w:val="001C0958"/>
    <w:rsid w:val="001C09D9"/>
    <w:rsid w:val="001C1048"/>
    <w:rsid w:val="001C113A"/>
    <w:rsid w:val="001C12EE"/>
    <w:rsid w:val="001C13F0"/>
    <w:rsid w:val="001C1DAA"/>
    <w:rsid w:val="001C1E77"/>
    <w:rsid w:val="001C242D"/>
    <w:rsid w:val="001C256A"/>
    <w:rsid w:val="001C287E"/>
    <w:rsid w:val="001C2F9C"/>
    <w:rsid w:val="001C347F"/>
    <w:rsid w:val="001C3632"/>
    <w:rsid w:val="001C377E"/>
    <w:rsid w:val="001C3F69"/>
    <w:rsid w:val="001C4B15"/>
    <w:rsid w:val="001C4D11"/>
    <w:rsid w:val="001C4D12"/>
    <w:rsid w:val="001C50D2"/>
    <w:rsid w:val="001C5302"/>
    <w:rsid w:val="001C5312"/>
    <w:rsid w:val="001C5D9D"/>
    <w:rsid w:val="001C5E47"/>
    <w:rsid w:val="001C660D"/>
    <w:rsid w:val="001C6A77"/>
    <w:rsid w:val="001C7496"/>
    <w:rsid w:val="001C7A0F"/>
    <w:rsid w:val="001C7AB0"/>
    <w:rsid w:val="001D02F8"/>
    <w:rsid w:val="001D0602"/>
    <w:rsid w:val="001D0788"/>
    <w:rsid w:val="001D08A1"/>
    <w:rsid w:val="001D1682"/>
    <w:rsid w:val="001D199D"/>
    <w:rsid w:val="001D1CAE"/>
    <w:rsid w:val="001D1E8A"/>
    <w:rsid w:val="001D1EEA"/>
    <w:rsid w:val="001D2607"/>
    <w:rsid w:val="001D3472"/>
    <w:rsid w:val="001D34DC"/>
    <w:rsid w:val="001D3AA6"/>
    <w:rsid w:val="001D4498"/>
    <w:rsid w:val="001D45C9"/>
    <w:rsid w:val="001D4B02"/>
    <w:rsid w:val="001D54B6"/>
    <w:rsid w:val="001D5E7F"/>
    <w:rsid w:val="001D67AA"/>
    <w:rsid w:val="001D7C75"/>
    <w:rsid w:val="001D7CCB"/>
    <w:rsid w:val="001D7DB8"/>
    <w:rsid w:val="001E044A"/>
    <w:rsid w:val="001E06D7"/>
    <w:rsid w:val="001E0704"/>
    <w:rsid w:val="001E09C5"/>
    <w:rsid w:val="001E13A8"/>
    <w:rsid w:val="001E162B"/>
    <w:rsid w:val="001E1999"/>
    <w:rsid w:val="001E1B7F"/>
    <w:rsid w:val="001E1D25"/>
    <w:rsid w:val="001E2498"/>
    <w:rsid w:val="001E2684"/>
    <w:rsid w:val="001E29E5"/>
    <w:rsid w:val="001E2A6F"/>
    <w:rsid w:val="001E2F14"/>
    <w:rsid w:val="001E3B1B"/>
    <w:rsid w:val="001E44DC"/>
    <w:rsid w:val="001E4879"/>
    <w:rsid w:val="001E49E7"/>
    <w:rsid w:val="001E4AC7"/>
    <w:rsid w:val="001E4C16"/>
    <w:rsid w:val="001E4D5D"/>
    <w:rsid w:val="001E5117"/>
    <w:rsid w:val="001E521A"/>
    <w:rsid w:val="001E5B52"/>
    <w:rsid w:val="001E5F8E"/>
    <w:rsid w:val="001E64A4"/>
    <w:rsid w:val="001F017B"/>
    <w:rsid w:val="001F1F70"/>
    <w:rsid w:val="001F2A52"/>
    <w:rsid w:val="001F2C06"/>
    <w:rsid w:val="001F354A"/>
    <w:rsid w:val="001F3F90"/>
    <w:rsid w:val="001F4268"/>
    <w:rsid w:val="001F4627"/>
    <w:rsid w:val="001F57C3"/>
    <w:rsid w:val="001F59CD"/>
    <w:rsid w:val="001F64B5"/>
    <w:rsid w:val="001F66D1"/>
    <w:rsid w:val="001F7168"/>
    <w:rsid w:val="001F72D3"/>
    <w:rsid w:val="001F7D25"/>
    <w:rsid w:val="001F7E11"/>
    <w:rsid w:val="00200093"/>
    <w:rsid w:val="002000AA"/>
    <w:rsid w:val="00200121"/>
    <w:rsid w:val="00200235"/>
    <w:rsid w:val="0020023F"/>
    <w:rsid w:val="00201C95"/>
    <w:rsid w:val="002021D7"/>
    <w:rsid w:val="00202408"/>
    <w:rsid w:val="00202728"/>
    <w:rsid w:val="002032AA"/>
    <w:rsid w:val="00203D92"/>
    <w:rsid w:val="00204E82"/>
    <w:rsid w:val="00205044"/>
    <w:rsid w:val="00205B9C"/>
    <w:rsid w:val="00205BBF"/>
    <w:rsid w:val="00206BB0"/>
    <w:rsid w:val="00207294"/>
    <w:rsid w:val="00207F24"/>
    <w:rsid w:val="002103EE"/>
    <w:rsid w:val="0021097C"/>
    <w:rsid w:val="002109B0"/>
    <w:rsid w:val="002112E7"/>
    <w:rsid w:val="00211346"/>
    <w:rsid w:val="00211F08"/>
    <w:rsid w:val="002127E2"/>
    <w:rsid w:val="002127FC"/>
    <w:rsid w:val="002129CA"/>
    <w:rsid w:val="00212AF1"/>
    <w:rsid w:val="00213639"/>
    <w:rsid w:val="0021368E"/>
    <w:rsid w:val="002136DD"/>
    <w:rsid w:val="00213C7B"/>
    <w:rsid w:val="0021473C"/>
    <w:rsid w:val="00214EE1"/>
    <w:rsid w:val="00216823"/>
    <w:rsid w:val="00216FF2"/>
    <w:rsid w:val="00217345"/>
    <w:rsid w:val="002173B4"/>
    <w:rsid w:val="002175FB"/>
    <w:rsid w:val="0021769C"/>
    <w:rsid w:val="00217ACE"/>
    <w:rsid w:val="00217AD0"/>
    <w:rsid w:val="00217CF0"/>
    <w:rsid w:val="00217DEC"/>
    <w:rsid w:val="0022074A"/>
    <w:rsid w:val="0022076F"/>
    <w:rsid w:val="00220AF4"/>
    <w:rsid w:val="0022101D"/>
    <w:rsid w:val="00221430"/>
    <w:rsid w:val="0022182B"/>
    <w:rsid w:val="00221AE2"/>
    <w:rsid w:val="00221B3E"/>
    <w:rsid w:val="002220D6"/>
    <w:rsid w:val="00222279"/>
    <w:rsid w:val="002226A5"/>
    <w:rsid w:val="00223374"/>
    <w:rsid w:val="00223744"/>
    <w:rsid w:val="00223943"/>
    <w:rsid w:val="00223BAC"/>
    <w:rsid w:val="00223DC3"/>
    <w:rsid w:val="00224473"/>
    <w:rsid w:val="002249BB"/>
    <w:rsid w:val="00225012"/>
    <w:rsid w:val="002259AA"/>
    <w:rsid w:val="002263CD"/>
    <w:rsid w:val="00226EF4"/>
    <w:rsid w:val="00227159"/>
    <w:rsid w:val="002271A3"/>
    <w:rsid w:val="002271C4"/>
    <w:rsid w:val="0022787C"/>
    <w:rsid w:val="00227CC8"/>
    <w:rsid w:val="00227D99"/>
    <w:rsid w:val="00230F11"/>
    <w:rsid w:val="00230FDB"/>
    <w:rsid w:val="00231464"/>
    <w:rsid w:val="002319DA"/>
    <w:rsid w:val="00231E4C"/>
    <w:rsid w:val="0023216C"/>
    <w:rsid w:val="0023241E"/>
    <w:rsid w:val="00232B24"/>
    <w:rsid w:val="00232B55"/>
    <w:rsid w:val="00232DA2"/>
    <w:rsid w:val="0023397D"/>
    <w:rsid w:val="002348CB"/>
    <w:rsid w:val="00234C79"/>
    <w:rsid w:val="00234CCA"/>
    <w:rsid w:val="00234EBC"/>
    <w:rsid w:val="002352B6"/>
    <w:rsid w:val="00235432"/>
    <w:rsid w:val="00235946"/>
    <w:rsid w:val="00235B48"/>
    <w:rsid w:val="00235DD6"/>
    <w:rsid w:val="00235F0F"/>
    <w:rsid w:val="002364DA"/>
    <w:rsid w:val="00236BB3"/>
    <w:rsid w:val="00236C69"/>
    <w:rsid w:val="0023702D"/>
    <w:rsid w:val="002379D0"/>
    <w:rsid w:val="00237AE7"/>
    <w:rsid w:val="00237E7A"/>
    <w:rsid w:val="00240091"/>
    <w:rsid w:val="00240118"/>
    <w:rsid w:val="002405CB"/>
    <w:rsid w:val="00240FA6"/>
    <w:rsid w:val="0024102E"/>
    <w:rsid w:val="002411C4"/>
    <w:rsid w:val="0024150A"/>
    <w:rsid w:val="002415C0"/>
    <w:rsid w:val="00241CA6"/>
    <w:rsid w:val="00242185"/>
    <w:rsid w:val="0024237C"/>
    <w:rsid w:val="002424D8"/>
    <w:rsid w:val="0024389D"/>
    <w:rsid w:val="00244080"/>
    <w:rsid w:val="002443E0"/>
    <w:rsid w:val="002445AE"/>
    <w:rsid w:val="002449A6"/>
    <w:rsid w:val="002449F1"/>
    <w:rsid w:val="0024508E"/>
    <w:rsid w:val="00245374"/>
    <w:rsid w:val="00245661"/>
    <w:rsid w:val="00246655"/>
    <w:rsid w:val="00246CF0"/>
    <w:rsid w:val="0024713B"/>
    <w:rsid w:val="00247F0F"/>
    <w:rsid w:val="00250876"/>
    <w:rsid w:val="002508C8"/>
    <w:rsid w:val="00250A4C"/>
    <w:rsid w:val="00250F93"/>
    <w:rsid w:val="0025125E"/>
    <w:rsid w:val="0025138D"/>
    <w:rsid w:val="00251726"/>
    <w:rsid w:val="00251D8F"/>
    <w:rsid w:val="00252817"/>
    <w:rsid w:val="00252D49"/>
    <w:rsid w:val="00252F1A"/>
    <w:rsid w:val="002530F8"/>
    <w:rsid w:val="00253937"/>
    <w:rsid w:val="00253B3B"/>
    <w:rsid w:val="00253D7B"/>
    <w:rsid w:val="00254432"/>
    <w:rsid w:val="00254D2D"/>
    <w:rsid w:val="00254E8D"/>
    <w:rsid w:val="00255A76"/>
    <w:rsid w:val="002565FE"/>
    <w:rsid w:val="00257802"/>
    <w:rsid w:val="00257852"/>
    <w:rsid w:val="002579A3"/>
    <w:rsid w:val="00260072"/>
    <w:rsid w:val="00260126"/>
    <w:rsid w:val="00260153"/>
    <w:rsid w:val="00260D6A"/>
    <w:rsid w:val="00260E35"/>
    <w:rsid w:val="0026138D"/>
    <w:rsid w:val="00261C2A"/>
    <w:rsid w:val="00262118"/>
    <w:rsid w:val="00262770"/>
    <w:rsid w:val="00262A9F"/>
    <w:rsid w:val="00262B7F"/>
    <w:rsid w:val="0026303D"/>
    <w:rsid w:val="00263179"/>
    <w:rsid w:val="002636D2"/>
    <w:rsid w:val="002637EA"/>
    <w:rsid w:val="00263E25"/>
    <w:rsid w:val="00264707"/>
    <w:rsid w:val="002647C1"/>
    <w:rsid w:val="00264AE2"/>
    <w:rsid w:val="00264AFE"/>
    <w:rsid w:val="00264E7F"/>
    <w:rsid w:val="00264FB3"/>
    <w:rsid w:val="002650E2"/>
    <w:rsid w:val="0026579E"/>
    <w:rsid w:val="0026588A"/>
    <w:rsid w:val="002658E7"/>
    <w:rsid w:val="00265A1B"/>
    <w:rsid w:val="00265AB4"/>
    <w:rsid w:val="00265D2F"/>
    <w:rsid w:val="00265DA1"/>
    <w:rsid w:val="00265DA4"/>
    <w:rsid w:val="00265DE4"/>
    <w:rsid w:val="00265E6F"/>
    <w:rsid w:val="00265E92"/>
    <w:rsid w:val="00266F10"/>
    <w:rsid w:val="0026725C"/>
    <w:rsid w:val="002678D3"/>
    <w:rsid w:val="00270481"/>
    <w:rsid w:val="00270612"/>
    <w:rsid w:val="002706C5"/>
    <w:rsid w:val="00270FCA"/>
    <w:rsid w:val="00271AFC"/>
    <w:rsid w:val="00271D02"/>
    <w:rsid w:val="00271E76"/>
    <w:rsid w:val="00272772"/>
    <w:rsid w:val="002729C5"/>
    <w:rsid w:val="00272EBD"/>
    <w:rsid w:val="00273AD0"/>
    <w:rsid w:val="00274196"/>
    <w:rsid w:val="002748B7"/>
    <w:rsid w:val="00274A5F"/>
    <w:rsid w:val="00274C0E"/>
    <w:rsid w:val="002751D8"/>
    <w:rsid w:val="00275262"/>
    <w:rsid w:val="00275B51"/>
    <w:rsid w:val="002761A4"/>
    <w:rsid w:val="00276455"/>
    <w:rsid w:val="00276A1A"/>
    <w:rsid w:val="00276CAB"/>
    <w:rsid w:val="00276FB2"/>
    <w:rsid w:val="00277B97"/>
    <w:rsid w:val="00277BE5"/>
    <w:rsid w:val="00277EDF"/>
    <w:rsid w:val="00280BCD"/>
    <w:rsid w:val="00280D8C"/>
    <w:rsid w:val="002810A3"/>
    <w:rsid w:val="00281104"/>
    <w:rsid w:val="002812C1"/>
    <w:rsid w:val="00282686"/>
    <w:rsid w:val="002827E1"/>
    <w:rsid w:val="0028292E"/>
    <w:rsid w:val="00282951"/>
    <w:rsid w:val="00282966"/>
    <w:rsid w:val="00283EC9"/>
    <w:rsid w:val="00284463"/>
    <w:rsid w:val="002844CA"/>
    <w:rsid w:val="002847A6"/>
    <w:rsid w:val="00285322"/>
    <w:rsid w:val="00285574"/>
    <w:rsid w:val="0028578F"/>
    <w:rsid w:val="00286053"/>
    <w:rsid w:val="002860F6"/>
    <w:rsid w:val="00286641"/>
    <w:rsid w:val="002867F4"/>
    <w:rsid w:val="00286A10"/>
    <w:rsid w:val="00286D51"/>
    <w:rsid w:val="00287397"/>
    <w:rsid w:val="00287F12"/>
    <w:rsid w:val="00290311"/>
    <w:rsid w:val="00290633"/>
    <w:rsid w:val="0029097C"/>
    <w:rsid w:val="002910B8"/>
    <w:rsid w:val="00291915"/>
    <w:rsid w:val="00291BE7"/>
    <w:rsid w:val="002922D5"/>
    <w:rsid w:val="00292B94"/>
    <w:rsid w:val="002930C4"/>
    <w:rsid w:val="00293138"/>
    <w:rsid w:val="00293444"/>
    <w:rsid w:val="00293980"/>
    <w:rsid w:val="00293B11"/>
    <w:rsid w:val="0029429D"/>
    <w:rsid w:val="002951A0"/>
    <w:rsid w:val="002955BD"/>
    <w:rsid w:val="00295A37"/>
    <w:rsid w:val="00295E71"/>
    <w:rsid w:val="002962C9"/>
    <w:rsid w:val="002963C6"/>
    <w:rsid w:val="00296A52"/>
    <w:rsid w:val="00297269"/>
    <w:rsid w:val="002973F5"/>
    <w:rsid w:val="0029768F"/>
    <w:rsid w:val="00297E1D"/>
    <w:rsid w:val="002A0791"/>
    <w:rsid w:val="002A090C"/>
    <w:rsid w:val="002A09EE"/>
    <w:rsid w:val="002A0D97"/>
    <w:rsid w:val="002A0E32"/>
    <w:rsid w:val="002A0FA6"/>
    <w:rsid w:val="002A1208"/>
    <w:rsid w:val="002A1AAC"/>
    <w:rsid w:val="002A1E2A"/>
    <w:rsid w:val="002A21B7"/>
    <w:rsid w:val="002A21D4"/>
    <w:rsid w:val="002A2799"/>
    <w:rsid w:val="002A2ABE"/>
    <w:rsid w:val="002A37D6"/>
    <w:rsid w:val="002A3894"/>
    <w:rsid w:val="002A410A"/>
    <w:rsid w:val="002A4152"/>
    <w:rsid w:val="002A41BE"/>
    <w:rsid w:val="002A4451"/>
    <w:rsid w:val="002A4B7E"/>
    <w:rsid w:val="002A500F"/>
    <w:rsid w:val="002A5571"/>
    <w:rsid w:val="002A5AE8"/>
    <w:rsid w:val="002A6385"/>
    <w:rsid w:val="002A7240"/>
    <w:rsid w:val="002A75E7"/>
    <w:rsid w:val="002B0365"/>
    <w:rsid w:val="002B03AB"/>
    <w:rsid w:val="002B03CA"/>
    <w:rsid w:val="002B0472"/>
    <w:rsid w:val="002B05E8"/>
    <w:rsid w:val="002B10E9"/>
    <w:rsid w:val="002B1776"/>
    <w:rsid w:val="002B1D0C"/>
    <w:rsid w:val="002B2057"/>
    <w:rsid w:val="002B21F4"/>
    <w:rsid w:val="002B2AA6"/>
    <w:rsid w:val="002B2BAE"/>
    <w:rsid w:val="002B3005"/>
    <w:rsid w:val="002B377F"/>
    <w:rsid w:val="002B4267"/>
    <w:rsid w:val="002B42DF"/>
    <w:rsid w:val="002B45D3"/>
    <w:rsid w:val="002B4621"/>
    <w:rsid w:val="002B4DCD"/>
    <w:rsid w:val="002B56EE"/>
    <w:rsid w:val="002B6543"/>
    <w:rsid w:val="002B6CB3"/>
    <w:rsid w:val="002B6DA5"/>
    <w:rsid w:val="002B7018"/>
    <w:rsid w:val="002B7936"/>
    <w:rsid w:val="002B7AFC"/>
    <w:rsid w:val="002B7B24"/>
    <w:rsid w:val="002C01EB"/>
    <w:rsid w:val="002C03DE"/>
    <w:rsid w:val="002C0465"/>
    <w:rsid w:val="002C0470"/>
    <w:rsid w:val="002C0FCA"/>
    <w:rsid w:val="002C1217"/>
    <w:rsid w:val="002C14C5"/>
    <w:rsid w:val="002C152D"/>
    <w:rsid w:val="002C1CD7"/>
    <w:rsid w:val="002C2091"/>
    <w:rsid w:val="002C259B"/>
    <w:rsid w:val="002C25DB"/>
    <w:rsid w:val="002C26BD"/>
    <w:rsid w:val="002C2B95"/>
    <w:rsid w:val="002C3147"/>
    <w:rsid w:val="002C3828"/>
    <w:rsid w:val="002C3A3A"/>
    <w:rsid w:val="002C41FA"/>
    <w:rsid w:val="002C4FBA"/>
    <w:rsid w:val="002C53C5"/>
    <w:rsid w:val="002C54D2"/>
    <w:rsid w:val="002C5DD2"/>
    <w:rsid w:val="002C5FA1"/>
    <w:rsid w:val="002C6017"/>
    <w:rsid w:val="002C6111"/>
    <w:rsid w:val="002C63B1"/>
    <w:rsid w:val="002C640D"/>
    <w:rsid w:val="002C6758"/>
    <w:rsid w:val="002C6860"/>
    <w:rsid w:val="002C6AB3"/>
    <w:rsid w:val="002C7640"/>
    <w:rsid w:val="002C791C"/>
    <w:rsid w:val="002D0443"/>
    <w:rsid w:val="002D04AD"/>
    <w:rsid w:val="002D0838"/>
    <w:rsid w:val="002D08BB"/>
    <w:rsid w:val="002D08D9"/>
    <w:rsid w:val="002D149F"/>
    <w:rsid w:val="002D1533"/>
    <w:rsid w:val="002D1943"/>
    <w:rsid w:val="002D1DEB"/>
    <w:rsid w:val="002D20A6"/>
    <w:rsid w:val="002D2123"/>
    <w:rsid w:val="002D215D"/>
    <w:rsid w:val="002D23D2"/>
    <w:rsid w:val="002D2929"/>
    <w:rsid w:val="002D309C"/>
    <w:rsid w:val="002D3810"/>
    <w:rsid w:val="002D384E"/>
    <w:rsid w:val="002D39D8"/>
    <w:rsid w:val="002D51B7"/>
    <w:rsid w:val="002D5408"/>
    <w:rsid w:val="002D5554"/>
    <w:rsid w:val="002D5633"/>
    <w:rsid w:val="002D5677"/>
    <w:rsid w:val="002D5B42"/>
    <w:rsid w:val="002D60F5"/>
    <w:rsid w:val="002D672D"/>
    <w:rsid w:val="002D6795"/>
    <w:rsid w:val="002D69A5"/>
    <w:rsid w:val="002D7144"/>
    <w:rsid w:val="002D74B6"/>
    <w:rsid w:val="002E0CAE"/>
    <w:rsid w:val="002E0F32"/>
    <w:rsid w:val="002E143B"/>
    <w:rsid w:val="002E1548"/>
    <w:rsid w:val="002E1715"/>
    <w:rsid w:val="002E1D52"/>
    <w:rsid w:val="002E1E29"/>
    <w:rsid w:val="002E1EE0"/>
    <w:rsid w:val="002E24E6"/>
    <w:rsid w:val="002E2677"/>
    <w:rsid w:val="002E2819"/>
    <w:rsid w:val="002E38FE"/>
    <w:rsid w:val="002E3BF8"/>
    <w:rsid w:val="002E4003"/>
    <w:rsid w:val="002E4C00"/>
    <w:rsid w:val="002E4C39"/>
    <w:rsid w:val="002E4C4D"/>
    <w:rsid w:val="002E4C84"/>
    <w:rsid w:val="002E50D2"/>
    <w:rsid w:val="002E5686"/>
    <w:rsid w:val="002E5F1A"/>
    <w:rsid w:val="002E614B"/>
    <w:rsid w:val="002E61EF"/>
    <w:rsid w:val="002E6652"/>
    <w:rsid w:val="002E6AD1"/>
    <w:rsid w:val="002E721F"/>
    <w:rsid w:val="002E75EF"/>
    <w:rsid w:val="002F0BCE"/>
    <w:rsid w:val="002F0C2A"/>
    <w:rsid w:val="002F165C"/>
    <w:rsid w:val="002F16E2"/>
    <w:rsid w:val="002F204A"/>
    <w:rsid w:val="002F2EA4"/>
    <w:rsid w:val="002F2EB1"/>
    <w:rsid w:val="002F3119"/>
    <w:rsid w:val="002F3451"/>
    <w:rsid w:val="002F3603"/>
    <w:rsid w:val="002F37C0"/>
    <w:rsid w:val="002F3E5F"/>
    <w:rsid w:val="002F40CD"/>
    <w:rsid w:val="002F414B"/>
    <w:rsid w:val="002F4192"/>
    <w:rsid w:val="002F4263"/>
    <w:rsid w:val="002F47B5"/>
    <w:rsid w:val="002F4B5E"/>
    <w:rsid w:val="002F4ED2"/>
    <w:rsid w:val="002F6A73"/>
    <w:rsid w:val="002F6CAF"/>
    <w:rsid w:val="002F6DF5"/>
    <w:rsid w:val="002F6F34"/>
    <w:rsid w:val="002F6FF8"/>
    <w:rsid w:val="002F70EC"/>
    <w:rsid w:val="002F76B0"/>
    <w:rsid w:val="002F79E3"/>
    <w:rsid w:val="002F7FFD"/>
    <w:rsid w:val="003000B7"/>
    <w:rsid w:val="00300173"/>
    <w:rsid w:val="003003A7"/>
    <w:rsid w:val="00300CFD"/>
    <w:rsid w:val="003012DA"/>
    <w:rsid w:val="0030152B"/>
    <w:rsid w:val="00301A77"/>
    <w:rsid w:val="00301F26"/>
    <w:rsid w:val="0030212A"/>
    <w:rsid w:val="0030219F"/>
    <w:rsid w:val="0030244D"/>
    <w:rsid w:val="00302E5B"/>
    <w:rsid w:val="00303A38"/>
    <w:rsid w:val="00303ADB"/>
    <w:rsid w:val="00303EA8"/>
    <w:rsid w:val="00303F64"/>
    <w:rsid w:val="00304453"/>
    <w:rsid w:val="00304BD4"/>
    <w:rsid w:val="00304D11"/>
    <w:rsid w:val="00305011"/>
    <w:rsid w:val="00305036"/>
    <w:rsid w:val="003052BE"/>
    <w:rsid w:val="00306FD1"/>
    <w:rsid w:val="00307357"/>
    <w:rsid w:val="00307724"/>
    <w:rsid w:val="003102C1"/>
    <w:rsid w:val="003102DA"/>
    <w:rsid w:val="00310C80"/>
    <w:rsid w:val="00312172"/>
    <w:rsid w:val="00312B89"/>
    <w:rsid w:val="00312F01"/>
    <w:rsid w:val="00313D3E"/>
    <w:rsid w:val="003144A0"/>
    <w:rsid w:val="0031478A"/>
    <w:rsid w:val="00314895"/>
    <w:rsid w:val="0031492E"/>
    <w:rsid w:val="003151FE"/>
    <w:rsid w:val="00315281"/>
    <w:rsid w:val="00315359"/>
    <w:rsid w:val="0031549E"/>
    <w:rsid w:val="003154E8"/>
    <w:rsid w:val="0031587F"/>
    <w:rsid w:val="00315BF4"/>
    <w:rsid w:val="003163B8"/>
    <w:rsid w:val="00317DD1"/>
    <w:rsid w:val="00317F64"/>
    <w:rsid w:val="00321AC1"/>
    <w:rsid w:val="00322448"/>
    <w:rsid w:val="003229D7"/>
    <w:rsid w:val="00322A39"/>
    <w:rsid w:val="00322AC7"/>
    <w:rsid w:val="00323541"/>
    <w:rsid w:val="00323929"/>
    <w:rsid w:val="00323998"/>
    <w:rsid w:val="00323BA2"/>
    <w:rsid w:val="00323D6F"/>
    <w:rsid w:val="0032445C"/>
    <w:rsid w:val="00324C14"/>
    <w:rsid w:val="00325950"/>
    <w:rsid w:val="00325AA2"/>
    <w:rsid w:val="00325F48"/>
    <w:rsid w:val="0032652C"/>
    <w:rsid w:val="0032667C"/>
    <w:rsid w:val="00326767"/>
    <w:rsid w:val="00326D0E"/>
    <w:rsid w:val="003270F5"/>
    <w:rsid w:val="0032739E"/>
    <w:rsid w:val="0032772B"/>
    <w:rsid w:val="00327DA1"/>
    <w:rsid w:val="00330176"/>
    <w:rsid w:val="00330332"/>
    <w:rsid w:val="00330BCD"/>
    <w:rsid w:val="003314E7"/>
    <w:rsid w:val="00331557"/>
    <w:rsid w:val="003319DE"/>
    <w:rsid w:val="00331AD2"/>
    <w:rsid w:val="00332141"/>
    <w:rsid w:val="00332238"/>
    <w:rsid w:val="00332BE9"/>
    <w:rsid w:val="00332C18"/>
    <w:rsid w:val="0033367F"/>
    <w:rsid w:val="00333A0D"/>
    <w:rsid w:val="00333AC4"/>
    <w:rsid w:val="00333B39"/>
    <w:rsid w:val="00333B68"/>
    <w:rsid w:val="00334168"/>
    <w:rsid w:val="00334A4C"/>
    <w:rsid w:val="0033537F"/>
    <w:rsid w:val="00335832"/>
    <w:rsid w:val="00336370"/>
    <w:rsid w:val="003372A4"/>
    <w:rsid w:val="003379E0"/>
    <w:rsid w:val="00337C1F"/>
    <w:rsid w:val="00337D45"/>
    <w:rsid w:val="00337F3C"/>
    <w:rsid w:val="00340449"/>
    <w:rsid w:val="003404B8"/>
    <w:rsid w:val="003410FA"/>
    <w:rsid w:val="00341916"/>
    <w:rsid w:val="00341DE7"/>
    <w:rsid w:val="00341DF0"/>
    <w:rsid w:val="00341E01"/>
    <w:rsid w:val="003421ED"/>
    <w:rsid w:val="00342992"/>
    <w:rsid w:val="00342C8B"/>
    <w:rsid w:val="0034330C"/>
    <w:rsid w:val="00343C18"/>
    <w:rsid w:val="00343D29"/>
    <w:rsid w:val="0034409D"/>
    <w:rsid w:val="003446FA"/>
    <w:rsid w:val="00345497"/>
    <w:rsid w:val="00345C88"/>
    <w:rsid w:val="0034606C"/>
    <w:rsid w:val="003462EE"/>
    <w:rsid w:val="00346589"/>
    <w:rsid w:val="00346EEF"/>
    <w:rsid w:val="00347895"/>
    <w:rsid w:val="00350283"/>
    <w:rsid w:val="0035084C"/>
    <w:rsid w:val="00350AC7"/>
    <w:rsid w:val="0035119C"/>
    <w:rsid w:val="003512E9"/>
    <w:rsid w:val="003515BD"/>
    <w:rsid w:val="00351692"/>
    <w:rsid w:val="00351DA5"/>
    <w:rsid w:val="00352616"/>
    <w:rsid w:val="00352BCE"/>
    <w:rsid w:val="00352F42"/>
    <w:rsid w:val="0035308B"/>
    <w:rsid w:val="003531D1"/>
    <w:rsid w:val="003537B7"/>
    <w:rsid w:val="003539DF"/>
    <w:rsid w:val="00353FFB"/>
    <w:rsid w:val="00354B75"/>
    <w:rsid w:val="003552EF"/>
    <w:rsid w:val="0035534D"/>
    <w:rsid w:val="00355362"/>
    <w:rsid w:val="00355BF7"/>
    <w:rsid w:val="00355FA2"/>
    <w:rsid w:val="003560C0"/>
    <w:rsid w:val="00356325"/>
    <w:rsid w:val="003565AF"/>
    <w:rsid w:val="00356D16"/>
    <w:rsid w:val="00356F5F"/>
    <w:rsid w:val="00357607"/>
    <w:rsid w:val="0035782D"/>
    <w:rsid w:val="00357D98"/>
    <w:rsid w:val="003604BC"/>
    <w:rsid w:val="00360617"/>
    <w:rsid w:val="0036104D"/>
    <w:rsid w:val="00361269"/>
    <w:rsid w:val="003612AD"/>
    <w:rsid w:val="0036161D"/>
    <w:rsid w:val="00362932"/>
    <w:rsid w:val="00362A53"/>
    <w:rsid w:val="0036305C"/>
    <w:rsid w:val="003631F8"/>
    <w:rsid w:val="00363230"/>
    <w:rsid w:val="00363384"/>
    <w:rsid w:val="00363D58"/>
    <w:rsid w:val="00364E32"/>
    <w:rsid w:val="003656C6"/>
    <w:rsid w:val="00365BCD"/>
    <w:rsid w:val="00365C82"/>
    <w:rsid w:val="0036605F"/>
    <w:rsid w:val="0036615B"/>
    <w:rsid w:val="00366297"/>
    <w:rsid w:val="003663DF"/>
    <w:rsid w:val="003664D5"/>
    <w:rsid w:val="00366A29"/>
    <w:rsid w:val="00366CE0"/>
    <w:rsid w:val="003674CB"/>
    <w:rsid w:val="00367FB5"/>
    <w:rsid w:val="003704DC"/>
    <w:rsid w:val="003704E0"/>
    <w:rsid w:val="003708B9"/>
    <w:rsid w:val="00370C58"/>
    <w:rsid w:val="00370C5E"/>
    <w:rsid w:val="00371652"/>
    <w:rsid w:val="00372C4B"/>
    <w:rsid w:val="00372D04"/>
    <w:rsid w:val="00372E0F"/>
    <w:rsid w:val="00372ECA"/>
    <w:rsid w:val="0037379A"/>
    <w:rsid w:val="00374A54"/>
    <w:rsid w:val="0037570D"/>
    <w:rsid w:val="00375A2A"/>
    <w:rsid w:val="00376007"/>
    <w:rsid w:val="003768A1"/>
    <w:rsid w:val="00376A46"/>
    <w:rsid w:val="003770D9"/>
    <w:rsid w:val="00377134"/>
    <w:rsid w:val="003773B8"/>
    <w:rsid w:val="0038121E"/>
    <w:rsid w:val="00381F3C"/>
    <w:rsid w:val="0038218B"/>
    <w:rsid w:val="0038255A"/>
    <w:rsid w:val="003826E7"/>
    <w:rsid w:val="00382AE1"/>
    <w:rsid w:val="00384158"/>
    <w:rsid w:val="00384920"/>
    <w:rsid w:val="00384C99"/>
    <w:rsid w:val="00384CDC"/>
    <w:rsid w:val="00384FB0"/>
    <w:rsid w:val="00385193"/>
    <w:rsid w:val="003852AF"/>
    <w:rsid w:val="00386026"/>
    <w:rsid w:val="003873CE"/>
    <w:rsid w:val="00387990"/>
    <w:rsid w:val="00390315"/>
    <w:rsid w:val="0039091D"/>
    <w:rsid w:val="00390E83"/>
    <w:rsid w:val="00391702"/>
    <w:rsid w:val="003919B4"/>
    <w:rsid w:val="00391D95"/>
    <w:rsid w:val="00391DAB"/>
    <w:rsid w:val="003925AE"/>
    <w:rsid w:val="00393054"/>
    <w:rsid w:val="00393147"/>
    <w:rsid w:val="00393402"/>
    <w:rsid w:val="003936E2"/>
    <w:rsid w:val="00394B4E"/>
    <w:rsid w:val="00394D7C"/>
    <w:rsid w:val="00395008"/>
    <w:rsid w:val="003952D9"/>
    <w:rsid w:val="00395A2F"/>
    <w:rsid w:val="00395C33"/>
    <w:rsid w:val="00395FE4"/>
    <w:rsid w:val="0039627E"/>
    <w:rsid w:val="0039676E"/>
    <w:rsid w:val="00396894"/>
    <w:rsid w:val="00396C13"/>
    <w:rsid w:val="00396C59"/>
    <w:rsid w:val="00397FB6"/>
    <w:rsid w:val="003A25DE"/>
    <w:rsid w:val="003A30B5"/>
    <w:rsid w:val="003A33E7"/>
    <w:rsid w:val="003A36CF"/>
    <w:rsid w:val="003A389A"/>
    <w:rsid w:val="003A3D91"/>
    <w:rsid w:val="003A3FFA"/>
    <w:rsid w:val="003A41FA"/>
    <w:rsid w:val="003A4607"/>
    <w:rsid w:val="003A4C1D"/>
    <w:rsid w:val="003A5440"/>
    <w:rsid w:val="003A5D4D"/>
    <w:rsid w:val="003A5D83"/>
    <w:rsid w:val="003A6BB2"/>
    <w:rsid w:val="003A6F7E"/>
    <w:rsid w:val="003A7113"/>
    <w:rsid w:val="003A7C04"/>
    <w:rsid w:val="003A7D0F"/>
    <w:rsid w:val="003A7F45"/>
    <w:rsid w:val="003B0387"/>
    <w:rsid w:val="003B0541"/>
    <w:rsid w:val="003B0940"/>
    <w:rsid w:val="003B1188"/>
    <w:rsid w:val="003B1A77"/>
    <w:rsid w:val="003B21A0"/>
    <w:rsid w:val="003B2338"/>
    <w:rsid w:val="003B25CF"/>
    <w:rsid w:val="003B2E48"/>
    <w:rsid w:val="003B3294"/>
    <w:rsid w:val="003B3D53"/>
    <w:rsid w:val="003B5365"/>
    <w:rsid w:val="003B5C18"/>
    <w:rsid w:val="003B5C82"/>
    <w:rsid w:val="003B5F4F"/>
    <w:rsid w:val="003B6AA1"/>
    <w:rsid w:val="003B6C2C"/>
    <w:rsid w:val="003B6D3F"/>
    <w:rsid w:val="003B6EE8"/>
    <w:rsid w:val="003B6F4E"/>
    <w:rsid w:val="003B7690"/>
    <w:rsid w:val="003B7D04"/>
    <w:rsid w:val="003C0632"/>
    <w:rsid w:val="003C0E8F"/>
    <w:rsid w:val="003C125D"/>
    <w:rsid w:val="003C140C"/>
    <w:rsid w:val="003C1530"/>
    <w:rsid w:val="003C1531"/>
    <w:rsid w:val="003C1634"/>
    <w:rsid w:val="003C1665"/>
    <w:rsid w:val="003C1B85"/>
    <w:rsid w:val="003C2BBD"/>
    <w:rsid w:val="003C49BE"/>
    <w:rsid w:val="003C4D15"/>
    <w:rsid w:val="003C59DB"/>
    <w:rsid w:val="003C6230"/>
    <w:rsid w:val="003C689D"/>
    <w:rsid w:val="003C6AC6"/>
    <w:rsid w:val="003C6C11"/>
    <w:rsid w:val="003C6F31"/>
    <w:rsid w:val="003C6F4F"/>
    <w:rsid w:val="003C719B"/>
    <w:rsid w:val="003C74FB"/>
    <w:rsid w:val="003C7E00"/>
    <w:rsid w:val="003C7E4B"/>
    <w:rsid w:val="003C7F96"/>
    <w:rsid w:val="003D03B2"/>
    <w:rsid w:val="003D070C"/>
    <w:rsid w:val="003D09B4"/>
    <w:rsid w:val="003D0D1C"/>
    <w:rsid w:val="003D0FFF"/>
    <w:rsid w:val="003D14F3"/>
    <w:rsid w:val="003D1536"/>
    <w:rsid w:val="003D15D3"/>
    <w:rsid w:val="003D1A7D"/>
    <w:rsid w:val="003D1AF6"/>
    <w:rsid w:val="003D1ECC"/>
    <w:rsid w:val="003D2A62"/>
    <w:rsid w:val="003D2D6A"/>
    <w:rsid w:val="003D3471"/>
    <w:rsid w:val="003D365C"/>
    <w:rsid w:val="003D38BF"/>
    <w:rsid w:val="003D3BF4"/>
    <w:rsid w:val="003D3E03"/>
    <w:rsid w:val="003D488B"/>
    <w:rsid w:val="003D4AA4"/>
    <w:rsid w:val="003D5EF6"/>
    <w:rsid w:val="003D682E"/>
    <w:rsid w:val="003D6B6E"/>
    <w:rsid w:val="003D7E40"/>
    <w:rsid w:val="003E0B9A"/>
    <w:rsid w:val="003E0C19"/>
    <w:rsid w:val="003E0E84"/>
    <w:rsid w:val="003E126A"/>
    <w:rsid w:val="003E1344"/>
    <w:rsid w:val="003E1BF1"/>
    <w:rsid w:val="003E23F5"/>
    <w:rsid w:val="003E2D25"/>
    <w:rsid w:val="003E308E"/>
    <w:rsid w:val="003E36DF"/>
    <w:rsid w:val="003E3BC0"/>
    <w:rsid w:val="003E3DB1"/>
    <w:rsid w:val="003E3FB5"/>
    <w:rsid w:val="003E40A0"/>
    <w:rsid w:val="003E469B"/>
    <w:rsid w:val="003E4A5A"/>
    <w:rsid w:val="003E4B03"/>
    <w:rsid w:val="003E4E52"/>
    <w:rsid w:val="003E571F"/>
    <w:rsid w:val="003E7572"/>
    <w:rsid w:val="003E7725"/>
    <w:rsid w:val="003F01D1"/>
    <w:rsid w:val="003F0230"/>
    <w:rsid w:val="003F05E9"/>
    <w:rsid w:val="003F07F5"/>
    <w:rsid w:val="003F09A3"/>
    <w:rsid w:val="003F0A21"/>
    <w:rsid w:val="003F0BB6"/>
    <w:rsid w:val="003F1D80"/>
    <w:rsid w:val="003F29C0"/>
    <w:rsid w:val="003F2BFF"/>
    <w:rsid w:val="003F3108"/>
    <w:rsid w:val="003F3437"/>
    <w:rsid w:val="003F3541"/>
    <w:rsid w:val="003F4336"/>
    <w:rsid w:val="003F531C"/>
    <w:rsid w:val="003F53DD"/>
    <w:rsid w:val="003F5400"/>
    <w:rsid w:val="003F5566"/>
    <w:rsid w:val="003F55F9"/>
    <w:rsid w:val="003F568C"/>
    <w:rsid w:val="003F5B32"/>
    <w:rsid w:val="003F5F82"/>
    <w:rsid w:val="003F62E1"/>
    <w:rsid w:val="003F6459"/>
    <w:rsid w:val="003F6632"/>
    <w:rsid w:val="003F66A1"/>
    <w:rsid w:val="003F673A"/>
    <w:rsid w:val="003F6CE3"/>
    <w:rsid w:val="003F6DBF"/>
    <w:rsid w:val="003F6EE2"/>
    <w:rsid w:val="003F72C1"/>
    <w:rsid w:val="003F7409"/>
    <w:rsid w:val="003F7B40"/>
    <w:rsid w:val="003F7CDF"/>
    <w:rsid w:val="003F7E0C"/>
    <w:rsid w:val="00400A5C"/>
    <w:rsid w:val="004013C7"/>
    <w:rsid w:val="00401417"/>
    <w:rsid w:val="00401CFC"/>
    <w:rsid w:val="00402099"/>
    <w:rsid w:val="00402153"/>
    <w:rsid w:val="00402501"/>
    <w:rsid w:val="00402672"/>
    <w:rsid w:val="00402CCC"/>
    <w:rsid w:val="004030B1"/>
    <w:rsid w:val="00403394"/>
    <w:rsid w:val="00403DC7"/>
    <w:rsid w:val="004040C7"/>
    <w:rsid w:val="0040495C"/>
    <w:rsid w:val="00404FD5"/>
    <w:rsid w:val="00405087"/>
    <w:rsid w:val="0040540C"/>
    <w:rsid w:val="0040572D"/>
    <w:rsid w:val="00405FE0"/>
    <w:rsid w:val="004065DD"/>
    <w:rsid w:val="00406CBC"/>
    <w:rsid w:val="00407448"/>
    <w:rsid w:val="004079B0"/>
    <w:rsid w:val="004079FF"/>
    <w:rsid w:val="00407ECB"/>
    <w:rsid w:val="004102A3"/>
    <w:rsid w:val="00410442"/>
    <w:rsid w:val="00410544"/>
    <w:rsid w:val="00410619"/>
    <w:rsid w:val="00410A92"/>
    <w:rsid w:val="00410DFB"/>
    <w:rsid w:val="004113B8"/>
    <w:rsid w:val="00411748"/>
    <w:rsid w:val="0041200F"/>
    <w:rsid w:val="004127E8"/>
    <w:rsid w:val="00413731"/>
    <w:rsid w:val="00413A82"/>
    <w:rsid w:val="004140C1"/>
    <w:rsid w:val="00414A84"/>
    <w:rsid w:val="00414F7C"/>
    <w:rsid w:val="00414F82"/>
    <w:rsid w:val="00414FE3"/>
    <w:rsid w:val="0041511C"/>
    <w:rsid w:val="0041664E"/>
    <w:rsid w:val="004166C3"/>
    <w:rsid w:val="004172E2"/>
    <w:rsid w:val="00417829"/>
    <w:rsid w:val="00417903"/>
    <w:rsid w:val="00417A1C"/>
    <w:rsid w:val="00417D1D"/>
    <w:rsid w:val="00417F78"/>
    <w:rsid w:val="00420C94"/>
    <w:rsid w:val="004210B5"/>
    <w:rsid w:val="004211AE"/>
    <w:rsid w:val="00421A4C"/>
    <w:rsid w:val="00422FCF"/>
    <w:rsid w:val="00423FFA"/>
    <w:rsid w:val="0042432B"/>
    <w:rsid w:val="00424A54"/>
    <w:rsid w:val="0042562C"/>
    <w:rsid w:val="00425733"/>
    <w:rsid w:val="00426814"/>
    <w:rsid w:val="00427A7A"/>
    <w:rsid w:val="0043075E"/>
    <w:rsid w:val="00430ABA"/>
    <w:rsid w:val="0043111C"/>
    <w:rsid w:val="00431601"/>
    <w:rsid w:val="00431816"/>
    <w:rsid w:val="00431E35"/>
    <w:rsid w:val="00432144"/>
    <w:rsid w:val="004322FB"/>
    <w:rsid w:val="00432730"/>
    <w:rsid w:val="00432767"/>
    <w:rsid w:val="00433229"/>
    <w:rsid w:val="0043370E"/>
    <w:rsid w:val="00434226"/>
    <w:rsid w:val="00434660"/>
    <w:rsid w:val="0043471D"/>
    <w:rsid w:val="00434D6B"/>
    <w:rsid w:val="00434E27"/>
    <w:rsid w:val="0043527C"/>
    <w:rsid w:val="00435341"/>
    <w:rsid w:val="004358BA"/>
    <w:rsid w:val="00436071"/>
    <w:rsid w:val="00436EE6"/>
    <w:rsid w:val="00437543"/>
    <w:rsid w:val="0043756F"/>
    <w:rsid w:val="00437ADF"/>
    <w:rsid w:val="00437C23"/>
    <w:rsid w:val="00437FE7"/>
    <w:rsid w:val="0044050C"/>
    <w:rsid w:val="0044051A"/>
    <w:rsid w:val="00441034"/>
    <w:rsid w:val="00441501"/>
    <w:rsid w:val="004418F4"/>
    <w:rsid w:val="0044193B"/>
    <w:rsid w:val="0044208E"/>
    <w:rsid w:val="00442526"/>
    <w:rsid w:val="004425B3"/>
    <w:rsid w:val="00442743"/>
    <w:rsid w:val="00442C43"/>
    <w:rsid w:val="00442E3D"/>
    <w:rsid w:val="00442FA3"/>
    <w:rsid w:val="00443947"/>
    <w:rsid w:val="00443F7A"/>
    <w:rsid w:val="004449CC"/>
    <w:rsid w:val="004449DD"/>
    <w:rsid w:val="00444BDB"/>
    <w:rsid w:val="00444E7B"/>
    <w:rsid w:val="00445119"/>
    <w:rsid w:val="0044534C"/>
    <w:rsid w:val="00446399"/>
    <w:rsid w:val="00446AE9"/>
    <w:rsid w:val="00446E95"/>
    <w:rsid w:val="00447426"/>
    <w:rsid w:val="004477EE"/>
    <w:rsid w:val="00447824"/>
    <w:rsid w:val="004500C0"/>
    <w:rsid w:val="00450138"/>
    <w:rsid w:val="0045020B"/>
    <w:rsid w:val="00450293"/>
    <w:rsid w:val="00450380"/>
    <w:rsid w:val="00450437"/>
    <w:rsid w:val="00450AFE"/>
    <w:rsid w:val="00450E6C"/>
    <w:rsid w:val="00451456"/>
    <w:rsid w:val="004518CF"/>
    <w:rsid w:val="00451993"/>
    <w:rsid w:val="004521EC"/>
    <w:rsid w:val="00452223"/>
    <w:rsid w:val="004524D7"/>
    <w:rsid w:val="00452DB6"/>
    <w:rsid w:val="0045393D"/>
    <w:rsid w:val="00453B02"/>
    <w:rsid w:val="0045424E"/>
    <w:rsid w:val="004542A7"/>
    <w:rsid w:val="00454458"/>
    <w:rsid w:val="00454582"/>
    <w:rsid w:val="00454EE5"/>
    <w:rsid w:val="00454F4C"/>
    <w:rsid w:val="0045551C"/>
    <w:rsid w:val="0045553E"/>
    <w:rsid w:val="0045568D"/>
    <w:rsid w:val="00455822"/>
    <w:rsid w:val="00455BB7"/>
    <w:rsid w:val="00455C33"/>
    <w:rsid w:val="00455F5A"/>
    <w:rsid w:val="0045681D"/>
    <w:rsid w:val="0045690F"/>
    <w:rsid w:val="00456A48"/>
    <w:rsid w:val="00456C0A"/>
    <w:rsid w:val="00456DD3"/>
    <w:rsid w:val="00456F41"/>
    <w:rsid w:val="00457291"/>
    <w:rsid w:val="004601C7"/>
    <w:rsid w:val="004603B5"/>
    <w:rsid w:val="00460E77"/>
    <w:rsid w:val="00461F0D"/>
    <w:rsid w:val="00462450"/>
    <w:rsid w:val="00462C6C"/>
    <w:rsid w:val="00463799"/>
    <w:rsid w:val="00463D78"/>
    <w:rsid w:val="004641EF"/>
    <w:rsid w:val="0046461D"/>
    <w:rsid w:val="00464737"/>
    <w:rsid w:val="004648DB"/>
    <w:rsid w:val="00464CAC"/>
    <w:rsid w:val="0046544F"/>
    <w:rsid w:val="0046571E"/>
    <w:rsid w:val="00465CFF"/>
    <w:rsid w:val="00467471"/>
    <w:rsid w:val="00467A57"/>
    <w:rsid w:val="004702B7"/>
    <w:rsid w:val="004702C7"/>
    <w:rsid w:val="0047066B"/>
    <w:rsid w:val="00470FE9"/>
    <w:rsid w:val="004712E3"/>
    <w:rsid w:val="004716E5"/>
    <w:rsid w:val="00471D60"/>
    <w:rsid w:val="00471ECE"/>
    <w:rsid w:val="00472303"/>
    <w:rsid w:val="00472BDC"/>
    <w:rsid w:val="0047352E"/>
    <w:rsid w:val="00473802"/>
    <w:rsid w:val="00473B3A"/>
    <w:rsid w:val="00473E3E"/>
    <w:rsid w:val="0047425E"/>
    <w:rsid w:val="00474280"/>
    <w:rsid w:val="0047428A"/>
    <w:rsid w:val="004743D2"/>
    <w:rsid w:val="00474983"/>
    <w:rsid w:val="00474BF7"/>
    <w:rsid w:val="00474FA6"/>
    <w:rsid w:val="00475429"/>
    <w:rsid w:val="00475833"/>
    <w:rsid w:val="004768EF"/>
    <w:rsid w:val="0047752C"/>
    <w:rsid w:val="00477E94"/>
    <w:rsid w:val="00480642"/>
    <w:rsid w:val="00481122"/>
    <w:rsid w:val="00481285"/>
    <w:rsid w:val="00481B9B"/>
    <w:rsid w:val="00481E84"/>
    <w:rsid w:val="00482226"/>
    <w:rsid w:val="0048303E"/>
    <w:rsid w:val="00483043"/>
    <w:rsid w:val="004843E5"/>
    <w:rsid w:val="004847AB"/>
    <w:rsid w:val="00484898"/>
    <w:rsid w:val="00484E48"/>
    <w:rsid w:val="00485640"/>
    <w:rsid w:val="00485A26"/>
    <w:rsid w:val="00485AA8"/>
    <w:rsid w:val="00485E21"/>
    <w:rsid w:val="00485EB6"/>
    <w:rsid w:val="004862D9"/>
    <w:rsid w:val="00486453"/>
    <w:rsid w:val="00486566"/>
    <w:rsid w:val="00486576"/>
    <w:rsid w:val="00486663"/>
    <w:rsid w:val="00486BA6"/>
    <w:rsid w:val="00486E9A"/>
    <w:rsid w:val="004873CD"/>
    <w:rsid w:val="0048752A"/>
    <w:rsid w:val="00487624"/>
    <w:rsid w:val="0048782D"/>
    <w:rsid w:val="00487F8A"/>
    <w:rsid w:val="00490189"/>
    <w:rsid w:val="0049018E"/>
    <w:rsid w:val="004904F0"/>
    <w:rsid w:val="00490FF2"/>
    <w:rsid w:val="004910A8"/>
    <w:rsid w:val="004918C0"/>
    <w:rsid w:val="004923D2"/>
    <w:rsid w:val="0049307C"/>
    <w:rsid w:val="00493C4D"/>
    <w:rsid w:val="00493D78"/>
    <w:rsid w:val="0049406D"/>
    <w:rsid w:val="00494AF0"/>
    <w:rsid w:val="00495C2D"/>
    <w:rsid w:val="00495C6D"/>
    <w:rsid w:val="004961F2"/>
    <w:rsid w:val="00496443"/>
    <w:rsid w:val="00496608"/>
    <w:rsid w:val="004A0406"/>
    <w:rsid w:val="004A04EC"/>
    <w:rsid w:val="004A05F2"/>
    <w:rsid w:val="004A06DF"/>
    <w:rsid w:val="004A07F2"/>
    <w:rsid w:val="004A0865"/>
    <w:rsid w:val="004A11D7"/>
    <w:rsid w:val="004A1B03"/>
    <w:rsid w:val="004A252F"/>
    <w:rsid w:val="004A2585"/>
    <w:rsid w:val="004A2A13"/>
    <w:rsid w:val="004A2C63"/>
    <w:rsid w:val="004A2CF4"/>
    <w:rsid w:val="004A2E4E"/>
    <w:rsid w:val="004A33A4"/>
    <w:rsid w:val="004A35FE"/>
    <w:rsid w:val="004A3B90"/>
    <w:rsid w:val="004A41DC"/>
    <w:rsid w:val="004A4C24"/>
    <w:rsid w:val="004A5BCF"/>
    <w:rsid w:val="004A6176"/>
    <w:rsid w:val="004A61E3"/>
    <w:rsid w:val="004A7E70"/>
    <w:rsid w:val="004B0D00"/>
    <w:rsid w:val="004B1120"/>
    <w:rsid w:val="004B132C"/>
    <w:rsid w:val="004B1B17"/>
    <w:rsid w:val="004B2289"/>
    <w:rsid w:val="004B39F7"/>
    <w:rsid w:val="004B3B94"/>
    <w:rsid w:val="004B3C47"/>
    <w:rsid w:val="004B4040"/>
    <w:rsid w:val="004B4A0F"/>
    <w:rsid w:val="004B4ECB"/>
    <w:rsid w:val="004B520A"/>
    <w:rsid w:val="004B5660"/>
    <w:rsid w:val="004B6374"/>
    <w:rsid w:val="004B64A8"/>
    <w:rsid w:val="004B64ED"/>
    <w:rsid w:val="004B6753"/>
    <w:rsid w:val="004B6B55"/>
    <w:rsid w:val="004B6EB7"/>
    <w:rsid w:val="004B6EEC"/>
    <w:rsid w:val="004B7257"/>
    <w:rsid w:val="004B7657"/>
    <w:rsid w:val="004B7AD1"/>
    <w:rsid w:val="004B7DF0"/>
    <w:rsid w:val="004C02E8"/>
    <w:rsid w:val="004C057C"/>
    <w:rsid w:val="004C091B"/>
    <w:rsid w:val="004C0976"/>
    <w:rsid w:val="004C0ADB"/>
    <w:rsid w:val="004C0B12"/>
    <w:rsid w:val="004C262C"/>
    <w:rsid w:val="004C2E0B"/>
    <w:rsid w:val="004C3C5E"/>
    <w:rsid w:val="004C3D4D"/>
    <w:rsid w:val="004C4295"/>
    <w:rsid w:val="004C65E7"/>
    <w:rsid w:val="004C6919"/>
    <w:rsid w:val="004C709A"/>
    <w:rsid w:val="004C7845"/>
    <w:rsid w:val="004D0A31"/>
    <w:rsid w:val="004D0E0A"/>
    <w:rsid w:val="004D1164"/>
    <w:rsid w:val="004D1466"/>
    <w:rsid w:val="004D2652"/>
    <w:rsid w:val="004D30C8"/>
    <w:rsid w:val="004D3665"/>
    <w:rsid w:val="004D372F"/>
    <w:rsid w:val="004D4F87"/>
    <w:rsid w:val="004D5483"/>
    <w:rsid w:val="004D61A6"/>
    <w:rsid w:val="004D6842"/>
    <w:rsid w:val="004D6DAA"/>
    <w:rsid w:val="004D6DB1"/>
    <w:rsid w:val="004D71C1"/>
    <w:rsid w:val="004D7800"/>
    <w:rsid w:val="004D7A4A"/>
    <w:rsid w:val="004D7D58"/>
    <w:rsid w:val="004E0027"/>
    <w:rsid w:val="004E00B7"/>
    <w:rsid w:val="004E0369"/>
    <w:rsid w:val="004E038E"/>
    <w:rsid w:val="004E0D7F"/>
    <w:rsid w:val="004E0E43"/>
    <w:rsid w:val="004E142F"/>
    <w:rsid w:val="004E1454"/>
    <w:rsid w:val="004E15EA"/>
    <w:rsid w:val="004E1DA0"/>
    <w:rsid w:val="004E226A"/>
    <w:rsid w:val="004E23A3"/>
    <w:rsid w:val="004E2498"/>
    <w:rsid w:val="004E2552"/>
    <w:rsid w:val="004E2B4D"/>
    <w:rsid w:val="004E2DEA"/>
    <w:rsid w:val="004E2E4A"/>
    <w:rsid w:val="004E3B0F"/>
    <w:rsid w:val="004E3D6B"/>
    <w:rsid w:val="004E3F78"/>
    <w:rsid w:val="004E3FD1"/>
    <w:rsid w:val="004E4A7B"/>
    <w:rsid w:val="004E54BA"/>
    <w:rsid w:val="004E5981"/>
    <w:rsid w:val="004E5A0C"/>
    <w:rsid w:val="004E5A26"/>
    <w:rsid w:val="004E5D93"/>
    <w:rsid w:val="004E6314"/>
    <w:rsid w:val="004E675E"/>
    <w:rsid w:val="004E6DB3"/>
    <w:rsid w:val="004E6F25"/>
    <w:rsid w:val="004E6F8A"/>
    <w:rsid w:val="004E7695"/>
    <w:rsid w:val="004E7782"/>
    <w:rsid w:val="004E7D23"/>
    <w:rsid w:val="004F0104"/>
    <w:rsid w:val="004F054B"/>
    <w:rsid w:val="004F0AF7"/>
    <w:rsid w:val="004F0E22"/>
    <w:rsid w:val="004F176F"/>
    <w:rsid w:val="004F17B6"/>
    <w:rsid w:val="004F1F2B"/>
    <w:rsid w:val="004F2111"/>
    <w:rsid w:val="004F2568"/>
    <w:rsid w:val="004F2F25"/>
    <w:rsid w:val="004F3071"/>
    <w:rsid w:val="004F3B1B"/>
    <w:rsid w:val="004F412C"/>
    <w:rsid w:val="004F4232"/>
    <w:rsid w:val="004F4907"/>
    <w:rsid w:val="004F53A8"/>
    <w:rsid w:val="004F5596"/>
    <w:rsid w:val="004F59C9"/>
    <w:rsid w:val="004F5D71"/>
    <w:rsid w:val="004F655C"/>
    <w:rsid w:val="004F6CB0"/>
    <w:rsid w:val="004F729E"/>
    <w:rsid w:val="004F756A"/>
    <w:rsid w:val="004F7F3A"/>
    <w:rsid w:val="00500305"/>
    <w:rsid w:val="00500443"/>
    <w:rsid w:val="00500510"/>
    <w:rsid w:val="00500589"/>
    <w:rsid w:val="005011ED"/>
    <w:rsid w:val="005011F0"/>
    <w:rsid w:val="00501A10"/>
    <w:rsid w:val="00501C8C"/>
    <w:rsid w:val="005023BC"/>
    <w:rsid w:val="00502639"/>
    <w:rsid w:val="00502B0D"/>
    <w:rsid w:val="00503330"/>
    <w:rsid w:val="00503990"/>
    <w:rsid w:val="005042B3"/>
    <w:rsid w:val="00505F52"/>
    <w:rsid w:val="0050607D"/>
    <w:rsid w:val="00506BA7"/>
    <w:rsid w:val="0050704B"/>
    <w:rsid w:val="00507367"/>
    <w:rsid w:val="00507773"/>
    <w:rsid w:val="005100C6"/>
    <w:rsid w:val="005100E2"/>
    <w:rsid w:val="00510F4B"/>
    <w:rsid w:val="00511090"/>
    <w:rsid w:val="005111D4"/>
    <w:rsid w:val="00511679"/>
    <w:rsid w:val="00511729"/>
    <w:rsid w:val="00511812"/>
    <w:rsid w:val="00511A10"/>
    <w:rsid w:val="005128AD"/>
    <w:rsid w:val="00512AAD"/>
    <w:rsid w:val="005135EF"/>
    <w:rsid w:val="00513791"/>
    <w:rsid w:val="00513817"/>
    <w:rsid w:val="00513A50"/>
    <w:rsid w:val="00513D53"/>
    <w:rsid w:val="00513D91"/>
    <w:rsid w:val="00513E87"/>
    <w:rsid w:val="0051425C"/>
    <w:rsid w:val="005147D6"/>
    <w:rsid w:val="00515418"/>
    <w:rsid w:val="005157CF"/>
    <w:rsid w:val="00515867"/>
    <w:rsid w:val="00515F51"/>
    <w:rsid w:val="00515F79"/>
    <w:rsid w:val="00516A69"/>
    <w:rsid w:val="00517354"/>
    <w:rsid w:val="00517AE9"/>
    <w:rsid w:val="00517B45"/>
    <w:rsid w:val="00517E8F"/>
    <w:rsid w:val="00517E99"/>
    <w:rsid w:val="00520425"/>
    <w:rsid w:val="0052089F"/>
    <w:rsid w:val="00521506"/>
    <w:rsid w:val="00521908"/>
    <w:rsid w:val="00521B33"/>
    <w:rsid w:val="00522039"/>
    <w:rsid w:val="0052281A"/>
    <w:rsid w:val="00522C2D"/>
    <w:rsid w:val="00523161"/>
    <w:rsid w:val="00523FD7"/>
    <w:rsid w:val="00524433"/>
    <w:rsid w:val="00524A3C"/>
    <w:rsid w:val="00524EDF"/>
    <w:rsid w:val="00524F93"/>
    <w:rsid w:val="00525012"/>
    <w:rsid w:val="00525018"/>
    <w:rsid w:val="005250ED"/>
    <w:rsid w:val="00525BE1"/>
    <w:rsid w:val="00525DEA"/>
    <w:rsid w:val="00525ED4"/>
    <w:rsid w:val="00525F2F"/>
    <w:rsid w:val="005267CC"/>
    <w:rsid w:val="005268A7"/>
    <w:rsid w:val="00526BBF"/>
    <w:rsid w:val="00526C99"/>
    <w:rsid w:val="00526D6A"/>
    <w:rsid w:val="00526F02"/>
    <w:rsid w:val="005270F8"/>
    <w:rsid w:val="005271B4"/>
    <w:rsid w:val="005274B8"/>
    <w:rsid w:val="00527656"/>
    <w:rsid w:val="00527693"/>
    <w:rsid w:val="00527EB4"/>
    <w:rsid w:val="00527FC0"/>
    <w:rsid w:val="005303A7"/>
    <w:rsid w:val="00530773"/>
    <w:rsid w:val="00531328"/>
    <w:rsid w:val="00531693"/>
    <w:rsid w:val="00531760"/>
    <w:rsid w:val="0053205A"/>
    <w:rsid w:val="0053271B"/>
    <w:rsid w:val="00533148"/>
    <w:rsid w:val="005333B4"/>
    <w:rsid w:val="00534A2A"/>
    <w:rsid w:val="00534BB6"/>
    <w:rsid w:val="00534FEC"/>
    <w:rsid w:val="0053501A"/>
    <w:rsid w:val="0053528F"/>
    <w:rsid w:val="005354D2"/>
    <w:rsid w:val="00535622"/>
    <w:rsid w:val="00535D54"/>
    <w:rsid w:val="005371B1"/>
    <w:rsid w:val="00537233"/>
    <w:rsid w:val="00537AB4"/>
    <w:rsid w:val="00537FBB"/>
    <w:rsid w:val="00540040"/>
    <w:rsid w:val="005402AA"/>
    <w:rsid w:val="0054030E"/>
    <w:rsid w:val="005406C7"/>
    <w:rsid w:val="005406DE"/>
    <w:rsid w:val="0054112A"/>
    <w:rsid w:val="005417C6"/>
    <w:rsid w:val="00541943"/>
    <w:rsid w:val="0054229E"/>
    <w:rsid w:val="00542654"/>
    <w:rsid w:val="00542761"/>
    <w:rsid w:val="00542AD4"/>
    <w:rsid w:val="00542F22"/>
    <w:rsid w:val="00543567"/>
    <w:rsid w:val="005458F6"/>
    <w:rsid w:val="00546BE8"/>
    <w:rsid w:val="0054714E"/>
    <w:rsid w:val="0054729E"/>
    <w:rsid w:val="00547CE3"/>
    <w:rsid w:val="00547D8A"/>
    <w:rsid w:val="00547EF3"/>
    <w:rsid w:val="00550ACB"/>
    <w:rsid w:val="00550E0D"/>
    <w:rsid w:val="00551053"/>
    <w:rsid w:val="005513BA"/>
    <w:rsid w:val="005514B2"/>
    <w:rsid w:val="00551A2B"/>
    <w:rsid w:val="00551C3E"/>
    <w:rsid w:val="005523FA"/>
    <w:rsid w:val="0055240B"/>
    <w:rsid w:val="005526BA"/>
    <w:rsid w:val="00552883"/>
    <w:rsid w:val="00552A1F"/>
    <w:rsid w:val="00552AB7"/>
    <w:rsid w:val="00552F10"/>
    <w:rsid w:val="005535F0"/>
    <w:rsid w:val="00553769"/>
    <w:rsid w:val="00553CDB"/>
    <w:rsid w:val="00553D5D"/>
    <w:rsid w:val="00554B87"/>
    <w:rsid w:val="00555111"/>
    <w:rsid w:val="0055673F"/>
    <w:rsid w:val="00556787"/>
    <w:rsid w:val="00556D37"/>
    <w:rsid w:val="00556D77"/>
    <w:rsid w:val="00556F13"/>
    <w:rsid w:val="00556F60"/>
    <w:rsid w:val="00557224"/>
    <w:rsid w:val="00557E35"/>
    <w:rsid w:val="0056065F"/>
    <w:rsid w:val="00560992"/>
    <w:rsid w:val="00560EDA"/>
    <w:rsid w:val="00560FB7"/>
    <w:rsid w:val="00561579"/>
    <w:rsid w:val="00561602"/>
    <w:rsid w:val="0056179F"/>
    <w:rsid w:val="00561E8B"/>
    <w:rsid w:val="0056250E"/>
    <w:rsid w:val="00562790"/>
    <w:rsid w:val="00562AA8"/>
    <w:rsid w:val="00562FD8"/>
    <w:rsid w:val="00563B74"/>
    <w:rsid w:val="00563D27"/>
    <w:rsid w:val="00563EE5"/>
    <w:rsid w:val="00563F67"/>
    <w:rsid w:val="005640E3"/>
    <w:rsid w:val="00564155"/>
    <w:rsid w:val="00564950"/>
    <w:rsid w:val="00564AF4"/>
    <w:rsid w:val="00564D03"/>
    <w:rsid w:val="00565427"/>
    <w:rsid w:val="005655CE"/>
    <w:rsid w:val="00565E1D"/>
    <w:rsid w:val="005673F2"/>
    <w:rsid w:val="00567E70"/>
    <w:rsid w:val="00570B42"/>
    <w:rsid w:val="00571A33"/>
    <w:rsid w:val="00571B2A"/>
    <w:rsid w:val="0057234D"/>
    <w:rsid w:val="0057244D"/>
    <w:rsid w:val="00572B60"/>
    <w:rsid w:val="00572EB4"/>
    <w:rsid w:val="00573162"/>
    <w:rsid w:val="005735F9"/>
    <w:rsid w:val="00573680"/>
    <w:rsid w:val="0057388E"/>
    <w:rsid w:val="00573E05"/>
    <w:rsid w:val="00573F55"/>
    <w:rsid w:val="00573F7A"/>
    <w:rsid w:val="00574768"/>
    <w:rsid w:val="00575177"/>
    <w:rsid w:val="00576204"/>
    <w:rsid w:val="0057674C"/>
    <w:rsid w:val="00576ABA"/>
    <w:rsid w:val="00576ADA"/>
    <w:rsid w:val="00576CF4"/>
    <w:rsid w:val="00576F44"/>
    <w:rsid w:val="00577523"/>
    <w:rsid w:val="005777D0"/>
    <w:rsid w:val="00577AB9"/>
    <w:rsid w:val="00580183"/>
    <w:rsid w:val="00580B1F"/>
    <w:rsid w:val="005813FB"/>
    <w:rsid w:val="00581E52"/>
    <w:rsid w:val="00582370"/>
    <w:rsid w:val="00582B07"/>
    <w:rsid w:val="005833DA"/>
    <w:rsid w:val="005836F0"/>
    <w:rsid w:val="00584B42"/>
    <w:rsid w:val="00584D54"/>
    <w:rsid w:val="00585BC9"/>
    <w:rsid w:val="005860AB"/>
    <w:rsid w:val="00586135"/>
    <w:rsid w:val="00586E4D"/>
    <w:rsid w:val="005871BF"/>
    <w:rsid w:val="0058779E"/>
    <w:rsid w:val="00587881"/>
    <w:rsid w:val="00587FC0"/>
    <w:rsid w:val="00590392"/>
    <w:rsid w:val="005904EE"/>
    <w:rsid w:val="0059063D"/>
    <w:rsid w:val="00590753"/>
    <w:rsid w:val="0059130C"/>
    <w:rsid w:val="00591A54"/>
    <w:rsid w:val="00591CA3"/>
    <w:rsid w:val="00591EF8"/>
    <w:rsid w:val="005927B3"/>
    <w:rsid w:val="005927E7"/>
    <w:rsid w:val="0059284B"/>
    <w:rsid w:val="00592A86"/>
    <w:rsid w:val="00592EAA"/>
    <w:rsid w:val="00593246"/>
    <w:rsid w:val="0059342F"/>
    <w:rsid w:val="0059367A"/>
    <w:rsid w:val="005939B9"/>
    <w:rsid w:val="00593D1C"/>
    <w:rsid w:val="005941AD"/>
    <w:rsid w:val="0059445D"/>
    <w:rsid w:val="005945F7"/>
    <w:rsid w:val="00594994"/>
    <w:rsid w:val="00594B4D"/>
    <w:rsid w:val="00594BFC"/>
    <w:rsid w:val="00595330"/>
    <w:rsid w:val="0059582F"/>
    <w:rsid w:val="00595CBB"/>
    <w:rsid w:val="00595EFB"/>
    <w:rsid w:val="00596068"/>
    <w:rsid w:val="00596216"/>
    <w:rsid w:val="00596316"/>
    <w:rsid w:val="005965A1"/>
    <w:rsid w:val="0059664B"/>
    <w:rsid w:val="0059670C"/>
    <w:rsid w:val="005969C1"/>
    <w:rsid w:val="005971A2"/>
    <w:rsid w:val="00597307"/>
    <w:rsid w:val="005973C3"/>
    <w:rsid w:val="005973CD"/>
    <w:rsid w:val="0059769C"/>
    <w:rsid w:val="00597845"/>
    <w:rsid w:val="00597BD7"/>
    <w:rsid w:val="005A04AA"/>
    <w:rsid w:val="005A04BC"/>
    <w:rsid w:val="005A072D"/>
    <w:rsid w:val="005A130B"/>
    <w:rsid w:val="005A1AC0"/>
    <w:rsid w:val="005A1CB0"/>
    <w:rsid w:val="005A1E37"/>
    <w:rsid w:val="005A1F09"/>
    <w:rsid w:val="005A2013"/>
    <w:rsid w:val="005A29B8"/>
    <w:rsid w:val="005A2EE1"/>
    <w:rsid w:val="005A2F61"/>
    <w:rsid w:val="005A3152"/>
    <w:rsid w:val="005A3767"/>
    <w:rsid w:val="005A37B6"/>
    <w:rsid w:val="005A380A"/>
    <w:rsid w:val="005A3C2C"/>
    <w:rsid w:val="005A3E6C"/>
    <w:rsid w:val="005A45C3"/>
    <w:rsid w:val="005A4A06"/>
    <w:rsid w:val="005A55C8"/>
    <w:rsid w:val="005A5903"/>
    <w:rsid w:val="005A698D"/>
    <w:rsid w:val="005A6C22"/>
    <w:rsid w:val="005A7073"/>
    <w:rsid w:val="005A79B7"/>
    <w:rsid w:val="005A7A67"/>
    <w:rsid w:val="005B0162"/>
    <w:rsid w:val="005B0288"/>
    <w:rsid w:val="005B02DF"/>
    <w:rsid w:val="005B04AF"/>
    <w:rsid w:val="005B07DE"/>
    <w:rsid w:val="005B0913"/>
    <w:rsid w:val="005B20CD"/>
    <w:rsid w:val="005B23C8"/>
    <w:rsid w:val="005B27B8"/>
    <w:rsid w:val="005B30A9"/>
    <w:rsid w:val="005B30D1"/>
    <w:rsid w:val="005B3316"/>
    <w:rsid w:val="005B381E"/>
    <w:rsid w:val="005B4061"/>
    <w:rsid w:val="005B48A3"/>
    <w:rsid w:val="005B4B39"/>
    <w:rsid w:val="005B539B"/>
    <w:rsid w:val="005B58FA"/>
    <w:rsid w:val="005B6153"/>
    <w:rsid w:val="005B72F0"/>
    <w:rsid w:val="005B76FB"/>
    <w:rsid w:val="005B7BCC"/>
    <w:rsid w:val="005C0286"/>
    <w:rsid w:val="005C0459"/>
    <w:rsid w:val="005C17F6"/>
    <w:rsid w:val="005C17FA"/>
    <w:rsid w:val="005C1F0D"/>
    <w:rsid w:val="005C2076"/>
    <w:rsid w:val="005C23FF"/>
    <w:rsid w:val="005C2578"/>
    <w:rsid w:val="005C2E63"/>
    <w:rsid w:val="005C3182"/>
    <w:rsid w:val="005C31BB"/>
    <w:rsid w:val="005C3323"/>
    <w:rsid w:val="005C35DE"/>
    <w:rsid w:val="005C3D7C"/>
    <w:rsid w:val="005C3F1A"/>
    <w:rsid w:val="005C4ABD"/>
    <w:rsid w:val="005C4BBF"/>
    <w:rsid w:val="005C5041"/>
    <w:rsid w:val="005C5209"/>
    <w:rsid w:val="005C5C2A"/>
    <w:rsid w:val="005C5D22"/>
    <w:rsid w:val="005C5DB6"/>
    <w:rsid w:val="005C5DF1"/>
    <w:rsid w:val="005C6440"/>
    <w:rsid w:val="005C6B2A"/>
    <w:rsid w:val="005C6C08"/>
    <w:rsid w:val="005C6F30"/>
    <w:rsid w:val="005C7269"/>
    <w:rsid w:val="005C73C9"/>
    <w:rsid w:val="005C7489"/>
    <w:rsid w:val="005C75B8"/>
    <w:rsid w:val="005C7BFA"/>
    <w:rsid w:val="005C7E4D"/>
    <w:rsid w:val="005D04C6"/>
    <w:rsid w:val="005D05D5"/>
    <w:rsid w:val="005D06FC"/>
    <w:rsid w:val="005D0FBA"/>
    <w:rsid w:val="005D1520"/>
    <w:rsid w:val="005D15F5"/>
    <w:rsid w:val="005D1BE1"/>
    <w:rsid w:val="005D2EB0"/>
    <w:rsid w:val="005D3302"/>
    <w:rsid w:val="005D358B"/>
    <w:rsid w:val="005D3BDD"/>
    <w:rsid w:val="005D436B"/>
    <w:rsid w:val="005D48EB"/>
    <w:rsid w:val="005D53F6"/>
    <w:rsid w:val="005D59FB"/>
    <w:rsid w:val="005D5B6D"/>
    <w:rsid w:val="005D61A8"/>
    <w:rsid w:val="005D62C3"/>
    <w:rsid w:val="005D67AA"/>
    <w:rsid w:val="005D725A"/>
    <w:rsid w:val="005E05AC"/>
    <w:rsid w:val="005E09CC"/>
    <w:rsid w:val="005E0BF0"/>
    <w:rsid w:val="005E18A8"/>
    <w:rsid w:val="005E1A05"/>
    <w:rsid w:val="005E1DAF"/>
    <w:rsid w:val="005E21A1"/>
    <w:rsid w:val="005E25E7"/>
    <w:rsid w:val="005E325F"/>
    <w:rsid w:val="005E33F6"/>
    <w:rsid w:val="005E3412"/>
    <w:rsid w:val="005E3DBF"/>
    <w:rsid w:val="005E414B"/>
    <w:rsid w:val="005E437D"/>
    <w:rsid w:val="005E4860"/>
    <w:rsid w:val="005E4E3C"/>
    <w:rsid w:val="005E4FCD"/>
    <w:rsid w:val="005E5005"/>
    <w:rsid w:val="005E507B"/>
    <w:rsid w:val="005E5D0C"/>
    <w:rsid w:val="005E68A9"/>
    <w:rsid w:val="005E7ADE"/>
    <w:rsid w:val="005F024F"/>
    <w:rsid w:val="005F069D"/>
    <w:rsid w:val="005F168F"/>
    <w:rsid w:val="005F1AA4"/>
    <w:rsid w:val="005F21F3"/>
    <w:rsid w:val="005F25A0"/>
    <w:rsid w:val="005F25E1"/>
    <w:rsid w:val="005F2E5B"/>
    <w:rsid w:val="005F2FBE"/>
    <w:rsid w:val="005F33B2"/>
    <w:rsid w:val="005F3590"/>
    <w:rsid w:val="005F3C65"/>
    <w:rsid w:val="005F4134"/>
    <w:rsid w:val="005F4160"/>
    <w:rsid w:val="005F424D"/>
    <w:rsid w:val="005F42B7"/>
    <w:rsid w:val="005F42CA"/>
    <w:rsid w:val="005F5151"/>
    <w:rsid w:val="005F539A"/>
    <w:rsid w:val="005F5897"/>
    <w:rsid w:val="005F677E"/>
    <w:rsid w:val="005F6806"/>
    <w:rsid w:val="005F6BDF"/>
    <w:rsid w:val="005F706C"/>
    <w:rsid w:val="005F7096"/>
    <w:rsid w:val="005F7165"/>
    <w:rsid w:val="005F7360"/>
    <w:rsid w:val="005F740D"/>
    <w:rsid w:val="005F7CC1"/>
    <w:rsid w:val="005F7E36"/>
    <w:rsid w:val="006007A4"/>
    <w:rsid w:val="00602159"/>
    <w:rsid w:val="00602300"/>
    <w:rsid w:val="00602460"/>
    <w:rsid w:val="006026E6"/>
    <w:rsid w:val="00602A15"/>
    <w:rsid w:val="00602AB8"/>
    <w:rsid w:val="00602D36"/>
    <w:rsid w:val="00602F99"/>
    <w:rsid w:val="006039D8"/>
    <w:rsid w:val="00603DA8"/>
    <w:rsid w:val="0060463A"/>
    <w:rsid w:val="00604F4D"/>
    <w:rsid w:val="00604F56"/>
    <w:rsid w:val="00605FB7"/>
    <w:rsid w:val="0060607A"/>
    <w:rsid w:val="00606A5A"/>
    <w:rsid w:val="006073AC"/>
    <w:rsid w:val="006074B8"/>
    <w:rsid w:val="00607848"/>
    <w:rsid w:val="00607A77"/>
    <w:rsid w:val="00607E9F"/>
    <w:rsid w:val="0061024A"/>
    <w:rsid w:val="00610BA0"/>
    <w:rsid w:val="00611364"/>
    <w:rsid w:val="00611742"/>
    <w:rsid w:val="0061203E"/>
    <w:rsid w:val="0061238A"/>
    <w:rsid w:val="00612559"/>
    <w:rsid w:val="00612B45"/>
    <w:rsid w:val="00612C8D"/>
    <w:rsid w:val="006133DA"/>
    <w:rsid w:val="006139B0"/>
    <w:rsid w:val="006149BA"/>
    <w:rsid w:val="006152C4"/>
    <w:rsid w:val="006154CC"/>
    <w:rsid w:val="00615704"/>
    <w:rsid w:val="00615FAB"/>
    <w:rsid w:val="00616189"/>
    <w:rsid w:val="00616CBC"/>
    <w:rsid w:val="00616F7D"/>
    <w:rsid w:val="00616F83"/>
    <w:rsid w:val="00617594"/>
    <w:rsid w:val="00617791"/>
    <w:rsid w:val="00617D57"/>
    <w:rsid w:val="00620462"/>
    <w:rsid w:val="00620684"/>
    <w:rsid w:val="00620812"/>
    <w:rsid w:val="00620AC6"/>
    <w:rsid w:val="00620C80"/>
    <w:rsid w:val="0062136A"/>
    <w:rsid w:val="0062205E"/>
    <w:rsid w:val="00622747"/>
    <w:rsid w:val="006227E7"/>
    <w:rsid w:val="00622828"/>
    <w:rsid w:val="00623A3A"/>
    <w:rsid w:val="00624030"/>
    <w:rsid w:val="0062406B"/>
    <w:rsid w:val="0062468B"/>
    <w:rsid w:val="0062491C"/>
    <w:rsid w:val="0062497D"/>
    <w:rsid w:val="00624AFD"/>
    <w:rsid w:val="006256A8"/>
    <w:rsid w:val="00625FC9"/>
    <w:rsid w:val="0062712F"/>
    <w:rsid w:val="0062744E"/>
    <w:rsid w:val="00627836"/>
    <w:rsid w:val="00627C5E"/>
    <w:rsid w:val="00627C6C"/>
    <w:rsid w:val="0063004D"/>
    <w:rsid w:val="006303A2"/>
    <w:rsid w:val="006306B8"/>
    <w:rsid w:val="00630BA2"/>
    <w:rsid w:val="00630E7B"/>
    <w:rsid w:val="00631661"/>
    <w:rsid w:val="006317B2"/>
    <w:rsid w:val="00631BD7"/>
    <w:rsid w:val="0063259B"/>
    <w:rsid w:val="006336A7"/>
    <w:rsid w:val="00633F50"/>
    <w:rsid w:val="00634070"/>
    <w:rsid w:val="006343D5"/>
    <w:rsid w:val="00635B48"/>
    <w:rsid w:val="00636C4A"/>
    <w:rsid w:val="00636E8B"/>
    <w:rsid w:val="00636E91"/>
    <w:rsid w:val="00637127"/>
    <w:rsid w:val="00637329"/>
    <w:rsid w:val="0063733C"/>
    <w:rsid w:val="006374FA"/>
    <w:rsid w:val="006401F2"/>
    <w:rsid w:val="00640538"/>
    <w:rsid w:val="006408D4"/>
    <w:rsid w:val="00640E8C"/>
    <w:rsid w:val="00640F1F"/>
    <w:rsid w:val="006419E2"/>
    <w:rsid w:val="00641AF5"/>
    <w:rsid w:val="00641F8D"/>
    <w:rsid w:val="00641FF1"/>
    <w:rsid w:val="006420BF"/>
    <w:rsid w:val="00642252"/>
    <w:rsid w:val="006432E3"/>
    <w:rsid w:val="00643363"/>
    <w:rsid w:val="0064392B"/>
    <w:rsid w:val="00643CB0"/>
    <w:rsid w:val="00644F03"/>
    <w:rsid w:val="00646159"/>
    <w:rsid w:val="00646D1B"/>
    <w:rsid w:val="00646FEF"/>
    <w:rsid w:val="00647D7D"/>
    <w:rsid w:val="006504B6"/>
    <w:rsid w:val="006507C4"/>
    <w:rsid w:val="0065112C"/>
    <w:rsid w:val="0065116E"/>
    <w:rsid w:val="00651CEE"/>
    <w:rsid w:val="00652BEB"/>
    <w:rsid w:val="00652D7A"/>
    <w:rsid w:val="0065370D"/>
    <w:rsid w:val="006540C6"/>
    <w:rsid w:val="00654661"/>
    <w:rsid w:val="00654837"/>
    <w:rsid w:val="00654882"/>
    <w:rsid w:val="00654C23"/>
    <w:rsid w:val="00654D5C"/>
    <w:rsid w:val="00654DFC"/>
    <w:rsid w:val="0065516F"/>
    <w:rsid w:val="006556AF"/>
    <w:rsid w:val="00655DF7"/>
    <w:rsid w:val="00655E08"/>
    <w:rsid w:val="006561C7"/>
    <w:rsid w:val="006569C3"/>
    <w:rsid w:val="00656BD8"/>
    <w:rsid w:val="006571DF"/>
    <w:rsid w:val="00657A31"/>
    <w:rsid w:val="00660AE0"/>
    <w:rsid w:val="00660DEA"/>
    <w:rsid w:val="00660E79"/>
    <w:rsid w:val="00661026"/>
    <w:rsid w:val="006617FC"/>
    <w:rsid w:val="00661AB6"/>
    <w:rsid w:val="00662271"/>
    <w:rsid w:val="006622BD"/>
    <w:rsid w:val="00662521"/>
    <w:rsid w:val="0066282C"/>
    <w:rsid w:val="00662873"/>
    <w:rsid w:val="00662E37"/>
    <w:rsid w:val="006631A6"/>
    <w:rsid w:val="006633F5"/>
    <w:rsid w:val="0066391C"/>
    <w:rsid w:val="00663D17"/>
    <w:rsid w:val="006641C7"/>
    <w:rsid w:val="006643B8"/>
    <w:rsid w:val="006647ED"/>
    <w:rsid w:val="00664C69"/>
    <w:rsid w:val="00664C82"/>
    <w:rsid w:val="00664E32"/>
    <w:rsid w:val="0066520D"/>
    <w:rsid w:val="0066535E"/>
    <w:rsid w:val="006656CA"/>
    <w:rsid w:val="006659AE"/>
    <w:rsid w:val="00665DAC"/>
    <w:rsid w:val="00666165"/>
    <w:rsid w:val="0066649D"/>
    <w:rsid w:val="00666EFF"/>
    <w:rsid w:val="006672FC"/>
    <w:rsid w:val="00667FB1"/>
    <w:rsid w:val="00670552"/>
    <w:rsid w:val="00670A54"/>
    <w:rsid w:val="00670CDE"/>
    <w:rsid w:val="00670E86"/>
    <w:rsid w:val="0067120F"/>
    <w:rsid w:val="00671858"/>
    <w:rsid w:val="00671BAC"/>
    <w:rsid w:val="00671D5B"/>
    <w:rsid w:val="00671E94"/>
    <w:rsid w:val="0067202C"/>
    <w:rsid w:val="00672311"/>
    <w:rsid w:val="00672D6B"/>
    <w:rsid w:val="00672F56"/>
    <w:rsid w:val="006734A8"/>
    <w:rsid w:val="00673814"/>
    <w:rsid w:val="00673BC4"/>
    <w:rsid w:val="00673D85"/>
    <w:rsid w:val="00674272"/>
    <w:rsid w:val="0067436D"/>
    <w:rsid w:val="00674B92"/>
    <w:rsid w:val="00674DC4"/>
    <w:rsid w:val="006753E5"/>
    <w:rsid w:val="00675A4F"/>
    <w:rsid w:val="00675E32"/>
    <w:rsid w:val="00676035"/>
    <w:rsid w:val="006766C6"/>
    <w:rsid w:val="0067764C"/>
    <w:rsid w:val="006776C0"/>
    <w:rsid w:val="00677868"/>
    <w:rsid w:val="00677A82"/>
    <w:rsid w:val="00677EB1"/>
    <w:rsid w:val="00677ECD"/>
    <w:rsid w:val="0068000E"/>
    <w:rsid w:val="0068020F"/>
    <w:rsid w:val="00680347"/>
    <w:rsid w:val="00681CEA"/>
    <w:rsid w:val="00682DBA"/>
    <w:rsid w:val="00682DFF"/>
    <w:rsid w:val="006836C3"/>
    <w:rsid w:val="00683D19"/>
    <w:rsid w:val="006849A9"/>
    <w:rsid w:val="0068509B"/>
    <w:rsid w:val="006855F4"/>
    <w:rsid w:val="00685704"/>
    <w:rsid w:val="00685D48"/>
    <w:rsid w:val="00685EB6"/>
    <w:rsid w:val="00686F1D"/>
    <w:rsid w:val="00687117"/>
    <w:rsid w:val="00687384"/>
    <w:rsid w:val="00687AB5"/>
    <w:rsid w:val="00690A83"/>
    <w:rsid w:val="00691236"/>
    <w:rsid w:val="00692759"/>
    <w:rsid w:val="00692786"/>
    <w:rsid w:val="006928E3"/>
    <w:rsid w:val="006933B4"/>
    <w:rsid w:val="006935CB"/>
    <w:rsid w:val="00693CDA"/>
    <w:rsid w:val="0069437F"/>
    <w:rsid w:val="00694392"/>
    <w:rsid w:val="00694822"/>
    <w:rsid w:val="006948C5"/>
    <w:rsid w:val="00694B92"/>
    <w:rsid w:val="00694BFC"/>
    <w:rsid w:val="00695013"/>
    <w:rsid w:val="00695403"/>
    <w:rsid w:val="00695BC2"/>
    <w:rsid w:val="00695DEA"/>
    <w:rsid w:val="00696098"/>
    <w:rsid w:val="0069635B"/>
    <w:rsid w:val="00696F5F"/>
    <w:rsid w:val="00697413"/>
    <w:rsid w:val="00697675"/>
    <w:rsid w:val="00697772"/>
    <w:rsid w:val="00697B05"/>
    <w:rsid w:val="006A0A7B"/>
    <w:rsid w:val="006A1CD2"/>
    <w:rsid w:val="006A1F1C"/>
    <w:rsid w:val="006A29F7"/>
    <w:rsid w:val="006A2CC8"/>
    <w:rsid w:val="006A31B9"/>
    <w:rsid w:val="006A3D7F"/>
    <w:rsid w:val="006A3F1F"/>
    <w:rsid w:val="006A440D"/>
    <w:rsid w:val="006A4E4E"/>
    <w:rsid w:val="006A523F"/>
    <w:rsid w:val="006A580F"/>
    <w:rsid w:val="006A5907"/>
    <w:rsid w:val="006A5CB0"/>
    <w:rsid w:val="006A6245"/>
    <w:rsid w:val="006A62FB"/>
    <w:rsid w:val="006A6C4B"/>
    <w:rsid w:val="006A6F22"/>
    <w:rsid w:val="006B01AC"/>
    <w:rsid w:val="006B03E5"/>
    <w:rsid w:val="006B05FF"/>
    <w:rsid w:val="006B09C9"/>
    <w:rsid w:val="006B10C0"/>
    <w:rsid w:val="006B1E12"/>
    <w:rsid w:val="006B2293"/>
    <w:rsid w:val="006B2E09"/>
    <w:rsid w:val="006B2E4B"/>
    <w:rsid w:val="006B303A"/>
    <w:rsid w:val="006B3272"/>
    <w:rsid w:val="006B3822"/>
    <w:rsid w:val="006B3B15"/>
    <w:rsid w:val="006B3D98"/>
    <w:rsid w:val="006B40E4"/>
    <w:rsid w:val="006B431F"/>
    <w:rsid w:val="006B51B5"/>
    <w:rsid w:val="006B57B7"/>
    <w:rsid w:val="006B5A30"/>
    <w:rsid w:val="006B5CB4"/>
    <w:rsid w:val="006B6217"/>
    <w:rsid w:val="006B650F"/>
    <w:rsid w:val="006B696D"/>
    <w:rsid w:val="006B6BEA"/>
    <w:rsid w:val="006B6C71"/>
    <w:rsid w:val="006B6FCB"/>
    <w:rsid w:val="006C0313"/>
    <w:rsid w:val="006C05F1"/>
    <w:rsid w:val="006C0E7A"/>
    <w:rsid w:val="006C106B"/>
    <w:rsid w:val="006C13E1"/>
    <w:rsid w:val="006C1422"/>
    <w:rsid w:val="006C1BD3"/>
    <w:rsid w:val="006C1D4A"/>
    <w:rsid w:val="006C205C"/>
    <w:rsid w:val="006C2261"/>
    <w:rsid w:val="006C2877"/>
    <w:rsid w:val="006C2ADD"/>
    <w:rsid w:val="006C2C7B"/>
    <w:rsid w:val="006C2E44"/>
    <w:rsid w:val="006C3B73"/>
    <w:rsid w:val="006C4289"/>
    <w:rsid w:val="006C4519"/>
    <w:rsid w:val="006C458C"/>
    <w:rsid w:val="006C4B15"/>
    <w:rsid w:val="006C4B96"/>
    <w:rsid w:val="006C5721"/>
    <w:rsid w:val="006C57B2"/>
    <w:rsid w:val="006C58CE"/>
    <w:rsid w:val="006C617A"/>
    <w:rsid w:val="006C655A"/>
    <w:rsid w:val="006C68AD"/>
    <w:rsid w:val="006C6C26"/>
    <w:rsid w:val="006C6D13"/>
    <w:rsid w:val="006C72AD"/>
    <w:rsid w:val="006C75AA"/>
    <w:rsid w:val="006C7B4E"/>
    <w:rsid w:val="006D00CD"/>
    <w:rsid w:val="006D0C17"/>
    <w:rsid w:val="006D0D96"/>
    <w:rsid w:val="006D15D2"/>
    <w:rsid w:val="006D18CF"/>
    <w:rsid w:val="006D1CC4"/>
    <w:rsid w:val="006D1D13"/>
    <w:rsid w:val="006D27DD"/>
    <w:rsid w:val="006D284D"/>
    <w:rsid w:val="006D2A20"/>
    <w:rsid w:val="006D2BA9"/>
    <w:rsid w:val="006D2CF7"/>
    <w:rsid w:val="006D32BE"/>
    <w:rsid w:val="006D3342"/>
    <w:rsid w:val="006D34BE"/>
    <w:rsid w:val="006D3674"/>
    <w:rsid w:val="006D3990"/>
    <w:rsid w:val="006D3F43"/>
    <w:rsid w:val="006D41F5"/>
    <w:rsid w:val="006D4403"/>
    <w:rsid w:val="006D4D4D"/>
    <w:rsid w:val="006D4FE8"/>
    <w:rsid w:val="006D5088"/>
    <w:rsid w:val="006D5216"/>
    <w:rsid w:val="006D543D"/>
    <w:rsid w:val="006D55C6"/>
    <w:rsid w:val="006D6030"/>
    <w:rsid w:val="006D61A0"/>
    <w:rsid w:val="006D69CA"/>
    <w:rsid w:val="006D6A77"/>
    <w:rsid w:val="006D7149"/>
    <w:rsid w:val="006D73ED"/>
    <w:rsid w:val="006D73F9"/>
    <w:rsid w:val="006D7466"/>
    <w:rsid w:val="006D76B7"/>
    <w:rsid w:val="006D78F0"/>
    <w:rsid w:val="006D7A6B"/>
    <w:rsid w:val="006D7B62"/>
    <w:rsid w:val="006D7FCF"/>
    <w:rsid w:val="006E0CE6"/>
    <w:rsid w:val="006E1286"/>
    <w:rsid w:val="006E12D4"/>
    <w:rsid w:val="006E1BC0"/>
    <w:rsid w:val="006E1DA2"/>
    <w:rsid w:val="006E22A1"/>
    <w:rsid w:val="006E263D"/>
    <w:rsid w:val="006E26E7"/>
    <w:rsid w:val="006E2E47"/>
    <w:rsid w:val="006E2E77"/>
    <w:rsid w:val="006E3410"/>
    <w:rsid w:val="006E347F"/>
    <w:rsid w:val="006E3505"/>
    <w:rsid w:val="006E41C2"/>
    <w:rsid w:val="006E4434"/>
    <w:rsid w:val="006E4DCF"/>
    <w:rsid w:val="006E55CF"/>
    <w:rsid w:val="006E5A81"/>
    <w:rsid w:val="006E621B"/>
    <w:rsid w:val="006E6425"/>
    <w:rsid w:val="006E6496"/>
    <w:rsid w:val="006E6932"/>
    <w:rsid w:val="006E6A63"/>
    <w:rsid w:val="006E7A5D"/>
    <w:rsid w:val="006F0025"/>
    <w:rsid w:val="006F011B"/>
    <w:rsid w:val="006F066B"/>
    <w:rsid w:val="006F085B"/>
    <w:rsid w:val="006F0940"/>
    <w:rsid w:val="006F0F03"/>
    <w:rsid w:val="006F1090"/>
    <w:rsid w:val="006F1636"/>
    <w:rsid w:val="006F17B8"/>
    <w:rsid w:val="006F18F5"/>
    <w:rsid w:val="006F1DC2"/>
    <w:rsid w:val="006F1E01"/>
    <w:rsid w:val="006F2C90"/>
    <w:rsid w:val="006F2FC8"/>
    <w:rsid w:val="006F3490"/>
    <w:rsid w:val="006F3673"/>
    <w:rsid w:val="006F3703"/>
    <w:rsid w:val="006F3D4B"/>
    <w:rsid w:val="006F3F28"/>
    <w:rsid w:val="006F4B8C"/>
    <w:rsid w:val="006F4C88"/>
    <w:rsid w:val="006F4F91"/>
    <w:rsid w:val="006F533F"/>
    <w:rsid w:val="006F5353"/>
    <w:rsid w:val="006F5569"/>
    <w:rsid w:val="006F5668"/>
    <w:rsid w:val="006F5B17"/>
    <w:rsid w:val="006F5E07"/>
    <w:rsid w:val="006F61D1"/>
    <w:rsid w:val="006F62E1"/>
    <w:rsid w:val="006F683E"/>
    <w:rsid w:val="006F693E"/>
    <w:rsid w:val="006F6A3F"/>
    <w:rsid w:val="006F6A5A"/>
    <w:rsid w:val="006F6DA8"/>
    <w:rsid w:val="006F7219"/>
    <w:rsid w:val="006F75ED"/>
    <w:rsid w:val="00700456"/>
    <w:rsid w:val="00702199"/>
    <w:rsid w:val="007021C5"/>
    <w:rsid w:val="00702D48"/>
    <w:rsid w:val="0070359A"/>
    <w:rsid w:val="00703737"/>
    <w:rsid w:val="00703BED"/>
    <w:rsid w:val="00704567"/>
    <w:rsid w:val="00704690"/>
    <w:rsid w:val="007050C5"/>
    <w:rsid w:val="00705198"/>
    <w:rsid w:val="007052EF"/>
    <w:rsid w:val="00705B03"/>
    <w:rsid w:val="0070644F"/>
    <w:rsid w:val="007069D8"/>
    <w:rsid w:val="00706E2C"/>
    <w:rsid w:val="00706ECA"/>
    <w:rsid w:val="007075D2"/>
    <w:rsid w:val="00707899"/>
    <w:rsid w:val="00710D70"/>
    <w:rsid w:val="0071122C"/>
    <w:rsid w:val="0071186C"/>
    <w:rsid w:val="00711A0E"/>
    <w:rsid w:val="00711A71"/>
    <w:rsid w:val="00712EE0"/>
    <w:rsid w:val="007133CF"/>
    <w:rsid w:val="007135C9"/>
    <w:rsid w:val="00713A25"/>
    <w:rsid w:val="00713A5E"/>
    <w:rsid w:val="00713BD4"/>
    <w:rsid w:val="00713C1F"/>
    <w:rsid w:val="00713DCA"/>
    <w:rsid w:val="00714BD5"/>
    <w:rsid w:val="00714CE3"/>
    <w:rsid w:val="007154DD"/>
    <w:rsid w:val="00715718"/>
    <w:rsid w:val="00716073"/>
    <w:rsid w:val="00716F93"/>
    <w:rsid w:val="0071735E"/>
    <w:rsid w:val="007173B0"/>
    <w:rsid w:val="00717709"/>
    <w:rsid w:val="00717781"/>
    <w:rsid w:val="00717E1C"/>
    <w:rsid w:val="00720AEF"/>
    <w:rsid w:val="00720E98"/>
    <w:rsid w:val="00720F65"/>
    <w:rsid w:val="00720FA0"/>
    <w:rsid w:val="00722219"/>
    <w:rsid w:val="007226FE"/>
    <w:rsid w:val="00722777"/>
    <w:rsid w:val="00722789"/>
    <w:rsid w:val="00722843"/>
    <w:rsid w:val="007233F5"/>
    <w:rsid w:val="00723833"/>
    <w:rsid w:val="00723D3F"/>
    <w:rsid w:val="00723EE5"/>
    <w:rsid w:val="00724B1E"/>
    <w:rsid w:val="00725035"/>
    <w:rsid w:val="00725116"/>
    <w:rsid w:val="00725661"/>
    <w:rsid w:val="007260CD"/>
    <w:rsid w:val="007261C9"/>
    <w:rsid w:val="00726B62"/>
    <w:rsid w:val="00726EC8"/>
    <w:rsid w:val="00727374"/>
    <w:rsid w:val="00727ED0"/>
    <w:rsid w:val="0073059D"/>
    <w:rsid w:val="007305BC"/>
    <w:rsid w:val="00731533"/>
    <w:rsid w:val="007318AF"/>
    <w:rsid w:val="00731BAF"/>
    <w:rsid w:val="00732079"/>
    <w:rsid w:val="0073226C"/>
    <w:rsid w:val="007329B1"/>
    <w:rsid w:val="00732FDB"/>
    <w:rsid w:val="007341CE"/>
    <w:rsid w:val="007343E3"/>
    <w:rsid w:val="0073477E"/>
    <w:rsid w:val="00734977"/>
    <w:rsid w:val="00734999"/>
    <w:rsid w:val="00734ABF"/>
    <w:rsid w:val="00734CCB"/>
    <w:rsid w:val="00734D60"/>
    <w:rsid w:val="007353D5"/>
    <w:rsid w:val="007355C2"/>
    <w:rsid w:val="00735839"/>
    <w:rsid w:val="00735916"/>
    <w:rsid w:val="00735AB6"/>
    <w:rsid w:val="00735E9E"/>
    <w:rsid w:val="00736631"/>
    <w:rsid w:val="00736C88"/>
    <w:rsid w:val="00740880"/>
    <w:rsid w:val="00740C97"/>
    <w:rsid w:val="00740D26"/>
    <w:rsid w:val="00740DB9"/>
    <w:rsid w:val="0074123F"/>
    <w:rsid w:val="00741AAA"/>
    <w:rsid w:val="007422AA"/>
    <w:rsid w:val="00742794"/>
    <w:rsid w:val="00742847"/>
    <w:rsid w:val="00742ECC"/>
    <w:rsid w:val="0074417A"/>
    <w:rsid w:val="00744DA6"/>
    <w:rsid w:val="00745037"/>
    <w:rsid w:val="007454C2"/>
    <w:rsid w:val="00745B0D"/>
    <w:rsid w:val="00746676"/>
    <w:rsid w:val="00746970"/>
    <w:rsid w:val="00747371"/>
    <w:rsid w:val="007474A3"/>
    <w:rsid w:val="00747BE1"/>
    <w:rsid w:val="00747FC3"/>
    <w:rsid w:val="00750027"/>
    <w:rsid w:val="00750802"/>
    <w:rsid w:val="007511E9"/>
    <w:rsid w:val="007511FA"/>
    <w:rsid w:val="00751D5D"/>
    <w:rsid w:val="007528A8"/>
    <w:rsid w:val="0075342E"/>
    <w:rsid w:val="0075381C"/>
    <w:rsid w:val="00754149"/>
    <w:rsid w:val="007549E3"/>
    <w:rsid w:val="007551CC"/>
    <w:rsid w:val="007551D3"/>
    <w:rsid w:val="00755251"/>
    <w:rsid w:val="007562B6"/>
    <w:rsid w:val="00757252"/>
    <w:rsid w:val="0075725C"/>
    <w:rsid w:val="007576A8"/>
    <w:rsid w:val="0075799A"/>
    <w:rsid w:val="00757DB9"/>
    <w:rsid w:val="0076025A"/>
    <w:rsid w:val="00760578"/>
    <w:rsid w:val="00760876"/>
    <w:rsid w:val="00761056"/>
    <w:rsid w:val="00761D22"/>
    <w:rsid w:val="00761D59"/>
    <w:rsid w:val="00761E54"/>
    <w:rsid w:val="0076253A"/>
    <w:rsid w:val="00762AB7"/>
    <w:rsid w:val="00762D13"/>
    <w:rsid w:val="007630E7"/>
    <w:rsid w:val="007641AF"/>
    <w:rsid w:val="00764430"/>
    <w:rsid w:val="00764B52"/>
    <w:rsid w:val="00764E4C"/>
    <w:rsid w:val="00765502"/>
    <w:rsid w:val="0076551A"/>
    <w:rsid w:val="007659A3"/>
    <w:rsid w:val="00765B3F"/>
    <w:rsid w:val="00765F5B"/>
    <w:rsid w:val="00766054"/>
    <w:rsid w:val="00766719"/>
    <w:rsid w:val="007668EC"/>
    <w:rsid w:val="00766BE2"/>
    <w:rsid w:val="00766CC9"/>
    <w:rsid w:val="00766FAA"/>
    <w:rsid w:val="00767011"/>
    <w:rsid w:val="007670AA"/>
    <w:rsid w:val="007671FF"/>
    <w:rsid w:val="0076721D"/>
    <w:rsid w:val="00767FDA"/>
    <w:rsid w:val="00767FF5"/>
    <w:rsid w:val="0077012D"/>
    <w:rsid w:val="00770EAA"/>
    <w:rsid w:val="00771261"/>
    <w:rsid w:val="007713F2"/>
    <w:rsid w:val="00771432"/>
    <w:rsid w:val="00771C69"/>
    <w:rsid w:val="00771F81"/>
    <w:rsid w:val="00771FFB"/>
    <w:rsid w:val="007722C7"/>
    <w:rsid w:val="007728E6"/>
    <w:rsid w:val="00772E45"/>
    <w:rsid w:val="0077301D"/>
    <w:rsid w:val="007738BA"/>
    <w:rsid w:val="007739E0"/>
    <w:rsid w:val="007744CB"/>
    <w:rsid w:val="00774744"/>
    <w:rsid w:val="00774878"/>
    <w:rsid w:val="0077487C"/>
    <w:rsid w:val="007748A2"/>
    <w:rsid w:val="007749EC"/>
    <w:rsid w:val="00775381"/>
    <w:rsid w:val="0077560D"/>
    <w:rsid w:val="00775643"/>
    <w:rsid w:val="0077581A"/>
    <w:rsid w:val="00775B0C"/>
    <w:rsid w:val="00775B93"/>
    <w:rsid w:val="00775BC4"/>
    <w:rsid w:val="00776CE1"/>
    <w:rsid w:val="00777126"/>
    <w:rsid w:val="00777831"/>
    <w:rsid w:val="00777C15"/>
    <w:rsid w:val="00780EEE"/>
    <w:rsid w:val="0078107D"/>
    <w:rsid w:val="007810D1"/>
    <w:rsid w:val="007820E6"/>
    <w:rsid w:val="007822EE"/>
    <w:rsid w:val="007829D1"/>
    <w:rsid w:val="00782D62"/>
    <w:rsid w:val="00782EF4"/>
    <w:rsid w:val="00782F81"/>
    <w:rsid w:val="0078324A"/>
    <w:rsid w:val="0078365B"/>
    <w:rsid w:val="00783685"/>
    <w:rsid w:val="00784C4C"/>
    <w:rsid w:val="00784E99"/>
    <w:rsid w:val="00785635"/>
    <w:rsid w:val="007857CD"/>
    <w:rsid w:val="00785852"/>
    <w:rsid w:val="00785A1D"/>
    <w:rsid w:val="007865B0"/>
    <w:rsid w:val="007868CC"/>
    <w:rsid w:val="00786A9C"/>
    <w:rsid w:val="00786DEA"/>
    <w:rsid w:val="0078704B"/>
    <w:rsid w:val="00787651"/>
    <w:rsid w:val="00787685"/>
    <w:rsid w:val="007876C4"/>
    <w:rsid w:val="0078774A"/>
    <w:rsid w:val="00787BB4"/>
    <w:rsid w:val="007903A9"/>
    <w:rsid w:val="00790489"/>
    <w:rsid w:val="00790791"/>
    <w:rsid w:val="00790F2D"/>
    <w:rsid w:val="00791D76"/>
    <w:rsid w:val="00792592"/>
    <w:rsid w:val="007928D4"/>
    <w:rsid w:val="00792EB1"/>
    <w:rsid w:val="007930E2"/>
    <w:rsid w:val="007936A7"/>
    <w:rsid w:val="00793933"/>
    <w:rsid w:val="0079412E"/>
    <w:rsid w:val="007941F8"/>
    <w:rsid w:val="007942EA"/>
    <w:rsid w:val="00794602"/>
    <w:rsid w:val="007946F3"/>
    <w:rsid w:val="00794F09"/>
    <w:rsid w:val="0079552E"/>
    <w:rsid w:val="00795692"/>
    <w:rsid w:val="00795851"/>
    <w:rsid w:val="0079601E"/>
    <w:rsid w:val="00796344"/>
    <w:rsid w:val="00796A62"/>
    <w:rsid w:val="00796B6B"/>
    <w:rsid w:val="00796B8B"/>
    <w:rsid w:val="00796FAB"/>
    <w:rsid w:val="007973D7"/>
    <w:rsid w:val="0079775E"/>
    <w:rsid w:val="007A0073"/>
    <w:rsid w:val="007A05B8"/>
    <w:rsid w:val="007A0B23"/>
    <w:rsid w:val="007A17FA"/>
    <w:rsid w:val="007A19F2"/>
    <w:rsid w:val="007A1B06"/>
    <w:rsid w:val="007A2065"/>
    <w:rsid w:val="007A267C"/>
    <w:rsid w:val="007A2A4E"/>
    <w:rsid w:val="007A2CAB"/>
    <w:rsid w:val="007A2F59"/>
    <w:rsid w:val="007A2FF8"/>
    <w:rsid w:val="007A3AA2"/>
    <w:rsid w:val="007A3E53"/>
    <w:rsid w:val="007A409B"/>
    <w:rsid w:val="007A483C"/>
    <w:rsid w:val="007A48BF"/>
    <w:rsid w:val="007A4EA3"/>
    <w:rsid w:val="007A52F6"/>
    <w:rsid w:val="007A57C5"/>
    <w:rsid w:val="007A5CBA"/>
    <w:rsid w:val="007A5F76"/>
    <w:rsid w:val="007A5FA7"/>
    <w:rsid w:val="007A678C"/>
    <w:rsid w:val="007A68FB"/>
    <w:rsid w:val="007A71EF"/>
    <w:rsid w:val="007A7C26"/>
    <w:rsid w:val="007B02D3"/>
    <w:rsid w:val="007B0BA1"/>
    <w:rsid w:val="007B147B"/>
    <w:rsid w:val="007B1491"/>
    <w:rsid w:val="007B1ADB"/>
    <w:rsid w:val="007B2978"/>
    <w:rsid w:val="007B31BD"/>
    <w:rsid w:val="007B326E"/>
    <w:rsid w:val="007B332F"/>
    <w:rsid w:val="007B3982"/>
    <w:rsid w:val="007B4800"/>
    <w:rsid w:val="007B4808"/>
    <w:rsid w:val="007B4E52"/>
    <w:rsid w:val="007B5C4C"/>
    <w:rsid w:val="007B5E63"/>
    <w:rsid w:val="007B620A"/>
    <w:rsid w:val="007B6637"/>
    <w:rsid w:val="007B677F"/>
    <w:rsid w:val="007B6D85"/>
    <w:rsid w:val="007B707B"/>
    <w:rsid w:val="007B7397"/>
    <w:rsid w:val="007B7BBD"/>
    <w:rsid w:val="007B7D7F"/>
    <w:rsid w:val="007B7DAA"/>
    <w:rsid w:val="007C0483"/>
    <w:rsid w:val="007C06EA"/>
    <w:rsid w:val="007C09A5"/>
    <w:rsid w:val="007C09D4"/>
    <w:rsid w:val="007C2133"/>
    <w:rsid w:val="007C22CB"/>
    <w:rsid w:val="007C281A"/>
    <w:rsid w:val="007C31C0"/>
    <w:rsid w:val="007C32F5"/>
    <w:rsid w:val="007C397E"/>
    <w:rsid w:val="007C3D8D"/>
    <w:rsid w:val="007C3EF6"/>
    <w:rsid w:val="007C46CD"/>
    <w:rsid w:val="007C48F5"/>
    <w:rsid w:val="007C5324"/>
    <w:rsid w:val="007C5C6B"/>
    <w:rsid w:val="007C5F16"/>
    <w:rsid w:val="007C6318"/>
    <w:rsid w:val="007C637A"/>
    <w:rsid w:val="007C65D1"/>
    <w:rsid w:val="007C66BC"/>
    <w:rsid w:val="007C66BD"/>
    <w:rsid w:val="007C6B13"/>
    <w:rsid w:val="007C6BEC"/>
    <w:rsid w:val="007C7176"/>
    <w:rsid w:val="007C743C"/>
    <w:rsid w:val="007C7E15"/>
    <w:rsid w:val="007C7E32"/>
    <w:rsid w:val="007D0297"/>
    <w:rsid w:val="007D04A2"/>
    <w:rsid w:val="007D05BF"/>
    <w:rsid w:val="007D0D72"/>
    <w:rsid w:val="007D0E99"/>
    <w:rsid w:val="007D10AF"/>
    <w:rsid w:val="007D117D"/>
    <w:rsid w:val="007D11F6"/>
    <w:rsid w:val="007D1534"/>
    <w:rsid w:val="007D1904"/>
    <w:rsid w:val="007D1E2A"/>
    <w:rsid w:val="007D1F03"/>
    <w:rsid w:val="007D1FCB"/>
    <w:rsid w:val="007D20FB"/>
    <w:rsid w:val="007D2EC3"/>
    <w:rsid w:val="007D2F2F"/>
    <w:rsid w:val="007D32B3"/>
    <w:rsid w:val="007D3427"/>
    <w:rsid w:val="007D3A0C"/>
    <w:rsid w:val="007D4307"/>
    <w:rsid w:val="007D43A7"/>
    <w:rsid w:val="007D44CB"/>
    <w:rsid w:val="007D4650"/>
    <w:rsid w:val="007D486D"/>
    <w:rsid w:val="007D49CF"/>
    <w:rsid w:val="007D51B1"/>
    <w:rsid w:val="007D5C57"/>
    <w:rsid w:val="007D5F36"/>
    <w:rsid w:val="007D6373"/>
    <w:rsid w:val="007D637A"/>
    <w:rsid w:val="007D6862"/>
    <w:rsid w:val="007D6B3B"/>
    <w:rsid w:val="007D72A5"/>
    <w:rsid w:val="007D7A38"/>
    <w:rsid w:val="007E0191"/>
    <w:rsid w:val="007E04F5"/>
    <w:rsid w:val="007E0541"/>
    <w:rsid w:val="007E0929"/>
    <w:rsid w:val="007E10FF"/>
    <w:rsid w:val="007E1450"/>
    <w:rsid w:val="007E14FF"/>
    <w:rsid w:val="007E161A"/>
    <w:rsid w:val="007E17AB"/>
    <w:rsid w:val="007E1CE5"/>
    <w:rsid w:val="007E22D6"/>
    <w:rsid w:val="007E25C4"/>
    <w:rsid w:val="007E27CE"/>
    <w:rsid w:val="007E2936"/>
    <w:rsid w:val="007E301D"/>
    <w:rsid w:val="007E3060"/>
    <w:rsid w:val="007E3FC6"/>
    <w:rsid w:val="007E4B4E"/>
    <w:rsid w:val="007E540B"/>
    <w:rsid w:val="007E574E"/>
    <w:rsid w:val="007E580E"/>
    <w:rsid w:val="007E621E"/>
    <w:rsid w:val="007E7143"/>
    <w:rsid w:val="007E7578"/>
    <w:rsid w:val="007F066D"/>
    <w:rsid w:val="007F077D"/>
    <w:rsid w:val="007F10EC"/>
    <w:rsid w:val="007F126C"/>
    <w:rsid w:val="007F189A"/>
    <w:rsid w:val="007F1C6B"/>
    <w:rsid w:val="007F27C3"/>
    <w:rsid w:val="007F2D33"/>
    <w:rsid w:val="007F3267"/>
    <w:rsid w:val="007F32C1"/>
    <w:rsid w:val="007F3D66"/>
    <w:rsid w:val="007F3F5E"/>
    <w:rsid w:val="007F44FA"/>
    <w:rsid w:val="007F470A"/>
    <w:rsid w:val="007F4A1F"/>
    <w:rsid w:val="007F4DD5"/>
    <w:rsid w:val="008009C1"/>
    <w:rsid w:val="00800B68"/>
    <w:rsid w:val="00800D63"/>
    <w:rsid w:val="008011F9"/>
    <w:rsid w:val="00801BEC"/>
    <w:rsid w:val="008023A7"/>
    <w:rsid w:val="0080259D"/>
    <w:rsid w:val="008027EB"/>
    <w:rsid w:val="00802866"/>
    <w:rsid w:val="00802D5F"/>
    <w:rsid w:val="008030C2"/>
    <w:rsid w:val="008031DA"/>
    <w:rsid w:val="00803847"/>
    <w:rsid w:val="00803952"/>
    <w:rsid w:val="00803CB5"/>
    <w:rsid w:val="008041F6"/>
    <w:rsid w:val="00804AE9"/>
    <w:rsid w:val="00804BA2"/>
    <w:rsid w:val="00805379"/>
    <w:rsid w:val="00805881"/>
    <w:rsid w:val="0080594A"/>
    <w:rsid w:val="00806CE3"/>
    <w:rsid w:val="008070D0"/>
    <w:rsid w:val="008075F4"/>
    <w:rsid w:val="008078A0"/>
    <w:rsid w:val="008079D4"/>
    <w:rsid w:val="008079FE"/>
    <w:rsid w:val="00807C34"/>
    <w:rsid w:val="00807C7D"/>
    <w:rsid w:val="00810423"/>
    <w:rsid w:val="00810432"/>
    <w:rsid w:val="0081044D"/>
    <w:rsid w:val="00810E03"/>
    <w:rsid w:val="00811ADC"/>
    <w:rsid w:val="00811E9E"/>
    <w:rsid w:val="00813639"/>
    <w:rsid w:val="008137D4"/>
    <w:rsid w:val="00813E7F"/>
    <w:rsid w:val="00813FDF"/>
    <w:rsid w:val="0081455D"/>
    <w:rsid w:val="00814950"/>
    <w:rsid w:val="00814CAB"/>
    <w:rsid w:val="00814E52"/>
    <w:rsid w:val="00815570"/>
    <w:rsid w:val="008157E6"/>
    <w:rsid w:val="008158B8"/>
    <w:rsid w:val="008159BE"/>
    <w:rsid w:val="00815C6C"/>
    <w:rsid w:val="00815D52"/>
    <w:rsid w:val="00816344"/>
    <w:rsid w:val="008166D1"/>
    <w:rsid w:val="008168AB"/>
    <w:rsid w:val="00816AA0"/>
    <w:rsid w:val="008170FA"/>
    <w:rsid w:val="008172DE"/>
    <w:rsid w:val="00817844"/>
    <w:rsid w:val="00817AD0"/>
    <w:rsid w:val="008201E8"/>
    <w:rsid w:val="008207FB"/>
    <w:rsid w:val="00821789"/>
    <w:rsid w:val="008217F1"/>
    <w:rsid w:val="008228AA"/>
    <w:rsid w:val="0082291A"/>
    <w:rsid w:val="00822CD3"/>
    <w:rsid w:val="00823175"/>
    <w:rsid w:val="008233A0"/>
    <w:rsid w:val="0082356B"/>
    <w:rsid w:val="0082393E"/>
    <w:rsid w:val="00823C8B"/>
    <w:rsid w:val="008244E2"/>
    <w:rsid w:val="008251A2"/>
    <w:rsid w:val="008253AD"/>
    <w:rsid w:val="008256D3"/>
    <w:rsid w:val="008257E2"/>
    <w:rsid w:val="00825B2F"/>
    <w:rsid w:val="00825BA4"/>
    <w:rsid w:val="00825FD9"/>
    <w:rsid w:val="0082618D"/>
    <w:rsid w:val="00826E25"/>
    <w:rsid w:val="008276C8"/>
    <w:rsid w:val="00830066"/>
    <w:rsid w:val="008301FB"/>
    <w:rsid w:val="008304AF"/>
    <w:rsid w:val="00830E63"/>
    <w:rsid w:val="00830F51"/>
    <w:rsid w:val="00832321"/>
    <w:rsid w:val="00832365"/>
    <w:rsid w:val="008324C9"/>
    <w:rsid w:val="00832ACB"/>
    <w:rsid w:val="00833C00"/>
    <w:rsid w:val="00834417"/>
    <w:rsid w:val="0083458E"/>
    <w:rsid w:val="008345C2"/>
    <w:rsid w:val="008345FC"/>
    <w:rsid w:val="0083488A"/>
    <w:rsid w:val="008349BB"/>
    <w:rsid w:val="00834C6B"/>
    <w:rsid w:val="00834C7C"/>
    <w:rsid w:val="00834D52"/>
    <w:rsid w:val="0083574D"/>
    <w:rsid w:val="008367FC"/>
    <w:rsid w:val="00836F2F"/>
    <w:rsid w:val="008370D2"/>
    <w:rsid w:val="008400CA"/>
    <w:rsid w:val="00840847"/>
    <w:rsid w:val="00840A73"/>
    <w:rsid w:val="00840AE6"/>
    <w:rsid w:val="00840CFE"/>
    <w:rsid w:val="00840F5E"/>
    <w:rsid w:val="008416B6"/>
    <w:rsid w:val="00841910"/>
    <w:rsid w:val="00842C89"/>
    <w:rsid w:val="00842F63"/>
    <w:rsid w:val="00844023"/>
    <w:rsid w:val="0084458D"/>
    <w:rsid w:val="008448C6"/>
    <w:rsid w:val="008454A9"/>
    <w:rsid w:val="008454F1"/>
    <w:rsid w:val="00846508"/>
    <w:rsid w:val="00846F16"/>
    <w:rsid w:val="008471A0"/>
    <w:rsid w:val="008471D7"/>
    <w:rsid w:val="00847456"/>
    <w:rsid w:val="00847CDE"/>
    <w:rsid w:val="00850503"/>
    <w:rsid w:val="00850C9D"/>
    <w:rsid w:val="00851073"/>
    <w:rsid w:val="00851086"/>
    <w:rsid w:val="00851213"/>
    <w:rsid w:val="008513AB"/>
    <w:rsid w:val="00851AC9"/>
    <w:rsid w:val="00851B91"/>
    <w:rsid w:val="00852B3A"/>
    <w:rsid w:val="00852BC0"/>
    <w:rsid w:val="00853835"/>
    <w:rsid w:val="00854691"/>
    <w:rsid w:val="008547B3"/>
    <w:rsid w:val="0085599C"/>
    <w:rsid w:val="00855D4A"/>
    <w:rsid w:val="00856092"/>
    <w:rsid w:val="0085653A"/>
    <w:rsid w:val="008566A2"/>
    <w:rsid w:val="00856BB7"/>
    <w:rsid w:val="0085730B"/>
    <w:rsid w:val="00857503"/>
    <w:rsid w:val="00857521"/>
    <w:rsid w:val="008575EB"/>
    <w:rsid w:val="008602A5"/>
    <w:rsid w:val="00860E5B"/>
    <w:rsid w:val="0086123D"/>
    <w:rsid w:val="008612FE"/>
    <w:rsid w:val="008613F8"/>
    <w:rsid w:val="008616DD"/>
    <w:rsid w:val="00861778"/>
    <w:rsid w:val="00861CCD"/>
    <w:rsid w:val="00861DDA"/>
    <w:rsid w:val="0086232A"/>
    <w:rsid w:val="00862348"/>
    <w:rsid w:val="008635F6"/>
    <w:rsid w:val="00863A4A"/>
    <w:rsid w:val="00863F54"/>
    <w:rsid w:val="008640AD"/>
    <w:rsid w:val="00864167"/>
    <w:rsid w:val="0086441C"/>
    <w:rsid w:val="0086452D"/>
    <w:rsid w:val="008647DA"/>
    <w:rsid w:val="00864E98"/>
    <w:rsid w:val="00864EF2"/>
    <w:rsid w:val="008658E2"/>
    <w:rsid w:val="00865C92"/>
    <w:rsid w:val="00865E2C"/>
    <w:rsid w:val="00866090"/>
    <w:rsid w:val="00866756"/>
    <w:rsid w:val="0087071A"/>
    <w:rsid w:val="008708B5"/>
    <w:rsid w:val="008713CB"/>
    <w:rsid w:val="0087187B"/>
    <w:rsid w:val="00871CC8"/>
    <w:rsid w:val="00871E1C"/>
    <w:rsid w:val="0087207C"/>
    <w:rsid w:val="008720A1"/>
    <w:rsid w:val="008725A6"/>
    <w:rsid w:val="00872972"/>
    <w:rsid w:val="00872B9B"/>
    <w:rsid w:val="00872D1B"/>
    <w:rsid w:val="00873690"/>
    <w:rsid w:val="00873CE4"/>
    <w:rsid w:val="00873E39"/>
    <w:rsid w:val="00873F6D"/>
    <w:rsid w:val="00874CC0"/>
    <w:rsid w:val="00874E27"/>
    <w:rsid w:val="0087554D"/>
    <w:rsid w:val="00875804"/>
    <w:rsid w:val="00876120"/>
    <w:rsid w:val="0087635A"/>
    <w:rsid w:val="00876603"/>
    <w:rsid w:val="008769A8"/>
    <w:rsid w:val="00876E89"/>
    <w:rsid w:val="00877457"/>
    <w:rsid w:val="008776A1"/>
    <w:rsid w:val="00877737"/>
    <w:rsid w:val="00877884"/>
    <w:rsid w:val="00877C5C"/>
    <w:rsid w:val="00877D45"/>
    <w:rsid w:val="00880427"/>
    <w:rsid w:val="0088066C"/>
    <w:rsid w:val="0088180F"/>
    <w:rsid w:val="008818C6"/>
    <w:rsid w:val="00881E5D"/>
    <w:rsid w:val="008826F9"/>
    <w:rsid w:val="00882C4A"/>
    <w:rsid w:val="00882D55"/>
    <w:rsid w:val="00882E7E"/>
    <w:rsid w:val="00882F34"/>
    <w:rsid w:val="00883582"/>
    <w:rsid w:val="008835FD"/>
    <w:rsid w:val="0088377A"/>
    <w:rsid w:val="00883984"/>
    <w:rsid w:val="00883E37"/>
    <w:rsid w:val="008840AA"/>
    <w:rsid w:val="0088474C"/>
    <w:rsid w:val="008848CC"/>
    <w:rsid w:val="00884F1F"/>
    <w:rsid w:val="00885DF1"/>
    <w:rsid w:val="00886491"/>
    <w:rsid w:val="0088710B"/>
    <w:rsid w:val="00887251"/>
    <w:rsid w:val="008879F3"/>
    <w:rsid w:val="00887D17"/>
    <w:rsid w:val="00887E47"/>
    <w:rsid w:val="00890FDB"/>
    <w:rsid w:val="0089126D"/>
    <w:rsid w:val="0089146F"/>
    <w:rsid w:val="00891ECE"/>
    <w:rsid w:val="008924CC"/>
    <w:rsid w:val="008927AE"/>
    <w:rsid w:val="008927B4"/>
    <w:rsid w:val="00892C39"/>
    <w:rsid w:val="00893778"/>
    <w:rsid w:val="008938CC"/>
    <w:rsid w:val="00893D30"/>
    <w:rsid w:val="008945A4"/>
    <w:rsid w:val="00894B29"/>
    <w:rsid w:val="00895141"/>
    <w:rsid w:val="008954EA"/>
    <w:rsid w:val="00895C8D"/>
    <w:rsid w:val="00895D9B"/>
    <w:rsid w:val="00895EA4"/>
    <w:rsid w:val="00896851"/>
    <w:rsid w:val="00896C1D"/>
    <w:rsid w:val="008A032A"/>
    <w:rsid w:val="008A0439"/>
    <w:rsid w:val="008A0545"/>
    <w:rsid w:val="008A0729"/>
    <w:rsid w:val="008A1855"/>
    <w:rsid w:val="008A1B2A"/>
    <w:rsid w:val="008A1C5E"/>
    <w:rsid w:val="008A2011"/>
    <w:rsid w:val="008A206A"/>
    <w:rsid w:val="008A2132"/>
    <w:rsid w:val="008A2693"/>
    <w:rsid w:val="008A2C70"/>
    <w:rsid w:val="008A2E3D"/>
    <w:rsid w:val="008A3770"/>
    <w:rsid w:val="008A3AF4"/>
    <w:rsid w:val="008A466F"/>
    <w:rsid w:val="008A4812"/>
    <w:rsid w:val="008A4A96"/>
    <w:rsid w:val="008A4E3F"/>
    <w:rsid w:val="008A51B9"/>
    <w:rsid w:val="008A52D1"/>
    <w:rsid w:val="008A54F3"/>
    <w:rsid w:val="008A55AF"/>
    <w:rsid w:val="008A5D2D"/>
    <w:rsid w:val="008A5F11"/>
    <w:rsid w:val="008A60D6"/>
    <w:rsid w:val="008A6B11"/>
    <w:rsid w:val="008A6D5F"/>
    <w:rsid w:val="008A76D5"/>
    <w:rsid w:val="008A7719"/>
    <w:rsid w:val="008B01E2"/>
    <w:rsid w:val="008B0266"/>
    <w:rsid w:val="008B0611"/>
    <w:rsid w:val="008B0CDE"/>
    <w:rsid w:val="008B10A4"/>
    <w:rsid w:val="008B1A3F"/>
    <w:rsid w:val="008B1B3F"/>
    <w:rsid w:val="008B1BB2"/>
    <w:rsid w:val="008B1E77"/>
    <w:rsid w:val="008B264A"/>
    <w:rsid w:val="008B2ACB"/>
    <w:rsid w:val="008B3459"/>
    <w:rsid w:val="008B38DA"/>
    <w:rsid w:val="008B3916"/>
    <w:rsid w:val="008B3EFD"/>
    <w:rsid w:val="008B4713"/>
    <w:rsid w:val="008B4861"/>
    <w:rsid w:val="008B4A7B"/>
    <w:rsid w:val="008B4FFD"/>
    <w:rsid w:val="008B5085"/>
    <w:rsid w:val="008B51D4"/>
    <w:rsid w:val="008B5225"/>
    <w:rsid w:val="008B5735"/>
    <w:rsid w:val="008B577F"/>
    <w:rsid w:val="008B5C5C"/>
    <w:rsid w:val="008B5F65"/>
    <w:rsid w:val="008B6382"/>
    <w:rsid w:val="008B6409"/>
    <w:rsid w:val="008B65DB"/>
    <w:rsid w:val="008B6661"/>
    <w:rsid w:val="008B668D"/>
    <w:rsid w:val="008B71BB"/>
    <w:rsid w:val="008B7A39"/>
    <w:rsid w:val="008B7FFE"/>
    <w:rsid w:val="008C0264"/>
    <w:rsid w:val="008C0266"/>
    <w:rsid w:val="008C11A2"/>
    <w:rsid w:val="008C193D"/>
    <w:rsid w:val="008C1A25"/>
    <w:rsid w:val="008C1DC4"/>
    <w:rsid w:val="008C1FE2"/>
    <w:rsid w:val="008C3368"/>
    <w:rsid w:val="008C3E61"/>
    <w:rsid w:val="008C4975"/>
    <w:rsid w:val="008C4F24"/>
    <w:rsid w:val="008C5069"/>
    <w:rsid w:val="008C51BC"/>
    <w:rsid w:val="008C5F59"/>
    <w:rsid w:val="008C60C3"/>
    <w:rsid w:val="008C61B4"/>
    <w:rsid w:val="008C64E6"/>
    <w:rsid w:val="008C69C3"/>
    <w:rsid w:val="008C7F23"/>
    <w:rsid w:val="008D0483"/>
    <w:rsid w:val="008D12F3"/>
    <w:rsid w:val="008D1D6D"/>
    <w:rsid w:val="008D1EDF"/>
    <w:rsid w:val="008D1F3B"/>
    <w:rsid w:val="008D221E"/>
    <w:rsid w:val="008D22C2"/>
    <w:rsid w:val="008D2984"/>
    <w:rsid w:val="008D2A31"/>
    <w:rsid w:val="008D2EA6"/>
    <w:rsid w:val="008D3029"/>
    <w:rsid w:val="008D33D7"/>
    <w:rsid w:val="008D38CA"/>
    <w:rsid w:val="008D3B36"/>
    <w:rsid w:val="008D3B75"/>
    <w:rsid w:val="008D448E"/>
    <w:rsid w:val="008D4E08"/>
    <w:rsid w:val="008D4FA8"/>
    <w:rsid w:val="008D5AEF"/>
    <w:rsid w:val="008D6191"/>
    <w:rsid w:val="008D6354"/>
    <w:rsid w:val="008D7541"/>
    <w:rsid w:val="008D7615"/>
    <w:rsid w:val="008D784E"/>
    <w:rsid w:val="008D7C13"/>
    <w:rsid w:val="008D7D04"/>
    <w:rsid w:val="008E02D0"/>
    <w:rsid w:val="008E0361"/>
    <w:rsid w:val="008E0464"/>
    <w:rsid w:val="008E0588"/>
    <w:rsid w:val="008E0C80"/>
    <w:rsid w:val="008E10B1"/>
    <w:rsid w:val="008E12B5"/>
    <w:rsid w:val="008E1781"/>
    <w:rsid w:val="008E2D7E"/>
    <w:rsid w:val="008E2E49"/>
    <w:rsid w:val="008E2EEE"/>
    <w:rsid w:val="008E3047"/>
    <w:rsid w:val="008E3225"/>
    <w:rsid w:val="008E3640"/>
    <w:rsid w:val="008E3DBA"/>
    <w:rsid w:val="008E3EE8"/>
    <w:rsid w:val="008E4153"/>
    <w:rsid w:val="008E42BA"/>
    <w:rsid w:val="008E42E4"/>
    <w:rsid w:val="008E4D4B"/>
    <w:rsid w:val="008E4E01"/>
    <w:rsid w:val="008E5CD9"/>
    <w:rsid w:val="008E61DB"/>
    <w:rsid w:val="008E639F"/>
    <w:rsid w:val="008E6696"/>
    <w:rsid w:val="008E739C"/>
    <w:rsid w:val="008E7C34"/>
    <w:rsid w:val="008F1334"/>
    <w:rsid w:val="008F17D2"/>
    <w:rsid w:val="008F1915"/>
    <w:rsid w:val="008F1A37"/>
    <w:rsid w:val="008F26E5"/>
    <w:rsid w:val="008F32B5"/>
    <w:rsid w:val="008F3D75"/>
    <w:rsid w:val="008F3DEF"/>
    <w:rsid w:val="008F483F"/>
    <w:rsid w:val="008F49EB"/>
    <w:rsid w:val="008F4D51"/>
    <w:rsid w:val="008F546A"/>
    <w:rsid w:val="008F592A"/>
    <w:rsid w:val="008F61D0"/>
    <w:rsid w:val="008F6661"/>
    <w:rsid w:val="008F6908"/>
    <w:rsid w:val="008F704F"/>
    <w:rsid w:val="008F752F"/>
    <w:rsid w:val="0090011E"/>
    <w:rsid w:val="00900302"/>
    <w:rsid w:val="0090059B"/>
    <w:rsid w:val="0090096A"/>
    <w:rsid w:val="00901169"/>
    <w:rsid w:val="00901517"/>
    <w:rsid w:val="00901539"/>
    <w:rsid w:val="00901582"/>
    <w:rsid w:val="009018C4"/>
    <w:rsid w:val="00901989"/>
    <w:rsid w:val="00902260"/>
    <w:rsid w:val="00902DE6"/>
    <w:rsid w:val="00902FB3"/>
    <w:rsid w:val="009038B0"/>
    <w:rsid w:val="00903CC3"/>
    <w:rsid w:val="00904EF4"/>
    <w:rsid w:val="00905CB4"/>
    <w:rsid w:val="00905DBB"/>
    <w:rsid w:val="00905F3E"/>
    <w:rsid w:val="009064D5"/>
    <w:rsid w:val="00906629"/>
    <w:rsid w:val="009066E9"/>
    <w:rsid w:val="00907970"/>
    <w:rsid w:val="00907D04"/>
    <w:rsid w:val="00907D27"/>
    <w:rsid w:val="009103D0"/>
    <w:rsid w:val="009104B4"/>
    <w:rsid w:val="00910807"/>
    <w:rsid w:val="00910F31"/>
    <w:rsid w:val="00912000"/>
    <w:rsid w:val="009120DB"/>
    <w:rsid w:val="009127EE"/>
    <w:rsid w:val="00912998"/>
    <w:rsid w:val="0091349B"/>
    <w:rsid w:val="00913964"/>
    <w:rsid w:val="0091492D"/>
    <w:rsid w:val="009156EB"/>
    <w:rsid w:val="00916280"/>
    <w:rsid w:val="009164C8"/>
    <w:rsid w:val="009164DE"/>
    <w:rsid w:val="00916A02"/>
    <w:rsid w:val="00916F13"/>
    <w:rsid w:val="009171FC"/>
    <w:rsid w:val="00917229"/>
    <w:rsid w:val="00917988"/>
    <w:rsid w:val="00917CAB"/>
    <w:rsid w:val="00920002"/>
    <w:rsid w:val="00920151"/>
    <w:rsid w:val="009210CA"/>
    <w:rsid w:val="00921539"/>
    <w:rsid w:val="00921D12"/>
    <w:rsid w:val="0092231B"/>
    <w:rsid w:val="0092256C"/>
    <w:rsid w:val="009230C9"/>
    <w:rsid w:val="009234B9"/>
    <w:rsid w:val="00923DED"/>
    <w:rsid w:val="00924DAD"/>
    <w:rsid w:val="009252A1"/>
    <w:rsid w:val="009254B0"/>
    <w:rsid w:val="0092562E"/>
    <w:rsid w:val="00925630"/>
    <w:rsid w:val="009264AD"/>
    <w:rsid w:val="00926E16"/>
    <w:rsid w:val="00926FB3"/>
    <w:rsid w:val="0092708B"/>
    <w:rsid w:val="0092774A"/>
    <w:rsid w:val="0093003B"/>
    <w:rsid w:val="00930493"/>
    <w:rsid w:val="00930F00"/>
    <w:rsid w:val="00931DCB"/>
    <w:rsid w:val="00931FF0"/>
    <w:rsid w:val="009329F6"/>
    <w:rsid w:val="00933C8E"/>
    <w:rsid w:val="00933F64"/>
    <w:rsid w:val="009341AD"/>
    <w:rsid w:val="00934588"/>
    <w:rsid w:val="00934A9A"/>
    <w:rsid w:val="00934C78"/>
    <w:rsid w:val="00934E15"/>
    <w:rsid w:val="00934E58"/>
    <w:rsid w:val="00934EDE"/>
    <w:rsid w:val="009355BB"/>
    <w:rsid w:val="00935734"/>
    <w:rsid w:val="00935B92"/>
    <w:rsid w:val="00935C44"/>
    <w:rsid w:val="00936A7C"/>
    <w:rsid w:val="00936AA7"/>
    <w:rsid w:val="009374F1"/>
    <w:rsid w:val="009376D2"/>
    <w:rsid w:val="009378BA"/>
    <w:rsid w:val="00937909"/>
    <w:rsid w:val="00937E08"/>
    <w:rsid w:val="009400B2"/>
    <w:rsid w:val="00940243"/>
    <w:rsid w:val="00940443"/>
    <w:rsid w:val="009404B7"/>
    <w:rsid w:val="00940724"/>
    <w:rsid w:val="00940DD1"/>
    <w:rsid w:val="00940EFE"/>
    <w:rsid w:val="00941083"/>
    <w:rsid w:val="0094113B"/>
    <w:rsid w:val="00941175"/>
    <w:rsid w:val="009412A4"/>
    <w:rsid w:val="009416FC"/>
    <w:rsid w:val="00941714"/>
    <w:rsid w:val="00941902"/>
    <w:rsid w:val="009419C0"/>
    <w:rsid w:val="009419E4"/>
    <w:rsid w:val="00941E26"/>
    <w:rsid w:val="00942014"/>
    <w:rsid w:val="009425F9"/>
    <w:rsid w:val="0094354B"/>
    <w:rsid w:val="00943BFD"/>
    <w:rsid w:val="00943E9F"/>
    <w:rsid w:val="009440C3"/>
    <w:rsid w:val="00944114"/>
    <w:rsid w:val="00944165"/>
    <w:rsid w:val="009447A4"/>
    <w:rsid w:val="00944EEA"/>
    <w:rsid w:val="0094537E"/>
    <w:rsid w:val="0094582C"/>
    <w:rsid w:val="00946345"/>
    <w:rsid w:val="009463D9"/>
    <w:rsid w:val="00947028"/>
    <w:rsid w:val="0094777C"/>
    <w:rsid w:val="009504D6"/>
    <w:rsid w:val="00950D36"/>
    <w:rsid w:val="00950ED7"/>
    <w:rsid w:val="00950FDD"/>
    <w:rsid w:val="00951084"/>
    <w:rsid w:val="00951108"/>
    <w:rsid w:val="00951173"/>
    <w:rsid w:val="0095132A"/>
    <w:rsid w:val="00951386"/>
    <w:rsid w:val="009518F2"/>
    <w:rsid w:val="00951CB0"/>
    <w:rsid w:val="00951DDC"/>
    <w:rsid w:val="00951E5F"/>
    <w:rsid w:val="00951F34"/>
    <w:rsid w:val="009520A1"/>
    <w:rsid w:val="00952B29"/>
    <w:rsid w:val="00952ECF"/>
    <w:rsid w:val="00953216"/>
    <w:rsid w:val="009534C4"/>
    <w:rsid w:val="00953C63"/>
    <w:rsid w:val="00953E5A"/>
    <w:rsid w:val="009540E0"/>
    <w:rsid w:val="009541BA"/>
    <w:rsid w:val="0095447C"/>
    <w:rsid w:val="009544BE"/>
    <w:rsid w:val="009545F8"/>
    <w:rsid w:val="00954AF1"/>
    <w:rsid w:val="00954B2E"/>
    <w:rsid w:val="00955A38"/>
    <w:rsid w:val="0095626B"/>
    <w:rsid w:val="00956402"/>
    <w:rsid w:val="00957915"/>
    <w:rsid w:val="00957B50"/>
    <w:rsid w:val="00957F64"/>
    <w:rsid w:val="00957F9B"/>
    <w:rsid w:val="00960428"/>
    <w:rsid w:val="00960B0C"/>
    <w:rsid w:val="00961116"/>
    <w:rsid w:val="009614E1"/>
    <w:rsid w:val="00961B88"/>
    <w:rsid w:val="00962D2F"/>
    <w:rsid w:val="00962F80"/>
    <w:rsid w:val="00963618"/>
    <w:rsid w:val="0096375A"/>
    <w:rsid w:val="00963D92"/>
    <w:rsid w:val="00964088"/>
    <w:rsid w:val="0096413E"/>
    <w:rsid w:val="00964346"/>
    <w:rsid w:val="00964BAA"/>
    <w:rsid w:val="009651E1"/>
    <w:rsid w:val="00965AAC"/>
    <w:rsid w:val="00965E2F"/>
    <w:rsid w:val="009661FC"/>
    <w:rsid w:val="0096624A"/>
    <w:rsid w:val="00966730"/>
    <w:rsid w:val="009668CC"/>
    <w:rsid w:val="0096690F"/>
    <w:rsid w:val="00966A54"/>
    <w:rsid w:val="00966AB4"/>
    <w:rsid w:val="00966DE3"/>
    <w:rsid w:val="00966FA0"/>
    <w:rsid w:val="00967470"/>
    <w:rsid w:val="0096787A"/>
    <w:rsid w:val="0096788F"/>
    <w:rsid w:val="00967D77"/>
    <w:rsid w:val="00970229"/>
    <w:rsid w:val="009704E2"/>
    <w:rsid w:val="009706BB"/>
    <w:rsid w:val="009707A1"/>
    <w:rsid w:val="00970AE9"/>
    <w:rsid w:val="00970E98"/>
    <w:rsid w:val="00971031"/>
    <w:rsid w:val="00972515"/>
    <w:rsid w:val="0097278C"/>
    <w:rsid w:val="00972C64"/>
    <w:rsid w:val="009734DD"/>
    <w:rsid w:val="009742D9"/>
    <w:rsid w:val="0097492E"/>
    <w:rsid w:val="0097496C"/>
    <w:rsid w:val="00974A6E"/>
    <w:rsid w:val="00974C81"/>
    <w:rsid w:val="009752D5"/>
    <w:rsid w:val="00975726"/>
    <w:rsid w:val="0097578B"/>
    <w:rsid w:val="00975FC8"/>
    <w:rsid w:val="00976108"/>
    <w:rsid w:val="00976373"/>
    <w:rsid w:val="00976D77"/>
    <w:rsid w:val="00976EAF"/>
    <w:rsid w:val="00976FE8"/>
    <w:rsid w:val="009774B7"/>
    <w:rsid w:val="00977D38"/>
    <w:rsid w:val="009800A1"/>
    <w:rsid w:val="0098031C"/>
    <w:rsid w:val="00980F42"/>
    <w:rsid w:val="009812FC"/>
    <w:rsid w:val="009818BD"/>
    <w:rsid w:val="00981D28"/>
    <w:rsid w:val="00982042"/>
    <w:rsid w:val="0098205E"/>
    <w:rsid w:val="0098267E"/>
    <w:rsid w:val="00982D43"/>
    <w:rsid w:val="0098402B"/>
    <w:rsid w:val="00984584"/>
    <w:rsid w:val="00984CBE"/>
    <w:rsid w:val="00985156"/>
    <w:rsid w:val="00985407"/>
    <w:rsid w:val="009855EF"/>
    <w:rsid w:val="009858E7"/>
    <w:rsid w:val="00985AC0"/>
    <w:rsid w:val="00985C60"/>
    <w:rsid w:val="009861D7"/>
    <w:rsid w:val="009863DF"/>
    <w:rsid w:val="009870CF"/>
    <w:rsid w:val="0098728B"/>
    <w:rsid w:val="0098732A"/>
    <w:rsid w:val="0098791B"/>
    <w:rsid w:val="00987C0E"/>
    <w:rsid w:val="00990348"/>
    <w:rsid w:val="00990596"/>
    <w:rsid w:val="00990EE2"/>
    <w:rsid w:val="009911BC"/>
    <w:rsid w:val="00991217"/>
    <w:rsid w:val="0099181A"/>
    <w:rsid w:val="009920B7"/>
    <w:rsid w:val="009920FE"/>
    <w:rsid w:val="00992165"/>
    <w:rsid w:val="00992556"/>
    <w:rsid w:val="0099296D"/>
    <w:rsid w:val="00993840"/>
    <w:rsid w:val="00993B2A"/>
    <w:rsid w:val="00993BCD"/>
    <w:rsid w:val="009941DA"/>
    <w:rsid w:val="0099439B"/>
    <w:rsid w:val="009946AC"/>
    <w:rsid w:val="009952AA"/>
    <w:rsid w:val="0099533A"/>
    <w:rsid w:val="00995945"/>
    <w:rsid w:val="009959A1"/>
    <w:rsid w:val="00995AE2"/>
    <w:rsid w:val="00996012"/>
    <w:rsid w:val="00996288"/>
    <w:rsid w:val="009962C0"/>
    <w:rsid w:val="009967AF"/>
    <w:rsid w:val="00996B54"/>
    <w:rsid w:val="00997326"/>
    <w:rsid w:val="00997566"/>
    <w:rsid w:val="00997B1E"/>
    <w:rsid w:val="00997D1F"/>
    <w:rsid w:val="009A03FB"/>
    <w:rsid w:val="009A0958"/>
    <w:rsid w:val="009A1047"/>
    <w:rsid w:val="009A121A"/>
    <w:rsid w:val="009A1812"/>
    <w:rsid w:val="009A19D2"/>
    <w:rsid w:val="009A1EA3"/>
    <w:rsid w:val="009A2A57"/>
    <w:rsid w:val="009A2C1A"/>
    <w:rsid w:val="009A33F1"/>
    <w:rsid w:val="009A36E2"/>
    <w:rsid w:val="009A3773"/>
    <w:rsid w:val="009A38AE"/>
    <w:rsid w:val="009A38BB"/>
    <w:rsid w:val="009A3FF8"/>
    <w:rsid w:val="009A4095"/>
    <w:rsid w:val="009A44D1"/>
    <w:rsid w:val="009A4630"/>
    <w:rsid w:val="009A4BDC"/>
    <w:rsid w:val="009A5FDC"/>
    <w:rsid w:val="009A6098"/>
    <w:rsid w:val="009A6668"/>
    <w:rsid w:val="009A66F5"/>
    <w:rsid w:val="009A6EA2"/>
    <w:rsid w:val="009A700A"/>
    <w:rsid w:val="009A70F0"/>
    <w:rsid w:val="009A758D"/>
    <w:rsid w:val="009B0350"/>
    <w:rsid w:val="009B0898"/>
    <w:rsid w:val="009B0C71"/>
    <w:rsid w:val="009B1739"/>
    <w:rsid w:val="009B19E3"/>
    <w:rsid w:val="009B1DFC"/>
    <w:rsid w:val="009B2097"/>
    <w:rsid w:val="009B2118"/>
    <w:rsid w:val="009B22D0"/>
    <w:rsid w:val="009B242A"/>
    <w:rsid w:val="009B2918"/>
    <w:rsid w:val="009B2E9D"/>
    <w:rsid w:val="009B2F37"/>
    <w:rsid w:val="009B30C6"/>
    <w:rsid w:val="009B325C"/>
    <w:rsid w:val="009B366A"/>
    <w:rsid w:val="009B3AD4"/>
    <w:rsid w:val="009B3F0F"/>
    <w:rsid w:val="009B4084"/>
    <w:rsid w:val="009B40C7"/>
    <w:rsid w:val="009B4176"/>
    <w:rsid w:val="009B422F"/>
    <w:rsid w:val="009B5316"/>
    <w:rsid w:val="009B5EE8"/>
    <w:rsid w:val="009B6771"/>
    <w:rsid w:val="009B6963"/>
    <w:rsid w:val="009B7379"/>
    <w:rsid w:val="009B7E2A"/>
    <w:rsid w:val="009C0999"/>
    <w:rsid w:val="009C1F81"/>
    <w:rsid w:val="009C1FEA"/>
    <w:rsid w:val="009C27F5"/>
    <w:rsid w:val="009C2C2A"/>
    <w:rsid w:val="009C3376"/>
    <w:rsid w:val="009C3A8B"/>
    <w:rsid w:val="009C3BEF"/>
    <w:rsid w:val="009C3CC3"/>
    <w:rsid w:val="009C3DC2"/>
    <w:rsid w:val="009C41E4"/>
    <w:rsid w:val="009C43CF"/>
    <w:rsid w:val="009C4754"/>
    <w:rsid w:val="009C4B0B"/>
    <w:rsid w:val="009C4B2D"/>
    <w:rsid w:val="009C5799"/>
    <w:rsid w:val="009C60CF"/>
    <w:rsid w:val="009C64BC"/>
    <w:rsid w:val="009C65F1"/>
    <w:rsid w:val="009C6A42"/>
    <w:rsid w:val="009C6E05"/>
    <w:rsid w:val="009C7012"/>
    <w:rsid w:val="009C7119"/>
    <w:rsid w:val="009C750B"/>
    <w:rsid w:val="009C7870"/>
    <w:rsid w:val="009C793D"/>
    <w:rsid w:val="009C7E6E"/>
    <w:rsid w:val="009D028F"/>
    <w:rsid w:val="009D05D4"/>
    <w:rsid w:val="009D1611"/>
    <w:rsid w:val="009D26C8"/>
    <w:rsid w:val="009D3083"/>
    <w:rsid w:val="009D3337"/>
    <w:rsid w:val="009D36F6"/>
    <w:rsid w:val="009D3A16"/>
    <w:rsid w:val="009D3B9E"/>
    <w:rsid w:val="009D3CFB"/>
    <w:rsid w:val="009D4008"/>
    <w:rsid w:val="009D4009"/>
    <w:rsid w:val="009D458D"/>
    <w:rsid w:val="009D47FE"/>
    <w:rsid w:val="009D481D"/>
    <w:rsid w:val="009D4B91"/>
    <w:rsid w:val="009D4DC1"/>
    <w:rsid w:val="009D7055"/>
    <w:rsid w:val="009D7203"/>
    <w:rsid w:val="009D73FC"/>
    <w:rsid w:val="009D76CD"/>
    <w:rsid w:val="009D7DBC"/>
    <w:rsid w:val="009D7E6E"/>
    <w:rsid w:val="009E08FB"/>
    <w:rsid w:val="009E0B4A"/>
    <w:rsid w:val="009E0C76"/>
    <w:rsid w:val="009E0D6A"/>
    <w:rsid w:val="009E13C3"/>
    <w:rsid w:val="009E14F0"/>
    <w:rsid w:val="009E1555"/>
    <w:rsid w:val="009E2110"/>
    <w:rsid w:val="009E2437"/>
    <w:rsid w:val="009E2680"/>
    <w:rsid w:val="009E270B"/>
    <w:rsid w:val="009E2C04"/>
    <w:rsid w:val="009E2CE5"/>
    <w:rsid w:val="009E4132"/>
    <w:rsid w:val="009E436E"/>
    <w:rsid w:val="009E4959"/>
    <w:rsid w:val="009E5680"/>
    <w:rsid w:val="009E58EC"/>
    <w:rsid w:val="009E6941"/>
    <w:rsid w:val="009E6DA0"/>
    <w:rsid w:val="009E6F99"/>
    <w:rsid w:val="009E750F"/>
    <w:rsid w:val="009E75A2"/>
    <w:rsid w:val="009E7C17"/>
    <w:rsid w:val="009F02E9"/>
    <w:rsid w:val="009F0ADE"/>
    <w:rsid w:val="009F0E6E"/>
    <w:rsid w:val="009F1F60"/>
    <w:rsid w:val="009F2215"/>
    <w:rsid w:val="009F2278"/>
    <w:rsid w:val="009F231F"/>
    <w:rsid w:val="009F264E"/>
    <w:rsid w:val="009F273E"/>
    <w:rsid w:val="009F3491"/>
    <w:rsid w:val="009F35C0"/>
    <w:rsid w:val="009F3D0C"/>
    <w:rsid w:val="009F516B"/>
    <w:rsid w:val="009F532C"/>
    <w:rsid w:val="009F5547"/>
    <w:rsid w:val="009F56AD"/>
    <w:rsid w:val="009F5781"/>
    <w:rsid w:val="009F5DD6"/>
    <w:rsid w:val="009F5FC6"/>
    <w:rsid w:val="009F60E7"/>
    <w:rsid w:val="009F65BF"/>
    <w:rsid w:val="009F6ACC"/>
    <w:rsid w:val="009F7697"/>
    <w:rsid w:val="009F795A"/>
    <w:rsid w:val="009F7BF2"/>
    <w:rsid w:val="009F7CC3"/>
    <w:rsid w:val="009F7D5C"/>
    <w:rsid w:val="009F7F67"/>
    <w:rsid w:val="00A00F84"/>
    <w:rsid w:val="00A012A3"/>
    <w:rsid w:val="00A01C21"/>
    <w:rsid w:val="00A01EA6"/>
    <w:rsid w:val="00A030FD"/>
    <w:rsid w:val="00A03568"/>
    <w:rsid w:val="00A0398F"/>
    <w:rsid w:val="00A03D89"/>
    <w:rsid w:val="00A0472A"/>
    <w:rsid w:val="00A04D45"/>
    <w:rsid w:val="00A056AC"/>
    <w:rsid w:val="00A056BD"/>
    <w:rsid w:val="00A05850"/>
    <w:rsid w:val="00A06675"/>
    <w:rsid w:val="00A06A5F"/>
    <w:rsid w:val="00A06BB2"/>
    <w:rsid w:val="00A06F75"/>
    <w:rsid w:val="00A0726F"/>
    <w:rsid w:val="00A07391"/>
    <w:rsid w:val="00A078EF"/>
    <w:rsid w:val="00A106FD"/>
    <w:rsid w:val="00A114F6"/>
    <w:rsid w:val="00A11808"/>
    <w:rsid w:val="00A1186C"/>
    <w:rsid w:val="00A11C79"/>
    <w:rsid w:val="00A12546"/>
    <w:rsid w:val="00A12613"/>
    <w:rsid w:val="00A12644"/>
    <w:rsid w:val="00A12DF6"/>
    <w:rsid w:val="00A12E48"/>
    <w:rsid w:val="00A132AA"/>
    <w:rsid w:val="00A1376F"/>
    <w:rsid w:val="00A137B7"/>
    <w:rsid w:val="00A13B30"/>
    <w:rsid w:val="00A14095"/>
    <w:rsid w:val="00A14137"/>
    <w:rsid w:val="00A1416B"/>
    <w:rsid w:val="00A145F1"/>
    <w:rsid w:val="00A14A0B"/>
    <w:rsid w:val="00A15415"/>
    <w:rsid w:val="00A15CE5"/>
    <w:rsid w:val="00A16E90"/>
    <w:rsid w:val="00A16FE9"/>
    <w:rsid w:val="00A176AE"/>
    <w:rsid w:val="00A179C7"/>
    <w:rsid w:val="00A20B4B"/>
    <w:rsid w:val="00A20CF6"/>
    <w:rsid w:val="00A21066"/>
    <w:rsid w:val="00A216C6"/>
    <w:rsid w:val="00A21921"/>
    <w:rsid w:val="00A21E45"/>
    <w:rsid w:val="00A220C4"/>
    <w:rsid w:val="00A222C7"/>
    <w:rsid w:val="00A224AC"/>
    <w:rsid w:val="00A23017"/>
    <w:rsid w:val="00A233D2"/>
    <w:rsid w:val="00A23609"/>
    <w:rsid w:val="00A23BEC"/>
    <w:rsid w:val="00A23CA9"/>
    <w:rsid w:val="00A23DCF"/>
    <w:rsid w:val="00A245AF"/>
    <w:rsid w:val="00A24CF8"/>
    <w:rsid w:val="00A2547E"/>
    <w:rsid w:val="00A254D6"/>
    <w:rsid w:val="00A255BB"/>
    <w:rsid w:val="00A25607"/>
    <w:rsid w:val="00A256B3"/>
    <w:rsid w:val="00A25FAF"/>
    <w:rsid w:val="00A264BE"/>
    <w:rsid w:val="00A26A64"/>
    <w:rsid w:val="00A26D34"/>
    <w:rsid w:val="00A27592"/>
    <w:rsid w:val="00A27F59"/>
    <w:rsid w:val="00A30B16"/>
    <w:rsid w:val="00A30D37"/>
    <w:rsid w:val="00A30DDB"/>
    <w:rsid w:val="00A314FA"/>
    <w:rsid w:val="00A3248A"/>
    <w:rsid w:val="00A3328E"/>
    <w:rsid w:val="00A33331"/>
    <w:rsid w:val="00A3339B"/>
    <w:rsid w:val="00A33929"/>
    <w:rsid w:val="00A33E08"/>
    <w:rsid w:val="00A34E9D"/>
    <w:rsid w:val="00A352B0"/>
    <w:rsid w:val="00A35930"/>
    <w:rsid w:val="00A359B1"/>
    <w:rsid w:val="00A35E56"/>
    <w:rsid w:val="00A35FF2"/>
    <w:rsid w:val="00A36019"/>
    <w:rsid w:val="00A3604F"/>
    <w:rsid w:val="00A361F4"/>
    <w:rsid w:val="00A36896"/>
    <w:rsid w:val="00A36D38"/>
    <w:rsid w:val="00A36D95"/>
    <w:rsid w:val="00A37019"/>
    <w:rsid w:val="00A370D0"/>
    <w:rsid w:val="00A37517"/>
    <w:rsid w:val="00A37C96"/>
    <w:rsid w:val="00A37F5C"/>
    <w:rsid w:val="00A4014E"/>
    <w:rsid w:val="00A40841"/>
    <w:rsid w:val="00A41718"/>
    <w:rsid w:val="00A41B19"/>
    <w:rsid w:val="00A41EC6"/>
    <w:rsid w:val="00A42114"/>
    <w:rsid w:val="00A42A6B"/>
    <w:rsid w:val="00A42A7F"/>
    <w:rsid w:val="00A42C54"/>
    <w:rsid w:val="00A42ED8"/>
    <w:rsid w:val="00A42FFF"/>
    <w:rsid w:val="00A4344A"/>
    <w:rsid w:val="00A434C2"/>
    <w:rsid w:val="00A43C47"/>
    <w:rsid w:val="00A44061"/>
    <w:rsid w:val="00A4438B"/>
    <w:rsid w:val="00A4471B"/>
    <w:rsid w:val="00A450CB"/>
    <w:rsid w:val="00A45A80"/>
    <w:rsid w:val="00A45BC1"/>
    <w:rsid w:val="00A45ED0"/>
    <w:rsid w:val="00A46E94"/>
    <w:rsid w:val="00A47423"/>
    <w:rsid w:val="00A4799A"/>
    <w:rsid w:val="00A47BCE"/>
    <w:rsid w:val="00A50961"/>
    <w:rsid w:val="00A513F5"/>
    <w:rsid w:val="00A513FA"/>
    <w:rsid w:val="00A51603"/>
    <w:rsid w:val="00A5189D"/>
    <w:rsid w:val="00A52064"/>
    <w:rsid w:val="00A5283F"/>
    <w:rsid w:val="00A5286A"/>
    <w:rsid w:val="00A52BBC"/>
    <w:rsid w:val="00A532D6"/>
    <w:rsid w:val="00A537BC"/>
    <w:rsid w:val="00A540EE"/>
    <w:rsid w:val="00A5490E"/>
    <w:rsid w:val="00A5528F"/>
    <w:rsid w:val="00A5565F"/>
    <w:rsid w:val="00A56526"/>
    <w:rsid w:val="00A565D1"/>
    <w:rsid w:val="00A566CA"/>
    <w:rsid w:val="00A57056"/>
    <w:rsid w:val="00A57C5A"/>
    <w:rsid w:val="00A57FA9"/>
    <w:rsid w:val="00A600D3"/>
    <w:rsid w:val="00A6027C"/>
    <w:rsid w:val="00A6052D"/>
    <w:rsid w:val="00A60DCD"/>
    <w:rsid w:val="00A60F86"/>
    <w:rsid w:val="00A610D0"/>
    <w:rsid w:val="00A61E32"/>
    <w:rsid w:val="00A62590"/>
    <w:rsid w:val="00A62666"/>
    <w:rsid w:val="00A62ADC"/>
    <w:rsid w:val="00A62CD0"/>
    <w:rsid w:val="00A62DD9"/>
    <w:rsid w:val="00A62DFC"/>
    <w:rsid w:val="00A63ADB"/>
    <w:rsid w:val="00A64188"/>
    <w:rsid w:val="00A64364"/>
    <w:rsid w:val="00A643E7"/>
    <w:rsid w:val="00A648E0"/>
    <w:rsid w:val="00A64C5F"/>
    <w:rsid w:val="00A664B0"/>
    <w:rsid w:val="00A6661B"/>
    <w:rsid w:val="00A66947"/>
    <w:rsid w:val="00A66AAB"/>
    <w:rsid w:val="00A66CB4"/>
    <w:rsid w:val="00A66E6C"/>
    <w:rsid w:val="00A66F4C"/>
    <w:rsid w:val="00A67212"/>
    <w:rsid w:val="00A67351"/>
    <w:rsid w:val="00A674A9"/>
    <w:rsid w:val="00A70045"/>
    <w:rsid w:val="00A70687"/>
    <w:rsid w:val="00A708D7"/>
    <w:rsid w:val="00A70FF6"/>
    <w:rsid w:val="00A71709"/>
    <w:rsid w:val="00A71B1A"/>
    <w:rsid w:val="00A71F69"/>
    <w:rsid w:val="00A72461"/>
    <w:rsid w:val="00A72593"/>
    <w:rsid w:val="00A72735"/>
    <w:rsid w:val="00A73628"/>
    <w:rsid w:val="00A73AA9"/>
    <w:rsid w:val="00A7559C"/>
    <w:rsid w:val="00A75C84"/>
    <w:rsid w:val="00A75E51"/>
    <w:rsid w:val="00A760D1"/>
    <w:rsid w:val="00A761F0"/>
    <w:rsid w:val="00A76243"/>
    <w:rsid w:val="00A764BC"/>
    <w:rsid w:val="00A77B07"/>
    <w:rsid w:val="00A77C93"/>
    <w:rsid w:val="00A80046"/>
    <w:rsid w:val="00A80E94"/>
    <w:rsid w:val="00A80EAF"/>
    <w:rsid w:val="00A81248"/>
    <w:rsid w:val="00A81653"/>
    <w:rsid w:val="00A81A83"/>
    <w:rsid w:val="00A825B0"/>
    <w:rsid w:val="00A82609"/>
    <w:rsid w:val="00A8270D"/>
    <w:rsid w:val="00A82FEB"/>
    <w:rsid w:val="00A8323B"/>
    <w:rsid w:val="00A832D0"/>
    <w:rsid w:val="00A83756"/>
    <w:rsid w:val="00A8416F"/>
    <w:rsid w:val="00A852C7"/>
    <w:rsid w:val="00A85F3D"/>
    <w:rsid w:val="00A8610E"/>
    <w:rsid w:val="00A8621E"/>
    <w:rsid w:val="00A8633E"/>
    <w:rsid w:val="00A8649C"/>
    <w:rsid w:val="00A864EB"/>
    <w:rsid w:val="00A8766A"/>
    <w:rsid w:val="00A87890"/>
    <w:rsid w:val="00A878A0"/>
    <w:rsid w:val="00A8798D"/>
    <w:rsid w:val="00A87A1E"/>
    <w:rsid w:val="00A87DE3"/>
    <w:rsid w:val="00A87F1E"/>
    <w:rsid w:val="00A908E5"/>
    <w:rsid w:val="00A90A83"/>
    <w:rsid w:val="00A91D82"/>
    <w:rsid w:val="00A91FD9"/>
    <w:rsid w:val="00A92839"/>
    <w:rsid w:val="00A92935"/>
    <w:rsid w:val="00A92BD7"/>
    <w:rsid w:val="00A93782"/>
    <w:rsid w:val="00A93A49"/>
    <w:rsid w:val="00A93A86"/>
    <w:rsid w:val="00A93CE2"/>
    <w:rsid w:val="00A93F79"/>
    <w:rsid w:val="00A9505C"/>
    <w:rsid w:val="00A9552F"/>
    <w:rsid w:val="00A956A7"/>
    <w:rsid w:val="00A95B55"/>
    <w:rsid w:val="00A9754F"/>
    <w:rsid w:val="00A97A52"/>
    <w:rsid w:val="00A97B9A"/>
    <w:rsid w:val="00A97DE6"/>
    <w:rsid w:val="00AA0744"/>
    <w:rsid w:val="00AA0D47"/>
    <w:rsid w:val="00AA169C"/>
    <w:rsid w:val="00AA1766"/>
    <w:rsid w:val="00AA1EDE"/>
    <w:rsid w:val="00AA250A"/>
    <w:rsid w:val="00AA265A"/>
    <w:rsid w:val="00AA2AD6"/>
    <w:rsid w:val="00AA34C6"/>
    <w:rsid w:val="00AA398B"/>
    <w:rsid w:val="00AA39C8"/>
    <w:rsid w:val="00AA4399"/>
    <w:rsid w:val="00AA49A4"/>
    <w:rsid w:val="00AA4E30"/>
    <w:rsid w:val="00AA4F8C"/>
    <w:rsid w:val="00AA513B"/>
    <w:rsid w:val="00AA57E5"/>
    <w:rsid w:val="00AA5870"/>
    <w:rsid w:val="00AA58B8"/>
    <w:rsid w:val="00AA5F51"/>
    <w:rsid w:val="00AA6763"/>
    <w:rsid w:val="00AA7B04"/>
    <w:rsid w:val="00AB09E0"/>
    <w:rsid w:val="00AB0CD5"/>
    <w:rsid w:val="00AB14FA"/>
    <w:rsid w:val="00AB1553"/>
    <w:rsid w:val="00AB1702"/>
    <w:rsid w:val="00AB1B05"/>
    <w:rsid w:val="00AB1E7D"/>
    <w:rsid w:val="00AB1F0D"/>
    <w:rsid w:val="00AB255F"/>
    <w:rsid w:val="00AB2B8D"/>
    <w:rsid w:val="00AB2BBD"/>
    <w:rsid w:val="00AB2BC7"/>
    <w:rsid w:val="00AB33CF"/>
    <w:rsid w:val="00AB35D7"/>
    <w:rsid w:val="00AB38F1"/>
    <w:rsid w:val="00AB3ABE"/>
    <w:rsid w:val="00AB3C9A"/>
    <w:rsid w:val="00AB3E4D"/>
    <w:rsid w:val="00AB40E5"/>
    <w:rsid w:val="00AB5207"/>
    <w:rsid w:val="00AB61E5"/>
    <w:rsid w:val="00AB6721"/>
    <w:rsid w:val="00AB7218"/>
    <w:rsid w:val="00AB774A"/>
    <w:rsid w:val="00AB7DFA"/>
    <w:rsid w:val="00AC00F4"/>
    <w:rsid w:val="00AC067C"/>
    <w:rsid w:val="00AC0F54"/>
    <w:rsid w:val="00AC158B"/>
    <w:rsid w:val="00AC1ABD"/>
    <w:rsid w:val="00AC1D0B"/>
    <w:rsid w:val="00AC1DBE"/>
    <w:rsid w:val="00AC240B"/>
    <w:rsid w:val="00AC2D98"/>
    <w:rsid w:val="00AC3954"/>
    <w:rsid w:val="00AC397F"/>
    <w:rsid w:val="00AC3B23"/>
    <w:rsid w:val="00AC3E54"/>
    <w:rsid w:val="00AC420F"/>
    <w:rsid w:val="00AC472F"/>
    <w:rsid w:val="00AC496A"/>
    <w:rsid w:val="00AC4F05"/>
    <w:rsid w:val="00AC5322"/>
    <w:rsid w:val="00AC5454"/>
    <w:rsid w:val="00AC5A51"/>
    <w:rsid w:val="00AC6BDB"/>
    <w:rsid w:val="00AC70F6"/>
    <w:rsid w:val="00AC78A8"/>
    <w:rsid w:val="00AC7C6A"/>
    <w:rsid w:val="00AD0106"/>
    <w:rsid w:val="00AD01A6"/>
    <w:rsid w:val="00AD04E9"/>
    <w:rsid w:val="00AD0ECA"/>
    <w:rsid w:val="00AD0F55"/>
    <w:rsid w:val="00AD1024"/>
    <w:rsid w:val="00AD1438"/>
    <w:rsid w:val="00AD1538"/>
    <w:rsid w:val="00AD18F8"/>
    <w:rsid w:val="00AD1B7A"/>
    <w:rsid w:val="00AD1F53"/>
    <w:rsid w:val="00AD2366"/>
    <w:rsid w:val="00AD2570"/>
    <w:rsid w:val="00AD3275"/>
    <w:rsid w:val="00AD3737"/>
    <w:rsid w:val="00AD4071"/>
    <w:rsid w:val="00AD4244"/>
    <w:rsid w:val="00AD4A23"/>
    <w:rsid w:val="00AD4BD6"/>
    <w:rsid w:val="00AD5439"/>
    <w:rsid w:val="00AD546A"/>
    <w:rsid w:val="00AD5857"/>
    <w:rsid w:val="00AD60EA"/>
    <w:rsid w:val="00AD6189"/>
    <w:rsid w:val="00AD66B0"/>
    <w:rsid w:val="00AD72CF"/>
    <w:rsid w:val="00AD7990"/>
    <w:rsid w:val="00AD7DB8"/>
    <w:rsid w:val="00AE0650"/>
    <w:rsid w:val="00AE0810"/>
    <w:rsid w:val="00AE0E9D"/>
    <w:rsid w:val="00AE2524"/>
    <w:rsid w:val="00AE28E2"/>
    <w:rsid w:val="00AE2A4F"/>
    <w:rsid w:val="00AE2AAE"/>
    <w:rsid w:val="00AE2DED"/>
    <w:rsid w:val="00AE30B5"/>
    <w:rsid w:val="00AE31D9"/>
    <w:rsid w:val="00AE31EE"/>
    <w:rsid w:val="00AE3B4A"/>
    <w:rsid w:val="00AE490E"/>
    <w:rsid w:val="00AE5301"/>
    <w:rsid w:val="00AE598D"/>
    <w:rsid w:val="00AE5E4A"/>
    <w:rsid w:val="00AE617F"/>
    <w:rsid w:val="00AE6E39"/>
    <w:rsid w:val="00AE71EB"/>
    <w:rsid w:val="00AE746C"/>
    <w:rsid w:val="00AE7904"/>
    <w:rsid w:val="00AE7945"/>
    <w:rsid w:val="00AF13D5"/>
    <w:rsid w:val="00AF153A"/>
    <w:rsid w:val="00AF1C59"/>
    <w:rsid w:val="00AF1EEC"/>
    <w:rsid w:val="00AF1FE2"/>
    <w:rsid w:val="00AF2881"/>
    <w:rsid w:val="00AF28F0"/>
    <w:rsid w:val="00AF2A5F"/>
    <w:rsid w:val="00AF2F7F"/>
    <w:rsid w:val="00AF3770"/>
    <w:rsid w:val="00AF3C42"/>
    <w:rsid w:val="00AF3CF6"/>
    <w:rsid w:val="00AF3D65"/>
    <w:rsid w:val="00AF3D7B"/>
    <w:rsid w:val="00AF4EFC"/>
    <w:rsid w:val="00AF5EFF"/>
    <w:rsid w:val="00AF5FA2"/>
    <w:rsid w:val="00AF68BC"/>
    <w:rsid w:val="00AF6EEF"/>
    <w:rsid w:val="00AF72FD"/>
    <w:rsid w:val="00AF7E24"/>
    <w:rsid w:val="00AF7F3A"/>
    <w:rsid w:val="00B00382"/>
    <w:rsid w:val="00B00AF6"/>
    <w:rsid w:val="00B00EE8"/>
    <w:rsid w:val="00B01323"/>
    <w:rsid w:val="00B0187A"/>
    <w:rsid w:val="00B01928"/>
    <w:rsid w:val="00B01A34"/>
    <w:rsid w:val="00B02916"/>
    <w:rsid w:val="00B02A25"/>
    <w:rsid w:val="00B043AC"/>
    <w:rsid w:val="00B04D91"/>
    <w:rsid w:val="00B05C89"/>
    <w:rsid w:val="00B05CD4"/>
    <w:rsid w:val="00B05CE1"/>
    <w:rsid w:val="00B06172"/>
    <w:rsid w:val="00B06291"/>
    <w:rsid w:val="00B0637D"/>
    <w:rsid w:val="00B06576"/>
    <w:rsid w:val="00B06992"/>
    <w:rsid w:val="00B06B46"/>
    <w:rsid w:val="00B06D44"/>
    <w:rsid w:val="00B072C3"/>
    <w:rsid w:val="00B0735D"/>
    <w:rsid w:val="00B07482"/>
    <w:rsid w:val="00B0768E"/>
    <w:rsid w:val="00B078DF"/>
    <w:rsid w:val="00B108B7"/>
    <w:rsid w:val="00B10DD0"/>
    <w:rsid w:val="00B10F66"/>
    <w:rsid w:val="00B1187C"/>
    <w:rsid w:val="00B11A82"/>
    <w:rsid w:val="00B1257E"/>
    <w:rsid w:val="00B12CCE"/>
    <w:rsid w:val="00B13277"/>
    <w:rsid w:val="00B136E0"/>
    <w:rsid w:val="00B137BC"/>
    <w:rsid w:val="00B13AEA"/>
    <w:rsid w:val="00B13FFF"/>
    <w:rsid w:val="00B1400C"/>
    <w:rsid w:val="00B14070"/>
    <w:rsid w:val="00B141B4"/>
    <w:rsid w:val="00B14280"/>
    <w:rsid w:val="00B144AD"/>
    <w:rsid w:val="00B15B0F"/>
    <w:rsid w:val="00B15BA8"/>
    <w:rsid w:val="00B163FC"/>
    <w:rsid w:val="00B16644"/>
    <w:rsid w:val="00B166B3"/>
    <w:rsid w:val="00B16CF4"/>
    <w:rsid w:val="00B16F6C"/>
    <w:rsid w:val="00B16F99"/>
    <w:rsid w:val="00B1719B"/>
    <w:rsid w:val="00B176C3"/>
    <w:rsid w:val="00B17942"/>
    <w:rsid w:val="00B17AA4"/>
    <w:rsid w:val="00B17DF0"/>
    <w:rsid w:val="00B204C4"/>
    <w:rsid w:val="00B20801"/>
    <w:rsid w:val="00B20A01"/>
    <w:rsid w:val="00B20A52"/>
    <w:rsid w:val="00B21095"/>
    <w:rsid w:val="00B211E7"/>
    <w:rsid w:val="00B2206D"/>
    <w:rsid w:val="00B2226A"/>
    <w:rsid w:val="00B226DD"/>
    <w:rsid w:val="00B22B36"/>
    <w:rsid w:val="00B236B7"/>
    <w:rsid w:val="00B2422C"/>
    <w:rsid w:val="00B24DD9"/>
    <w:rsid w:val="00B252B9"/>
    <w:rsid w:val="00B25BFC"/>
    <w:rsid w:val="00B2676E"/>
    <w:rsid w:val="00B3013F"/>
    <w:rsid w:val="00B303BA"/>
    <w:rsid w:val="00B303D9"/>
    <w:rsid w:val="00B30999"/>
    <w:rsid w:val="00B30A4C"/>
    <w:rsid w:val="00B31234"/>
    <w:rsid w:val="00B31275"/>
    <w:rsid w:val="00B313AE"/>
    <w:rsid w:val="00B313E4"/>
    <w:rsid w:val="00B32DDC"/>
    <w:rsid w:val="00B33058"/>
    <w:rsid w:val="00B33CB8"/>
    <w:rsid w:val="00B33DB8"/>
    <w:rsid w:val="00B33E59"/>
    <w:rsid w:val="00B3570F"/>
    <w:rsid w:val="00B35827"/>
    <w:rsid w:val="00B36159"/>
    <w:rsid w:val="00B366DF"/>
    <w:rsid w:val="00B3674F"/>
    <w:rsid w:val="00B36994"/>
    <w:rsid w:val="00B36A74"/>
    <w:rsid w:val="00B36C25"/>
    <w:rsid w:val="00B36CA0"/>
    <w:rsid w:val="00B37091"/>
    <w:rsid w:val="00B37333"/>
    <w:rsid w:val="00B403D0"/>
    <w:rsid w:val="00B408DF"/>
    <w:rsid w:val="00B40D8D"/>
    <w:rsid w:val="00B40E4A"/>
    <w:rsid w:val="00B4283B"/>
    <w:rsid w:val="00B42F87"/>
    <w:rsid w:val="00B43004"/>
    <w:rsid w:val="00B4304A"/>
    <w:rsid w:val="00B431D2"/>
    <w:rsid w:val="00B438A5"/>
    <w:rsid w:val="00B43935"/>
    <w:rsid w:val="00B43AC9"/>
    <w:rsid w:val="00B43B0A"/>
    <w:rsid w:val="00B43CCC"/>
    <w:rsid w:val="00B44738"/>
    <w:rsid w:val="00B44821"/>
    <w:rsid w:val="00B44ECC"/>
    <w:rsid w:val="00B457B4"/>
    <w:rsid w:val="00B457B6"/>
    <w:rsid w:val="00B457BA"/>
    <w:rsid w:val="00B4653F"/>
    <w:rsid w:val="00B46A83"/>
    <w:rsid w:val="00B46ED3"/>
    <w:rsid w:val="00B47162"/>
    <w:rsid w:val="00B47389"/>
    <w:rsid w:val="00B475AD"/>
    <w:rsid w:val="00B4776D"/>
    <w:rsid w:val="00B47902"/>
    <w:rsid w:val="00B47B55"/>
    <w:rsid w:val="00B5092F"/>
    <w:rsid w:val="00B51D6E"/>
    <w:rsid w:val="00B524B8"/>
    <w:rsid w:val="00B52BFB"/>
    <w:rsid w:val="00B52C68"/>
    <w:rsid w:val="00B5463C"/>
    <w:rsid w:val="00B5477A"/>
    <w:rsid w:val="00B54A6D"/>
    <w:rsid w:val="00B55345"/>
    <w:rsid w:val="00B557D6"/>
    <w:rsid w:val="00B55A83"/>
    <w:rsid w:val="00B56F3B"/>
    <w:rsid w:val="00B5707F"/>
    <w:rsid w:val="00B579A1"/>
    <w:rsid w:val="00B57C3A"/>
    <w:rsid w:val="00B57CAA"/>
    <w:rsid w:val="00B60984"/>
    <w:rsid w:val="00B60A3A"/>
    <w:rsid w:val="00B61329"/>
    <w:rsid w:val="00B62111"/>
    <w:rsid w:val="00B63637"/>
    <w:rsid w:val="00B6374B"/>
    <w:rsid w:val="00B63BA0"/>
    <w:rsid w:val="00B63E71"/>
    <w:rsid w:val="00B6414D"/>
    <w:rsid w:val="00B64454"/>
    <w:rsid w:val="00B6496F"/>
    <w:rsid w:val="00B64A7A"/>
    <w:rsid w:val="00B64B4F"/>
    <w:rsid w:val="00B652D2"/>
    <w:rsid w:val="00B65713"/>
    <w:rsid w:val="00B6576E"/>
    <w:rsid w:val="00B659A9"/>
    <w:rsid w:val="00B6679E"/>
    <w:rsid w:val="00B667F1"/>
    <w:rsid w:val="00B66DAD"/>
    <w:rsid w:val="00B66DC5"/>
    <w:rsid w:val="00B67AEF"/>
    <w:rsid w:val="00B70BF4"/>
    <w:rsid w:val="00B71357"/>
    <w:rsid w:val="00B718B1"/>
    <w:rsid w:val="00B71975"/>
    <w:rsid w:val="00B71C48"/>
    <w:rsid w:val="00B71D0D"/>
    <w:rsid w:val="00B71FAC"/>
    <w:rsid w:val="00B7250B"/>
    <w:rsid w:val="00B7259D"/>
    <w:rsid w:val="00B725AD"/>
    <w:rsid w:val="00B7277D"/>
    <w:rsid w:val="00B728A4"/>
    <w:rsid w:val="00B72D22"/>
    <w:rsid w:val="00B73407"/>
    <w:rsid w:val="00B73467"/>
    <w:rsid w:val="00B74369"/>
    <w:rsid w:val="00B748D9"/>
    <w:rsid w:val="00B74FBD"/>
    <w:rsid w:val="00B7516A"/>
    <w:rsid w:val="00B75BAB"/>
    <w:rsid w:val="00B75ED5"/>
    <w:rsid w:val="00B76DB8"/>
    <w:rsid w:val="00B77408"/>
    <w:rsid w:val="00B7749B"/>
    <w:rsid w:val="00B778F4"/>
    <w:rsid w:val="00B77F12"/>
    <w:rsid w:val="00B809DC"/>
    <w:rsid w:val="00B80AC7"/>
    <w:rsid w:val="00B81841"/>
    <w:rsid w:val="00B81C73"/>
    <w:rsid w:val="00B81EC0"/>
    <w:rsid w:val="00B826F3"/>
    <w:rsid w:val="00B82702"/>
    <w:rsid w:val="00B82C21"/>
    <w:rsid w:val="00B82EFC"/>
    <w:rsid w:val="00B833C0"/>
    <w:rsid w:val="00B8371E"/>
    <w:rsid w:val="00B843EE"/>
    <w:rsid w:val="00B85B9B"/>
    <w:rsid w:val="00B85D1E"/>
    <w:rsid w:val="00B85FE5"/>
    <w:rsid w:val="00B863D1"/>
    <w:rsid w:val="00B86D56"/>
    <w:rsid w:val="00B87103"/>
    <w:rsid w:val="00B87425"/>
    <w:rsid w:val="00B87517"/>
    <w:rsid w:val="00B87894"/>
    <w:rsid w:val="00B87A60"/>
    <w:rsid w:val="00B9058D"/>
    <w:rsid w:val="00B9074E"/>
    <w:rsid w:val="00B910BC"/>
    <w:rsid w:val="00B911D3"/>
    <w:rsid w:val="00B91571"/>
    <w:rsid w:val="00B917F7"/>
    <w:rsid w:val="00B91AF1"/>
    <w:rsid w:val="00B91C2D"/>
    <w:rsid w:val="00B92069"/>
    <w:rsid w:val="00B92716"/>
    <w:rsid w:val="00B93BCE"/>
    <w:rsid w:val="00B95537"/>
    <w:rsid w:val="00B955AC"/>
    <w:rsid w:val="00B95FDE"/>
    <w:rsid w:val="00B96B2E"/>
    <w:rsid w:val="00B96FCF"/>
    <w:rsid w:val="00B97CC7"/>
    <w:rsid w:val="00BA0262"/>
    <w:rsid w:val="00BA054F"/>
    <w:rsid w:val="00BA058A"/>
    <w:rsid w:val="00BA1AC5"/>
    <w:rsid w:val="00BA20B4"/>
    <w:rsid w:val="00BA21E5"/>
    <w:rsid w:val="00BA3629"/>
    <w:rsid w:val="00BA377C"/>
    <w:rsid w:val="00BA38A9"/>
    <w:rsid w:val="00BA3C42"/>
    <w:rsid w:val="00BA46BB"/>
    <w:rsid w:val="00BA49A8"/>
    <w:rsid w:val="00BA4E0D"/>
    <w:rsid w:val="00BA5409"/>
    <w:rsid w:val="00BA54DD"/>
    <w:rsid w:val="00BA568E"/>
    <w:rsid w:val="00BA58D5"/>
    <w:rsid w:val="00BA5E5C"/>
    <w:rsid w:val="00BA60D1"/>
    <w:rsid w:val="00BA6109"/>
    <w:rsid w:val="00BA647B"/>
    <w:rsid w:val="00BA6586"/>
    <w:rsid w:val="00BA686E"/>
    <w:rsid w:val="00BA6AF7"/>
    <w:rsid w:val="00BA71D8"/>
    <w:rsid w:val="00BA7AAF"/>
    <w:rsid w:val="00BA7C2A"/>
    <w:rsid w:val="00BA7E4E"/>
    <w:rsid w:val="00BB063B"/>
    <w:rsid w:val="00BB089A"/>
    <w:rsid w:val="00BB0950"/>
    <w:rsid w:val="00BB0B17"/>
    <w:rsid w:val="00BB0D03"/>
    <w:rsid w:val="00BB0E43"/>
    <w:rsid w:val="00BB1498"/>
    <w:rsid w:val="00BB151F"/>
    <w:rsid w:val="00BB19F1"/>
    <w:rsid w:val="00BB2A70"/>
    <w:rsid w:val="00BB2C0C"/>
    <w:rsid w:val="00BB2F05"/>
    <w:rsid w:val="00BB3219"/>
    <w:rsid w:val="00BB3A4C"/>
    <w:rsid w:val="00BB41B1"/>
    <w:rsid w:val="00BB4B36"/>
    <w:rsid w:val="00BB4B43"/>
    <w:rsid w:val="00BB5096"/>
    <w:rsid w:val="00BB5170"/>
    <w:rsid w:val="00BB5803"/>
    <w:rsid w:val="00BB5B2E"/>
    <w:rsid w:val="00BB5B9F"/>
    <w:rsid w:val="00BB5C4E"/>
    <w:rsid w:val="00BB63AC"/>
    <w:rsid w:val="00BB64F9"/>
    <w:rsid w:val="00BB710E"/>
    <w:rsid w:val="00BB752D"/>
    <w:rsid w:val="00BB7E9C"/>
    <w:rsid w:val="00BC087F"/>
    <w:rsid w:val="00BC0941"/>
    <w:rsid w:val="00BC0A7C"/>
    <w:rsid w:val="00BC0D62"/>
    <w:rsid w:val="00BC10C1"/>
    <w:rsid w:val="00BC2820"/>
    <w:rsid w:val="00BC29CE"/>
    <w:rsid w:val="00BC2C0E"/>
    <w:rsid w:val="00BC3014"/>
    <w:rsid w:val="00BC312F"/>
    <w:rsid w:val="00BC313F"/>
    <w:rsid w:val="00BC3543"/>
    <w:rsid w:val="00BC3C10"/>
    <w:rsid w:val="00BC40C8"/>
    <w:rsid w:val="00BC46FF"/>
    <w:rsid w:val="00BC4AB0"/>
    <w:rsid w:val="00BC4BDE"/>
    <w:rsid w:val="00BC5BDA"/>
    <w:rsid w:val="00BC6AE5"/>
    <w:rsid w:val="00BC703E"/>
    <w:rsid w:val="00BC71CD"/>
    <w:rsid w:val="00BC7270"/>
    <w:rsid w:val="00BD0198"/>
    <w:rsid w:val="00BD06F9"/>
    <w:rsid w:val="00BD0753"/>
    <w:rsid w:val="00BD0DD1"/>
    <w:rsid w:val="00BD0DF1"/>
    <w:rsid w:val="00BD0FD0"/>
    <w:rsid w:val="00BD1186"/>
    <w:rsid w:val="00BD12CB"/>
    <w:rsid w:val="00BD1489"/>
    <w:rsid w:val="00BD1A8F"/>
    <w:rsid w:val="00BD2082"/>
    <w:rsid w:val="00BD2360"/>
    <w:rsid w:val="00BD275D"/>
    <w:rsid w:val="00BD2B27"/>
    <w:rsid w:val="00BD2EDF"/>
    <w:rsid w:val="00BD2FA6"/>
    <w:rsid w:val="00BD3243"/>
    <w:rsid w:val="00BD43C9"/>
    <w:rsid w:val="00BD494D"/>
    <w:rsid w:val="00BD59F6"/>
    <w:rsid w:val="00BD5DF7"/>
    <w:rsid w:val="00BD5EC5"/>
    <w:rsid w:val="00BD60AE"/>
    <w:rsid w:val="00BD624F"/>
    <w:rsid w:val="00BD651B"/>
    <w:rsid w:val="00BD688C"/>
    <w:rsid w:val="00BD6B4E"/>
    <w:rsid w:val="00BD6BDC"/>
    <w:rsid w:val="00BD7463"/>
    <w:rsid w:val="00BE03CB"/>
    <w:rsid w:val="00BE1053"/>
    <w:rsid w:val="00BE1454"/>
    <w:rsid w:val="00BE18DF"/>
    <w:rsid w:val="00BE227B"/>
    <w:rsid w:val="00BE283F"/>
    <w:rsid w:val="00BE2B3C"/>
    <w:rsid w:val="00BE2E45"/>
    <w:rsid w:val="00BE38A1"/>
    <w:rsid w:val="00BE3CA7"/>
    <w:rsid w:val="00BE3CB3"/>
    <w:rsid w:val="00BE4755"/>
    <w:rsid w:val="00BE4A9F"/>
    <w:rsid w:val="00BE4EA7"/>
    <w:rsid w:val="00BE509A"/>
    <w:rsid w:val="00BE566C"/>
    <w:rsid w:val="00BE613E"/>
    <w:rsid w:val="00BE722D"/>
    <w:rsid w:val="00BE7B55"/>
    <w:rsid w:val="00BF0570"/>
    <w:rsid w:val="00BF0993"/>
    <w:rsid w:val="00BF0A9C"/>
    <w:rsid w:val="00BF179D"/>
    <w:rsid w:val="00BF20ED"/>
    <w:rsid w:val="00BF2DBB"/>
    <w:rsid w:val="00BF30E1"/>
    <w:rsid w:val="00BF376B"/>
    <w:rsid w:val="00BF38FC"/>
    <w:rsid w:val="00BF392D"/>
    <w:rsid w:val="00BF3A2C"/>
    <w:rsid w:val="00BF3B3D"/>
    <w:rsid w:val="00BF59D8"/>
    <w:rsid w:val="00BF6474"/>
    <w:rsid w:val="00BF670F"/>
    <w:rsid w:val="00BF6AAD"/>
    <w:rsid w:val="00BF78FE"/>
    <w:rsid w:val="00BF7A67"/>
    <w:rsid w:val="00BF7E20"/>
    <w:rsid w:val="00C00290"/>
    <w:rsid w:val="00C00346"/>
    <w:rsid w:val="00C00375"/>
    <w:rsid w:val="00C00A99"/>
    <w:rsid w:val="00C00DCD"/>
    <w:rsid w:val="00C00DDD"/>
    <w:rsid w:val="00C019A8"/>
    <w:rsid w:val="00C01B90"/>
    <w:rsid w:val="00C01FFD"/>
    <w:rsid w:val="00C0239E"/>
    <w:rsid w:val="00C02B89"/>
    <w:rsid w:val="00C0313D"/>
    <w:rsid w:val="00C035AA"/>
    <w:rsid w:val="00C03E8F"/>
    <w:rsid w:val="00C045E5"/>
    <w:rsid w:val="00C046C5"/>
    <w:rsid w:val="00C0480A"/>
    <w:rsid w:val="00C04BF1"/>
    <w:rsid w:val="00C059EC"/>
    <w:rsid w:val="00C05C95"/>
    <w:rsid w:val="00C0770E"/>
    <w:rsid w:val="00C07C5F"/>
    <w:rsid w:val="00C07CE3"/>
    <w:rsid w:val="00C07CFA"/>
    <w:rsid w:val="00C07EF8"/>
    <w:rsid w:val="00C07F5D"/>
    <w:rsid w:val="00C10DAA"/>
    <w:rsid w:val="00C10F71"/>
    <w:rsid w:val="00C11275"/>
    <w:rsid w:val="00C11C6A"/>
    <w:rsid w:val="00C1265A"/>
    <w:rsid w:val="00C12975"/>
    <w:rsid w:val="00C12B1D"/>
    <w:rsid w:val="00C12CDA"/>
    <w:rsid w:val="00C12E9B"/>
    <w:rsid w:val="00C12F5F"/>
    <w:rsid w:val="00C141A6"/>
    <w:rsid w:val="00C14B71"/>
    <w:rsid w:val="00C1554B"/>
    <w:rsid w:val="00C155B4"/>
    <w:rsid w:val="00C157C7"/>
    <w:rsid w:val="00C1583A"/>
    <w:rsid w:val="00C15ADC"/>
    <w:rsid w:val="00C15E11"/>
    <w:rsid w:val="00C16027"/>
    <w:rsid w:val="00C1689A"/>
    <w:rsid w:val="00C169F6"/>
    <w:rsid w:val="00C1706C"/>
    <w:rsid w:val="00C176EA"/>
    <w:rsid w:val="00C17B4C"/>
    <w:rsid w:val="00C17D30"/>
    <w:rsid w:val="00C202F1"/>
    <w:rsid w:val="00C204E7"/>
    <w:rsid w:val="00C20A25"/>
    <w:rsid w:val="00C20B78"/>
    <w:rsid w:val="00C20E17"/>
    <w:rsid w:val="00C21464"/>
    <w:rsid w:val="00C21963"/>
    <w:rsid w:val="00C21E55"/>
    <w:rsid w:val="00C2213A"/>
    <w:rsid w:val="00C224AA"/>
    <w:rsid w:val="00C226E9"/>
    <w:rsid w:val="00C23175"/>
    <w:rsid w:val="00C23337"/>
    <w:rsid w:val="00C23432"/>
    <w:rsid w:val="00C23A87"/>
    <w:rsid w:val="00C23C15"/>
    <w:rsid w:val="00C23F3F"/>
    <w:rsid w:val="00C24408"/>
    <w:rsid w:val="00C24870"/>
    <w:rsid w:val="00C24AE9"/>
    <w:rsid w:val="00C24C1A"/>
    <w:rsid w:val="00C24F11"/>
    <w:rsid w:val="00C26283"/>
    <w:rsid w:val="00C2636D"/>
    <w:rsid w:val="00C263FE"/>
    <w:rsid w:val="00C2640B"/>
    <w:rsid w:val="00C267E4"/>
    <w:rsid w:val="00C26993"/>
    <w:rsid w:val="00C27064"/>
    <w:rsid w:val="00C27277"/>
    <w:rsid w:val="00C273F7"/>
    <w:rsid w:val="00C27664"/>
    <w:rsid w:val="00C27D41"/>
    <w:rsid w:val="00C30A44"/>
    <w:rsid w:val="00C30DB9"/>
    <w:rsid w:val="00C30FDB"/>
    <w:rsid w:val="00C315AF"/>
    <w:rsid w:val="00C3163C"/>
    <w:rsid w:val="00C31E54"/>
    <w:rsid w:val="00C31FA3"/>
    <w:rsid w:val="00C32033"/>
    <w:rsid w:val="00C3205A"/>
    <w:rsid w:val="00C324E2"/>
    <w:rsid w:val="00C32585"/>
    <w:rsid w:val="00C33499"/>
    <w:rsid w:val="00C33605"/>
    <w:rsid w:val="00C33F2F"/>
    <w:rsid w:val="00C34488"/>
    <w:rsid w:val="00C347B7"/>
    <w:rsid w:val="00C349D2"/>
    <w:rsid w:val="00C34C48"/>
    <w:rsid w:val="00C3516B"/>
    <w:rsid w:val="00C35373"/>
    <w:rsid w:val="00C35A7B"/>
    <w:rsid w:val="00C35A87"/>
    <w:rsid w:val="00C362A4"/>
    <w:rsid w:val="00C36384"/>
    <w:rsid w:val="00C364B9"/>
    <w:rsid w:val="00C36C2D"/>
    <w:rsid w:val="00C36D53"/>
    <w:rsid w:val="00C36D81"/>
    <w:rsid w:val="00C3742B"/>
    <w:rsid w:val="00C37479"/>
    <w:rsid w:val="00C37796"/>
    <w:rsid w:val="00C37894"/>
    <w:rsid w:val="00C37A65"/>
    <w:rsid w:val="00C37CB6"/>
    <w:rsid w:val="00C37FC4"/>
    <w:rsid w:val="00C40214"/>
    <w:rsid w:val="00C40E33"/>
    <w:rsid w:val="00C40F7E"/>
    <w:rsid w:val="00C4150D"/>
    <w:rsid w:val="00C42075"/>
    <w:rsid w:val="00C424B2"/>
    <w:rsid w:val="00C451C4"/>
    <w:rsid w:val="00C45373"/>
    <w:rsid w:val="00C4580A"/>
    <w:rsid w:val="00C45BCF"/>
    <w:rsid w:val="00C45F49"/>
    <w:rsid w:val="00C4601C"/>
    <w:rsid w:val="00C4636D"/>
    <w:rsid w:val="00C46FCC"/>
    <w:rsid w:val="00C471D4"/>
    <w:rsid w:val="00C47C04"/>
    <w:rsid w:val="00C50191"/>
    <w:rsid w:val="00C504C1"/>
    <w:rsid w:val="00C50ABA"/>
    <w:rsid w:val="00C50D17"/>
    <w:rsid w:val="00C511C6"/>
    <w:rsid w:val="00C51252"/>
    <w:rsid w:val="00C51333"/>
    <w:rsid w:val="00C51715"/>
    <w:rsid w:val="00C517E4"/>
    <w:rsid w:val="00C51886"/>
    <w:rsid w:val="00C51FB4"/>
    <w:rsid w:val="00C5238A"/>
    <w:rsid w:val="00C526D5"/>
    <w:rsid w:val="00C526E3"/>
    <w:rsid w:val="00C52892"/>
    <w:rsid w:val="00C528E6"/>
    <w:rsid w:val="00C52E26"/>
    <w:rsid w:val="00C5366A"/>
    <w:rsid w:val="00C5433B"/>
    <w:rsid w:val="00C54C5D"/>
    <w:rsid w:val="00C55187"/>
    <w:rsid w:val="00C55EA2"/>
    <w:rsid w:val="00C564F4"/>
    <w:rsid w:val="00C56714"/>
    <w:rsid w:val="00C569C4"/>
    <w:rsid w:val="00C56C9A"/>
    <w:rsid w:val="00C56D48"/>
    <w:rsid w:val="00C56DEB"/>
    <w:rsid w:val="00C5705F"/>
    <w:rsid w:val="00C5759A"/>
    <w:rsid w:val="00C57D75"/>
    <w:rsid w:val="00C57DFF"/>
    <w:rsid w:val="00C60D8A"/>
    <w:rsid w:val="00C60E61"/>
    <w:rsid w:val="00C617DD"/>
    <w:rsid w:val="00C62315"/>
    <w:rsid w:val="00C6243B"/>
    <w:rsid w:val="00C62BB8"/>
    <w:rsid w:val="00C62F8A"/>
    <w:rsid w:val="00C634A4"/>
    <w:rsid w:val="00C6382F"/>
    <w:rsid w:val="00C64A6D"/>
    <w:rsid w:val="00C64B62"/>
    <w:rsid w:val="00C64C9E"/>
    <w:rsid w:val="00C65319"/>
    <w:rsid w:val="00C6611C"/>
    <w:rsid w:val="00C66791"/>
    <w:rsid w:val="00C667D6"/>
    <w:rsid w:val="00C66805"/>
    <w:rsid w:val="00C66A2C"/>
    <w:rsid w:val="00C7187E"/>
    <w:rsid w:val="00C7194E"/>
    <w:rsid w:val="00C71976"/>
    <w:rsid w:val="00C72B2B"/>
    <w:rsid w:val="00C72B4C"/>
    <w:rsid w:val="00C73CC9"/>
    <w:rsid w:val="00C73EBB"/>
    <w:rsid w:val="00C740CE"/>
    <w:rsid w:val="00C7498B"/>
    <w:rsid w:val="00C74AAF"/>
    <w:rsid w:val="00C74B71"/>
    <w:rsid w:val="00C75912"/>
    <w:rsid w:val="00C760D0"/>
    <w:rsid w:val="00C76A16"/>
    <w:rsid w:val="00C76CD0"/>
    <w:rsid w:val="00C776FE"/>
    <w:rsid w:val="00C80864"/>
    <w:rsid w:val="00C80963"/>
    <w:rsid w:val="00C8134B"/>
    <w:rsid w:val="00C81ED3"/>
    <w:rsid w:val="00C824D8"/>
    <w:rsid w:val="00C82B34"/>
    <w:rsid w:val="00C82C65"/>
    <w:rsid w:val="00C833B4"/>
    <w:rsid w:val="00C8388A"/>
    <w:rsid w:val="00C842C6"/>
    <w:rsid w:val="00C8483C"/>
    <w:rsid w:val="00C84A87"/>
    <w:rsid w:val="00C84C4D"/>
    <w:rsid w:val="00C84DFB"/>
    <w:rsid w:val="00C85176"/>
    <w:rsid w:val="00C851C3"/>
    <w:rsid w:val="00C853CC"/>
    <w:rsid w:val="00C8589B"/>
    <w:rsid w:val="00C85D6C"/>
    <w:rsid w:val="00C86944"/>
    <w:rsid w:val="00C869E1"/>
    <w:rsid w:val="00C86EEE"/>
    <w:rsid w:val="00C8772E"/>
    <w:rsid w:val="00C87B27"/>
    <w:rsid w:val="00C9013B"/>
    <w:rsid w:val="00C901A8"/>
    <w:rsid w:val="00C91491"/>
    <w:rsid w:val="00C91E5B"/>
    <w:rsid w:val="00C91F13"/>
    <w:rsid w:val="00C91F39"/>
    <w:rsid w:val="00C920A9"/>
    <w:rsid w:val="00C9223D"/>
    <w:rsid w:val="00C92925"/>
    <w:rsid w:val="00C93019"/>
    <w:rsid w:val="00C9327D"/>
    <w:rsid w:val="00C93526"/>
    <w:rsid w:val="00C935F5"/>
    <w:rsid w:val="00C940A6"/>
    <w:rsid w:val="00C964C2"/>
    <w:rsid w:val="00C96A64"/>
    <w:rsid w:val="00C97542"/>
    <w:rsid w:val="00C9776A"/>
    <w:rsid w:val="00C977F8"/>
    <w:rsid w:val="00C9783E"/>
    <w:rsid w:val="00C97A54"/>
    <w:rsid w:val="00C97B39"/>
    <w:rsid w:val="00C97C90"/>
    <w:rsid w:val="00C97D64"/>
    <w:rsid w:val="00C97E21"/>
    <w:rsid w:val="00CA0552"/>
    <w:rsid w:val="00CA072E"/>
    <w:rsid w:val="00CA0C09"/>
    <w:rsid w:val="00CA0EAD"/>
    <w:rsid w:val="00CA1628"/>
    <w:rsid w:val="00CA18CE"/>
    <w:rsid w:val="00CA19E9"/>
    <w:rsid w:val="00CA1DC7"/>
    <w:rsid w:val="00CA20C3"/>
    <w:rsid w:val="00CA228C"/>
    <w:rsid w:val="00CA22DA"/>
    <w:rsid w:val="00CA26DF"/>
    <w:rsid w:val="00CA2A46"/>
    <w:rsid w:val="00CA313E"/>
    <w:rsid w:val="00CA32A3"/>
    <w:rsid w:val="00CA39BB"/>
    <w:rsid w:val="00CA3DE1"/>
    <w:rsid w:val="00CA3EA2"/>
    <w:rsid w:val="00CA4052"/>
    <w:rsid w:val="00CA4366"/>
    <w:rsid w:val="00CA5DB5"/>
    <w:rsid w:val="00CA6552"/>
    <w:rsid w:val="00CA689A"/>
    <w:rsid w:val="00CA7207"/>
    <w:rsid w:val="00CA7615"/>
    <w:rsid w:val="00CA7CA7"/>
    <w:rsid w:val="00CB0B4F"/>
    <w:rsid w:val="00CB0FC9"/>
    <w:rsid w:val="00CB10AC"/>
    <w:rsid w:val="00CB165E"/>
    <w:rsid w:val="00CB1675"/>
    <w:rsid w:val="00CB1BD8"/>
    <w:rsid w:val="00CB1FB2"/>
    <w:rsid w:val="00CB21CC"/>
    <w:rsid w:val="00CB24FD"/>
    <w:rsid w:val="00CB287F"/>
    <w:rsid w:val="00CB3F35"/>
    <w:rsid w:val="00CB4027"/>
    <w:rsid w:val="00CB55BA"/>
    <w:rsid w:val="00CB5A8D"/>
    <w:rsid w:val="00CB5AC7"/>
    <w:rsid w:val="00CB5B21"/>
    <w:rsid w:val="00CB5B46"/>
    <w:rsid w:val="00CB6300"/>
    <w:rsid w:val="00CB6932"/>
    <w:rsid w:val="00CB69B7"/>
    <w:rsid w:val="00CB6AB8"/>
    <w:rsid w:val="00CB6AE3"/>
    <w:rsid w:val="00CB6B13"/>
    <w:rsid w:val="00CB6EFD"/>
    <w:rsid w:val="00CB777C"/>
    <w:rsid w:val="00CB7BB1"/>
    <w:rsid w:val="00CB7F7B"/>
    <w:rsid w:val="00CC01B9"/>
    <w:rsid w:val="00CC0A4F"/>
    <w:rsid w:val="00CC1A1B"/>
    <w:rsid w:val="00CC2EAD"/>
    <w:rsid w:val="00CC450D"/>
    <w:rsid w:val="00CC49C4"/>
    <w:rsid w:val="00CC5DE3"/>
    <w:rsid w:val="00CC5DF8"/>
    <w:rsid w:val="00CC5E67"/>
    <w:rsid w:val="00CC5F0D"/>
    <w:rsid w:val="00CC6451"/>
    <w:rsid w:val="00CC6529"/>
    <w:rsid w:val="00CC66D4"/>
    <w:rsid w:val="00CC722A"/>
    <w:rsid w:val="00CC7881"/>
    <w:rsid w:val="00CC7FA8"/>
    <w:rsid w:val="00CD00D9"/>
    <w:rsid w:val="00CD091A"/>
    <w:rsid w:val="00CD0AC5"/>
    <w:rsid w:val="00CD0FDD"/>
    <w:rsid w:val="00CD1A0A"/>
    <w:rsid w:val="00CD1C53"/>
    <w:rsid w:val="00CD1F58"/>
    <w:rsid w:val="00CD21CA"/>
    <w:rsid w:val="00CD2358"/>
    <w:rsid w:val="00CD2E15"/>
    <w:rsid w:val="00CD2F99"/>
    <w:rsid w:val="00CD3743"/>
    <w:rsid w:val="00CD38FB"/>
    <w:rsid w:val="00CD3A65"/>
    <w:rsid w:val="00CD4811"/>
    <w:rsid w:val="00CD50F5"/>
    <w:rsid w:val="00CD588F"/>
    <w:rsid w:val="00CD5BBA"/>
    <w:rsid w:val="00CD621F"/>
    <w:rsid w:val="00CD6831"/>
    <w:rsid w:val="00CD6C4C"/>
    <w:rsid w:val="00CD76F9"/>
    <w:rsid w:val="00CD77B8"/>
    <w:rsid w:val="00CE0186"/>
    <w:rsid w:val="00CE04FD"/>
    <w:rsid w:val="00CE091F"/>
    <w:rsid w:val="00CE1159"/>
    <w:rsid w:val="00CE12CD"/>
    <w:rsid w:val="00CE144B"/>
    <w:rsid w:val="00CE186B"/>
    <w:rsid w:val="00CE1E88"/>
    <w:rsid w:val="00CE2BD8"/>
    <w:rsid w:val="00CE2C34"/>
    <w:rsid w:val="00CE3056"/>
    <w:rsid w:val="00CE32BF"/>
    <w:rsid w:val="00CE37EF"/>
    <w:rsid w:val="00CE4CB8"/>
    <w:rsid w:val="00CE5DDC"/>
    <w:rsid w:val="00CE6236"/>
    <w:rsid w:val="00CE6CCB"/>
    <w:rsid w:val="00CE6E2A"/>
    <w:rsid w:val="00CE7D0F"/>
    <w:rsid w:val="00CE7E49"/>
    <w:rsid w:val="00CF08AC"/>
    <w:rsid w:val="00CF0CD2"/>
    <w:rsid w:val="00CF0EA9"/>
    <w:rsid w:val="00CF104B"/>
    <w:rsid w:val="00CF1834"/>
    <w:rsid w:val="00CF19F7"/>
    <w:rsid w:val="00CF20A3"/>
    <w:rsid w:val="00CF27E7"/>
    <w:rsid w:val="00CF3537"/>
    <w:rsid w:val="00CF3785"/>
    <w:rsid w:val="00CF3EA6"/>
    <w:rsid w:val="00CF60ED"/>
    <w:rsid w:val="00CF645F"/>
    <w:rsid w:val="00CF6891"/>
    <w:rsid w:val="00CF69DB"/>
    <w:rsid w:val="00CF6A51"/>
    <w:rsid w:val="00CF6BDE"/>
    <w:rsid w:val="00CF6E05"/>
    <w:rsid w:val="00CF704C"/>
    <w:rsid w:val="00CF727C"/>
    <w:rsid w:val="00CF770C"/>
    <w:rsid w:val="00CF7D3D"/>
    <w:rsid w:val="00D0027F"/>
    <w:rsid w:val="00D01213"/>
    <w:rsid w:val="00D0139A"/>
    <w:rsid w:val="00D015BC"/>
    <w:rsid w:val="00D02028"/>
    <w:rsid w:val="00D02147"/>
    <w:rsid w:val="00D023F4"/>
    <w:rsid w:val="00D02590"/>
    <w:rsid w:val="00D028FC"/>
    <w:rsid w:val="00D02DE6"/>
    <w:rsid w:val="00D038A0"/>
    <w:rsid w:val="00D039CD"/>
    <w:rsid w:val="00D03B18"/>
    <w:rsid w:val="00D03D72"/>
    <w:rsid w:val="00D04350"/>
    <w:rsid w:val="00D048EB"/>
    <w:rsid w:val="00D04E41"/>
    <w:rsid w:val="00D04E97"/>
    <w:rsid w:val="00D0503E"/>
    <w:rsid w:val="00D05C10"/>
    <w:rsid w:val="00D05D91"/>
    <w:rsid w:val="00D05F4D"/>
    <w:rsid w:val="00D06057"/>
    <w:rsid w:val="00D060E0"/>
    <w:rsid w:val="00D063BE"/>
    <w:rsid w:val="00D064B5"/>
    <w:rsid w:val="00D0697A"/>
    <w:rsid w:val="00D07188"/>
    <w:rsid w:val="00D1067A"/>
    <w:rsid w:val="00D10B16"/>
    <w:rsid w:val="00D10FCC"/>
    <w:rsid w:val="00D120D5"/>
    <w:rsid w:val="00D12401"/>
    <w:rsid w:val="00D12A3E"/>
    <w:rsid w:val="00D12DFF"/>
    <w:rsid w:val="00D13792"/>
    <w:rsid w:val="00D13869"/>
    <w:rsid w:val="00D13AA2"/>
    <w:rsid w:val="00D13DBB"/>
    <w:rsid w:val="00D13E5D"/>
    <w:rsid w:val="00D1495B"/>
    <w:rsid w:val="00D14EC6"/>
    <w:rsid w:val="00D1501B"/>
    <w:rsid w:val="00D1503C"/>
    <w:rsid w:val="00D150E6"/>
    <w:rsid w:val="00D152DF"/>
    <w:rsid w:val="00D155E5"/>
    <w:rsid w:val="00D15D9B"/>
    <w:rsid w:val="00D15E94"/>
    <w:rsid w:val="00D16027"/>
    <w:rsid w:val="00D164AD"/>
    <w:rsid w:val="00D1660E"/>
    <w:rsid w:val="00D16830"/>
    <w:rsid w:val="00D16A38"/>
    <w:rsid w:val="00D16CF2"/>
    <w:rsid w:val="00D17824"/>
    <w:rsid w:val="00D17A51"/>
    <w:rsid w:val="00D17AF6"/>
    <w:rsid w:val="00D20304"/>
    <w:rsid w:val="00D2078D"/>
    <w:rsid w:val="00D20904"/>
    <w:rsid w:val="00D20CB5"/>
    <w:rsid w:val="00D20F0F"/>
    <w:rsid w:val="00D210C0"/>
    <w:rsid w:val="00D21387"/>
    <w:rsid w:val="00D21595"/>
    <w:rsid w:val="00D218DC"/>
    <w:rsid w:val="00D22447"/>
    <w:rsid w:val="00D224FA"/>
    <w:rsid w:val="00D228BF"/>
    <w:rsid w:val="00D22A48"/>
    <w:rsid w:val="00D22D69"/>
    <w:rsid w:val="00D233AF"/>
    <w:rsid w:val="00D23AF6"/>
    <w:rsid w:val="00D240D0"/>
    <w:rsid w:val="00D247C4"/>
    <w:rsid w:val="00D24862"/>
    <w:rsid w:val="00D24CBF"/>
    <w:rsid w:val="00D24E0E"/>
    <w:rsid w:val="00D24E60"/>
    <w:rsid w:val="00D24FEF"/>
    <w:rsid w:val="00D25736"/>
    <w:rsid w:val="00D25852"/>
    <w:rsid w:val="00D2641F"/>
    <w:rsid w:val="00D26614"/>
    <w:rsid w:val="00D268C0"/>
    <w:rsid w:val="00D27160"/>
    <w:rsid w:val="00D30440"/>
    <w:rsid w:val="00D304BF"/>
    <w:rsid w:val="00D3076B"/>
    <w:rsid w:val="00D309AC"/>
    <w:rsid w:val="00D30F57"/>
    <w:rsid w:val="00D31397"/>
    <w:rsid w:val="00D31541"/>
    <w:rsid w:val="00D317BE"/>
    <w:rsid w:val="00D32670"/>
    <w:rsid w:val="00D32C5D"/>
    <w:rsid w:val="00D32F97"/>
    <w:rsid w:val="00D33C93"/>
    <w:rsid w:val="00D33F6E"/>
    <w:rsid w:val="00D35406"/>
    <w:rsid w:val="00D35612"/>
    <w:rsid w:val="00D3591C"/>
    <w:rsid w:val="00D35E26"/>
    <w:rsid w:val="00D3624A"/>
    <w:rsid w:val="00D36D98"/>
    <w:rsid w:val="00D37093"/>
    <w:rsid w:val="00D377EE"/>
    <w:rsid w:val="00D37990"/>
    <w:rsid w:val="00D37BB0"/>
    <w:rsid w:val="00D40234"/>
    <w:rsid w:val="00D402F5"/>
    <w:rsid w:val="00D4063F"/>
    <w:rsid w:val="00D40C98"/>
    <w:rsid w:val="00D40CB5"/>
    <w:rsid w:val="00D40D6C"/>
    <w:rsid w:val="00D40FCB"/>
    <w:rsid w:val="00D41086"/>
    <w:rsid w:val="00D410CF"/>
    <w:rsid w:val="00D41262"/>
    <w:rsid w:val="00D4239F"/>
    <w:rsid w:val="00D429AA"/>
    <w:rsid w:val="00D4333E"/>
    <w:rsid w:val="00D43361"/>
    <w:rsid w:val="00D43CF7"/>
    <w:rsid w:val="00D444FA"/>
    <w:rsid w:val="00D4482F"/>
    <w:rsid w:val="00D44DCB"/>
    <w:rsid w:val="00D45016"/>
    <w:rsid w:val="00D45290"/>
    <w:rsid w:val="00D45B7E"/>
    <w:rsid w:val="00D45C90"/>
    <w:rsid w:val="00D45D69"/>
    <w:rsid w:val="00D464C4"/>
    <w:rsid w:val="00D4665C"/>
    <w:rsid w:val="00D46A26"/>
    <w:rsid w:val="00D470BA"/>
    <w:rsid w:val="00D471A5"/>
    <w:rsid w:val="00D47740"/>
    <w:rsid w:val="00D47C9B"/>
    <w:rsid w:val="00D47FE9"/>
    <w:rsid w:val="00D50BFE"/>
    <w:rsid w:val="00D50C77"/>
    <w:rsid w:val="00D51794"/>
    <w:rsid w:val="00D51BCD"/>
    <w:rsid w:val="00D52130"/>
    <w:rsid w:val="00D52267"/>
    <w:rsid w:val="00D52270"/>
    <w:rsid w:val="00D532B1"/>
    <w:rsid w:val="00D53876"/>
    <w:rsid w:val="00D53E73"/>
    <w:rsid w:val="00D54125"/>
    <w:rsid w:val="00D5479C"/>
    <w:rsid w:val="00D54850"/>
    <w:rsid w:val="00D55421"/>
    <w:rsid w:val="00D55CFC"/>
    <w:rsid w:val="00D55D5F"/>
    <w:rsid w:val="00D56376"/>
    <w:rsid w:val="00D56B01"/>
    <w:rsid w:val="00D56CBF"/>
    <w:rsid w:val="00D5709A"/>
    <w:rsid w:val="00D571DA"/>
    <w:rsid w:val="00D6014E"/>
    <w:rsid w:val="00D60751"/>
    <w:rsid w:val="00D61046"/>
    <w:rsid w:val="00D61892"/>
    <w:rsid w:val="00D61AA4"/>
    <w:rsid w:val="00D61DC3"/>
    <w:rsid w:val="00D61DEF"/>
    <w:rsid w:val="00D61DFB"/>
    <w:rsid w:val="00D62C9C"/>
    <w:rsid w:val="00D62F6B"/>
    <w:rsid w:val="00D6358F"/>
    <w:rsid w:val="00D635ED"/>
    <w:rsid w:val="00D63B54"/>
    <w:rsid w:val="00D63C91"/>
    <w:rsid w:val="00D63F38"/>
    <w:rsid w:val="00D645C3"/>
    <w:rsid w:val="00D645CE"/>
    <w:rsid w:val="00D64853"/>
    <w:rsid w:val="00D660CE"/>
    <w:rsid w:val="00D66F4F"/>
    <w:rsid w:val="00D679D8"/>
    <w:rsid w:val="00D67B66"/>
    <w:rsid w:val="00D70761"/>
    <w:rsid w:val="00D7087E"/>
    <w:rsid w:val="00D70D20"/>
    <w:rsid w:val="00D70EDF"/>
    <w:rsid w:val="00D71634"/>
    <w:rsid w:val="00D717D6"/>
    <w:rsid w:val="00D719E8"/>
    <w:rsid w:val="00D71FEA"/>
    <w:rsid w:val="00D72886"/>
    <w:rsid w:val="00D729E4"/>
    <w:rsid w:val="00D72B01"/>
    <w:rsid w:val="00D72F60"/>
    <w:rsid w:val="00D731D7"/>
    <w:rsid w:val="00D73854"/>
    <w:rsid w:val="00D738B8"/>
    <w:rsid w:val="00D74491"/>
    <w:rsid w:val="00D747CF"/>
    <w:rsid w:val="00D74AFD"/>
    <w:rsid w:val="00D74BCA"/>
    <w:rsid w:val="00D74C27"/>
    <w:rsid w:val="00D74FB2"/>
    <w:rsid w:val="00D753C0"/>
    <w:rsid w:val="00D75C84"/>
    <w:rsid w:val="00D7608C"/>
    <w:rsid w:val="00D76379"/>
    <w:rsid w:val="00D76F48"/>
    <w:rsid w:val="00D778A6"/>
    <w:rsid w:val="00D77F5E"/>
    <w:rsid w:val="00D80007"/>
    <w:rsid w:val="00D80B37"/>
    <w:rsid w:val="00D80D26"/>
    <w:rsid w:val="00D80D2E"/>
    <w:rsid w:val="00D80D7D"/>
    <w:rsid w:val="00D814AA"/>
    <w:rsid w:val="00D818CA"/>
    <w:rsid w:val="00D819F1"/>
    <w:rsid w:val="00D81A1D"/>
    <w:rsid w:val="00D81E18"/>
    <w:rsid w:val="00D81F60"/>
    <w:rsid w:val="00D82206"/>
    <w:rsid w:val="00D828F7"/>
    <w:rsid w:val="00D82CE2"/>
    <w:rsid w:val="00D82DBA"/>
    <w:rsid w:val="00D82FB1"/>
    <w:rsid w:val="00D83259"/>
    <w:rsid w:val="00D837F1"/>
    <w:rsid w:val="00D83953"/>
    <w:rsid w:val="00D839D3"/>
    <w:rsid w:val="00D83C5B"/>
    <w:rsid w:val="00D840D2"/>
    <w:rsid w:val="00D845D7"/>
    <w:rsid w:val="00D84639"/>
    <w:rsid w:val="00D84835"/>
    <w:rsid w:val="00D84F45"/>
    <w:rsid w:val="00D85C5F"/>
    <w:rsid w:val="00D8616C"/>
    <w:rsid w:val="00D864E6"/>
    <w:rsid w:val="00D86522"/>
    <w:rsid w:val="00D86551"/>
    <w:rsid w:val="00D86AA5"/>
    <w:rsid w:val="00D86D63"/>
    <w:rsid w:val="00D86F2D"/>
    <w:rsid w:val="00D87749"/>
    <w:rsid w:val="00D87B3B"/>
    <w:rsid w:val="00D87C0C"/>
    <w:rsid w:val="00D87DF3"/>
    <w:rsid w:val="00D909CC"/>
    <w:rsid w:val="00D90A2D"/>
    <w:rsid w:val="00D90C1C"/>
    <w:rsid w:val="00D90D50"/>
    <w:rsid w:val="00D91047"/>
    <w:rsid w:val="00D910A4"/>
    <w:rsid w:val="00D92CB9"/>
    <w:rsid w:val="00D92F38"/>
    <w:rsid w:val="00D92F42"/>
    <w:rsid w:val="00D930BC"/>
    <w:rsid w:val="00D93141"/>
    <w:rsid w:val="00D931AC"/>
    <w:rsid w:val="00D9371E"/>
    <w:rsid w:val="00D94296"/>
    <w:rsid w:val="00D9460A"/>
    <w:rsid w:val="00D94CC6"/>
    <w:rsid w:val="00D955CE"/>
    <w:rsid w:val="00D958FC"/>
    <w:rsid w:val="00D95AC2"/>
    <w:rsid w:val="00D9617C"/>
    <w:rsid w:val="00D96623"/>
    <w:rsid w:val="00D96705"/>
    <w:rsid w:val="00D968B1"/>
    <w:rsid w:val="00D969FE"/>
    <w:rsid w:val="00D96A39"/>
    <w:rsid w:val="00D972A7"/>
    <w:rsid w:val="00D97D1A"/>
    <w:rsid w:val="00D97D21"/>
    <w:rsid w:val="00DA0056"/>
    <w:rsid w:val="00DA0993"/>
    <w:rsid w:val="00DA0E66"/>
    <w:rsid w:val="00DA1154"/>
    <w:rsid w:val="00DA14A5"/>
    <w:rsid w:val="00DA1E81"/>
    <w:rsid w:val="00DA2421"/>
    <w:rsid w:val="00DA24E5"/>
    <w:rsid w:val="00DA256C"/>
    <w:rsid w:val="00DA2B56"/>
    <w:rsid w:val="00DA2F04"/>
    <w:rsid w:val="00DA3066"/>
    <w:rsid w:val="00DA3320"/>
    <w:rsid w:val="00DA3656"/>
    <w:rsid w:val="00DA3BDD"/>
    <w:rsid w:val="00DA3FA0"/>
    <w:rsid w:val="00DA5A61"/>
    <w:rsid w:val="00DA6BC5"/>
    <w:rsid w:val="00DA6CB5"/>
    <w:rsid w:val="00DA6CC4"/>
    <w:rsid w:val="00DA6DFD"/>
    <w:rsid w:val="00DA743E"/>
    <w:rsid w:val="00DA7C68"/>
    <w:rsid w:val="00DA7FCA"/>
    <w:rsid w:val="00DB122A"/>
    <w:rsid w:val="00DB12C9"/>
    <w:rsid w:val="00DB16D1"/>
    <w:rsid w:val="00DB2B96"/>
    <w:rsid w:val="00DB2F19"/>
    <w:rsid w:val="00DB31DE"/>
    <w:rsid w:val="00DB4258"/>
    <w:rsid w:val="00DB42AD"/>
    <w:rsid w:val="00DB459C"/>
    <w:rsid w:val="00DB5266"/>
    <w:rsid w:val="00DB583F"/>
    <w:rsid w:val="00DB5A86"/>
    <w:rsid w:val="00DB5F97"/>
    <w:rsid w:val="00DB6CF7"/>
    <w:rsid w:val="00DB71F9"/>
    <w:rsid w:val="00DB7498"/>
    <w:rsid w:val="00DB795F"/>
    <w:rsid w:val="00DB798E"/>
    <w:rsid w:val="00DB79DD"/>
    <w:rsid w:val="00DB7C34"/>
    <w:rsid w:val="00DC0279"/>
    <w:rsid w:val="00DC06DD"/>
    <w:rsid w:val="00DC08DF"/>
    <w:rsid w:val="00DC0960"/>
    <w:rsid w:val="00DC097F"/>
    <w:rsid w:val="00DC1296"/>
    <w:rsid w:val="00DC1982"/>
    <w:rsid w:val="00DC1C3E"/>
    <w:rsid w:val="00DC1F5A"/>
    <w:rsid w:val="00DC2830"/>
    <w:rsid w:val="00DC3A95"/>
    <w:rsid w:val="00DC3BBE"/>
    <w:rsid w:val="00DC3E81"/>
    <w:rsid w:val="00DC41C8"/>
    <w:rsid w:val="00DC42C9"/>
    <w:rsid w:val="00DC45AB"/>
    <w:rsid w:val="00DC47BB"/>
    <w:rsid w:val="00DC4C42"/>
    <w:rsid w:val="00DC4CB1"/>
    <w:rsid w:val="00DC58A3"/>
    <w:rsid w:val="00DC6106"/>
    <w:rsid w:val="00DC6DBD"/>
    <w:rsid w:val="00DC6F20"/>
    <w:rsid w:val="00DC7980"/>
    <w:rsid w:val="00DC7EA3"/>
    <w:rsid w:val="00DD0061"/>
    <w:rsid w:val="00DD0270"/>
    <w:rsid w:val="00DD055F"/>
    <w:rsid w:val="00DD05FA"/>
    <w:rsid w:val="00DD06F1"/>
    <w:rsid w:val="00DD079A"/>
    <w:rsid w:val="00DD0D9C"/>
    <w:rsid w:val="00DD140E"/>
    <w:rsid w:val="00DD14CC"/>
    <w:rsid w:val="00DD1B1A"/>
    <w:rsid w:val="00DD1B7C"/>
    <w:rsid w:val="00DD1C34"/>
    <w:rsid w:val="00DD207A"/>
    <w:rsid w:val="00DD264D"/>
    <w:rsid w:val="00DD28C2"/>
    <w:rsid w:val="00DD2D9F"/>
    <w:rsid w:val="00DD2E59"/>
    <w:rsid w:val="00DD3655"/>
    <w:rsid w:val="00DD396B"/>
    <w:rsid w:val="00DD3993"/>
    <w:rsid w:val="00DD3CB7"/>
    <w:rsid w:val="00DD4923"/>
    <w:rsid w:val="00DD4D3B"/>
    <w:rsid w:val="00DD4E22"/>
    <w:rsid w:val="00DD4EF9"/>
    <w:rsid w:val="00DD5AC4"/>
    <w:rsid w:val="00DD61B5"/>
    <w:rsid w:val="00DD655F"/>
    <w:rsid w:val="00DD6A99"/>
    <w:rsid w:val="00DD7291"/>
    <w:rsid w:val="00DD759D"/>
    <w:rsid w:val="00DD79EB"/>
    <w:rsid w:val="00DE01CF"/>
    <w:rsid w:val="00DE0357"/>
    <w:rsid w:val="00DE0C19"/>
    <w:rsid w:val="00DE0DA7"/>
    <w:rsid w:val="00DE0DBF"/>
    <w:rsid w:val="00DE10D3"/>
    <w:rsid w:val="00DE1733"/>
    <w:rsid w:val="00DE1FF5"/>
    <w:rsid w:val="00DE226C"/>
    <w:rsid w:val="00DE26C3"/>
    <w:rsid w:val="00DE2AFD"/>
    <w:rsid w:val="00DE2F61"/>
    <w:rsid w:val="00DE3018"/>
    <w:rsid w:val="00DE31D8"/>
    <w:rsid w:val="00DE469E"/>
    <w:rsid w:val="00DE4856"/>
    <w:rsid w:val="00DE494B"/>
    <w:rsid w:val="00DE4CCF"/>
    <w:rsid w:val="00DE4EFF"/>
    <w:rsid w:val="00DE52F1"/>
    <w:rsid w:val="00DE56B6"/>
    <w:rsid w:val="00DE56FB"/>
    <w:rsid w:val="00DE6017"/>
    <w:rsid w:val="00DE6602"/>
    <w:rsid w:val="00DE6677"/>
    <w:rsid w:val="00DE748B"/>
    <w:rsid w:val="00DE7596"/>
    <w:rsid w:val="00DF01A4"/>
    <w:rsid w:val="00DF057A"/>
    <w:rsid w:val="00DF0BD7"/>
    <w:rsid w:val="00DF1649"/>
    <w:rsid w:val="00DF19F3"/>
    <w:rsid w:val="00DF2862"/>
    <w:rsid w:val="00DF30AC"/>
    <w:rsid w:val="00DF4331"/>
    <w:rsid w:val="00DF4638"/>
    <w:rsid w:val="00DF4750"/>
    <w:rsid w:val="00DF4B87"/>
    <w:rsid w:val="00DF4D58"/>
    <w:rsid w:val="00DF4E61"/>
    <w:rsid w:val="00DF4F2C"/>
    <w:rsid w:val="00DF53C3"/>
    <w:rsid w:val="00DF5649"/>
    <w:rsid w:val="00DF57FB"/>
    <w:rsid w:val="00DF5B2C"/>
    <w:rsid w:val="00DF6156"/>
    <w:rsid w:val="00DF7187"/>
    <w:rsid w:val="00DF78BE"/>
    <w:rsid w:val="00DF7A90"/>
    <w:rsid w:val="00E001F6"/>
    <w:rsid w:val="00E004E5"/>
    <w:rsid w:val="00E0092F"/>
    <w:rsid w:val="00E00DEF"/>
    <w:rsid w:val="00E011A0"/>
    <w:rsid w:val="00E012E6"/>
    <w:rsid w:val="00E01661"/>
    <w:rsid w:val="00E01746"/>
    <w:rsid w:val="00E01825"/>
    <w:rsid w:val="00E01EFD"/>
    <w:rsid w:val="00E01F59"/>
    <w:rsid w:val="00E022F2"/>
    <w:rsid w:val="00E02FC9"/>
    <w:rsid w:val="00E031AA"/>
    <w:rsid w:val="00E0348A"/>
    <w:rsid w:val="00E03AC4"/>
    <w:rsid w:val="00E04603"/>
    <w:rsid w:val="00E04632"/>
    <w:rsid w:val="00E04638"/>
    <w:rsid w:val="00E05088"/>
    <w:rsid w:val="00E062B7"/>
    <w:rsid w:val="00E0637E"/>
    <w:rsid w:val="00E06F3A"/>
    <w:rsid w:val="00E06FF9"/>
    <w:rsid w:val="00E078D9"/>
    <w:rsid w:val="00E079B0"/>
    <w:rsid w:val="00E07BC3"/>
    <w:rsid w:val="00E07FF4"/>
    <w:rsid w:val="00E10510"/>
    <w:rsid w:val="00E10660"/>
    <w:rsid w:val="00E1172E"/>
    <w:rsid w:val="00E12375"/>
    <w:rsid w:val="00E125E1"/>
    <w:rsid w:val="00E12600"/>
    <w:rsid w:val="00E12A99"/>
    <w:rsid w:val="00E12C67"/>
    <w:rsid w:val="00E12CB5"/>
    <w:rsid w:val="00E12F32"/>
    <w:rsid w:val="00E13226"/>
    <w:rsid w:val="00E1342B"/>
    <w:rsid w:val="00E13B61"/>
    <w:rsid w:val="00E13D1E"/>
    <w:rsid w:val="00E13F85"/>
    <w:rsid w:val="00E144F8"/>
    <w:rsid w:val="00E148A6"/>
    <w:rsid w:val="00E14C16"/>
    <w:rsid w:val="00E158DC"/>
    <w:rsid w:val="00E16205"/>
    <w:rsid w:val="00E16560"/>
    <w:rsid w:val="00E16820"/>
    <w:rsid w:val="00E16C4E"/>
    <w:rsid w:val="00E17096"/>
    <w:rsid w:val="00E17288"/>
    <w:rsid w:val="00E1735A"/>
    <w:rsid w:val="00E17E44"/>
    <w:rsid w:val="00E20126"/>
    <w:rsid w:val="00E2114D"/>
    <w:rsid w:val="00E21B9A"/>
    <w:rsid w:val="00E2293D"/>
    <w:rsid w:val="00E2319B"/>
    <w:rsid w:val="00E231A1"/>
    <w:rsid w:val="00E23FD7"/>
    <w:rsid w:val="00E249A5"/>
    <w:rsid w:val="00E24C7F"/>
    <w:rsid w:val="00E24E6C"/>
    <w:rsid w:val="00E25241"/>
    <w:rsid w:val="00E2557C"/>
    <w:rsid w:val="00E25BC1"/>
    <w:rsid w:val="00E25D2B"/>
    <w:rsid w:val="00E25E33"/>
    <w:rsid w:val="00E2632F"/>
    <w:rsid w:val="00E2651D"/>
    <w:rsid w:val="00E26684"/>
    <w:rsid w:val="00E26752"/>
    <w:rsid w:val="00E26763"/>
    <w:rsid w:val="00E27E57"/>
    <w:rsid w:val="00E27F79"/>
    <w:rsid w:val="00E3014A"/>
    <w:rsid w:val="00E306CC"/>
    <w:rsid w:val="00E30B73"/>
    <w:rsid w:val="00E30C23"/>
    <w:rsid w:val="00E31426"/>
    <w:rsid w:val="00E321A5"/>
    <w:rsid w:val="00E32AE9"/>
    <w:rsid w:val="00E330A0"/>
    <w:rsid w:val="00E33AE4"/>
    <w:rsid w:val="00E33DAE"/>
    <w:rsid w:val="00E348D7"/>
    <w:rsid w:val="00E350D0"/>
    <w:rsid w:val="00E3563F"/>
    <w:rsid w:val="00E35693"/>
    <w:rsid w:val="00E35E3F"/>
    <w:rsid w:val="00E3605D"/>
    <w:rsid w:val="00E367B6"/>
    <w:rsid w:val="00E3687D"/>
    <w:rsid w:val="00E36A43"/>
    <w:rsid w:val="00E37038"/>
    <w:rsid w:val="00E3769D"/>
    <w:rsid w:val="00E378C9"/>
    <w:rsid w:val="00E404B1"/>
    <w:rsid w:val="00E40CB4"/>
    <w:rsid w:val="00E40EE5"/>
    <w:rsid w:val="00E4151C"/>
    <w:rsid w:val="00E4174E"/>
    <w:rsid w:val="00E422DD"/>
    <w:rsid w:val="00E42304"/>
    <w:rsid w:val="00E42701"/>
    <w:rsid w:val="00E42778"/>
    <w:rsid w:val="00E427A5"/>
    <w:rsid w:val="00E429B3"/>
    <w:rsid w:val="00E429D8"/>
    <w:rsid w:val="00E43110"/>
    <w:rsid w:val="00E43550"/>
    <w:rsid w:val="00E43599"/>
    <w:rsid w:val="00E43631"/>
    <w:rsid w:val="00E437D5"/>
    <w:rsid w:val="00E43CF3"/>
    <w:rsid w:val="00E446CA"/>
    <w:rsid w:val="00E449DD"/>
    <w:rsid w:val="00E452CE"/>
    <w:rsid w:val="00E452EB"/>
    <w:rsid w:val="00E453E5"/>
    <w:rsid w:val="00E454DF"/>
    <w:rsid w:val="00E45D8E"/>
    <w:rsid w:val="00E45E19"/>
    <w:rsid w:val="00E4601D"/>
    <w:rsid w:val="00E475F4"/>
    <w:rsid w:val="00E51713"/>
    <w:rsid w:val="00E519B5"/>
    <w:rsid w:val="00E51DCD"/>
    <w:rsid w:val="00E527F0"/>
    <w:rsid w:val="00E529FB"/>
    <w:rsid w:val="00E52DA9"/>
    <w:rsid w:val="00E530C5"/>
    <w:rsid w:val="00E537CD"/>
    <w:rsid w:val="00E543D9"/>
    <w:rsid w:val="00E54899"/>
    <w:rsid w:val="00E54E81"/>
    <w:rsid w:val="00E5548A"/>
    <w:rsid w:val="00E55603"/>
    <w:rsid w:val="00E55730"/>
    <w:rsid w:val="00E557AC"/>
    <w:rsid w:val="00E55973"/>
    <w:rsid w:val="00E5687D"/>
    <w:rsid w:val="00E5689B"/>
    <w:rsid w:val="00E56CCA"/>
    <w:rsid w:val="00E57237"/>
    <w:rsid w:val="00E57334"/>
    <w:rsid w:val="00E5750F"/>
    <w:rsid w:val="00E5762D"/>
    <w:rsid w:val="00E57F99"/>
    <w:rsid w:val="00E601C6"/>
    <w:rsid w:val="00E601CA"/>
    <w:rsid w:val="00E60347"/>
    <w:rsid w:val="00E60422"/>
    <w:rsid w:val="00E60C2C"/>
    <w:rsid w:val="00E60DA7"/>
    <w:rsid w:val="00E61097"/>
    <w:rsid w:val="00E61227"/>
    <w:rsid w:val="00E61A33"/>
    <w:rsid w:val="00E61A6F"/>
    <w:rsid w:val="00E61FCC"/>
    <w:rsid w:val="00E621E5"/>
    <w:rsid w:val="00E62237"/>
    <w:rsid w:val="00E62524"/>
    <w:rsid w:val="00E6260F"/>
    <w:rsid w:val="00E62687"/>
    <w:rsid w:val="00E626F6"/>
    <w:rsid w:val="00E62741"/>
    <w:rsid w:val="00E627FA"/>
    <w:rsid w:val="00E62DDE"/>
    <w:rsid w:val="00E62F1B"/>
    <w:rsid w:val="00E631DC"/>
    <w:rsid w:val="00E6321B"/>
    <w:rsid w:val="00E63264"/>
    <w:rsid w:val="00E63795"/>
    <w:rsid w:val="00E63BF2"/>
    <w:rsid w:val="00E64000"/>
    <w:rsid w:val="00E6442E"/>
    <w:rsid w:val="00E6541B"/>
    <w:rsid w:val="00E655B1"/>
    <w:rsid w:val="00E65A00"/>
    <w:rsid w:val="00E65B13"/>
    <w:rsid w:val="00E65C75"/>
    <w:rsid w:val="00E65E2F"/>
    <w:rsid w:val="00E66F46"/>
    <w:rsid w:val="00E675CC"/>
    <w:rsid w:val="00E675F4"/>
    <w:rsid w:val="00E6793E"/>
    <w:rsid w:val="00E70105"/>
    <w:rsid w:val="00E70D30"/>
    <w:rsid w:val="00E7125D"/>
    <w:rsid w:val="00E71851"/>
    <w:rsid w:val="00E7205F"/>
    <w:rsid w:val="00E72F51"/>
    <w:rsid w:val="00E731D5"/>
    <w:rsid w:val="00E73479"/>
    <w:rsid w:val="00E73788"/>
    <w:rsid w:val="00E739CD"/>
    <w:rsid w:val="00E740FA"/>
    <w:rsid w:val="00E7520F"/>
    <w:rsid w:val="00E752D8"/>
    <w:rsid w:val="00E753AD"/>
    <w:rsid w:val="00E75EBC"/>
    <w:rsid w:val="00E762D8"/>
    <w:rsid w:val="00E76550"/>
    <w:rsid w:val="00E76B1A"/>
    <w:rsid w:val="00E77345"/>
    <w:rsid w:val="00E77AF3"/>
    <w:rsid w:val="00E77B48"/>
    <w:rsid w:val="00E77D51"/>
    <w:rsid w:val="00E801A9"/>
    <w:rsid w:val="00E8023E"/>
    <w:rsid w:val="00E80B78"/>
    <w:rsid w:val="00E80D90"/>
    <w:rsid w:val="00E820C5"/>
    <w:rsid w:val="00E8220E"/>
    <w:rsid w:val="00E822E4"/>
    <w:rsid w:val="00E823E8"/>
    <w:rsid w:val="00E82415"/>
    <w:rsid w:val="00E82601"/>
    <w:rsid w:val="00E82A67"/>
    <w:rsid w:val="00E82B81"/>
    <w:rsid w:val="00E82D74"/>
    <w:rsid w:val="00E83041"/>
    <w:rsid w:val="00E830B7"/>
    <w:rsid w:val="00E83317"/>
    <w:rsid w:val="00E83FE3"/>
    <w:rsid w:val="00E8452E"/>
    <w:rsid w:val="00E84AAD"/>
    <w:rsid w:val="00E84CBD"/>
    <w:rsid w:val="00E84D3A"/>
    <w:rsid w:val="00E84E35"/>
    <w:rsid w:val="00E859F6"/>
    <w:rsid w:val="00E860A4"/>
    <w:rsid w:val="00E871A6"/>
    <w:rsid w:val="00E874C6"/>
    <w:rsid w:val="00E87A6D"/>
    <w:rsid w:val="00E87CED"/>
    <w:rsid w:val="00E91055"/>
    <w:rsid w:val="00E91491"/>
    <w:rsid w:val="00E91697"/>
    <w:rsid w:val="00E917BB"/>
    <w:rsid w:val="00E929F8"/>
    <w:rsid w:val="00E92AFA"/>
    <w:rsid w:val="00E932D5"/>
    <w:rsid w:val="00E93568"/>
    <w:rsid w:val="00E93612"/>
    <w:rsid w:val="00E937C7"/>
    <w:rsid w:val="00E938E0"/>
    <w:rsid w:val="00E93970"/>
    <w:rsid w:val="00E94E4D"/>
    <w:rsid w:val="00E95154"/>
    <w:rsid w:val="00E95552"/>
    <w:rsid w:val="00E95643"/>
    <w:rsid w:val="00E95A5C"/>
    <w:rsid w:val="00E95E7E"/>
    <w:rsid w:val="00E96216"/>
    <w:rsid w:val="00E96DFB"/>
    <w:rsid w:val="00E9716B"/>
    <w:rsid w:val="00E97200"/>
    <w:rsid w:val="00E975E4"/>
    <w:rsid w:val="00E97CAB"/>
    <w:rsid w:val="00EA04B5"/>
    <w:rsid w:val="00EA0868"/>
    <w:rsid w:val="00EA088F"/>
    <w:rsid w:val="00EA0A05"/>
    <w:rsid w:val="00EA1246"/>
    <w:rsid w:val="00EA1DCF"/>
    <w:rsid w:val="00EA2990"/>
    <w:rsid w:val="00EA2A19"/>
    <w:rsid w:val="00EA2D77"/>
    <w:rsid w:val="00EA3756"/>
    <w:rsid w:val="00EA3B24"/>
    <w:rsid w:val="00EA402C"/>
    <w:rsid w:val="00EA4140"/>
    <w:rsid w:val="00EA45DE"/>
    <w:rsid w:val="00EA532F"/>
    <w:rsid w:val="00EA54B4"/>
    <w:rsid w:val="00EA5723"/>
    <w:rsid w:val="00EA57EC"/>
    <w:rsid w:val="00EA63C3"/>
    <w:rsid w:val="00EA644E"/>
    <w:rsid w:val="00EA6892"/>
    <w:rsid w:val="00EA6956"/>
    <w:rsid w:val="00EA702E"/>
    <w:rsid w:val="00EA762E"/>
    <w:rsid w:val="00EA7A9B"/>
    <w:rsid w:val="00EA7B58"/>
    <w:rsid w:val="00EA7C92"/>
    <w:rsid w:val="00EB0953"/>
    <w:rsid w:val="00EB0B35"/>
    <w:rsid w:val="00EB0B8E"/>
    <w:rsid w:val="00EB0E8A"/>
    <w:rsid w:val="00EB104B"/>
    <w:rsid w:val="00EB1666"/>
    <w:rsid w:val="00EB16ED"/>
    <w:rsid w:val="00EB196C"/>
    <w:rsid w:val="00EB19BD"/>
    <w:rsid w:val="00EB226D"/>
    <w:rsid w:val="00EB27C0"/>
    <w:rsid w:val="00EB3036"/>
    <w:rsid w:val="00EB30F8"/>
    <w:rsid w:val="00EB3290"/>
    <w:rsid w:val="00EB33A0"/>
    <w:rsid w:val="00EB35A1"/>
    <w:rsid w:val="00EB3944"/>
    <w:rsid w:val="00EB41E1"/>
    <w:rsid w:val="00EB4978"/>
    <w:rsid w:val="00EB4A58"/>
    <w:rsid w:val="00EB4B34"/>
    <w:rsid w:val="00EB4DB1"/>
    <w:rsid w:val="00EB55A6"/>
    <w:rsid w:val="00EB65CF"/>
    <w:rsid w:val="00EB772D"/>
    <w:rsid w:val="00EB7D43"/>
    <w:rsid w:val="00EC019B"/>
    <w:rsid w:val="00EC0566"/>
    <w:rsid w:val="00EC1535"/>
    <w:rsid w:val="00EC1F81"/>
    <w:rsid w:val="00EC20F8"/>
    <w:rsid w:val="00EC2479"/>
    <w:rsid w:val="00EC264B"/>
    <w:rsid w:val="00EC31E5"/>
    <w:rsid w:val="00EC33F1"/>
    <w:rsid w:val="00EC355E"/>
    <w:rsid w:val="00EC3864"/>
    <w:rsid w:val="00EC38A5"/>
    <w:rsid w:val="00EC3A62"/>
    <w:rsid w:val="00EC437B"/>
    <w:rsid w:val="00EC46F6"/>
    <w:rsid w:val="00EC49BC"/>
    <w:rsid w:val="00EC4C07"/>
    <w:rsid w:val="00EC573F"/>
    <w:rsid w:val="00EC63AE"/>
    <w:rsid w:val="00EC6ADC"/>
    <w:rsid w:val="00EC6CE0"/>
    <w:rsid w:val="00EC6D82"/>
    <w:rsid w:val="00EC7B05"/>
    <w:rsid w:val="00EC7D49"/>
    <w:rsid w:val="00ED080B"/>
    <w:rsid w:val="00ED089F"/>
    <w:rsid w:val="00ED090E"/>
    <w:rsid w:val="00ED0A66"/>
    <w:rsid w:val="00ED113C"/>
    <w:rsid w:val="00ED23BB"/>
    <w:rsid w:val="00ED2421"/>
    <w:rsid w:val="00ED2963"/>
    <w:rsid w:val="00ED2A17"/>
    <w:rsid w:val="00ED2BD1"/>
    <w:rsid w:val="00ED2D2E"/>
    <w:rsid w:val="00ED2ED9"/>
    <w:rsid w:val="00ED307A"/>
    <w:rsid w:val="00ED30A5"/>
    <w:rsid w:val="00ED3F92"/>
    <w:rsid w:val="00ED3FBA"/>
    <w:rsid w:val="00ED4359"/>
    <w:rsid w:val="00ED4B42"/>
    <w:rsid w:val="00ED4B7D"/>
    <w:rsid w:val="00ED5052"/>
    <w:rsid w:val="00ED54B7"/>
    <w:rsid w:val="00ED5B45"/>
    <w:rsid w:val="00ED6167"/>
    <w:rsid w:val="00ED6611"/>
    <w:rsid w:val="00ED708B"/>
    <w:rsid w:val="00ED72D7"/>
    <w:rsid w:val="00ED7A69"/>
    <w:rsid w:val="00ED7DAA"/>
    <w:rsid w:val="00ED7E04"/>
    <w:rsid w:val="00ED7EF6"/>
    <w:rsid w:val="00EE086E"/>
    <w:rsid w:val="00EE0A03"/>
    <w:rsid w:val="00EE0BEF"/>
    <w:rsid w:val="00EE0CA8"/>
    <w:rsid w:val="00EE1958"/>
    <w:rsid w:val="00EE1F8D"/>
    <w:rsid w:val="00EE1FE0"/>
    <w:rsid w:val="00EE2312"/>
    <w:rsid w:val="00EE2481"/>
    <w:rsid w:val="00EE334C"/>
    <w:rsid w:val="00EE379E"/>
    <w:rsid w:val="00EE3BC5"/>
    <w:rsid w:val="00EE3FD1"/>
    <w:rsid w:val="00EE4715"/>
    <w:rsid w:val="00EE471D"/>
    <w:rsid w:val="00EE4A41"/>
    <w:rsid w:val="00EE5CCF"/>
    <w:rsid w:val="00EE5D6B"/>
    <w:rsid w:val="00EE6211"/>
    <w:rsid w:val="00EE6932"/>
    <w:rsid w:val="00EE72C5"/>
    <w:rsid w:val="00EE7A9F"/>
    <w:rsid w:val="00EE7E15"/>
    <w:rsid w:val="00EF00F6"/>
    <w:rsid w:val="00EF0BFD"/>
    <w:rsid w:val="00EF0D9B"/>
    <w:rsid w:val="00EF1236"/>
    <w:rsid w:val="00EF194D"/>
    <w:rsid w:val="00EF22C5"/>
    <w:rsid w:val="00EF2467"/>
    <w:rsid w:val="00EF268C"/>
    <w:rsid w:val="00EF2A7B"/>
    <w:rsid w:val="00EF3770"/>
    <w:rsid w:val="00EF39B5"/>
    <w:rsid w:val="00EF3C72"/>
    <w:rsid w:val="00EF3EDD"/>
    <w:rsid w:val="00EF4516"/>
    <w:rsid w:val="00EF4CDB"/>
    <w:rsid w:val="00EF532C"/>
    <w:rsid w:val="00EF54AD"/>
    <w:rsid w:val="00EF56E9"/>
    <w:rsid w:val="00EF6025"/>
    <w:rsid w:val="00EF6F2E"/>
    <w:rsid w:val="00EF73B5"/>
    <w:rsid w:val="00EF7582"/>
    <w:rsid w:val="00EF7597"/>
    <w:rsid w:val="00EF7969"/>
    <w:rsid w:val="00EF7DEE"/>
    <w:rsid w:val="00F006C9"/>
    <w:rsid w:val="00F009A9"/>
    <w:rsid w:val="00F00C6B"/>
    <w:rsid w:val="00F015B9"/>
    <w:rsid w:val="00F01B2C"/>
    <w:rsid w:val="00F0230D"/>
    <w:rsid w:val="00F024D1"/>
    <w:rsid w:val="00F02D69"/>
    <w:rsid w:val="00F039CB"/>
    <w:rsid w:val="00F03A1C"/>
    <w:rsid w:val="00F03B07"/>
    <w:rsid w:val="00F03E68"/>
    <w:rsid w:val="00F03FAD"/>
    <w:rsid w:val="00F04679"/>
    <w:rsid w:val="00F04E42"/>
    <w:rsid w:val="00F0532C"/>
    <w:rsid w:val="00F058C0"/>
    <w:rsid w:val="00F05E02"/>
    <w:rsid w:val="00F060B6"/>
    <w:rsid w:val="00F0642D"/>
    <w:rsid w:val="00F078AE"/>
    <w:rsid w:val="00F07B7B"/>
    <w:rsid w:val="00F07C43"/>
    <w:rsid w:val="00F1024B"/>
    <w:rsid w:val="00F108F4"/>
    <w:rsid w:val="00F10AA5"/>
    <w:rsid w:val="00F11403"/>
    <w:rsid w:val="00F11774"/>
    <w:rsid w:val="00F11837"/>
    <w:rsid w:val="00F11DD7"/>
    <w:rsid w:val="00F126F8"/>
    <w:rsid w:val="00F12D68"/>
    <w:rsid w:val="00F130A8"/>
    <w:rsid w:val="00F13395"/>
    <w:rsid w:val="00F13D40"/>
    <w:rsid w:val="00F13EC4"/>
    <w:rsid w:val="00F14688"/>
    <w:rsid w:val="00F14B6E"/>
    <w:rsid w:val="00F15783"/>
    <w:rsid w:val="00F1584B"/>
    <w:rsid w:val="00F16BFC"/>
    <w:rsid w:val="00F17559"/>
    <w:rsid w:val="00F17D0D"/>
    <w:rsid w:val="00F20092"/>
    <w:rsid w:val="00F20332"/>
    <w:rsid w:val="00F203C4"/>
    <w:rsid w:val="00F20F07"/>
    <w:rsid w:val="00F211A1"/>
    <w:rsid w:val="00F215CD"/>
    <w:rsid w:val="00F21694"/>
    <w:rsid w:val="00F21CB9"/>
    <w:rsid w:val="00F22895"/>
    <w:rsid w:val="00F22A10"/>
    <w:rsid w:val="00F22A92"/>
    <w:rsid w:val="00F23142"/>
    <w:rsid w:val="00F238FE"/>
    <w:rsid w:val="00F23A16"/>
    <w:rsid w:val="00F23F3A"/>
    <w:rsid w:val="00F242A8"/>
    <w:rsid w:val="00F246DD"/>
    <w:rsid w:val="00F24712"/>
    <w:rsid w:val="00F248D2"/>
    <w:rsid w:val="00F255ED"/>
    <w:rsid w:val="00F25C22"/>
    <w:rsid w:val="00F25E21"/>
    <w:rsid w:val="00F26046"/>
    <w:rsid w:val="00F261F1"/>
    <w:rsid w:val="00F263E2"/>
    <w:rsid w:val="00F2645D"/>
    <w:rsid w:val="00F26AC5"/>
    <w:rsid w:val="00F26B4D"/>
    <w:rsid w:val="00F26CDD"/>
    <w:rsid w:val="00F30E74"/>
    <w:rsid w:val="00F31071"/>
    <w:rsid w:val="00F3130F"/>
    <w:rsid w:val="00F31A15"/>
    <w:rsid w:val="00F3264B"/>
    <w:rsid w:val="00F33167"/>
    <w:rsid w:val="00F332FD"/>
    <w:rsid w:val="00F33752"/>
    <w:rsid w:val="00F33AB5"/>
    <w:rsid w:val="00F346CA"/>
    <w:rsid w:val="00F34B58"/>
    <w:rsid w:val="00F34E37"/>
    <w:rsid w:val="00F352CB"/>
    <w:rsid w:val="00F357B0"/>
    <w:rsid w:val="00F35A6C"/>
    <w:rsid w:val="00F35F50"/>
    <w:rsid w:val="00F3636A"/>
    <w:rsid w:val="00F363D4"/>
    <w:rsid w:val="00F36558"/>
    <w:rsid w:val="00F3792C"/>
    <w:rsid w:val="00F37D0A"/>
    <w:rsid w:val="00F37D35"/>
    <w:rsid w:val="00F37F8C"/>
    <w:rsid w:val="00F4038D"/>
    <w:rsid w:val="00F40591"/>
    <w:rsid w:val="00F409B4"/>
    <w:rsid w:val="00F40A83"/>
    <w:rsid w:val="00F40AA8"/>
    <w:rsid w:val="00F40D98"/>
    <w:rsid w:val="00F40F56"/>
    <w:rsid w:val="00F414C4"/>
    <w:rsid w:val="00F41A2E"/>
    <w:rsid w:val="00F429F4"/>
    <w:rsid w:val="00F42D14"/>
    <w:rsid w:val="00F4383A"/>
    <w:rsid w:val="00F4384B"/>
    <w:rsid w:val="00F43BF9"/>
    <w:rsid w:val="00F43D90"/>
    <w:rsid w:val="00F44BB4"/>
    <w:rsid w:val="00F44E2C"/>
    <w:rsid w:val="00F4544A"/>
    <w:rsid w:val="00F4554C"/>
    <w:rsid w:val="00F456AA"/>
    <w:rsid w:val="00F456E7"/>
    <w:rsid w:val="00F458FE"/>
    <w:rsid w:val="00F46842"/>
    <w:rsid w:val="00F46B2F"/>
    <w:rsid w:val="00F473F6"/>
    <w:rsid w:val="00F47B43"/>
    <w:rsid w:val="00F47CFD"/>
    <w:rsid w:val="00F47FEB"/>
    <w:rsid w:val="00F50166"/>
    <w:rsid w:val="00F5078D"/>
    <w:rsid w:val="00F50F74"/>
    <w:rsid w:val="00F51121"/>
    <w:rsid w:val="00F51928"/>
    <w:rsid w:val="00F51A90"/>
    <w:rsid w:val="00F5279C"/>
    <w:rsid w:val="00F52C15"/>
    <w:rsid w:val="00F52CA6"/>
    <w:rsid w:val="00F52E39"/>
    <w:rsid w:val="00F5310E"/>
    <w:rsid w:val="00F53C17"/>
    <w:rsid w:val="00F53D21"/>
    <w:rsid w:val="00F548DC"/>
    <w:rsid w:val="00F54EB3"/>
    <w:rsid w:val="00F550BE"/>
    <w:rsid w:val="00F5513F"/>
    <w:rsid w:val="00F5557C"/>
    <w:rsid w:val="00F55853"/>
    <w:rsid w:val="00F558EC"/>
    <w:rsid w:val="00F56035"/>
    <w:rsid w:val="00F5612B"/>
    <w:rsid w:val="00F568EB"/>
    <w:rsid w:val="00F5697F"/>
    <w:rsid w:val="00F56D24"/>
    <w:rsid w:val="00F570C2"/>
    <w:rsid w:val="00F5723E"/>
    <w:rsid w:val="00F57AD7"/>
    <w:rsid w:val="00F57E45"/>
    <w:rsid w:val="00F604DB"/>
    <w:rsid w:val="00F60966"/>
    <w:rsid w:val="00F61BC2"/>
    <w:rsid w:val="00F61FFA"/>
    <w:rsid w:val="00F623C7"/>
    <w:rsid w:val="00F62948"/>
    <w:rsid w:val="00F629E1"/>
    <w:rsid w:val="00F629EA"/>
    <w:rsid w:val="00F62B8C"/>
    <w:rsid w:val="00F63054"/>
    <w:rsid w:val="00F63A84"/>
    <w:rsid w:val="00F63DEB"/>
    <w:rsid w:val="00F63E74"/>
    <w:rsid w:val="00F63F86"/>
    <w:rsid w:val="00F6406F"/>
    <w:rsid w:val="00F643A4"/>
    <w:rsid w:val="00F64508"/>
    <w:rsid w:val="00F64D41"/>
    <w:rsid w:val="00F65590"/>
    <w:rsid w:val="00F655E8"/>
    <w:rsid w:val="00F65C3F"/>
    <w:rsid w:val="00F66052"/>
    <w:rsid w:val="00F66192"/>
    <w:rsid w:val="00F66457"/>
    <w:rsid w:val="00F66D12"/>
    <w:rsid w:val="00F670CF"/>
    <w:rsid w:val="00F67351"/>
    <w:rsid w:val="00F70029"/>
    <w:rsid w:val="00F7003B"/>
    <w:rsid w:val="00F70266"/>
    <w:rsid w:val="00F702CC"/>
    <w:rsid w:val="00F70308"/>
    <w:rsid w:val="00F70A2A"/>
    <w:rsid w:val="00F70D7B"/>
    <w:rsid w:val="00F712F2"/>
    <w:rsid w:val="00F714F4"/>
    <w:rsid w:val="00F718DB"/>
    <w:rsid w:val="00F7272A"/>
    <w:rsid w:val="00F72AD3"/>
    <w:rsid w:val="00F72E42"/>
    <w:rsid w:val="00F73093"/>
    <w:rsid w:val="00F730CC"/>
    <w:rsid w:val="00F736F8"/>
    <w:rsid w:val="00F7455B"/>
    <w:rsid w:val="00F74899"/>
    <w:rsid w:val="00F7492A"/>
    <w:rsid w:val="00F74D85"/>
    <w:rsid w:val="00F75284"/>
    <w:rsid w:val="00F75B98"/>
    <w:rsid w:val="00F76C53"/>
    <w:rsid w:val="00F76EFC"/>
    <w:rsid w:val="00F76FF0"/>
    <w:rsid w:val="00F77296"/>
    <w:rsid w:val="00F77E73"/>
    <w:rsid w:val="00F8047D"/>
    <w:rsid w:val="00F80787"/>
    <w:rsid w:val="00F807ED"/>
    <w:rsid w:val="00F80928"/>
    <w:rsid w:val="00F80B4B"/>
    <w:rsid w:val="00F8144C"/>
    <w:rsid w:val="00F81723"/>
    <w:rsid w:val="00F820F8"/>
    <w:rsid w:val="00F82792"/>
    <w:rsid w:val="00F8393D"/>
    <w:rsid w:val="00F844B9"/>
    <w:rsid w:val="00F845A1"/>
    <w:rsid w:val="00F84724"/>
    <w:rsid w:val="00F84840"/>
    <w:rsid w:val="00F85F58"/>
    <w:rsid w:val="00F86AF4"/>
    <w:rsid w:val="00F86BEA"/>
    <w:rsid w:val="00F86CFB"/>
    <w:rsid w:val="00F86F56"/>
    <w:rsid w:val="00F87044"/>
    <w:rsid w:val="00F8767B"/>
    <w:rsid w:val="00F90858"/>
    <w:rsid w:val="00F90DCF"/>
    <w:rsid w:val="00F90E0B"/>
    <w:rsid w:val="00F913F2"/>
    <w:rsid w:val="00F91604"/>
    <w:rsid w:val="00F9181C"/>
    <w:rsid w:val="00F9243E"/>
    <w:rsid w:val="00F92A28"/>
    <w:rsid w:val="00F9333D"/>
    <w:rsid w:val="00F9361C"/>
    <w:rsid w:val="00F93949"/>
    <w:rsid w:val="00F93AE2"/>
    <w:rsid w:val="00F94004"/>
    <w:rsid w:val="00F9467D"/>
    <w:rsid w:val="00F9483E"/>
    <w:rsid w:val="00F94A93"/>
    <w:rsid w:val="00F94D9E"/>
    <w:rsid w:val="00F94FAC"/>
    <w:rsid w:val="00F9567E"/>
    <w:rsid w:val="00F9587C"/>
    <w:rsid w:val="00F9609B"/>
    <w:rsid w:val="00F96769"/>
    <w:rsid w:val="00F96E6A"/>
    <w:rsid w:val="00F97766"/>
    <w:rsid w:val="00FA0311"/>
    <w:rsid w:val="00FA0418"/>
    <w:rsid w:val="00FA08D1"/>
    <w:rsid w:val="00FA0FC5"/>
    <w:rsid w:val="00FA10F2"/>
    <w:rsid w:val="00FA12CC"/>
    <w:rsid w:val="00FA133A"/>
    <w:rsid w:val="00FA1397"/>
    <w:rsid w:val="00FA19CE"/>
    <w:rsid w:val="00FA1A0F"/>
    <w:rsid w:val="00FA1C8F"/>
    <w:rsid w:val="00FA2AF8"/>
    <w:rsid w:val="00FA2D7A"/>
    <w:rsid w:val="00FA33EE"/>
    <w:rsid w:val="00FA35BE"/>
    <w:rsid w:val="00FA37EE"/>
    <w:rsid w:val="00FA4117"/>
    <w:rsid w:val="00FA44CF"/>
    <w:rsid w:val="00FA4758"/>
    <w:rsid w:val="00FA5182"/>
    <w:rsid w:val="00FA53DB"/>
    <w:rsid w:val="00FA550F"/>
    <w:rsid w:val="00FA59BC"/>
    <w:rsid w:val="00FA5B3B"/>
    <w:rsid w:val="00FA61E2"/>
    <w:rsid w:val="00FA64DF"/>
    <w:rsid w:val="00FA697E"/>
    <w:rsid w:val="00FA6C68"/>
    <w:rsid w:val="00FA7C75"/>
    <w:rsid w:val="00FA7D02"/>
    <w:rsid w:val="00FB00E0"/>
    <w:rsid w:val="00FB0602"/>
    <w:rsid w:val="00FB09DD"/>
    <w:rsid w:val="00FB0B3A"/>
    <w:rsid w:val="00FB0D83"/>
    <w:rsid w:val="00FB0E2C"/>
    <w:rsid w:val="00FB137A"/>
    <w:rsid w:val="00FB1CCB"/>
    <w:rsid w:val="00FB1DE0"/>
    <w:rsid w:val="00FB1E29"/>
    <w:rsid w:val="00FB1EB5"/>
    <w:rsid w:val="00FB2FC5"/>
    <w:rsid w:val="00FB33EF"/>
    <w:rsid w:val="00FB3B73"/>
    <w:rsid w:val="00FB3C72"/>
    <w:rsid w:val="00FB4188"/>
    <w:rsid w:val="00FB4290"/>
    <w:rsid w:val="00FB4306"/>
    <w:rsid w:val="00FB4878"/>
    <w:rsid w:val="00FB4987"/>
    <w:rsid w:val="00FB4B98"/>
    <w:rsid w:val="00FB550B"/>
    <w:rsid w:val="00FB5862"/>
    <w:rsid w:val="00FB5AA9"/>
    <w:rsid w:val="00FB5CC2"/>
    <w:rsid w:val="00FB6317"/>
    <w:rsid w:val="00FB67BB"/>
    <w:rsid w:val="00FB6A1C"/>
    <w:rsid w:val="00FB6E24"/>
    <w:rsid w:val="00FB6EB5"/>
    <w:rsid w:val="00FB6FF8"/>
    <w:rsid w:val="00FB7006"/>
    <w:rsid w:val="00FB7E54"/>
    <w:rsid w:val="00FC0179"/>
    <w:rsid w:val="00FC07D8"/>
    <w:rsid w:val="00FC0AFF"/>
    <w:rsid w:val="00FC0B2A"/>
    <w:rsid w:val="00FC0D77"/>
    <w:rsid w:val="00FC0DA9"/>
    <w:rsid w:val="00FC1AA4"/>
    <w:rsid w:val="00FC1B6D"/>
    <w:rsid w:val="00FC1E94"/>
    <w:rsid w:val="00FC275F"/>
    <w:rsid w:val="00FC2FE9"/>
    <w:rsid w:val="00FC325C"/>
    <w:rsid w:val="00FC38FA"/>
    <w:rsid w:val="00FC3CBA"/>
    <w:rsid w:val="00FC473F"/>
    <w:rsid w:val="00FC4B02"/>
    <w:rsid w:val="00FC50B1"/>
    <w:rsid w:val="00FC53DF"/>
    <w:rsid w:val="00FC5B29"/>
    <w:rsid w:val="00FC5F0D"/>
    <w:rsid w:val="00FC62C1"/>
    <w:rsid w:val="00FC66C9"/>
    <w:rsid w:val="00FC6916"/>
    <w:rsid w:val="00FC6994"/>
    <w:rsid w:val="00FC6C4E"/>
    <w:rsid w:val="00FC6E70"/>
    <w:rsid w:val="00FC76AC"/>
    <w:rsid w:val="00FC7831"/>
    <w:rsid w:val="00FC7C29"/>
    <w:rsid w:val="00FC7C9F"/>
    <w:rsid w:val="00FD0128"/>
    <w:rsid w:val="00FD040D"/>
    <w:rsid w:val="00FD0B6F"/>
    <w:rsid w:val="00FD11EA"/>
    <w:rsid w:val="00FD14CB"/>
    <w:rsid w:val="00FD1519"/>
    <w:rsid w:val="00FD185A"/>
    <w:rsid w:val="00FD1EDF"/>
    <w:rsid w:val="00FD235B"/>
    <w:rsid w:val="00FD2E2A"/>
    <w:rsid w:val="00FD3386"/>
    <w:rsid w:val="00FD3753"/>
    <w:rsid w:val="00FD3B0B"/>
    <w:rsid w:val="00FD3B60"/>
    <w:rsid w:val="00FD4156"/>
    <w:rsid w:val="00FD417D"/>
    <w:rsid w:val="00FD43FF"/>
    <w:rsid w:val="00FD4597"/>
    <w:rsid w:val="00FD4791"/>
    <w:rsid w:val="00FD4E33"/>
    <w:rsid w:val="00FD572F"/>
    <w:rsid w:val="00FD5B9D"/>
    <w:rsid w:val="00FD5DB6"/>
    <w:rsid w:val="00FD5EB9"/>
    <w:rsid w:val="00FD67F9"/>
    <w:rsid w:val="00FD72BC"/>
    <w:rsid w:val="00FD78F1"/>
    <w:rsid w:val="00FD7BF7"/>
    <w:rsid w:val="00FD7E9B"/>
    <w:rsid w:val="00FE07DD"/>
    <w:rsid w:val="00FE0D0E"/>
    <w:rsid w:val="00FE0D90"/>
    <w:rsid w:val="00FE1719"/>
    <w:rsid w:val="00FE203D"/>
    <w:rsid w:val="00FE24E9"/>
    <w:rsid w:val="00FE2590"/>
    <w:rsid w:val="00FE27A1"/>
    <w:rsid w:val="00FE3034"/>
    <w:rsid w:val="00FE358F"/>
    <w:rsid w:val="00FE3BAE"/>
    <w:rsid w:val="00FE40BC"/>
    <w:rsid w:val="00FE444C"/>
    <w:rsid w:val="00FE46E1"/>
    <w:rsid w:val="00FE48AD"/>
    <w:rsid w:val="00FE4B09"/>
    <w:rsid w:val="00FE5160"/>
    <w:rsid w:val="00FE5440"/>
    <w:rsid w:val="00FE5798"/>
    <w:rsid w:val="00FE5E2E"/>
    <w:rsid w:val="00FE618F"/>
    <w:rsid w:val="00FE6EB7"/>
    <w:rsid w:val="00FE7321"/>
    <w:rsid w:val="00FE76FD"/>
    <w:rsid w:val="00FE7C89"/>
    <w:rsid w:val="00FF032D"/>
    <w:rsid w:val="00FF0578"/>
    <w:rsid w:val="00FF0776"/>
    <w:rsid w:val="00FF0B46"/>
    <w:rsid w:val="00FF11D6"/>
    <w:rsid w:val="00FF1B6B"/>
    <w:rsid w:val="00FF1D0D"/>
    <w:rsid w:val="00FF1E5E"/>
    <w:rsid w:val="00FF20B3"/>
    <w:rsid w:val="00FF255E"/>
    <w:rsid w:val="00FF2AE1"/>
    <w:rsid w:val="00FF2F9E"/>
    <w:rsid w:val="00FF30B8"/>
    <w:rsid w:val="00FF36FD"/>
    <w:rsid w:val="00FF37C4"/>
    <w:rsid w:val="00FF3813"/>
    <w:rsid w:val="00FF46CC"/>
    <w:rsid w:val="00FF47D7"/>
    <w:rsid w:val="00FF4A75"/>
    <w:rsid w:val="00FF4CB6"/>
    <w:rsid w:val="00FF53C1"/>
    <w:rsid w:val="00FF5488"/>
    <w:rsid w:val="00FF56DC"/>
    <w:rsid w:val="00FF58E7"/>
    <w:rsid w:val="00FF5C3C"/>
    <w:rsid w:val="00FF5D9A"/>
    <w:rsid w:val="00FF600E"/>
    <w:rsid w:val="00FF612E"/>
    <w:rsid w:val="00FF67CE"/>
    <w:rsid w:val="00FF6A7F"/>
    <w:rsid w:val="00FF6D0C"/>
    <w:rsid w:val="00FF6D32"/>
    <w:rsid w:val="00FF6DB6"/>
    <w:rsid w:val="00FF6E43"/>
    <w:rsid w:val="00FF7609"/>
    <w:rsid w:val="00FF78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1CC6D2"/>
  <w15:docId w15:val="{72396CC0-1529-49EE-BF9C-FAE793D7D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49A4"/>
    <w:rPr>
      <w:rFonts w:ascii="Times New Roman" w:hAnsi="Times New Roman"/>
    </w:rPr>
  </w:style>
  <w:style w:type="paragraph" w:styleId="1">
    <w:name w:val="heading 1"/>
    <w:aliases w:val="МОЙ Заголовок 1,1. Глава"/>
    <w:basedOn w:val="a"/>
    <w:next w:val="a"/>
    <w:link w:val="11"/>
    <w:uiPriority w:val="9"/>
    <w:qFormat/>
    <w:rsid w:val="00666E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968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semiHidden/>
    <w:unhideWhenUsed/>
    <w:qFormat/>
    <w:rsid w:val="00962F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6B51B5"/>
    <w:pPr>
      <w:keepNext/>
      <w:keepLines/>
      <w:spacing w:before="200" w:after="0"/>
      <w:outlineLvl w:val="3"/>
    </w:pPr>
    <w:rPr>
      <w:rFonts w:asciiTheme="majorHAnsi" w:eastAsiaTheme="majorEastAsia" w:hAnsiTheme="majorHAnsi" w:cstheme="majorBidi"/>
      <w:b/>
      <w:bCs/>
      <w:i/>
      <w:iCs/>
      <w:color w:val="5B9BD5" w:themeColor="accent1"/>
    </w:rPr>
  </w:style>
  <w:style w:type="paragraph" w:styleId="8">
    <w:name w:val="heading 8"/>
    <w:basedOn w:val="a"/>
    <w:next w:val="a"/>
    <w:link w:val="80"/>
    <w:uiPriority w:val="9"/>
    <w:semiHidden/>
    <w:unhideWhenUsed/>
    <w:qFormat/>
    <w:rsid w:val="00AC2D9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МОЙ Заголовок 1 Знак,1. Глава Знак"/>
    <w:basedOn w:val="a0"/>
    <w:link w:val="1"/>
    <w:uiPriority w:val="9"/>
    <w:rsid w:val="00666EF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9689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semiHidden/>
    <w:rsid w:val="00962F80"/>
    <w:rPr>
      <w:rFonts w:asciiTheme="majorHAnsi" w:eastAsiaTheme="majorEastAsia" w:hAnsiTheme="majorHAnsi" w:cstheme="majorBidi"/>
      <w:color w:val="1F4D78" w:themeColor="accent1" w:themeShade="7F"/>
      <w:sz w:val="24"/>
      <w:szCs w:val="24"/>
    </w:rPr>
  </w:style>
  <w:style w:type="paragraph" w:customStyle="1" w:styleId="a3">
    <w:name w:val="МОЙ"/>
    <w:basedOn w:val="1"/>
    <w:link w:val="a4"/>
    <w:qFormat/>
    <w:rsid w:val="006306B8"/>
    <w:pPr>
      <w:spacing w:before="0" w:line="360" w:lineRule="auto"/>
      <w:jc w:val="both"/>
    </w:pPr>
    <w:rPr>
      <w:rFonts w:ascii="Times New Roman" w:hAnsi="Times New Roman"/>
      <w:color w:val="auto"/>
      <w:sz w:val="28"/>
    </w:rPr>
  </w:style>
  <w:style w:type="character" w:customStyle="1" w:styleId="a4">
    <w:name w:val="МОЙ Знак"/>
    <w:basedOn w:val="11"/>
    <w:link w:val="a3"/>
    <w:rsid w:val="006306B8"/>
    <w:rPr>
      <w:rFonts w:ascii="Times New Roman" w:eastAsiaTheme="majorEastAsia" w:hAnsi="Times New Roman" w:cstheme="majorBidi"/>
      <w:color w:val="2E74B5" w:themeColor="accent1" w:themeShade="BF"/>
      <w:sz w:val="28"/>
      <w:szCs w:val="32"/>
    </w:rPr>
  </w:style>
  <w:style w:type="paragraph" w:styleId="a5">
    <w:name w:val="Body Text"/>
    <w:basedOn w:val="a"/>
    <w:link w:val="a6"/>
    <w:uiPriority w:val="99"/>
    <w:rsid w:val="00207F24"/>
    <w:pPr>
      <w:widowControl w:val="0"/>
      <w:autoSpaceDN w:val="0"/>
      <w:adjustRightInd w:val="0"/>
      <w:spacing w:after="0" w:line="100" w:lineRule="atLeast"/>
    </w:pPr>
    <w:rPr>
      <w:rFonts w:eastAsia="Times New Roman" w:cs="Times New Roman"/>
      <w:sz w:val="20"/>
      <w:szCs w:val="20"/>
      <w:lang w:eastAsia="ru-RU"/>
    </w:rPr>
  </w:style>
  <w:style w:type="character" w:customStyle="1" w:styleId="a6">
    <w:name w:val="Основной текст Знак"/>
    <w:basedOn w:val="a0"/>
    <w:link w:val="a5"/>
    <w:uiPriority w:val="99"/>
    <w:rsid w:val="00207F24"/>
    <w:rPr>
      <w:rFonts w:ascii="Times New Roman" w:eastAsia="Times New Roman" w:hAnsi="Times New Roman" w:cs="Times New Roman"/>
      <w:sz w:val="20"/>
      <w:szCs w:val="20"/>
      <w:lang w:eastAsia="ru-RU"/>
    </w:rPr>
  </w:style>
  <w:style w:type="paragraph" w:customStyle="1" w:styleId="a7">
    <w:name w:val="Содержимое таблицы"/>
    <w:basedOn w:val="a"/>
    <w:qFormat/>
    <w:rsid w:val="00207F24"/>
    <w:pPr>
      <w:widowControl w:val="0"/>
      <w:suppressLineNumbers/>
      <w:suppressAutoHyphens/>
      <w:spacing w:after="0" w:line="240" w:lineRule="auto"/>
    </w:pPr>
    <w:rPr>
      <w:rFonts w:eastAsia="Lucida Sans Unicode" w:cs="Times New Roman"/>
      <w:kern w:val="1"/>
      <w:sz w:val="24"/>
      <w:szCs w:val="24"/>
    </w:rPr>
  </w:style>
  <w:style w:type="character" w:customStyle="1" w:styleId="12">
    <w:name w:val="Основной текст Знак1"/>
    <w:uiPriority w:val="99"/>
    <w:rsid w:val="008776A1"/>
    <w:rPr>
      <w:kern w:val="3"/>
      <w:sz w:val="22"/>
      <w:szCs w:val="22"/>
      <w:lang w:eastAsia="en-US"/>
    </w:rPr>
  </w:style>
  <w:style w:type="paragraph" w:styleId="a8">
    <w:name w:val="Normal (Web)"/>
    <w:aliases w:val="Обычный (Web),Обычный (Web)1"/>
    <w:basedOn w:val="a"/>
    <w:link w:val="a9"/>
    <w:uiPriority w:val="99"/>
    <w:qFormat/>
    <w:rsid w:val="008776A1"/>
    <w:pPr>
      <w:widowControl w:val="0"/>
      <w:autoSpaceDN w:val="0"/>
      <w:adjustRightInd w:val="0"/>
      <w:spacing w:after="0" w:line="100" w:lineRule="atLeast"/>
    </w:pPr>
    <w:rPr>
      <w:rFonts w:eastAsia="Times New Roman" w:cs="Times New Roman"/>
      <w:sz w:val="24"/>
      <w:szCs w:val="24"/>
      <w:lang w:eastAsia="ru-RU"/>
    </w:rPr>
  </w:style>
  <w:style w:type="paragraph" w:customStyle="1" w:styleId="3f3f3f3f3f2">
    <w:name w:val="Т3fе3fк3fс3fт3f2"/>
    <w:basedOn w:val="a"/>
    <w:uiPriority w:val="99"/>
    <w:rsid w:val="008776A1"/>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rsid w:val="008776A1"/>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a">
    <w:name w:val="Hyperlink"/>
    <w:uiPriority w:val="99"/>
    <w:unhideWhenUsed/>
    <w:rsid w:val="008776A1"/>
    <w:rPr>
      <w:rFonts w:cs="Times New Roman"/>
      <w:color w:val="000080"/>
      <w:u w:val="single"/>
    </w:rPr>
  </w:style>
  <w:style w:type="paragraph" w:styleId="ab">
    <w:name w:val="List Paragraph"/>
    <w:basedOn w:val="a"/>
    <w:link w:val="ac"/>
    <w:uiPriority w:val="34"/>
    <w:qFormat/>
    <w:rsid w:val="008776A1"/>
    <w:pPr>
      <w:widowControl w:val="0"/>
      <w:suppressAutoHyphens/>
      <w:spacing w:after="0" w:line="240" w:lineRule="auto"/>
      <w:ind w:left="720"/>
      <w:contextualSpacing/>
    </w:pPr>
    <w:rPr>
      <w:rFonts w:eastAsia="Lucida Sans Unicode" w:cs="Times New Roman"/>
      <w:kern w:val="1"/>
      <w:sz w:val="24"/>
      <w:szCs w:val="24"/>
    </w:rPr>
  </w:style>
  <w:style w:type="character" w:customStyle="1" w:styleId="ac">
    <w:name w:val="Абзац списка Знак"/>
    <w:basedOn w:val="a0"/>
    <w:link w:val="ab"/>
    <w:uiPriority w:val="34"/>
    <w:rsid w:val="008776A1"/>
    <w:rPr>
      <w:rFonts w:ascii="Times New Roman" w:eastAsia="Lucida Sans Unicode" w:hAnsi="Times New Roman" w:cs="Times New Roman"/>
      <w:kern w:val="1"/>
      <w:sz w:val="24"/>
      <w:szCs w:val="24"/>
    </w:rPr>
  </w:style>
  <w:style w:type="paragraph" w:customStyle="1" w:styleId="ConsPlusTitle">
    <w:name w:val="ConsPlusTitle"/>
    <w:rsid w:val="00F44BB4"/>
    <w:pPr>
      <w:widowControl w:val="0"/>
      <w:autoSpaceDE w:val="0"/>
      <w:autoSpaceDN w:val="0"/>
      <w:spacing w:after="0" w:line="240" w:lineRule="auto"/>
    </w:pPr>
    <w:rPr>
      <w:rFonts w:ascii="Calibri" w:eastAsia="Times New Roman" w:hAnsi="Calibri" w:cs="Calibri"/>
      <w:b/>
      <w:szCs w:val="20"/>
      <w:lang w:eastAsia="ru-RU"/>
    </w:rPr>
  </w:style>
  <w:style w:type="paragraph" w:styleId="ad">
    <w:name w:val="header"/>
    <w:basedOn w:val="a"/>
    <w:link w:val="ae"/>
    <w:unhideWhenUsed/>
    <w:rsid w:val="00417A1C"/>
    <w:pPr>
      <w:tabs>
        <w:tab w:val="center" w:pos="4677"/>
        <w:tab w:val="right" w:pos="9355"/>
      </w:tabs>
      <w:spacing w:after="0" w:line="240" w:lineRule="auto"/>
    </w:pPr>
  </w:style>
  <w:style w:type="character" w:customStyle="1" w:styleId="ae">
    <w:name w:val="Верхний колонтитул Знак"/>
    <w:basedOn w:val="a0"/>
    <w:link w:val="ad"/>
    <w:rsid w:val="00417A1C"/>
  </w:style>
  <w:style w:type="paragraph" w:styleId="af">
    <w:name w:val="footer"/>
    <w:basedOn w:val="a"/>
    <w:link w:val="af0"/>
    <w:uiPriority w:val="99"/>
    <w:unhideWhenUsed/>
    <w:rsid w:val="00417A1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17A1C"/>
  </w:style>
  <w:style w:type="paragraph" w:customStyle="1" w:styleId="21">
    <w:name w:val="Текст2"/>
    <w:basedOn w:val="a"/>
    <w:rsid w:val="00776CE1"/>
    <w:pPr>
      <w:widowControl w:val="0"/>
      <w:suppressAutoHyphens/>
      <w:spacing w:after="0" w:line="240" w:lineRule="auto"/>
    </w:pPr>
    <w:rPr>
      <w:rFonts w:ascii="Courier New" w:eastAsia="Lucida Sans Unicode" w:hAnsi="Courier New" w:cs="Courier New"/>
      <w:kern w:val="1"/>
      <w:sz w:val="20"/>
      <w:szCs w:val="20"/>
    </w:rPr>
  </w:style>
  <w:style w:type="paragraph" w:customStyle="1" w:styleId="13">
    <w:name w:val="Текст1"/>
    <w:basedOn w:val="a"/>
    <w:rsid w:val="00776CE1"/>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776CE1"/>
  </w:style>
  <w:style w:type="paragraph" w:customStyle="1" w:styleId="ConsPlusNormal">
    <w:name w:val="ConsPlusNormal"/>
    <w:link w:val="ConsPlusNormal0"/>
    <w:rsid w:val="00396894"/>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396894"/>
    <w:rPr>
      <w:rFonts w:ascii="Times New Roman" w:eastAsia="Times New Roman" w:hAnsi="Times New Roman" w:cs="Times New Roman"/>
      <w:sz w:val="24"/>
      <w:szCs w:val="24"/>
      <w:lang w:eastAsia="ru-RU"/>
    </w:rPr>
  </w:style>
  <w:style w:type="character" w:styleId="af1">
    <w:name w:val="Strong"/>
    <w:uiPriority w:val="22"/>
    <w:qFormat/>
    <w:rsid w:val="00396894"/>
    <w:rPr>
      <w:rFonts w:cs="Times New Roman"/>
      <w:b/>
      <w:bCs/>
    </w:rPr>
  </w:style>
  <w:style w:type="table" w:styleId="af2">
    <w:name w:val="Table Grid"/>
    <w:basedOn w:val="a1"/>
    <w:uiPriority w:val="39"/>
    <w:rsid w:val="00650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6504B6"/>
    <w:pPr>
      <w:spacing w:before="100" w:beforeAutospacing="1" w:after="100" w:afterAutospacing="1" w:line="240" w:lineRule="auto"/>
    </w:pPr>
    <w:rPr>
      <w:rFonts w:eastAsia="Times New Roman" w:cs="Times New Roman"/>
      <w:sz w:val="24"/>
      <w:szCs w:val="24"/>
      <w:lang w:eastAsia="ru-RU"/>
    </w:rPr>
  </w:style>
  <w:style w:type="paragraph" w:customStyle="1" w:styleId="6">
    <w:name w:val="Стиль6"/>
    <w:basedOn w:val="3"/>
    <w:qFormat/>
    <w:rsid w:val="00962F80"/>
    <w:pPr>
      <w:keepNext w:val="0"/>
      <w:keepLines w:val="0"/>
      <w:numPr>
        <w:numId w:val="8"/>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character" w:customStyle="1" w:styleId="af3">
    <w:name w:val="Гипертекстовая ссылка"/>
    <w:basedOn w:val="a0"/>
    <w:uiPriority w:val="99"/>
    <w:rsid w:val="005E1DAF"/>
    <w:rPr>
      <w:color w:val="106BBE"/>
    </w:rPr>
  </w:style>
  <w:style w:type="paragraph" w:customStyle="1" w:styleId="formattext">
    <w:name w:val="formattext"/>
    <w:basedOn w:val="a"/>
    <w:rsid w:val="004E0369"/>
    <w:pPr>
      <w:spacing w:before="100" w:beforeAutospacing="1" w:after="100" w:afterAutospacing="1" w:line="240" w:lineRule="auto"/>
    </w:pPr>
    <w:rPr>
      <w:rFonts w:eastAsia="Times New Roman" w:cs="Times New Roman"/>
      <w:sz w:val="24"/>
      <w:szCs w:val="24"/>
      <w:lang w:eastAsia="ru-RU"/>
    </w:rPr>
  </w:style>
  <w:style w:type="paragraph" w:styleId="af4">
    <w:name w:val="Balloon Text"/>
    <w:basedOn w:val="a"/>
    <w:link w:val="af5"/>
    <w:unhideWhenUsed/>
    <w:rsid w:val="002951A0"/>
    <w:pPr>
      <w:spacing w:after="0" w:line="240" w:lineRule="auto"/>
    </w:pPr>
    <w:rPr>
      <w:rFonts w:ascii="Segoe UI" w:hAnsi="Segoe UI" w:cs="Segoe UI"/>
      <w:sz w:val="18"/>
      <w:szCs w:val="18"/>
    </w:rPr>
  </w:style>
  <w:style w:type="character" w:customStyle="1" w:styleId="af5">
    <w:name w:val="Текст выноски Знак"/>
    <w:basedOn w:val="a0"/>
    <w:link w:val="af4"/>
    <w:rsid w:val="002951A0"/>
    <w:rPr>
      <w:rFonts w:ascii="Segoe UI" w:hAnsi="Segoe UI" w:cs="Segoe UI"/>
      <w:sz w:val="18"/>
      <w:szCs w:val="18"/>
    </w:rPr>
  </w:style>
  <w:style w:type="paragraph" w:customStyle="1" w:styleId="Default">
    <w:name w:val="Default"/>
    <w:rsid w:val="000B076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Стиль1"/>
    <w:basedOn w:val="a"/>
    <w:link w:val="15"/>
    <w:qFormat/>
    <w:rsid w:val="00271E76"/>
    <w:pPr>
      <w:autoSpaceDE w:val="0"/>
      <w:autoSpaceDN w:val="0"/>
      <w:adjustRightInd w:val="0"/>
      <w:spacing w:after="0" w:line="240" w:lineRule="auto"/>
      <w:ind w:left="-709" w:right="283" w:firstLine="567"/>
      <w:jc w:val="both"/>
    </w:pPr>
    <w:rPr>
      <w:rFonts w:eastAsia="TimesNewRoman" w:cs="Times New Roman"/>
      <w:sz w:val="28"/>
      <w:szCs w:val="28"/>
      <w:lang w:eastAsia="ru-RU"/>
    </w:rPr>
  </w:style>
  <w:style w:type="character" w:customStyle="1" w:styleId="15">
    <w:name w:val="Стиль1 Знак"/>
    <w:link w:val="14"/>
    <w:rsid w:val="00271E76"/>
    <w:rPr>
      <w:rFonts w:ascii="Times New Roman" w:eastAsia="TimesNewRoman" w:hAnsi="Times New Roman" w:cs="Times New Roman"/>
      <w:sz w:val="28"/>
      <w:szCs w:val="28"/>
      <w:lang w:eastAsia="ru-RU"/>
    </w:rPr>
  </w:style>
  <w:style w:type="paragraph" w:customStyle="1" w:styleId="1111">
    <w:name w:val="1111"/>
    <w:basedOn w:val="1"/>
    <w:link w:val="11110"/>
    <w:qFormat/>
    <w:rsid w:val="00271E76"/>
    <w:pPr>
      <w:keepLines w:val="0"/>
      <w:tabs>
        <w:tab w:val="num" w:pos="432"/>
      </w:tabs>
      <w:spacing w:before="0" w:line="240" w:lineRule="auto"/>
      <w:jc w:val="center"/>
    </w:pPr>
    <w:rPr>
      <w:rFonts w:ascii="Times New Roman" w:eastAsia="Times New Roman" w:hAnsi="Times New Roman" w:cs="Tahoma"/>
      <w:b/>
      <w:bCs/>
      <w:color w:val="auto"/>
      <w:kern w:val="1"/>
      <w:sz w:val="24"/>
      <w:szCs w:val="24"/>
    </w:rPr>
  </w:style>
  <w:style w:type="character" w:customStyle="1" w:styleId="11110">
    <w:name w:val="1111 Знак"/>
    <w:link w:val="1111"/>
    <w:rsid w:val="00271E76"/>
    <w:rPr>
      <w:rFonts w:ascii="Times New Roman" w:eastAsia="Times New Roman" w:hAnsi="Times New Roman" w:cs="Tahoma"/>
      <w:b/>
      <w:bCs/>
      <w:kern w:val="1"/>
      <w:sz w:val="24"/>
      <w:szCs w:val="24"/>
    </w:rPr>
  </w:style>
  <w:style w:type="paragraph" w:styleId="af6">
    <w:name w:val="caption"/>
    <w:aliases w:val="111, Знак,Знак"/>
    <w:basedOn w:val="a"/>
    <w:link w:val="af7"/>
    <w:qFormat/>
    <w:rsid w:val="00271E76"/>
    <w:pPr>
      <w:widowControl w:val="0"/>
      <w:autoSpaceDN w:val="0"/>
      <w:adjustRightInd w:val="0"/>
      <w:spacing w:before="120" w:after="120" w:line="100" w:lineRule="atLeast"/>
    </w:pPr>
    <w:rPr>
      <w:rFonts w:eastAsia="Times New Roman" w:cs="Tahoma"/>
      <w:i/>
      <w:iCs/>
      <w:sz w:val="24"/>
      <w:szCs w:val="24"/>
      <w:lang w:eastAsia="ru-RU"/>
    </w:rPr>
  </w:style>
  <w:style w:type="character" w:customStyle="1" w:styleId="af7">
    <w:name w:val="Название объекта Знак"/>
    <w:aliases w:val="111 Знак, Знак Знак,Знак Знак"/>
    <w:basedOn w:val="a0"/>
    <w:link w:val="af6"/>
    <w:rsid w:val="00271E76"/>
    <w:rPr>
      <w:rFonts w:ascii="Times New Roman" w:eastAsia="Times New Roman" w:hAnsi="Times New Roman" w:cs="Tahoma"/>
      <w:i/>
      <w:iCs/>
      <w:sz w:val="24"/>
      <w:szCs w:val="24"/>
      <w:lang w:eastAsia="ru-RU"/>
    </w:rPr>
  </w:style>
  <w:style w:type="paragraph" w:customStyle="1" w:styleId="ncsc1460">
    <w:name w:val="ncsc1460"/>
    <w:basedOn w:val="a"/>
    <w:rsid w:val="00362A53"/>
    <w:pPr>
      <w:spacing w:before="100" w:beforeAutospacing="1" w:after="100" w:afterAutospacing="1" w:line="240" w:lineRule="auto"/>
    </w:pPr>
    <w:rPr>
      <w:rFonts w:eastAsia="Times New Roman" w:cs="Times New Roman"/>
      <w:sz w:val="24"/>
      <w:szCs w:val="24"/>
      <w:lang w:eastAsia="ru-RU"/>
    </w:rPr>
  </w:style>
  <w:style w:type="character" w:styleId="af8">
    <w:name w:val="annotation reference"/>
    <w:semiHidden/>
    <w:unhideWhenUsed/>
    <w:rsid w:val="00AF3D7B"/>
    <w:rPr>
      <w:sz w:val="16"/>
      <w:szCs w:val="16"/>
    </w:rPr>
  </w:style>
  <w:style w:type="paragraph" w:customStyle="1" w:styleId="s1">
    <w:name w:val="s_1"/>
    <w:basedOn w:val="a"/>
    <w:rsid w:val="009D3B9E"/>
    <w:pPr>
      <w:spacing w:before="100" w:beforeAutospacing="1" w:after="100" w:afterAutospacing="1" w:line="240" w:lineRule="auto"/>
    </w:pPr>
    <w:rPr>
      <w:rFonts w:eastAsia="Times New Roman" w:cs="Times New Roman"/>
      <w:sz w:val="24"/>
      <w:szCs w:val="24"/>
      <w:lang w:eastAsia="ru-RU"/>
    </w:rPr>
  </w:style>
  <w:style w:type="paragraph" w:customStyle="1" w:styleId="17">
    <w:name w:val="Обычный1"/>
    <w:uiPriority w:val="99"/>
    <w:rsid w:val="00711A71"/>
    <w:pPr>
      <w:widowControl w:val="0"/>
      <w:spacing w:after="0" w:line="440" w:lineRule="auto"/>
    </w:pPr>
    <w:rPr>
      <w:rFonts w:ascii="Times New Roman" w:eastAsia="Times New Roman" w:hAnsi="Times New Roman" w:cs="Times New Roman"/>
      <w:snapToGrid w:val="0"/>
      <w:szCs w:val="20"/>
      <w:lang w:eastAsia="ru-RU"/>
    </w:rPr>
  </w:style>
  <w:style w:type="paragraph" w:styleId="af9">
    <w:name w:val="Block Text"/>
    <w:basedOn w:val="a"/>
    <w:semiHidden/>
    <w:rsid w:val="00711A71"/>
    <w:pPr>
      <w:spacing w:after="0" w:line="360" w:lineRule="auto"/>
      <w:ind w:left="284" w:right="459"/>
    </w:pPr>
    <w:rPr>
      <w:rFonts w:eastAsia="Times New Roman" w:cs="Times New Roman"/>
      <w:sz w:val="28"/>
      <w:szCs w:val="20"/>
      <w:lang w:eastAsia="ru-RU"/>
    </w:rPr>
  </w:style>
  <w:style w:type="paragraph" w:styleId="31">
    <w:name w:val="Body Text Indent 3"/>
    <w:basedOn w:val="a"/>
    <w:link w:val="32"/>
    <w:uiPriority w:val="99"/>
    <w:semiHidden/>
    <w:unhideWhenUsed/>
    <w:rsid w:val="00711A71"/>
    <w:pPr>
      <w:spacing w:after="120" w:line="240" w:lineRule="auto"/>
      <w:ind w:left="283"/>
    </w:pPr>
    <w:rPr>
      <w:rFonts w:eastAsia="Times New Roman" w:cs="Times New Roman"/>
      <w:sz w:val="16"/>
      <w:szCs w:val="16"/>
      <w:lang w:eastAsia="ru-RU"/>
    </w:rPr>
  </w:style>
  <w:style w:type="character" w:customStyle="1" w:styleId="32">
    <w:name w:val="Основной текст с отступом 3 Знак"/>
    <w:basedOn w:val="a0"/>
    <w:link w:val="31"/>
    <w:uiPriority w:val="99"/>
    <w:semiHidden/>
    <w:rsid w:val="00711A71"/>
    <w:rPr>
      <w:rFonts w:ascii="Times New Roman" w:eastAsia="Times New Roman" w:hAnsi="Times New Roman" w:cs="Times New Roman"/>
      <w:sz w:val="16"/>
      <w:szCs w:val="16"/>
      <w:lang w:eastAsia="ru-RU"/>
    </w:rPr>
  </w:style>
  <w:style w:type="character" w:customStyle="1" w:styleId="wmi-callto">
    <w:name w:val="wmi-callto"/>
    <w:rsid w:val="0069635B"/>
  </w:style>
  <w:style w:type="paragraph" w:styleId="afa">
    <w:name w:val="Title"/>
    <w:basedOn w:val="a"/>
    <w:next w:val="a"/>
    <w:link w:val="afb"/>
    <w:uiPriority w:val="10"/>
    <w:qFormat/>
    <w:rsid w:val="0069635B"/>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afb">
    <w:name w:val="Заголовок Знак"/>
    <w:basedOn w:val="a0"/>
    <w:link w:val="afa"/>
    <w:uiPriority w:val="10"/>
    <w:rsid w:val="0069635B"/>
    <w:rPr>
      <w:rFonts w:asciiTheme="majorHAnsi" w:eastAsiaTheme="majorEastAsia" w:hAnsiTheme="majorHAnsi" w:cstheme="majorBidi"/>
      <w:b/>
      <w:bCs/>
      <w:kern w:val="28"/>
      <w:sz w:val="32"/>
      <w:szCs w:val="32"/>
      <w:lang w:val="en-US"/>
    </w:rPr>
  </w:style>
  <w:style w:type="paragraph" w:customStyle="1" w:styleId="Standard">
    <w:name w:val="Standard"/>
    <w:rsid w:val="00BA1AC5"/>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character" w:customStyle="1" w:styleId="WW8Num29z0">
    <w:name w:val="WW8Num29z0"/>
    <w:rsid w:val="002B21F4"/>
    <w:rPr>
      <w:rFonts w:ascii="Symbol" w:hAnsi="Symbol"/>
    </w:rPr>
  </w:style>
  <w:style w:type="paragraph" w:styleId="afc">
    <w:name w:val="No Spacing"/>
    <w:link w:val="afd"/>
    <w:uiPriority w:val="1"/>
    <w:qFormat/>
    <w:rsid w:val="0031478A"/>
    <w:pPr>
      <w:spacing w:after="0" w:line="240" w:lineRule="auto"/>
    </w:pPr>
    <w:rPr>
      <w:rFonts w:ascii="Calibri" w:eastAsia="Calibri" w:hAnsi="Calibri" w:cs="Times New Roman"/>
      <w:kern w:val="24"/>
      <w:sz w:val="24"/>
      <w:szCs w:val="24"/>
    </w:rPr>
  </w:style>
  <w:style w:type="character" w:customStyle="1" w:styleId="afd">
    <w:name w:val="Без интервала Знак"/>
    <w:link w:val="afc"/>
    <w:uiPriority w:val="1"/>
    <w:rsid w:val="0031478A"/>
    <w:rPr>
      <w:rFonts w:ascii="Calibri" w:eastAsia="Calibri" w:hAnsi="Calibri" w:cs="Times New Roman"/>
      <w:kern w:val="24"/>
      <w:sz w:val="24"/>
      <w:szCs w:val="24"/>
    </w:rPr>
  </w:style>
  <w:style w:type="character" w:customStyle="1" w:styleId="portlettitle">
    <w:name w:val="portlettitle"/>
    <w:basedOn w:val="a0"/>
    <w:rsid w:val="009400B2"/>
  </w:style>
  <w:style w:type="paragraph" w:customStyle="1" w:styleId="100">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BA568E"/>
    <w:pPr>
      <w:suppressAutoHyphens/>
      <w:spacing w:after="0" w:line="240" w:lineRule="auto"/>
      <w:ind w:firstLine="539"/>
      <w:jc w:val="both"/>
    </w:pPr>
    <w:rPr>
      <w:rFonts w:eastAsia="Calibri"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0"/>
    <w:rsid w:val="00BA568E"/>
    <w:rPr>
      <w:rFonts w:ascii="Times New Roman" w:eastAsia="Calibri" w:hAnsi="Times New Roman" w:cs="Times New Roman"/>
      <w:color w:val="000000"/>
      <w:kern w:val="24"/>
      <w:sz w:val="24"/>
      <w:szCs w:val="24"/>
    </w:rPr>
  </w:style>
  <w:style w:type="paragraph" w:customStyle="1" w:styleId="TableContents">
    <w:name w:val="Table Contents"/>
    <w:basedOn w:val="a"/>
    <w:rsid w:val="007B1491"/>
    <w:pPr>
      <w:widowControl w:val="0"/>
      <w:autoSpaceDN w:val="0"/>
      <w:adjustRightInd w:val="0"/>
      <w:spacing w:after="0" w:line="100" w:lineRule="atLeast"/>
    </w:pPr>
    <w:rPr>
      <w:rFonts w:eastAsia="Times New Roman" w:cs="Times New Roman"/>
      <w:sz w:val="24"/>
      <w:szCs w:val="24"/>
      <w:lang w:eastAsia="ru-RU"/>
    </w:rPr>
  </w:style>
  <w:style w:type="paragraph" w:customStyle="1" w:styleId="10">
    <w:name w:val="Стиль10"/>
    <w:basedOn w:val="a"/>
    <w:qFormat/>
    <w:rsid w:val="007B1491"/>
    <w:pPr>
      <w:numPr>
        <w:numId w:val="24"/>
      </w:numPr>
      <w:tabs>
        <w:tab w:val="left" w:pos="1134"/>
        <w:tab w:val="left" w:pos="1559"/>
      </w:tabs>
      <w:spacing w:before="100" w:beforeAutospacing="1" w:after="119" w:line="240" w:lineRule="auto"/>
      <w:jc w:val="both"/>
    </w:pPr>
    <w:rPr>
      <w:rFonts w:eastAsia="Times New Roman" w:cs="Times New Roman"/>
      <w:b/>
      <w:bCs/>
      <w:i/>
      <w:iCs/>
      <w:sz w:val="24"/>
      <w:szCs w:val="24"/>
      <w:lang w:eastAsia="ru-RU"/>
    </w:rPr>
  </w:style>
  <w:style w:type="paragraph" w:styleId="afe">
    <w:name w:val="TOC Heading"/>
    <w:basedOn w:val="1"/>
    <w:next w:val="a"/>
    <w:uiPriority w:val="39"/>
    <w:unhideWhenUsed/>
    <w:qFormat/>
    <w:rsid w:val="00442526"/>
    <w:pPr>
      <w:outlineLvl w:val="9"/>
    </w:pPr>
    <w:rPr>
      <w:lang w:eastAsia="ru-RU"/>
    </w:rPr>
  </w:style>
  <w:style w:type="paragraph" w:styleId="18">
    <w:name w:val="toc 1"/>
    <w:basedOn w:val="a"/>
    <w:next w:val="a"/>
    <w:autoRedefine/>
    <w:uiPriority w:val="39"/>
    <w:unhideWhenUsed/>
    <w:rsid w:val="00EC46F6"/>
    <w:pPr>
      <w:tabs>
        <w:tab w:val="left" w:pos="440"/>
        <w:tab w:val="right" w:leader="dot" w:pos="9639"/>
      </w:tabs>
      <w:spacing w:after="100"/>
    </w:pPr>
    <w:rPr>
      <w:b/>
      <w:noProof/>
      <w:sz w:val="24"/>
      <w:szCs w:val="24"/>
    </w:rPr>
  </w:style>
  <w:style w:type="paragraph" w:styleId="22">
    <w:name w:val="toc 2"/>
    <w:basedOn w:val="a"/>
    <w:next w:val="a"/>
    <w:autoRedefine/>
    <w:uiPriority w:val="39"/>
    <w:unhideWhenUsed/>
    <w:rsid w:val="00EC46F6"/>
    <w:pPr>
      <w:tabs>
        <w:tab w:val="right" w:leader="dot" w:pos="9639"/>
      </w:tabs>
      <w:spacing w:after="100"/>
      <w:ind w:left="220"/>
    </w:pPr>
    <w:rPr>
      <w:b/>
      <w:iCs/>
      <w:noProof/>
      <w:sz w:val="24"/>
      <w:szCs w:val="24"/>
    </w:rPr>
  </w:style>
  <w:style w:type="paragraph" w:styleId="33">
    <w:name w:val="toc 3"/>
    <w:basedOn w:val="a"/>
    <w:next w:val="a"/>
    <w:autoRedefine/>
    <w:uiPriority w:val="39"/>
    <w:unhideWhenUsed/>
    <w:rsid w:val="003F3437"/>
    <w:pPr>
      <w:tabs>
        <w:tab w:val="left" w:pos="1276"/>
        <w:tab w:val="right" w:leader="dot" w:pos="9639"/>
      </w:tabs>
      <w:spacing w:after="100"/>
      <w:ind w:left="284"/>
    </w:pPr>
    <w:rPr>
      <w:noProof/>
      <w:sz w:val="24"/>
      <w:szCs w:val="24"/>
    </w:rPr>
  </w:style>
  <w:style w:type="paragraph" w:customStyle="1" w:styleId="S">
    <w:name w:val="S_Обычний подчёркнутый"/>
    <w:basedOn w:val="a"/>
    <w:autoRedefine/>
    <w:qFormat/>
    <w:rsid w:val="009F3D0C"/>
    <w:pPr>
      <w:spacing w:after="0" w:line="240" w:lineRule="auto"/>
      <w:jc w:val="center"/>
    </w:pPr>
    <w:rPr>
      <w:rFonts w:eastAsia="Times New Roman" w:cs="Times New Roman"/>
      <w:b/>
      <w:bCs/>
      <w:iCs/>
      <w:sz w:val="24"/>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FF11D6"/>
    <w:rPr>
      <w:rFonts w:eastAsia="Calibri"/>
      <w:color w:val="000000"/>
      <w:kern w:val="24"/>
      <w:sz w:val="24"/>
      <w:szCs w:val="22"/>
      <w:lang w:val="ru-RU" w:eastAsia="en-US" w:bidi="ar-SA"/>
    </w:rPr>
  </w:style>
  <w:style w:type="character" w:customStyle="1" w:styleId="aff">
    <w:name w:val="Текст сноски Знак"/>
    <w:basedOn w:val="a0"/>
    <w:link w:val="aff0"/>
    <w:uiPriority w:val="99"/>
    <w:semiHidden/>
    <w:rsid w:val="00731BAF"/>
    <w:rPr>
      <w:rFonts w:ascii="Arial" w:eastAsia="Times New Roman" w:hAnsi="Arial" w:cs="Arial"/>
      <w:sz w:val="20"/>
      <w:szCs w:val="20"/>
      <w:lang w:eastAsia="ru-RU"/>
    </w:rPr>
  </w:style>
  <w:style w:type="paragraph" w:styleId="aff0">
    <w:name w:val="footnote text"/>
    <w:basedOn w:val="a"/>
    <w:link w:val="aff"/>
    <w:uiPriority w:val="99"/>
    <w:semiHidden/>
    <w:unhideWhenUsed/>
    <w:rsid w:val="00731BAF"/>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aff1">
    <w:name w:val="Текст концевой сноски Знак"/>
    <w:basedOn w:val="a0"/>
    <w:link w:val="aff2"/>
    <w:uiPriority w:val="99"/>
    <w:rsid w:val="00731BAF"/>
    <w:rPr>
      <w:rFonts w:ascii="Times New Roman" w:hAnsi="Times New Roman"/>
    </w:rPr>
  </w:style>
  <w:style w:type="paragraph" w:styleId="aff2">
    <w:name w:val="endnote text"/>
    <w:basedOn w:val="a"/>
    <w:link w:val="aff1"/>
    <w:uiPriority w:val="99"/>
    <w:unhideWhenUsed/>
    <w:rsid w:val="00731BAF"/>
    <w:pPr>
      <w:spacing w:after="0" w:line="240" w:lineRule="auto"/>
    </w:pPr>
  </w:style>
  <w:style w:type="character" w:customStyle="1" w:styleId="aff3">
    <w:name w:val="Основной текст с отступом Знак"/>
    <w:basedOn w:val="a0"/>
    <w:link w:val="aff4"/>
    <w:uiPriority w:val="99"/>
    <w:rsid w:val="00731BAF"/>
    <w:rPr>
      <w:rFonts w:ascii="Times New Roman" w:eastAsia="Times New Roman" w:hAnsi="Times New Roman" w:cs="Times New Roman"/>
      <w:sz w:val="24"/>
      <w:szCs w:val="24"/>
      <w:lang w:eastAsia="ru-RU"/>
    </w:rPr>
  </w:style>
  <w:style w:type="paragraph" w:styleId="aff4">
    <w:name w:val="Body Text Indent"/>
    <w:basedOn w:val="a"/>
    <w:link w:val="aff3"/>
    <w:uiPriority w:val="99"/>
    <w:unhideWhenUsed/>
    <w:rsid w:val="00731BAF"/>
    <w:pPr>
      <w:spacing w:after="0" w:line="240" w:lineRule="auto"/>
      <w:ind w:firstLine="705"/>
    </w:pPr>
    <w:rPr>
      <w:rFonts w:eastAsia="Times New Roman" w:cs="Times New Roman"/>
      <w:sz w:val="24"/>
      <w:szCs w:val="24"/>
      <w:lang w:eastAsia="ru-RU"/>
    </w:rPr>
  </w:style>
  <w:style w:type="character" w:customStyle="1" w:styleId="23">
    <w:name w:val="Основной текст 2 Знак"/>
    <w:basedOn w:val="a0"/>
    <w:link w:val="24"/>
    <w:uiPriority w:val="99"/>
    <w:semiHidden/>
    <w:rsid w:val="00731BAF"/>
    <w:rPr>
      <w:rFonts w:ascii="Times New Roman" w:eastAsia="Times New Roman" w:hAnsi="Times New Roman" w:cs="Times New Roman"/>
      <w:sz w:val="24"/>
      <w:szCs w:val="24"/>
      <w:lang w:eastAsia="ru-RU"/>
    </w:rPr>
  </w:style>
  <w:style w:type="paragraph" w:styleId="24">
    <w:name w:val="Body Text 2"/>
    <w:basedOn w:val="a"/>
    <w:link w:val="23"/>
    <w:uiPriority w:val="99"/>
    <w:semiHidden/>
    <w:unhideWhenUsed/>
    <w:rsid w:val="00731BAF"/>
    <w:pPr>
      <w:spacing w:after="120" w:line="480" w:lineRule="auto"/>
    </w:pPr>
    <w:rPr>
      <w:rFonts w:eastAsia="Times New Roman" w:cs="Times New Roman"/>
      <w:sz w:val="24"/>
      <w:szCs w:val="24"/>
      <w:lang w:eastAsia="ru-RU"/>
    </w:rPr>
  </w:style>
  <w:style w:type="character" w:customStyle="1" w:styleId="34">
    <w:name w:val="Основной текст 3 Знак"/>
    <w:basedOn w:val="a0"/>
    <w:link w:val="35"/>
    <w:uiPriority w:val="99"/>
    <w:semiHidden/>
    <w:rsid w:val="00731BAF"/>
    <w:rPr>
      <w:rFonts w:ascii="Times New Roman" w:eastAsia="Times New Roman" w:hAnsi="Times New Roman" w:cs="Times New Roman"/>
      <w:sz w:val="16"/>
      <w:szCs w:val="16"/>
      <w:lang w:eastAsia="ru-RU"/>
    </w:rPr>
  </w:style>
  <w:style w:type="paragraph" w:styleId="35">
    <w:name w:val="Body Text 3"/>
    <w:basedOn w:val="a"/>
    <w:link w:val="34"/>
    <w:uiPriority w:val="99"/>
    <w:semiHidden/>
    <w:unhideWhenUsed/>
    <w:rsid w:val="00731BAF"/>
    <w:pPr>
      <w:spacing w:after="120" w:line="240" w:lineRule="auto"/>
    </w:pPr>
    <w:rPr>
      <w:rFonts w:eastAsia="Times New Roman" w:cs="Times New Roman"/>
      <w:sz w:val="16"/>
      <w:szCs w:val="16"/>
      <w:lang w:eastAsia="ru-RU"/>
    </w:rPr>
  </w:style>
  <w:style w:type="character" w:customStyle="1" w:styleId="25">
    <w:name w:val="Основной текст с отступом 2 Знак"/>
    <w:basedOn w:val="a0"/>
    <w:link w:val="26"/>
    <w:uiPriority w:val="99"/>
    <w:semiHidden/>
    <w:rsid w:val="00731BAF"/>
    <w:rPr>
      <w:rFonts w:ascii="Times New Roman" w:eastAsia="Times New Roman" w:hAnsi="Times New Roman" w:cs="Times New Roman"/>
      <w:sz w:val="24"/>
      <w:szCs w:val="24"/>
      <w:lang w:eastAsia="ru-RU"/>
    </w:rPr>
  </w:style>
  <w:style w:type="paragraph" w:styleId="26">
    <w:name w:val="Body Text Indent 2"/>
    <w:basedOn w:val="a"/>
    <w:link w:val="25"/>
    <w:uiPriority w:val="99"/>
    <w:semiHidden/>
    <w:unhideWhenUsed/>
    <w:rsid w:val="00731BAF"/>
    <w:pPr>
      <w:spacing w:after="120" w:line="480" w:lineRule="auto"/>
      <w:ind w:left="283"/>
    </w:pPr>
    <w:rPr>
      <w:rFonts w:eastAsia="Times New Roman" w:cs="Times New Roman"/>
      <w:sz w:val="24"/>
      <w:szCs w:val="24"/>
      <w:lang w:eastAsia="ru-RU"/>
    </w:rPr>
  </w:style>
  <w:style w:type="character" w:customStyle="1" w:styleId="aff5">
    <w:name w:val="Схема документа Знак"/>
    <w:basedOn w:val="a0"/>
    <w:link w:val="aff6"/>
    <w:uiPriority w:val="99"/>
    <w:semiHidden/>
    <w:rsid w:val="00731BAF"/>
    <w:rPr>
      <w:rFonts w:ascii="Tahoma" w:hAnsi="Tahoma" w:cs="Tahoma"/>
      <w:sz w:val="16"/>
      <w:szCs w:val="16"/>
    </w:rPr>
  </w:style>
  <w:style w:type="paragraph" w:styleId="aff6">
    <w:name w:val="Document Map"/>
    <w:basedOn w:val="a"/>
    <w:link w:val="aff5"/>
    <w:uiPriority w:val="99"/>
    <w:semiHidden/>
    <w:unhideWhenUsed/>
    <w:rsid w:val="00731BAF"/>
    <w:pPr>
      <w:spacing w:after="0" w:line="240" w:lineRule="auto"/>
    </w:pPr>
    <w:rPr>
      <w:rFonts w:ascii="Tahoma" w:hAnsi="Tahoma" w:cs="Tahoma"/>
      <w:sz w:val="16"/>
      <w:szCs w:val="16"/>
    </w:rPr>
  </w:style>
  <w:style w:type="paragraph" w:styleId="41">
    <w:name w:val="toc 4"/>
    <w:basedOn w:val="a"/>
    <w:next w:val="a"/>
    <w:autoRedefine/>
    <w:uiPriority w:val="39"/>
    <w:unhideWhenUsed/>
    <w:rsid w:val="006E1BC0"/>
    <w:pPr>
      <w:spacing w:after="100" w:line="276" w:lineRule="auto"/>
      <w:ind w:left="660"/>
    </w:pPr>
    <w:rPr>
      <w:rFonts w:eastAsiaTheme="minorEastAsia"/>
      <w:lang w:eastAsia="ru-RU"/>
    </w:rPr>
  </w:style>
  <w:style w:type="paragraph" w:styleId="5">
    <w:name w:val="toc 5"/>
    <w:basedOn w:val="a"/>
    <w:next w:val="a"/>
    <w:autoRedefine/>
    <w:uiPriority w:val="39"/>
    <w:unhideWhenUsed/>
    <w:rsid w:val="006E1BC0"/>
    <w:pPr>
      <w:spacing w:after="100" w:line="276" w:lineRule="auto"/>
      <w:ind w:left="880"/>
    </w:pPr>
    <w:rPr>
      <w:rFonts w:eastAsiaTheme="minorEastAsia"/>
      <w:lang w:eastAsia="ru-RU"/>
    </w:rPr>
  </w:style>
  <w:style w:type="paragraph" w:styleId="60">
    <w:name w:val="toc 6"/>
    <w:basedOn w:val="a"/>
    <w:next w:val="a"/>
    <w:autoRedefine/>
    <w:uiPriority w:val="39"/>
    <w:unhideWhenUsed/>
    <w:rsid w:val="006E1BC0"/>
    <w:pPr>
      <w:spacing w:after="100" w:line="276" w:lineRule="auto"/>
      <w:ind w:left="1100"/>
    </w:pPr>
    <w:rPr>
      <w:rFonts w:eastAsiaTheme="minorEastAsia"/>
      <w:lang w:eastAsia="ru-RU"/>
    </w:rPr>
  </w:style>
  <w:style w:type="paragraph" w:styleId="7">
    <w:name w:val="toc 7"/>
    <w:basedOn w:val="a"/>
    <w:next w:val="a"/>
    <w:autoRedefine/>
    <w:uiPriority w:val="39"/>
    <w:unhideWhenUsed/>
    <w:rsid w:val="006E1BC0"/>
    <w:pPr>
      <w:spacing w:after="100" w:line="276" w:lineRule="auto"/>
      <w:ind w:left="1320"/>
    </w:pPr>
    <w:rPr>
      <w:rFonts w:eastAsiaTheme="minorEastAsia"/>
      <w:lang w:eastAsia="ru-RU"/>
    </w:rPr>
  </w:style>
  <w:style w:type="paragraph" w:styleId="81">
    <w:name w:val="toc 8"/>
    <w:basedOn w:val="a"/>
    <w:next w:val="a"/>
    <w:autoRedefine/>
    <w:uiPriority w:val="39"/>
    <w:unhideWhenUsed/>
    <w:rsid w:val="006E1BC0"/>
    <w:pPr>
      <w:spacing w:after="100" w:line="276" w:lineRule="auto"/>
      <w:ind w:left="1540"/>
    </w:pPr>
    <w:rPr>
      <w:rFonts w:eastAsiaTheme="minorEastAsia"/>
      <w:lang w:eastAsia="ru-RU"/>
    </w:rPr>
  </w:style>
  <w:style w:type="paragraph" w:styleId="9">
    <w:name w:val="toc 9"/>
    <w:basedOn w:val="a"/>
    <w:next w:val="a"/>
    <w:autoRedefine/>
    <w:uiPriority w:val="39"/>
    <w:unhideWhenUsed/>
    <w:rsid w:val="006E1BC0"/>
    <w:pPr>
      <w:spacing w:after="100" w:line="276" w:lineRule="auto"/>
      <w:ind w:left="1760"/>
    </w:pPr>
    <w:rPr>
      <w:rFonts w:eastAsiaTheme="minorEastAsia"/>
      <w:lang w:eastAsia="ru-RU"/>
    </w:rPr>
  </w:style>
  <w:style w:type="paragraph" w:customStyle="1" w:styleId="3f3f3f3f3f3f3f12">
    <w:name w:val="т3fа3fб3fл3fи3fц3fы3f 12"/>
    <w:basedOn w:val="a"/>
    <w:rsid w:val="00A57056"/>
    <w:pPr>
      <w:keepLines/>
      <w:widowControl w:val="0"/>
      <w:suppressAutoHyphens/>
      <w:spacing w:after="0" w:line="240" w:lineRule="auto"/>
      <w:jc w:val="both"/>
    </w:pPr>
    <w:rPr>
      <w:rFonts w:eastAsia="Lucida Sans Unicode" w:cs="Tahoma"/>
      <w:color w:val="000000"/>
      <w:kern w:val="1"/>
      <w:sz w:val="24"/>
      <w:szCs w:val="20"/>
      <w:lang w:val="en-US"/>
    </w:rPr>
  </w:style>
  <w:style w:type="paragraph" w:customStyle="1" w:styleId="3f3f3f3f3f3f3f3f3f3f3f3f3f3f3f">
    <w:name w:val="Н3fа3fз3fв3fа3fн3fи3fе3f т3fа3fб3fл3fи3fц3fы3f"/>
    <w:basedOn w:val="a"/>
    <w:rsid w:val="00A57056"/>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character" w:customStyle="1" w:styleId="40">
    <w:name w:val="Заголовок 4 Знак"/>
    <w:basedOn w:val="a0"/>
    <w:link w:val="4"/>
    <w:uiPriority w:val="9"/>
    <w:rsid w:val="006B51B5"/>
    <w:rPr>
      <w:rFonts w:asciiTheme="majorHAnsi" w:eastAsiaTheme="majorEastAsia" w:hAnsiTheme="majorHAnsi" w:cstheme="majorBidi"/>
      <w:b/>
      <w:bCs/>
      <w:i/>
      <w:iCs/>
      <w:color w:val="5B9BD5" w:themeColor="accent1"/>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rsid w:val="009A4BDC"/>
    <w:pPr>
      <w:suppressAutoHyphens/>
      <w:spacing w:after="0" w:line="240" w:lineRule="auto"/>
      <w:ind w:firstLine="539"/>
      <w:jc w:val="both"/>
    </w:pPr>
    <w:rPr>
      <w:rFonts w:eastAsia="Calibri" w:cs="Times New Roman"/>
      <w:color w:val="000000"/>
      <w:kern w:val="24"/>
      <w:sz w:val="24"/>
      <w:szCs w:val="24"/>
    </w:rPr>
  </w:style>
  <w:style w:type="paragraph" w:customStyle="1" w:styleId="aff7">
    <w:name w:val="Прижатый влево"/>
    <w:basedOn w:val="a"/>
    <w:next w:val="a"/>
    <w:rsid w:val="00D43361"/>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210">
    <w:name w:val="Основной текст с отступом 21"/>
    <w:basedOn w:val="a"/>
    <w:rsid w:val="00FF1B6B"/>
    <w:pPr>
      <w:spacing w:after="120" w:line="480" w:lineRule="auto"/>
      <w:ind w:left="283"/>
    </w:pPr>
    <w:rPr>
      <w:rFonts w:eastAsia="Times New Roman" w:cs="Times New Roman"/>
      <w:kern w:val="1"/>
      <w:sz w:val="24"/>
      <w:szCs w:val="24"/>
      <w:lang w:eastAsia="ar-SA"/>
    </w:rPr>
  </w:style>
  <w:style w:type="paragraph" w:customStyle="1" w:styleId="211">
    <w:name w:val="Основной текст 21"/>
    <w:basedOn w:val="a"/>
    <w:rsid w:val="00FF1B6B"/>
    <w:pPr>
      <w:spacing w:after="120" w:line="480" w:lineRule="auto"/>
    </w:pPr>
    <w:rPr>
      <w:rFonts w:eastAsia="Times New Roman" w:cs="Times New Roman"/>
      <w:sz w:val="24"/>
      <w:szCs w:val="24"/>
      <w:lang w:eastAsia="ar-SA"/>
    </w:rPr>
  </w:style>
  <w:style w:type="paragraph" w:customStyle="1" w:styleId="16">
    <w:name w:val="Стиль16"/>
    <w:basedOn w:val="a"/>
    <w:next w:val="a"/>
    <w:qFormat/>
    <w:rsid w:val="00FF1B6B"/>
    <w:pPr>
      <w:widowControl w:val="0"/>
      <w:numPr>
        <w:numId w:val="54"/>
      </w:numPr>
      <w:autoSpaceDN w:val="0"/>
      <w:adjustRightInd w:val="0"/>
      <w:spacing w:after="0" w:line="100" w:lineRule="atLeast"/>
      <w:jc w:val="center"/>
    </w:pPr>
    <w:rPr>
      <w:rFonts w:eastAsia="Times New Roman" w:cs="Arial"/>
      <w:b/>
      <w:bCs/>
      <w:kern w:val="1"/>
      <w:sz w:val="24"/>
      <w:szCs w:val="24"/>
      <w:lang w:eastAsia="ru-RU"/>
    </w:rPr>
  </w:style>
  <w:style w:type="paragraph" w:customStyle="1" w:styleId="170">
    <w:name w:val="Стиль17"/>
    <w:basedOn w:val="16"/>
    <w:qFormat/>
    <w:rsid w:val="00FF1B6B"/>
    <w:pPr>
      <w:ind w:left="924" w:hanging="357"/>
    </w:pPr>
  </w:style>
  <w:style w:type="paragraph" w:customStyle="1" w:styleId="310">
    <w:name w:val="Основной текст 31"/>
    <w:basedOn w:val="a"/>
    <w:rsid w:val="00B4776D"/>
    <w:pPr>
      <w:widowControl w:val="0"/>
      <w:suppressAutoHyphens/>
      <w:spacing w:after="120" w:line="240" w:lineRule="auto"/>
    </w:pPr>
    <w:rPr>
      <w:rFonts w:eastAsia="Lucida Sans Unicode" w:cs="Times New Roman"/>
      <w:kern w:val="1"/>
      <w:sz w:val="16"/>
      <w:szCs w:val="16"/>
    </w:rPr>
  </w:style>
  <w:style w:type="paragraph" w:customStyle="1" w:styleId="Textbody">
    <w:name w:val="Text body"/>
    <w:basedOn w:val="a"/>
    <w:rsid w:val="00B4776D"/>
    <w:pPr>
      <w:suppressAutoHyphens/>
      <w:autoSpaceDN w:val="0"/>
      <w:spacing w:after="0" w:line="240" w:lineRule="auto"/>
    </w:pPr>
    <w:rPr>
      <w:rFonts w:eastAsia="Times New Roman" w:cs="Times New Roman"/>
      <w:kern w:val="3"/>
      <w:sz w:val="20"/>
      <w:szCs w:val="20"/>
      <w:lang w:eastAsia="ar-SA"/>
    </w:rPr>
  </w:style>
  <w:style w:type="character" w:customStyle="1" w:styleId="WW8Num26z0">
    <w:name w:val="WW8Num26z0"/>
    <w:rsid w:val="00A35E56"/>
    <w:rPr>
      <w:b/>
    </w:rPr>
  </w:style>
  <w:style w:type="paragraph" w:customStyle="1" w:styleId="27">
    <w:name w:val="Уровеньь 2"/>
    <w:basedOn w:val="a"/>
    <w:link w:val="28"/>
    <w:qFormat/>
    <w:rsid w:val="006A580F"/>
    <w:pPr>
      <w:spacing w:after="0" w:line="240" w:lineRule="auto"/>
      <w:jc w:val="center"/>
    </w:pPr>
    <w:rPr>
      <w:rFonts w:eastAsia="Calibri" w:cs="Times New Roman"/>
      <w:b/>
      <w:color w:val="0070C0"/>
      <w:sz w:val="24"/>
      <w:szCs w:val="24"/>
    </w:rPr>
  </w:style>
  <w:style w:type="character" w:customStyle="1" w:styleId="28">
    <w:name w:val="Уровеньь 2 Знак"/>
    <w:link w:val="27"/>
    <w:rsid w:val="006A580F"/>
    <w:rPr>
      <w:rFonts w:ascii="Times New Roman" w:eastAsia="Calibri" w:hAnsi="Times New Roman" w:cs="Times New Roman"/>
      <w:b/>
      <w:color w:val="0070C0"/>
      <w:sz w:val="24"/>
      <w:szCs w:val="24"/>
    </w:rPr>
  </w:style>
  <w:style w:type="paragraph" w:customStyle="1" w:styleId="330">
    <w:name w:val="Основной текст 33"/>
    <w:basedOn w:val="a"/>
    <w:rsid w:val="00293444"/>
    <w:pPr>
      <w:widowControl w:val="0"/>
      <w:suppressAutoHyphens/>
      <w:spacing w:after="120" w:line="240" w:lineRule="auto"/>
    </w:pPr>
    <w:rPr>
      <w:rFonts w:eastAsia="Arial Unicode MS" w:cs="Times New Roman"/>
      <w:kern w:val="1"/>
      <w:sz w:val="16"/>
      <w:szCs w:val="16"/>
    </w:rPr>
  </w:style>
  <w:style w:type="character" w:customStyle="1" w:styleId="80">
    <w:name w:val="Заголовок 8 Знак"/>
    <w:basedOn w:val="a0"/>
    <w:link w:val="8"/>
    <w:rsid w:val="00AC2D98"/>
    <w:rPr>
      <w:rFonts w:asciiTheme="majorHAnsi" w:eastAsiaTheme="majorEastAsia" w:hAnsiTheme="majorHAnsi" w:cstheme="majorBidi"/>
      <w:color w:val="404040" w:themeColor="text1" w:themeTint="BF"/>
      <w:sz w:val="20"/>
      <w:szCs w:val="20"/>
    </w:rPr>
  </w:style>
  <w:style w:type="character" w:customStyle="1" w:styleId="button-search">
    <w:name w:val="button-search"/>
    <w:basedOn w:val="a0"/>
    <w:rsid w:val="00F1024B"/>
  </w:style>
  <w:style w:type="character" w:customStyle="1" w:styleId="FontStyle154">
    <w:name w:val="Font Style154"/>
    <w:basedOn w:val="a0"/>
    <w:rsid w:val="00635B48"/>
    <w:rPr>
      <w:rFonts w:ascii="Times New Roman" w:hAnsi="Times New Roman" w:cs="Times New Roman"/>
      <w:sz w:val="24"/>
      <w:szCs w:val="24"/>
    </w:rPr>
  </w:style>
  <w:style w:type="character" w:customStyle="1" w:styleId="blk">
    <w:name w:val="blk"/>
    <w:basedOn w:val="a0"/>
    <w:rsid w:val="00DD2D9F"/>
  </w:style>
  <w:style w:type="character" w:styleId="aff8">
    <w:name w:val="Emphasis"/>
    <w:basedOn w:val="a0"/>
    <w:qFormat/>
    <w:rsid w:val="00EA7C92"/>
    <w:rPr>
      <w:rFonts w:ascii="Times New Roman" w:hAnsi="Times New Roman"/>
      <w:sz w:val="24"/>
    </w:rPr>
  </w:style>
  <w:style w:type="character" w:styleId="aff9">
    <w:name w:val="Placeholder Text"/>
    <w:basedOn w:val="a0"/>
    <w:uiPriority w:val="99"/>
    <w:semiHidden/>
    <w:rsid w:val="006B10C0"/>
    <w:rPr>
      <w:color w:val="808080"/>
    </w:rPr>
  </w:style>
  <w:style w:type="paragraph" w:styleId="affa">
    <w:name w:val="annotation text"/>
    <w:basedOn w:val="a"/>
    <w:link w:val="affb"/>
    <w:uiPriority w:val="99"/>
    <w:semiHidden/>
    <w:unhideWhenUsed/>
    <w:rsid w:val="00902FB3"/>
    <w:pPr>
      <w:spacing w:line="240" w:lineRule="auto"/>
    </w:pPr>
    <w:rPr>
      <w:sz w:val="20"/>
      <w:szCs w:val="20"/>
    </w:rPr>
  </w:style>
  <w:style w:type="character" w:customStyle="1" w:styleId="affb">
    <w:name w:val="Текст примечания Знак"/>
    <w:basedOn w:val="a0"/>
    <w:link w:val="affa"/>
    <w:uiPriority w:val="99"/>
    <w:semiHidden/>
    <w:rsid w:val="00902FB3"/>
    <w:rPr>
      <w:sz w:val="20"/>
      <w:szCs w:val="20"/>
    </w:rPr>
  </w:style>
  <w:style w:type="paragraph" w:styleId="affc">
    <w:name w:val="annotation subject"/>
    <w:basedOn w:val="affa"/>
    <w:next w:val="affa"/>
    <w:link w:val="affd"/>
    <w:uiPriority w:val="99"/>
    <w:semiHidden/>
    <w:unhideWhenUsed/>
    <w:rsid w:val="00902FB3"/>
    <w:rPr>
      <w:b/>
      <w:bCs/>
    </w:rPr>
  </w:style>
  <w:style w:type="character" w:customStyle="1" w:styleId="affd">
    <w:name w:val="Тема примечания Знак"/>
    <w:basedOn w:val="affb"/>
    <w:link w:val="affc"/>
    <w:uiPriority w:val="99"/>
    <w:semiHidden/>
    <w:rsid w:val="00902FB3"/>
    <w:rPr>
      <w:b/>
      <w:bCs/>
      <w:sz w:val="20"/>
      <w:szCs w:val="20"/>
    </w:rPr>
  </w:style>
  <w:style w:type="table" w:customStyle="1" w:styleId="19">
    <w:name w:val="Сетка таблицы1"/>
    <w:basedOn w:val="a1"/>
    <w:next w:val="af2"/>
    <w:uiPriority w:val="39"/>
    <w:rsid w:val="00B61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
    <w:rsid w:val="00BD1A8F"/>
    <w:pPr>
      <w:spacing w:after="0" w:line="360" w:lineRule="auto"/>
      <w:ind w:left="426" w:hanging="426"/>
      <w:jc w:val="both"/>
    </w:pPr>
    <w:rPr>
      <w:rFonts w:eastAsia="Times New Roman" w:cs="Times New Roman"/>
      <w:b/>
      <w:color w:val="000000"/>
      <w:sz w:val="28"/>
      <w:szCs w:val="20"/>
      <w:lang w:eastAsia="ar-SA"/>
    </w:rPr>
  </w:style>
  <w:style w:type="character" w:customStyle="1" w:styleId="extendedtext-short">
    <w:name w:val="extendedtext-short"/>
    <w:rsid w:val="00144A35"/>
  </w:style>
  <w:style w:type="character" w:customStyle="1" w:styleId="font-sc-1w7xibr-0">
    <w:name w:val="font-sc-1w7xibr-0"/>
    <w:basedOn w:val="a0"/>
    <w:rsid w:val="00144A35"/>
  </w:style>
  <w:style w:type="character" w:customStyle="1" w:styleId="title-link">
    <w:name w:val="title-link"/>
    <w:basedOn w:val="a0"/>
    <w:rsid w:val="009C3A8B"/>
  </w:style>
  <w:style w:type="paragraph" w:customStyle="1" w:styleId="102">
    <w:name w:val="Стиль 10 Пт По центру"/>
    <w:basedOn w:val="a"/>
    <w:qFormat/>
    <w:rsid w:val="0030244D"/>
    <w:pPr>
      <w:spacing w:after="0" w:line="240" w:lineRule="auto"/>
      <w:jc w:val="center"/>
    </w:pPr>
    <w:rPr>
      <w:rFonts w:eastAsia="Times New Roman" w:cs="Times New Roman"/>
      <w:sz w:val="20"/>
      <w:szCs w:val="24"/>
      <w:lang w:eastAsia="ru-RU"/>
    </w:rPr>
  </w:style>
  <w:style w:type="character" w:customStyle="1" w:styleId="a9">
    <w:name w:val="Обычный (веб) Знак"/>
    <w:aliases w:val="Обычный (Web) Знак,Обычный (Web)1 Знак"/>
    <w:link w:val="a8"/>
    <w:uiPriority w:val="99"/>
    <w:locked/>
    <w:rsid w:val="0090059B"/>
    <w:rPr>
      <w:rFonts w:ascii="Times New Roman" w:eastAsia="Times New Roman" w:hAnsi="Times New Roman" w:cs="Times New Roman"/>
      <w:sz w:val="24"/>
      <w:szCs w:val="24"/>
      <w:lang w:eastAsia="ru-RU"/>
    </w:rPr>
  </w:style>
  <w:style w:type="character" w:customStyle="1" w:styleId="company-infotext">
    <w:name w:val="company-info__text"/>
    <w:basedOn w:val="a0"/>
    <w:rsid w:val="00D02028"/>
  </w:style>
  <w:style w:type="character" w:customStyle="1" w:styleId="organictitlecontentspan">
    <w:name w:val="organictitlecontentspan"/>
    <w:basedOn w:val="a0"/>
    <w:rsid w:val="00A92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6360">
      <w:bodyDiv w:val="1"/>
      <w:marLeft w:val="0"/>
      <w:marRight w:val="0"/>
      <w:marTop w:val="0"/>
      <w:marBottom w:val="0"/>
      <w:divBdr>
        <w:top w:val="none" w:sz="0" w:space="0" w:color="auto"/>
        <w:left w:val="none" w:sz="0" w:space="0" w:color="auto"/>
        <w:bottom w:val="none" w:sz="0" w:space="0" w:color="auto"/>
        <w:right w:val="none" w:sz="0" w:space="0" w:color="auto"/>
      </w:divBdr>
    </w:div>
    <w:div w:id="40130541">
      <w:bodyDiv w:val="1"/>
      <w:marLeft w:val="0"/>
      <w:marRight w:val="0"/>
      <w:marTop w:val="0"/>
      <w:marBottom w:val="0"/>
      <w:divBdr>
        <w:top w:val="none" w:sz="0" w:space="0" w:color="auto"/>
        <w:left w:val="none" w:sz="0" w:space="0" w:color="auto"/>
        <w:bottom w:val="none" w:sz="0" w:space="0" w:color="auto"/>
        <w:right w:val="none" w:sz="0" w:space="0" w:color="auto"/>
      </w:divBdr>
      <w:divsChild>
        <w:div w:id="283273537">
          <w:marLeft w:val="0"/>
          <w:marRight w:val="0"/>
          <w:marTop w:val="0"/>
          <w:marBottom w:val="0"/>
          <w:divBdr>
            <w:top w:val="none" w:sz="0" w:space="0" w:color="auto"/>
            <w:left w:val="none" w:sz="0" w:space="0" w:color="auto"/>
            <w:bottom w:val="none" w:sz="0" w:space="0" w:color="auto"/>
            <w:right w:val="none" w:sz="0" w:space="0" w:color="auto"/>
          </w:divBdr>
        </w:div>
      </w:divsChild>
    </w:div>
    <w:div w:id="41681689">
      <w:bodyDiv w:val="1"/>
      <w:marLeft w:val="0"/>
      <w:marRight w:val="0"/>
      <w:marTop w:val="0"/>
      <w:marBottom w:val="0"/>
      <w:divBdr>
        <w:top w:val="none" w:sz="0" w:space="0" w:color="auto"/>
        <w:left w:val="none" w:sz="0" w:space="0" w:color="auto"/>
        <w:bottom w:val="none" w:sz="0" w:space="0" w:color="auto"/>
        <w:right w:val="none" w:sz="0" w:space="0" w:color="auto"/>
      </w:divBdr>
    </w:div>
    <w:div w:id="53815506">
      <w:bodyDiv w:val="1"/>
      <w:marLeft w:val="0"/>
      <w:marRight w:val="0"/>
      <w:marTop w:val="0"/>
      <w:marBottom w:val="0"/>
      <w:divBdr>
        <w:top w:val="none" w:sz="0" w:space="0" w:color="auto"/>
        <w:left w:val="none" w:sz="0" w:space="0" w:color="auto"/>
        <w:bottom w:val="none" w:sz="0" w:space="0" w:color="auto"/>
        <w:right w:val="none" w:sz="0" w:space="0" w:color="auto"/>
      </w:divBdr>
    </w:div>
    <w:div w:id="60564306">
      <w:bodyDiv w:val="1"/>
      <w:marLeft w:val="0"/>
      <w:marRight w:val="0"/>
      <w:marTop w:val="0"/>
      <w:marBottom w:val="0"/>
      <w:divBdr>
        <w:top w:val="none" w:sz="0" w:space="0" w:color="auto"/>
        <w:left w:val="none" w:sz="0" w:space="0" w:color="auto"/>
        <w:bottom w:val="none" w:sz="0" w:space="0" w:color="auto"/>
        <w:right w:val="none" w:sz="0" w:space="0" w:color="auto"/>
      </w:divBdr>
    </w:div>
    <w:div w:id="70472514">
      <w:bodyDiv w:val="1"/>
      <w:marLeft w:val="0"/>
      <w:marRight w:val="0"/>
      <w:marTop w:val="0"/>
      <w:marBottom w:val="0"/>
      <w:divBdr>
        <w:top w:val="none" w:sz="0" w:space="0" w:color="auto"/>
        <w:left w:val="none" w:sz="0" w:space="0" w:color="auto"/>
        <w:bottom w:val="none" w:sz="0" w:space="0" w:color="auto"/>
        <w:right w:val="none" w:sz="0" w:space="0" w:color="auto"/>
      </w:divBdr>
    </w:div>
    <w:div w:id="77558283">
      <w:bodyDiv w:val="1"/>
      <w:marLeft w:val="0"/>
      <w:marRight w:val="0"/>
      <w:marTop w:val="0"/>
      <w:marBottom w:val="0"/>
      <w:divBdr>
        <w:top w:val="none" w:sz="0" w:space="0" w:color="auto"/>
        <w:left w:val="none" w:sz="0" w:space="0" w:color="auto"/>
        <w:bottom w:val="none" w:sz="0" w:space="0" w:color="auto"/>
        <w:right w:val="none" w:sz="0" w:space="0" w:color="auto"/>
      </w:divBdr>
    </w:div>
    <w:div w:id="79983665">
      <w:bodyDiv w:val="1"/>
      <w:marLeft w:val="0"/>
      <w:marRight w:val="0"/>
      <w:marTop w:val="0"/>
      <w:marBottom w:val="0"/>
      <w:divBdr>
        <w:top w:val="none" w:sz="0" w:space="0" w:color="auto"/>
        <w:left w:val="none" w:sz="0" w:space="0" w:color="auto"/>
        <w:bottom w:val="none" w:sz="0" w:space="0" w:color="auto"/>
        <w:right w:val="none" w:sz="0" w:space="0" w:color="auto"/>
      </w:divBdr>
    </w:div>
    <w:div w:id="85809260">
      <w:bodyDiv w:val="1"/>
      <w:marLeft w:val="0"/>
      <w:marRight w:val="0"/>
      <w:marTop w:val="0"/>
      <w:marBottom w:val="0"/>
      <w:divBdr>
        <w:top w:val="none" w:sz="0" w:space="0" w:color="auto"/>
        <w:left w:val="none" w:sz="0" w:space="0" w:color="auto"/>
        <w:bottom w:val="none" w:sz="0" w:space="0" w:color="auto"/>
        <w:right w:val="none" w:sz="0" w:space="0" w:color="auto"/>
      </w:divBdr>
    </w:div>
    <w:div w:id="118229862">
      <w:bodyDiv w:val="1"/>
      <w:marLeft w:val="0"/>
      <w:marRight w:val="0"/>
      <w:marTop w:val="0"/>
      <w:marBottom w:val="0"/>
      <w:divBdr>
        <w:top w:val="none" w:sz="0" w:space="0" w:color="auto"/>
        <w:left w:val="none" w:sz="0" w:space="0" w:color="auto"/>
        <w:bottom w:val="none" w:sz="0" w:space="0" w:color="auto"/>
        <w:right w:val="none" w:sz="0" w:space="0" w:color="auto"/>
      </w:divBdr>
    </w:div>
    <w:div w:id="120197835">
      <w:bodyDiv w:val="1"/>
      <w:marLeft w:val="0"/>
      <w:marRight w:val="0"/>
      <w:marTop w:val="0"/>
      <w:marBottom w:val="0"/>
      <w:divBdr>
        <w:top w:val="none" w:sz="0" w:space="0" w:color="auto"/>
        <w:left w:val="none" w:sz="0" w:space="0" w:color="auto"/>
        <w:bottom w:val="none" w:sz="0" w:space="0" w:color="auto"/>
        <w:right w:val="none" w:sz="0" w:space="0" w:color="auto"/>
      </w:divBdr>
    </w:div>
    <w:div w:id="133760352">
      <w:bodyDiv w:val="1"/>
      <w:marLeft w:val="0"/>
      <w:marRight w:val="0"/>
      <w:marTop w:val="0"/>
      <w:marBottom w:val="0"/>
      <w:divBdr>
        <w:top w:val="none" w:sz="0" w:space="0" w:color="auto"/>
        <w:left w:val="none" w:sz="0" w:space="0" w:color="auto"/>
        <w:bottom w:val="none" w:sz="0" w:space="0" w:color="auto"/>
        <w:right w:val="none" w:sz="0" w:space="0" w:color="auto"/>
      </w:divBdr>
    </w:div>
    <w:div w:id="137380752">
      <w:bodyDiv w:val="1"/>
      <w:marLeft w:val="0"/>
      <w:marRight w:val="0"/>
      <w:marTop w:val="0"/>
      <w:marBottom w:val="0"/>
      <w:divBdr>
        <w:top w:val="none" w:sz="0" w:space="0" w:color="auto"/>
        <w:left w:val="none" w:sz="0" w:space="0" w:color="auto"/>
        <w:bottom w:val="none" w:sz="0" w:space="0" w:color="auto"/>
        <w:right w:val="none" w:sz="0" w:space="0" w:color="auto"/>
      </w:divBdr>
    </w:div>
    <w:div w:id="152264468">
      <w:bodyDiv w:val="1"/>
      <w:marLeft w:val="0"/>
      <w:marRight w:val="0"/>
      <w:marTop w:val="0"/>
      <w:marBottom w:val="0"/>
      <w:divBdr>
        <w:top w:val="none" w:sz="0" w:space="0" w:color="auto"/>
        <w:left w:val="none" w:sz="0" w:space="0" w:color="auto"/>
        <w:bottom w:val="none" w:sz="0" w:space="0" w:color="auto"/>
        <w:right w:val="none" w:sz="0" w:space="0" w:color="auto"/>
      </w:divBdr>
    </w:div>
    <w:div w:id="152526938">
      <w:bodyDiv w:val="1"/>
      <w:marLeft w:val="0"/>
      <w:marRight w:val="0"/>
      <w:marTop w:val="0"/>
      <w:marBottom w:val="0"/>
      <w:divBdr>
        <w:top w:val="none" w:sz="0" w:space="0" w:color="auto"/>
        <w:left w:val="none" w:sz="0" w:space="0" w:color="auto"/>
        <w:bottom w:val="none" w:sz="0" w:space="0" w:color="auto"/>
        <w:right w:val="none" w:sz="0" w:space="0" w:color="auto"/>
      </w:divBdr>
    </w:div>
    <w:div w:id="170339458">
      <w:bodyDiv w:val="1"/>
      <w:marLeft w:val="0"/>
      <w:marRight w:val="0"/>
      <w:marTop w:val="0"/>
      <w:marBottom w:val="0"/>
      <w:divBdr>
        <w:top w:val="none" w:sz="0" w:space="0" w:color="auto"/>
        <w:left w:val="none" w:sz="0" w:space="0" w:color="auto"/>
        <w:bottom w:val="none" w:sz="0" w:space="0" w:color="auto"/>
        <w:right w:val="none" w:sz="0" w:space="0" w:color="auto"/>
      </w:divBdr>
    </w:div>
    <w:div w:id="186219763">
      <w:bodyDiv w:val="1"/>
      <w:marLeft w:val="0"/>
      <w:marRight w:val="0"/>
      <w:marTop w:val="0"/>
      <w:marBottom w:val="0"/>
      <w:divBdr>
        <w:top w:val="none" w:sz="0" w:space="0" w:color="auto"/>
        <w:left w:val="none" w:sz="0" w:space="0" w:color="auto"/>
        <w:bottom w:val="none" w:sz="0" w:space="0" w:color="auto"/>
        <w:right w:val="none" w:sz="0" w:space="0" w:color="auto"/>
      </w:divBdr>
    </w:div>
    <w:div w:id="235215262">
      <w:bodyDiv w:val="1"/>
      <w:marLeft w:val="0"/>
      <w:marRight w:val="0"/>
      <w:marTop w:val="0"/>
      <w:marBottom w:val="0"/>
      <w:divBdr>
        <w:top w:val="none" w:sz="0" w:space="0" w:color="auto"/>
        <w:left w:val="none" w:sz="0" w:space="0" w:color="auto"/>
        <w:bottom w:val="none" w:sz="0" w:space="0" w:color="auto"/>
        <w:right w:val="none" w:sz="0" w:space="0" w:color="auto"/>
      </w:divBdr>
    </w:div>
    <w:div w:id="236549213">
      <w:bodyDiv w:val="1"/>
      <w:marLeft w:val="0"/>
      <w:marRight w:val="0"/>
      <w:marTop w:val="0"/>
      <w:marBottom w:val="0"/>
      <w:divBdr>
        <w:top w:val="none" w:sz="0" w:space="0" w:color="auto"/>
        <w:left w:val="none" w:sz="0" w:space="0" w:color="auto"/>
        <w:bottom w:val="none" w:sz="0" w:space="0" w:color="auto"/>
        <w:right w:val="none" w:sz="0" w:space="0" w:color="auto"/>
      </w:divBdr>
    </w:div>
    <w:div w:id="247932789">
      <w:bodyDiv w:val="1"/>
      <w:marLeft w:val="0"/>
      <w:marRight w:val="0"/>
      <w:marTop w:val="0"/>
      <w:marBottom w:val="0"/>
      <w:divBdr>
        <w:top w:val="none" w:sz="0" w:space="0" w:color="auto"/>
        <w:left w:val="none" w:sz="0" w:space="0" w:color="auto"/>
        <w:bottom w:val="none" w:sz="0" w:space="0" w:color="auto"/>
        <w:right w:val="none" w:sz="0" w:space="0" w:color="auto"/>
      </w:divBdr>
    </w:div>
    <w:div w:id="252279184">
      <w:bodyDiv w:val="1"/>
      <w:marLeft w:val="0"/>
      <w:marRight w:val="0"/>
      <w:marTop w:val="0"/>
      <w:marBottom w:val="0"/>
      <w:divBdr>
        <w:top w:val="none" w:sz="0" w:space="0" w:color="auto"/>
        <w:left w:val="none" w:sz="0" w:space="0" w:color="auto"/>
        <w:bottom w:val="none" w:sz="0" w:space="0" w:color="auto"/>
        <w:right w:val="none" w:sz="0" w:space="0" w:color="auto"/>
      </w:divBdr>
    </w:div>
    <w:div w:id="265040774">
      <w:bodyDiv w:val="1"/>
      <w:marLeft w:val="0"/>
      <w:marRight w:val="0"/>
      <w:marTop w:val="0"/>
      <w:marBottom w:val="0"/>
      <w:divBdr>
        <w:top w:val="none" w:sz="0" w:space="0" w:color="auto"/>
        <w:left w:val="none" w:sz="0" w:space="0" w:color="auto"/>
        <w:bottom w:val="none" w:sz="0" w:space="0" w:color="auto"/>
        <w:right w:val="none" w:sz="0" w:space="0" w:color="auto"/>
      </w:divBdr>
    </w:div>
    <w:div w:id="271741418">
      <w:bodyDiv w:val="1"/>
      <w:marLeft w:val="0"/>
      <w:marRight w:val="0"/>
      <w:marTop w:val="0"/>
      <w:marBottom w:val="0"/>
      <w:divBdr>
        <w:top w:val="none" w:sz="0" w:space="0" w:color="auto"/>
        <w:left w:val="none" w:sz="0" w:space="0" w:color="auto"/>
        <w:bottom w:val="none" w:sz="0" w:space="0" w:color="auto"/>
        <w:right w:val="none" w:sz="0" w:space="0" w:color="auto"/>
      </w:divBdr>
    </w:div>
    <w:div w:id="313877623">
      <w:bodyDiv w:val="1"/>
      <w:marLeft w:val="0"/>
      <w:marRight w:val="0"/>
      <w:marTop w:val="0"/>
      <w:marBottom w:val="0"/>
      <w:divBdr>
        <w:top w:val="none" w:sz="0" w:space="0" w:color="auto"/>
        <w:left w:val="none" w:sz="0" w:space="0" w:color="auto"/>
        <w:bottom w:val="none" w:sz="0" w:space="0" w:color="auto"/>
        <w:right w:val="none" w:sz="0" w:space="0" w:color="auto"/>
      </w:divBdr>
    </w:div>
    <w:div w:id="320933541">
      <w:bodyDiv w:val="1"/>
      <w:marLeft w:val="0"/>
      <w:marRight w:val="0"/>
      <w:marTop w:val="0"/>
      <w:marBottom w:val="0"/>
      <w:divBdr>
        <w:top w:val="none" w:sz="0" w:space="0" w:color="auto"/>
        <w:left w:val="none" w:sz="0" w:space="0" w:color="auto"/>
        <w:bottom w:val="none" w:sz="0" w:space="0" w:color="auto"/>
        <w:right w:val="none" w:sz="0" w:space="0" w:color="auto"/>
      </w:divBdr>
    </w:div>
    <w:div w:id="322464920">
      <w:bodyDiv w:val="1"/>
      <w:marLeft w:val="0"/>
      <w:marRight w:val="0"/>
      <w:marTop w:val="0"/>
      <w:marBottom w:val="0"/>
      <w:divBdr>
        <w:top w:val="none" w:sz="0" w:space="0" w:color="auto"/>
        <w:left w:val="none" w:sz="0" w:space="0" w:color="auto"/>
        <w:bottom w:val="none" w:sz="0" w:space="0" w:color="auto"/>
        <w:right w:val="none" w:sz="0" w:space="0" w:color="auto"/>
      </w:divBdr>
    </w:div>
    <w:div w:id="328212768">
      <w:bodyDiv w:val="1"/>
      <w:marLeft w:val="0"/>
      <w:marRight w:val="0"/>
      <w:marTop w:val="0"/>
      <w:marBottom w:val="0"/>
      <w:divBdr>
        <w:top w:val="none" w:sz="0" w:space="0" w:color="auto"/>
        <w:left w:val="none" w:sz="0" w:space="0" w:color="auto"/>
        <w:bottom w:val="none" w:sz="0" w:space="0" w:color="auto"/>
        <w:right w:val="none" w:sz="0" w:space="0" w:color="auto"/>
      </w:divBdr>
    </w:div>
    <w:div w:id="331758157">
      <w:bodyDiv w:val="1"/>
      <w:marLeft w:val="0"/>
      <w:marRight w:val="0"/>
      <w:marTop w:val="0"/>
      <w:marBottom w:val="0"/>
      <w:divBdr>
        <w:top w:val="none" w:sz="0" w:space="0" w:color="auto"/>
        <w:left w:val="none" w:sz="0" w:space="0" w:color="auto"/>
        <w:bottom w:val="none" w:sz="0" w:space="0" w:color="auto"/>
        <w:right w:val="none" w:sz="0" w:space="0" w:color="auto"/>
      </w:divBdr>
    </w:div>
    <w:div w:id="338311365">
      <w:bodyDiv w:val="1"/>
      <w:marLeft w:val="0"/>
      <w:marRight w:val="0"/>
      <w:marTop w:val="0"/>
      <w:marBottom w:val="0"/>
      <w:divBdr>
        <w:top w:val="none" w:sz="0" w:space="0" w:color="auto"/>
        <w:left w:val="none" w:sz="0" w:space="0" w:color="auto"/>
        <w:bottom w:val="none" w:sz="0" w:space="0" w:color="auto"/>
        <w:right w:val="none" w:sz="0" w:space="0" w:color="auto"/>
      </w:divBdr>
    </w:div>
    <w:div w:id="358968123">
      <w:bodyDiv w:val="1"/>
      <w:marLeft w:val="0"/>
      <w:marRight w:val="0"/>
      <w:marTop w:val="0"/>
      <w:marBottom w:val="0"/>
      <w:divBdr>
        <w:top w:val="none" w:sz="0" w:space="0" w:color="auto"/>
        <w:left w:val="none" w:sz="0" w:space="0" w:color="auto"/>
        <w:bottom w:val="none" w:sz="0" w:space="0" w:color="auto"/>
        <w:right w:val="none" w:sz="0" w:space="0" w:color="auto"/>
      </w:divBdr>
    </w:div>
    <w:div w:id="368068986">
      <w:bodyDiv w:val="1"/>
      <w:marLeft w:val="0"/>
      <w:marRight w:val="0"/>
      <w:marTop w:val="0"/>
      <w:marBottom w:val="0"/>
      <w:divBdr>
        <w:top w:val="none" w:sz="0" w:space="0" w:color="auto"/>
        <w:left w:val="none" w:sz="0" w:space="0" w:color="auto"/>
        <w:bottom w:val="none" w:sz="0" w:space="0" w:color="auto"/>
        <w:right w:val="none" w:sz="0" w:space="0" w:color="auto"/>
      </w:divBdr>
    </w:div>
    <w:div w:id="370157538">
      <w:bodyDiv w:val="1"/>
      <w:marLeft w:val="0"/>
      <w:marRight w:val="0"/>
      <w:marTop w:val="0"/>
      <w:marBottom w:val="0"/>
      <w:divBdr>
        <w:top w:val="none" w:sz="0" w:space="0" w:color="auto"/>
        <w:left w:val="none" w:sz="0" w:space="0" w:color="auto"/>
        <w:bottom w:val="none" w:sz="0" w:space="0" w:color="auto"/>
        <w:right w:val="none" w:sz="0" w:space="0" w:color="auto"/>
      </w:divBdr>
    </w:div>
    <w:div w:id="381293238">
      <w:bodyDiv w:val="1"/>
      <w:marLeft w:val="0"/>
      <w:marRight w:val="0"/>
      <w:marTop w:val="0"/>
      <w:marBottom w:val="0"/>
      <w:divBdr>
        <w:top w:val="none" w:sz="0" w:space="0" w:color="auto"/>
        <w:left w:val="none" w:sz="0" w:space="0" w:color="auto"/>
        <w:bottom w:val="none" w:sz="0" w:space="0" w:color="auto"/>
        <w:right w:val="none" w:sz="0" w:space="0" w:color="auto"/>
      </w:divBdr>
    </w:div>
    <w:div w:id="399642864">
      <w:bodyDiv w:val="1"/>
      <w:marLeft w:val="0"/>
      <w:marRight w:val="0"/>
      <w:marTop w:val="0"/>
      <w:marBottom w:val="0"/>
      <w:divBdr>
        <w:top w:val="none" w:sz="0" w:space="0" w:color="auto"/>
        <w:left w:val="none" w:sz="0" w:space="0" w:color="auto"/>
        <w:bottom w:val="none" w:sz="0" w:space="0" w:color="auto"/>
        <w:right w:val="none" w:sz="0" w:space="0" w:color="auto"/>
      </w:divBdr>
    </w:div>
    <w:div w:id="400173891">
      <w:bodyDiv w:val="1"/>
      <w:marLeft w:val="0"/>
      <w:marRight w:val="0"/>
      <w:marTop w:val="0"/>
      <w:marBottom w:val="0"/>
      <w:divBdr>
        <w:top w:val="none" w:sz="0" w:space="0" w:color="auto"/>
        <w:left w:val="none" w:sz="0" w:space="0" w:color="auto"/>
        <w:bottom w:val="none" w:sz="0" w:space="0" w:color="auto"/>
        <w:right w:val="none" w:sz="0" w:space="0" w:color="auto"/>
      </w:divBdr>
    </w:div>
    <w:div w:id="421991206">
      <w:bodyDiv w:val="1"/>
      <w:marLeft w:val="0"/>
      <w:marRight w:val="0"/>
      <w:marTop w:val="0"/>
      <w:marBottom w:val="0"/>
      <w:divBdr>
        <w:top w:val="none" w:sz="0" w:space="0" w:color="auto"/>
        <w:left w:val="none" w:sz="0" w:space="0" w:color="auto"/>
        <w:bottom w:val="none" w:sz="0" w:space="0" w:color="auto"/>
        <w:right w:val="none" w:sz="0" w:space="0" w:color="auto"/>
      </w:divBdr>
    </w:div>
    <w:div w:id="425081437">
      <w:bodyDiv w:val="1"/>
      <w:marLeft w:val="0"/>
      <w:marRight w:val="0"/>
      <w:marTop w:val="0"/>
      <w:marBottom w:val="0"/>
      <w:divBdr>
        <w:top w:val="none" w:sz="0" w:space="0" w:color="auto"/>
        <w:left w:val="none" w:sz="0" w:space="0" w:color="auto"/>
        <w:bottom w:val="none" w:sz="0" w:space="0" w:color="auto"/>
        <w:right w:val="none" w:sz="0" w:space="0" w:color="auto"/>
      </w:divBdr>
    </w:div>
    <w:div w:id="431556456">
      <w:bodyDiv w:val="1"/>
      <w:marLeft w:val="0"/>
      <w:marRight w:val="0"/>
      <w:marTop w:val="0"/>
      <w:marBottom w:val="0"/>
      <w:divBdr>
        <w:top w:val="none" w:sz="0" w:space="0" w:color="auto"/>
        <w:left w:val="none" w:sz="0" w:space="0" w:color="auto"/>
        <w:bottom w:val="none" w:sz="0" w:space="0" w:color="auto"/>
        <w:right w:val="none" w:sz="0" w:space="0" w:color="auto"/>
      </w:divBdr>
    </w:div>
    <w:div w:id="458449910">
      <w:bodyDiv w:val="1"/>
      <w:marLeft w:val="0"/>
      <w:marRight w:val="0"/>
      <w:marTop w:val="0"/>
      <w:marBottom w:val="0"/>
      <w:divBdr>
        <w:top w:val="none" w:sz="0" w:space="0" w:color="auto"/>
        <w:left w:val="none" w:sz="0" w:space="0" w:color="auto"/>
        <w:bottom w:val="none" w:sz="0" w:space="0" w:color="auto"/>
        <w:right w:val="none" w:sz="0" w:space="0" w:color="auto"/>
      </w:divBdr>
    </w:div>
    <w:div w:id="468594030">
      <w:bodyDiv w:val="1"/>
      <w:marLeft w:val="0"/>
      <w:marRight w:val="0"/>
      <w:marTop w:val="0"/>
      <w:marBottom w:val="0"/>
      <w:divBdr>
        <w:top w:val="none" w:sz="0" w:space="0" w:color="auto"/>
        <w:left w:val="none" w:sz="0" w:space="0" w:color="auto"/>
        <w:bottom w:val="none" w:sz="0" w:space="0" w:color="auto"/>
        <w:right w:val="none" w:sz="0" w:space="0" w:color="auto"/>
      </w:divBdr>
    </w:div>
    <w:div w:id="470944721">
      <w:bodyDiv w:val="1"/>
      <w:marLeft w:val="0"/>
      <w:marRight w:val="0"/>
      <w:marTop w:val="0"/>
      <w:marBottom w:val="0"/>
      <w:divBdr>
        <w:top w:val="none" w:sz="0" w:space="0" w:color="auto"/>
        <w:left w:val="none" w:sz="0" w:space="0" w:color="auto"/>
        <w:bottom w:val="none" w:sz="0" w:space="0" w:color="auto"/>
        <w:right w:val="none" w:sz="0" w:space="0" w:color="auto"/>
      </w:divBdr>
    </w:div>
    <w:div w:id="475952468">
      <w:bodyDiv w:val="1"/>
      <w:marLeft w:val="0"/>
      <w:marRight w:val="0"/>
      <w:marTop w:val="0"/>
      <w:marBottom w:val="0"/>
      <w:divBdr>
        <w:top w:val="none" w:sz="0" w:space="0" w:color="auto"/>
        <w:left w:val="none" w:sz="0" w:space="0" w:color="auto"/>
        <w:bottom w:val="none" w:sz="0" w:space="0" w:color="auto"/>
        <w:right w:val="none" w:sz="0" w:space="0" w:color="auto"/>
      </w:divBdr>
    </w:div>
    <w:div w:id="486746574">
      <w:bodyDiv w:val="1"/>
      <w:marLeft w:val="0"/>
      <w:marRight w:val="0"/>
      <w:marTop w:val="0"/>
      <w:marBottom w:val="0"/>
      <w:divBdr>
        <w:top w:val="none" w:sz="0" w:space="0" w:color="auto"/>
        <w:left w:val="none" w:sz="0" w:space="0" w:color="auto"/>
        <w:bottom w:val="none" w:sz="0" w:space="0" w:color="auto"/>
        <w:right w:val="none" w:sz="0" w:space="0" w:color="auto"/>
      </w:divBdr>
    </w:div>
    <w:div w:id="492137423">
      <w:bodyDiv w:val="1"/>
      <w:marLeft w:val="0"/>
      <w:marRight w:val="0"/>
      <w:marTop w:val="0"/>
      <w:marBottom w:val="0"/>
      <w:divBdr>
        <w:top w:val="none" w:sz="0" w:space="0" w:color="auto"/>
        <w:left w:val="none" w:sz="0" w:space="0" w:color="auto"/>
        <w:bottom w:val="none" w:sz="0" w:space="0" w:color="auto"/>
        <w:right w:val="none" w:sz="0" w:space="0" w:color="auto"/>
      </w:divBdr>
      <w:divsChild>
        <w:div w:id="20758577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0192538">
      <w:bodyDiv w:val="1"/>
      <w:marLeft w:val="0"/>
      <w:marRight w:val="0"/>
      <w:marTop w:val="0"/>
      <w:marBottom w:val="0"/>
      <w:divBdr>
        <w:top w:val="none" w:sz="0" w:space="0" w:color="auto"/>
        <w:left w:val="none" w:sz="0" w:space="0" w:color="auto"/>
        <w:bottom w:val="none" w:sz="0" w:space="0" w:color="auto"/>
        <w:right w:val="none" w:sz="0" w:space="0" w:color="auto"/>
      </w:divBdr>
    </w:div>
    <w:div w:id="536503677">
      <w:bodyDiv w:val="1"/>
      <w:marLeft w:val="0"/>
      <w:marRight w:val="0"/>
      <w:marTop w:val="0"/>
      <w:marBottom w:val="0"/>
      <w:divBdr>
        <w:top w:val="none" w:sz="0" w:space="0" w:color="auto"/>
        <w:left w:val="none" w:sz="0" w:space="0" w:color="auto"/>
        <w:bottom w:val="none" w:sz="0" w:space="0" w:color="auto"/>
        <w:right w:val="none" w:sz="0" w:space="0" w:color="auto"/>
      </w:divBdr>
    </w:div>
    <w:div w:id="558053904">
      <w:bodyDiv w:val="1"/>
      <w:marLeft w:val="0"/>
      <w:marRight w:val="0"/>
      <w:marTop w:val="0"/>
      <w:marBottom w:val="0"/>
      <w:divBdr>
        <w:top w:val="none" w:sz="0" w:space="0" w:color="auto"/>
        <w:left w:val="none" w:sz="0" w:space="0" w:color="auto"/>
        <w:bottom w:val="none" w:sz="0" w:space="0" w:color="auto"/>
        <w:right w:val="none" w:sz="0" w:space="0" w:color="auto"/>
      </w:divBdr>
    </w:div>
    <w:div w:id="562831231">
      <w:bodyDiv w:val="1"/>
      <w:marLeft w:val="0"/>
      <w:marRight w:val="0"/>
      <w:marTop w:val="0"/>
      <w:marBottom w:val="0"/>
      <w:divBdr>
        <w:top w:val="none" w:sz="0" w:space="0" w:color="auto"/>
        <w:left w:val="none" w:sz="0" w:space="0" w:color="auto"/>
        <w:bottom w:val="none" w:sz="0" w:space="0" w:color="auto"/>
        <w:right w:val="none" w:sz="0" w:space="0" w:color="auto"/>
      </w:divBdr>
    </w:div>
    <w:div w:id="567346760">
      <w:bodyDiv w:val="1"/>
      <w:marLeft w:val="0"/>
      <w:marRight w:val="0"/>
      <w:marTop w:val="0"/>
      <w:marBottom w:val="0"/>
      <w:divBdr>
        <w:top w:val="none" w:sz="0" w:space="0" w:color="auto"/>
        <w:left w:val="none" w:sz="0" w:space="0" w:color="auto"/>
        <w:bottom w:val="none" w:sz="0" w:space="0" w:color="auto"/>
        <w:right w:val="none" w:sz="0" w:space="0" w:color="auto"/>
      </w:divBdr>
    </w:div>
    <w:div w:id="601380961">
      <w:bodyDiv w:val="1"/>
      <w:marLeft w:val="0"/>
      <w:marRight w:val="0"/>
      <w:marTop w:val="0"/>
      <w:marBottom w:val="0"/>
      <w:divBdr>
        <w:top w:val="none" w:sz="0" w:space="0" w:color="auto"/>
        <w:left w:val="none" w:sz="0" w:space="0" w:color="auto"/>
        <w:bottom w:val="none" w:sz="0" w:space="0" w:color="auto"/>
        <w:right w:val="none" w:sz="0" w:space="0" w:color="auto"/>
      </w:divBdr>
    </w:div>
    <w:div w:id="604311181">
      <w:bodyDiv w:val="1"/>
      <w:marLeft w:val="0"/>
      <w:marRight w:val="0"/>
      <w:marTop w:val="0"/>
      <w:marBottom w:val="0"/>
      <w:divBdr>
        <w:top w:val="none" w:sz="0" w:space="0" w:color="auto"/>
        <w:left w:val="none" w:sz="0" w:space="0" w:color="auto"/>
        <w:bottom w:val="none" w:sz="0" w:space="0" w:color="auto"/>
        <w:right w:val="none" w:sz="0" w:space="0" w:color="auto"/>
      </w:divBdr>
    </w:div>
    <w:div w:id="622615843">
      <w:bodyDiv w:val="1"/>
      <w:marLeft w:val="0"/>
      <w:marRight w:val="0"/>
      <w:marTop w:val="0"/>
      <w:marBottom w:val="0"/>
      <w:divBdr>
        <w:top w:val="none" w:sz="0" w:space="0" w:color="auto"/>
        <w:left w:val="none" w:sz="0" w:space="0" w:color="auto"/>
        <w:bottom w:val="none" w:sz="0" w:space="0" w:color="auto"/>
        <w:right w:val="none" w:sz="0" w:space="0" w:color="auto"/>
      </w:divBdr>
    </w:div>
    <w:div w:id="655457023">
      <w:bodyDiv w:val="1"/>
      <w:marLeft w:val="0"/>
      <w:marRight w:val="0"/>
      <w:marTop w:val="0"/>
      <w:marBottom w:val="0"/>
      <w:divBdr>
        <w:top w:val="none" w:sz="0" w:space="0" w:color="auto"/>
        <w:left w:val="none" w:sz="0" w:space="0" w:color="auto"/>
        <w:bottom w:val="none" w:sz="0" w:space="0" w:color="auto"/>
        <w:right w:val="none" w:sz="0" w:space="0" w:color="auto"/>
      </w:divBdr>
    </w:div>
    <w:div w:id="660547147">
      <w:bodyDiv w:val="1"/>
      <w:marLeft w:val="0"/>
      <w:marRight w:val="0"/>
      <w:marTop w:val="0"/>
      <w:marBottom w:val="0"/>
      <w:divBdr>
        <w:top w:val="none" w:sz="0" w:space="0" w:color="auto"/>
        <w:left w:val="none" w:sz="0" w:space="0" w:color="auto"/>
        <w:bottom w:val="none" w:sz="0" w:space="0" w:color="auto"/>
        <w:right w:val="none" w:sz="0" w:space="0" w:color="auto"/>
      </w:divBdr>
    </w:div>
    <w:div w:id="671179109">
      <w:bodyDiv w:val="1"/>
      <w:marLeft w:val="0"/>
      <w:marRight w:val="0"/>
      <w:marTop w:val="0"/>
      <w:marBottom w:val="0"/>
      <w:divBdr>
        <w:top w:val="none" w:sz="0" w:space="0" w:color="auto"/>
        <w:left w:val="none" w:sz="0" w:space="0" w:color="auto"/>
        <w:bottom w:val="none" w:sz="0" w:space="0" w:color="auto"/>
        <w:right w:val="none" w:sz="0" w:space="0" w:color="auto"/>
      </w:divBdr>
    </w:div>
    <w:div w:id="694843913">
      <w:bodyDiv w:val="1"/>
      <w:marLeft w:val="0"/>
      <w:marRight w:val="0"/>
      <w:marTop w:val="0"/>
      <w:marBottom w:val="0"/>
      <w:divBdr>
        <w:top w:val="none" w:sz="0" w:space="0" w:color="auto"/>
        <w:left w:val="none" w:sz="0" w:space="0" w:color="auto"/>
        <w:bottom w:val="none" w:sz="0" w:space="0" w:color="auto"/>
        <w:right w:val="none" w:sz="0" w:space="0" w:color="auto"/>
      </w:divBdr>
      <w:divsChild>
        <w:div w:id="100342033">
          <w:marLeft w:val="0"/>
          <w:marRight w:val="0"/>
          <w:marTop w:val="0"/>
          <w:marBottom w:val="0"/>
          <w:divBdr>
            <w:top w:val="none" w:sz="0" w:space="0" w:color="auto"/>
            <w:left w:val="none" w:sz="0" w:space="0" w:color="auto"/>
            <w:bottom w:val="none" w:sz="0" w:space="0" w:color="auto"/>
            <w:right w:val="none" w:sz="0" w:space="0" w:color="auto"/>
          </w:divBdr>
          <w:divsChild>
            <w:div w:id="683244826">
              <w:marLeft w:val="0"/>
              <w:marRight w:val="0"/>
              <w:marTop w:val="0"/>
              <w:marBottom w:val="0"/>
              <w:divBdr>
                <w:top w:val="none" w:sz="0" w:space="0" w:color="auto"/>
                <w:left w:val="none" w:sz="0" w:space="0" w:color="auto"/>
                <w:bottom w:val="none" w:sz="0" w:space="0" w:color="auto"/>
                <w:right w:val="none" w:sz="0" w:space="0" w:color="auto"/>
              </w:divBdr>
              <w:divsChild>
                <w:div w:id="8153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650518">
          <w:marLeft w:val="0"/>
          <w:marRight w:val="0"/>
          <w:marTop w:val="0"/>
          <w:marBottom w:val="0"/>
          <w:divBdr>
            <w:top w:val="none" w:sz="0" w:space="0" w:color="auto"/>
            <w:left w:val="none" w:sz="0" w:space="0" w:color="auto"/>
            <w:bottom w:val="none" w:sz="0" w:space="0" w:color="auto"/>
            <w:right w:val="none" w:sz="0" w:space="0" w:color="auto"/>
          </w:divBdr>
          <w:divsChild>
            <w:div w:id="1249578088">
              <w:marLeft w:val="0"/>
              <w:marRight w:val="0"/>
              <w:marTop w:val="0"/>
              <w:marBottom w:val="0"/>
              <w:divBdr>
                <w:top w:val="none" w:sz="0" w:space="0" w:color="auto"/>
                <w:left w:val="none" w:sz="0" w:space="0" w:color="auto"/>
                <w:bottom w:val="none" w:sz="0" w:space="0" w:color="auto"/>
                <w:right w:val="none" w:sz="0" w:space="0" w:color="auto"/>
              </w:divBdr>
              <w:divsChild>
                <w:div w:id="89315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278895">
      <w:bodyDiv w:val="1"/>
      <w:marLeft w:val="0"/>
      <w:marRight w:val="0"/>
      <w:marTop w:val="0"/>
      <w:marBottom w:val="0"/>
      <w:divBdr>
        <w:top w:val="none" w:sz="0" w:space="0" w:color="auto"/>
        <w:left w:val="none" w:sz="0" w:space="0" w:color="auto"/>
        <w:bottom w:val="none" w:sz="0" w:space="0" w:color="auto"/>
        <w:right w:val="none" w:sz="0" w:space="0" w:color="auto"/>
      </w:divBdr>
    </w:div>
    <w:div w:id="707072039">
      <w:bodyDiv w:val="1"/>
      <w:marLeft w:val="0"/>
      <w:marRight w:val="0"/>
      <w:marTop w:val="0"/>
      <w:marBottom w:val="0"/>
      <w:divBdr>
        <w:top w:val="none" w:sz="0" w:space="0" w:color="auto"/>
        <w:left w:val="none" w:sz="0" w:space="0" w:color="auto"/>
        <w:bottom w:val="none" w:sz="0" w:space="0" w:color="auto"/>
        <w:right w:val="none" w:sz="0" w:space="0" w:color="auto"/>
      </w:divBdr>
    </w:div>
    <w:div w:id="707681633">
      <w:bodyDiv w:val="1"/>
      <w:marLeft w:val="0"/>
      <w:marRight w:val="0"/>
      <w:marTop w:val="0"/>
      <w:marBottom w:val="0"/>
      <w:divBdr>
        <w:top w:val="none" w:sz="0" w:space="0" w:color="auto"/>
        <w:left w:val="none" w:sz="0" w:space="0" w:color="auto"/>
        <w:bottom w:val="none" w:sz="0" w:space="0" w:color="auto"/>
        <w:right w:val="none" w:sz="0" w:space="0" w:color="auto"/>
      </w:divBdr>
    </w:div>
    <w:div w:id="736055406">
      <w:bodyDiv w:val="1"/>
      <w:marLeft w:val="0"/>
      <w:marRight w:val="0"/>
      <w:marTop w:val="0"/>
      <w:marBottom w:val="0"/>
      <w:divBdr>
        <w:top w:val="none" w:sz="0" w:space="0" w:color="auto"/>
        <w:left w:val="none" w:sz="0" w:space="0" w:color="auto"/>
        <w:bottom w:val="none" w:sz="0" w:space="0" w:color="auto"/>
        <w:right w:val="none" w:sz="0" w:space="0" w:color="auto"/>
      </w:divBdr>
    </w:div>
    <w:div w:id="745493699">
      <w:bodyDiv w:val="1"/>
      <w:marLeft w:val="0"/>
      <w:marRight w:val="0"/>
      <w:marTop w:val="0"/>
      <w:marBottom w:val="0"/>
      <w:divBdr>
        <w:top w:val="none" w:sz="0" w:space="0" w:color="auto"/>
        <w:left w:val="none" w:sz="0" w:space="0" w:color="auto"/>
        <w:bottom w:val="none" w:sz="0" w:space="0" w:color="auto"/>
        <w:right w:val="none" w:sz="0" w:space="0" w:color="auto"/>
      </w:divBdr>
    </w:div>
    <w:div w:id="751202401">
      <w:bodyDiv w:val="1"/>
      <w:marLeft w:val="0"/>
      <w:marRight w:val="0"/>
      <w:marTop w:val="0"/>
      <w:marBottom w:val="0"/>
      <w:divBdr>
        <w:top w:val="none" w:sz="0" w:space="0" w:color="auto"/>
        <w:left w:val="none" w:sz="0" w:space="0" w:color="auto"/>
        <w:bottom w:val="none" w:sz="0" w:space="0" w:color="auto"/>
        <w:right w:val="none" w:sz="0" w:space="0" w:color="auto"/>
      </w:divBdr>
    </w:div>
    <w:div w:id="761414694">
      <w:bodyDiv w:val="1"/>
      <w:marLeft w:val="0"/>
      <w:marRight w:val="0"/>
      <w:marTop w:val="0"/>
      <w:marBottom w:val="0"/>
      <w:divBdr>
        <w:top w:val="none" w:sz="0" w:space="0" w:color="auto"/>
        <w:left w:val="none" w:sz="0" w:space="0" w:color="auto"/>
        <w:bottom w:val="none" w:sz="0" w:space="0" w:color="auto"/>
        <w:right w:val="none" w:sz="0" w:space="0" w:color="auto"/>
      </w:divBdr>
    </w:div>
    <w:div w:id="768353545">
      <w:bodyDiv w:val="1"/>
      <w:marLeft w:val="0"/>
      <w:marRight w:val="0"/>
      <w:marTop w:val="0"/>
      <w:marBottom w:val="0"/>
      <w:divBdr>
        <w:top w:val="none" w:sz="0" w:space="0" w:color="auto"/>
        <w:left w:val="none" w:sz="0" w:space="0" w:color="auto"/>
        <w:bottom w:val="none" w:sz="0" w:space="0" w:color="auto"/>
        <w:right w:val="none" w:sz="0" w:space="0" w:color="auto"/>
      </w:divBdr>
    </w:div>
    <w:div w:id="770901243">
      <w:bodyDiv w:val="1"/>
      <w:marLeft w:val="0"/>
      <w:marRight w:val="0"/>
      <w:marTop w:val="0"/>
      <w:marBottom w:val="0"/>
      <w:divBdr>
        <w:top w:val="none" w:sz="0" w:space="0" w:color="auto"/>
        <w:left w:val="none" w:sz="0" w:space="0" w:color="auto"/>
        <w:bottom w:val="none" w:sz="0" w:space="0" w:color="auto"/>
        <w:right w:val="none" w:sz="0" w:space="0" w:color="auto"/>
      </w:divBdr>
    </w:div>
    <w:div w:id="797648971">
      <w:bodyDiv w:val="1"/>
      <w:marLeft w:val="0"/>
      <w:marRight w:val="0"/>
      <w:marTop w:val="0"/>
      <w:marBottom w:val="0"/>
      <w:divBdr>
        <w:top w:val="none" w:sz="0" w:space="0" w:color="auto"/>
        <w:left w:val="none" w:sz="0" w:space="0" w:color="auto"/>
        <w:bottom w:val="none" w:sz="0" w:space="0" w:color="auto"/>
        <w:right w:val="none" w:sz="0" w:space="0" w:color="auto"/>
      </w:divBdr>
    </w:div>
    <w:div w:id="800537815">
      <w:bodyDiv w:val="1"/>
      <w:marLeft w:val="0"/>
      <w:marRight w:val="0"/>
      <w:marTop w:val="0"/>
      <w:marBottom w:val="0"/>
      <w:divBdr>
        <w:top w:val="none" w:sz="0" w:space="0" w:color="auto"/>
        <w:left w:val="none" w:sz="0" w:space="0" w:color="auto"/>
        <w:bottom w:val="none" w:sz="0" w:space="0" w:color="auto"/>
        <w:right w:val="none" w:sz="0" w:space="0" w:color="auto"/>
      </w:divBdr>
    </w:div>
    <w:div w:id="813908797">
      <w:bodyDiv w:val="1"/>
      <w:marLeft w:val="0"/>
      <w:marRight w:val="0"/>
      <w:marTop w:val="0"/>
      <w:marBottom w:val="0"/>
      <w:divBdr>
        <w:top w:val="none" w:sz="0" w:space="0" w:color="auto"/>
        <w:left w:val="none" w:sz="0" w:space="0" w:color="auto"/>
        <w:bottom w:val="none" w:sz="0" w:space="0" w:color="auto"/>
        <w:right w:val="none" w:sz="0" w:space="0" w:color="auto"/>
      </w:divBdr>
    </w:div>
    <w:div w:id="826019826">
      <w:bodyDiv w:val="1"/>
      <w:marLeft w:val="0"/>
      <w:marRight w:val="0"/>
      <w:marTop w:val="0"/>
      <w:marBottom w:val="0"/>
      <w:divBdr>
        <w:top w:val="none" w:sz="0" w:space="0" w:color="auto"/>
        <w:left w:val="none" w:sz="0" w:space="0" w:color="auto"/>
        <w:bottom w:val="none" w:sz="0" w:space="0" w:color="auto"/>
        <w:right w:val="none" w:sz="0" w:space="0" w:color="auto"/>
      </w:divBdr>
    </w:div>
    <w:div w:id="834153040">
      <w:bodyDiv w:val="1"/>
      <w:marLeft w:val="0"/>
      <w:marRight w:val="0"/>
      <w:marTop w:val="0"/>
      <w:marBottom w:val="0"/>
      <w:divBdr>
        <w:top w:val="none" w:sz="0" w:space="0" w:color="auto"/>
        <w:left w:val="none" w:sz="0" w:space="0" w:color="auto"/>
        <w:bottom w:val="none" w:sz="0" w:space="0" w:color="auto"/>
        <w:right w:val="none" w:sz="0" w:space="0" w:color="auto"/>
      </w:divBdr>
    </w:div>
    <w:div w:id="834301877">
      <w:bodyDiv w:val="1"/>
      <w:marLeft w:val="0"/>
      <w:marRight w:val="0"/>
      <w:marTop w:val="0"/>
      <w:marBottom w:val="0"/>
      <w:divBdr>
        <w:top w:val="none" w:sz="0" w:space="0" w:color="auto"/>
        <w:left w:val="none" w:sz="0" w:space="0" w:color="auto"/>
        <w:bottom w:val="none" w:sz="0" w:space="0" w:color="auto"/>
        <w:right w:val="none" w:sz="0" w:space="0" w:color="auto"/>
      </w:divBdr>
    </w:div>
    <w:div w:id="857934709">
      <w:bodyDiv w:val="1"/>
      <w:marLeft w:val="0"/>
      <w:marRight w:val="0"/>
      <w:marTop w:val="0"/>
      <w:marBottom w:val="0"/>
      <w:divBdr>
        <w:top w:val="none" w:sz="0" w:space="0" w:color="auto"/>
        <w:left w:val="none" w:sz="0" w:space="0" w:color="auto"/>
        <w:bottom w:val="none" w:sz="0" w:space="0" w:color="auto"/>
        <w:right w:val="none" w:sz="0" w:space="0" w:color="auto"/>
      </w:divBdr>
    </w:div>
    <w:div w:id="866869937">
      <w:bodyDiv w:val="1"/>
      <w:marLeft w:val="0"/>
      <w:marRight w:val="0"/>
      <w:marTop w:val="0"/>
      <w:marBottom w:val="0"/>
      <w:divBdr>
        <w:top w:val="none" w:sz="0" w:space="0" w:color="auto"/>
        <w:left w:val="none" w:sz="0" w:space="0" w:color="auto"/>
        <w:bottom w:val="none" w:sz="0" w:space="0" w:color="auto"/>
        <w:right w:val="none" w:sz="0" w:space="0" w:color="auto"/>
      </w:divBdr>
    </w:div>
    <w:div w:id="871066429">
      <w:bodyDiv w:val="1"/>
      <w:marLeft w:val="0"/>
      <w:marRight w:val="0"/>
      <w:marTop w:val="0"/>
      <w:marBottom w:val="0"/>
      <w:divBdr>
        <w:top w:val="none" w:sz="0" w:space="0" w:color="auto"/>
        <w:left w:val="none" w:sz="0" w:space="0" w:color="auto"/>
        <w:bottom w:val="none" w:sz="0" w:space="0" w:color="auto"/>
        <w:right w:val="none" w:sz="0" w:space="0" w:color="auto"/>
      </w:divBdr>
    </w:div>
    <w:div w:id="872882143">
      <w:bodyDiv w:val="1"/>
      <w:marLeft w:val="0"/>
      <w:marRight w:val="0"/>
      <w:marTop w:val="0"/>
      <w:marBottom w:val="0"/>
      <w:divBdr>
        <w:top w:val="none" w:sz="0" w:space="0" w:color="auto"/>
        <w:left w:val="none" w:sz="0" w:space="0" w:color="auto"/>
        <w:bottom w:val="none" w:sz="0" w:space="0" w:color="auto"/>
        <w:right w:val="none" w:sz="0" w:space="0" w:color="auto"/>
      </w:divBdr>
    </w:div>
    <w:div w:id="897545829">
      <w:bodyDiv w:val="1"/>
      <w:marLeft w:val="0"/>
      <w:marRight w:val="0"/>
      <w:marTop w:val="0"/>
      <w:marBottom w:val="0"/>
      <w:divBdr>
        <w:top w:val="none" w:sz="0" w:space="0" w:color="auto"/>
        <w:left w:val="none" w:sz="0" w:space="0" w:color="auto"/>
        <w:bottom w:val="none" w:sz="0" w:space="0" w:color="auto"/>
        <w:right w:val="none" w:sz="0" w:space="0" w:color="auto"/>
      </w:divBdr>
    </w:div>
    <w:div w:id="897858773">
      <w:bodyDiv w:val="1"/>
      <w:marLeft w:val="0"/>
      <w:marRight w:val="0"/>
      <w:marTop w:val="0"/>
      <w:marBottom w:val="0"/>
      <w:divBdr>
        <w:top w:val="none" w:sz="0" w:space="0" w:color="auto"/>
        <w:left w:val="none" w:sz="0" w:space="0" w:color="auto"/>
        <w:bottom w:val="none" w:sz="0" w:space="0" w:color="auto"/>
        <w:right w:val="none" w:sz="0" w:space="0" w:color="auto"/>
      </w:divBdr>
    </w:div>
    <w:div w:id="908540761">
      <w:bodyDiv w:val="1"/>
      <w:marLeft w:val="0"/>
      <w:marRight w:val="0"/>
      <w:marTop w:val="0"/>
      <w:marBottom w:val="0"/>
      <w:divBdr>
        <w:top w:val="none" w:sz="0" w:space="0" w:color="auto"/>
        <w:left w:val="none" w:sz="0" w:space="0" w:color="auto"/>
        <w:bottom w:val="none" w:sz="0" w:space="0" w:color="auto"/>
        <w:right w:val="none" w:sz="0" w:space="0" w:color="auto"/>
      </w:divBdr>
    </w:div>
    <w:div w:id="909802401">
      <w:bodyDiv w:val="1"/>
      <w:marLeft w:val="0"/>
      <w:marRight w:val="0"/>
      <w:marTop w:val="0"/>
      <w:marBottom w:val="0"/>
      <w:divBdr>
        <w:top w:val="none" w:sz="0" w:space="0" w:color="auto"/>
        <w:left w:val="none" w:sz="0" w:space="0" w:color="auto"/>
        <w:bottom w:val="none" w:sz="0" w:space="0" w:color="auto"/>
        <w:right w:val="none" w:sz="0" w:space="0" w:color="auto"/>
      </w:divBdr>
    </w:div>
    <w:div w:id="918176732">
      <w:bodyDiv w:val="1"/>
      <w:marLeft w:val="0"/>
      <w:marRight w:val="0"/>
      <w:marTop w:val="0"/>
      <w:marBottom w:val="0"/>
      <w:divBdr>
        <w:top w:val="none" w:sz="0" w:space="0" w:color="auto"/>
        <w:left w:val="none" w:sz="0" w:space="0" w:color="auto"/>
        <w:bottom w:val="none" w:sz="0" w:space="0" w:color="auto"/>
        <w:right w:val="none" w:sz="0" w:space="0" w:color="auto"/>
      </w:divBdr>
    </w:div>
    <w:div w:id="935406320">
      <w:bodyDiv w:val="1"/>
      <w:marLeft w:val="0"/>
      <w:marRight w:val="0"/>
      <w:marTop w:val="0"/>
      <w:marBottom w:val="0"/>
      <w:divBdr>
        <w:top w:val="none" w:sz="0" w:space="0" w:color="auto"/>
        <w:left w:val="none" w:sz="0" w:space="0" w:color="auto"/>
        <w:bottom w:val="none" w:sz="0" w:space="0" w:color="auto"/>
        <w:right w:val="none" w:sz="0" w:space="0" w:color="auto"/>
      </w:divBdr>
      <w:divsChild>
        <w:div w:id="1688942634">
          <w:marLeft w:val="0"/>
          <w:marRight w:val="0"/>
          <w:marTop w:val="0"/>
          <w:marBottom w:val="0"/>
          <w:divBdr>
            <w:top w:val="none" w:sz="0" w:space="0" w:color="auto"/>
            <w:left w:val="none" w:sz="0" w:space="0" w:color="auto"/>
            <w:bottom w:val="none" w:sz="0" w:space="0" w:color="auto"/>
            <w:right w:val="none" w:sz="0" w:space="0" w:color="auto"/>
          </w:divBdr>
          <w:divsChild>
            <w:div w:id="1749109024">
              <w:marLeft w:val="0"/>
              <w:marRight w:val="0"/>
              <w:marTop w:val="0"/>
              <w:marBottom w:val="0"/>
              <w:divBdr>
                <w:top w:val="none" w:sz="0" w:space="0" w:color="auto"/>
                <w:left w:val="none" w:sz="0" w:space="0" w:color="auto"/>
                <w:bottom w:val="none" w:sz="0" w:space="0" w:color="auto"/>
                <w:right w:val="none" w:sz="0" w:space="0" w:color="auto"/>
              </w:divBdr>
              <w:divsChild>
                <w:div w:id="195584767">
                  <w:marLeft w:val="0"/>
                  <w:marRight w:val="0"/>
                  <w:marTop w:val="0"/>
                  <w:marBottom w:val="0"/>
                  <w:divBdr>
                    <w:top w:val="none" w:sz="0" w:space="0" w:color="auto"/>
                    <w:left w:val="none" w:sz="0" w:space="0" w:color="auto"/>
                    <w:bottom w:val="none" w:sz="0" w:space="0" w:color="auto"/>
                    <w:right w:val="none" w:sz="0" w:space="0" w:color="auto"/>
                  </w:divBdr>
                  <w:divsChild>
                    <w:div w:id="8377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255071">
      <w:bodyDiv w:val="1"/>
      <w:marLeft w:val="0"/>
      <w:marRight w:val="0"/>
      <w:marTop w:val="0"/>
      <w:marBottom w:val="0"/>
      <w:divBdr>
        <w:top w:val="none" w:sz="0" w:space="0" w:color="auto"/>
        <w:left w:val="none" w:sz="0" w:space="0" w:color="auto"/>
        <w:bottom w:val="none" w:sz="0" w:space="0" w:color="auto"/>
        <w:right w:val="none" w:sz="0" w:space="0" w:color="auto"/>
      </w:divBdr>
    </w:div>
    <w:div w:id="986086784">
      <w:bodyDiv w:val="1"/>
      <w:marLeft w:val="0"/>
      <w:marRight w:val="0"/>
      <w:marTop w:val="0"/>
      <w:marBottom w:val="0"/>
      <w:divBdr>
        <w:top w:val="none" w:sz="0" w:space="0" w:color="auto"/>
        <w:left w:val="none" w:sz="0" w:space="0" w:color="auto"/>
        <w:bottom w:val="none" w:sz="0" w:space="0" w:color="auto"/>
        <w:right w:val="none" w:sz="0" w:space="0" w:color="auto"/>
      </w:divBdr>
    </w:div>
    <w:div w:id="997924072">
      <w:bodyDiv w:val="1"/>
      <w:marLeft w:val="0"/>
      <w:marRight w:val="0"/>
      <w:marTop w:val="0"/>
      <w:marBottom w:val="0"/>
      <w:divBdr>
        <w:top w:val="none" w:sz="0" w:space="0" w:color="auto"/>
        <w:left w:val="none" w:sz="0" w:space="0" w:color="auto"/>
        <w:bottom w:val="none" w:sz="0" w:space="0" w:color="auto"/>
        <w:right w:val="none" w:sz="0" w:space="0" w:color="auto"/>
      </w:divBdr>
    </w:div>
    <w:div w:id="1005131613">
      <w:bodyDiv w:val="1"/>
      <w:marLeft w:val="0"/>
      <w:marRight w:val="0"/>
      <w:marTop w:val="0"/>
      <w:marBottom w:val="0"/>
      <w:divBdr>
        <w:top w:val="none" w:sz="0" w:space="0" w:color="auto"/>
        <w:left w:val="none" w:sz="0" w:space="0" w:color="auto"/>
        <w:bottom w:val="none" w:sz="0" w:space="0" w:color="auto"/>
        <w:right w:val="none" w:sz="0" w:space="0" w:color="auto"/>
      </w:divBdr>
    </w:div>
    <w:div w:id="1030499054">
      <w:bodyDiv w:val="1"/>
      <w:marLeft w:val="0"/>
      <w:marRight w:val="0"/>
      <w:marTop w:val="0"/>
      <w:marBottom w:val="0"/>
      <w:divBdr>
        <w:top w:val="none" w:sz="0" w:space="0" w:color="auto"/>
        <w:left w:val="none" w:sz="0" w:space="0" w:color="auto"/>
        <w:bottom w:val="none" w:sz="0" w:space="0" w:color="auto"/>
        <w:right w:val="none" w:sz="0" w:space="0" w:color="auto"/>
      </w:divBdr>
    </w:div>
    <w:div w:id="1040595389">
      <w:bodyDiv w:val="1"/>
      <w:marLeft w:val="0"/>
      <w:marRight w:val="0"/>
      <w:marTop w:val="0"/>
      <w:marBottom w:val="0"/>
      <w:divBdr>
        <w:top w:val="none" w:sz="0" w:space="0" w:color="auto"/>
        <w:left w:val="none" w:sz="0" w:space="0" w:color="auto"/>
        <w:bottom w:val="none" w:sz="0" w:space="0" w:color="auto"/>
        <w:right w:val="none" w:sz="0" w:space="0" w:color="auto"/>
      </w:divBdr>
    </w:div>
    <w:div w:id="1047533289">
      <w:bodyDiv w:val="1"/>
      <w:marLeft w:val="0"/>
      <w:marRight w:val="0"/>
      <w:marTop w:val="0"/>
      <w:marBottom w:val="0"/>
      <w:divBdr>
        <w:top w:val="none" w:sz="0" w:space="0" w:color="auto"/>
        <w:left w:val="none" w:sz="0" w:space="0" w:color="auto"/>
        <w:bottom w:val="none" w:sz="0" w:space="0" w:color="auto"/>
        <w:right w:val="none" w:sz="0" w:space="0" w:color="auto"/>
      </w:divBdr>
    </w:div>
    <w:div w:id="1051154715">
      <w:bodyDiv w:val="1"/>
      <w:marLeft w:val="0"/>
      <w:marRight w:val="0"/>
      <w:marTop w:val="0"/>
      <w:marBottom w:val="0"/>
      <w:divBdr>
        <w:top w:val="none" w:sz="0" w:space="0" w:color="auto"/>
        <w:left w:val="none" w:sz="0" w:space="0" w:color="auto"/>
        <w:bottom w:val="none" w:sz="0" w:space="0" w:color="auto"/>
        <w:right w:val="none" w:sz="0" w:space="0" w:color="auto"/>
      </w:divBdr>
    </w:div>
    <w:div w:id="1070420280">
      <w:bodyDiv w:val="1"/>
      <w:marLeft w:val="0"/>
      <w:marRight w:val="0"/>
      <w:marTop w:val="0"/>
      <w:marBottom w:val="0"/>
      <w:divBdr>
        <w:top w:val="none" w:sz="0" w:space="0" w:color="auto"/>
        <w:left w:val="none" w:sz="0" w:space="0" w:color="auto"/>
        <w:bottom w:val="none" w:sz="0" w:space="0" w:color="auto"/>
        <w:right w:val="none" w:sz="0" w:space="0" w:color="auto"/>
      </w:divBdr>
    </w:div>
    <w:div w:id="1076243413">
      <w:bodyDiv w:val="1"/>
      <w:marLeft w:val="0"/>
      <w:marRight w:val="0"/>
      <w:marTop w:val="0"/>
      <w:marBottom w:val="0"/>
      <w:divBdr>
        <w:top w:val="none" w:sz="0" w:space="0" w:color="auto"/>
        <w:left w:val="none" w:sz="0" w:space="0" w:color="auto"/>
        <w:bottom w:val="none" w:sz="0" w:space="0" w:color="auto"/>
        <w:right w:val="none" w:sz="0" w:space="0" w:color="auto"/>
      </w:divBdr>
      <w:divsChild>
        <w:div w:id="1711420511">
          <w:marLeft w:val="0"/>
          <w:marRight w:val="0"/>
          <w:marTop w:val="0"/>
          <w:marBottom w:val="0"/>
          <w:divBdr>
            <w:top w:val="none" w:sz="0" w:space="0" w:color="auto"/>
            <w:left w:val="none" w:sz="0" w:space="0" w:color="auto"/>
            <w:bottom w:val="none" w:sz="0" w:space="0" w:color="auto"/>
            <w:right w:val="none" w:sz="0" w:space="0" w:color="auto"/>
          </w:divBdr>
        </w:div>
      </w:divsChild>
    </w:div>
    <w:div w:id="1100292088">
      <w:bodyDiv w:val="1"/>
      <w:marLeft w:val="0"/>
      <w:marRight w:val="0"/>
      <w:marTop w:val="0"/>
      <w:marBottom w:val="0"/>
      <w:divBdr>
        <w:top w:val="none" w:sz="0" w:space="0" w:color="auto"/>
        <w:left w:val="none" w:sz="0" w:space="0" w:color="auto"/>
        <w:bottom w:val="none" w:sz="0" w:space="0" w:color="auto"/>
        <w:right w:val="none" w:sz="0" w:space="0" w:color="auto"/>
      </w:divBdr>
    </w:div>
    <w:div w:id="1100833135">
      <w:bodyDiv w:val="1"/>
      <w:marLeft w:val="0"/>
      <w:marRight w:val="0"/>
      <w:marTop w:val="0"/>
      <w:marBottom w:val="0"/>
      <w:divBdr>
        <w:top w:val="none" w:sz="0" w:space="0" w:color="auto"/>
        <w:left w:val="none" w:sz="0" w:space="0" w:color="auto"/>
        <w:bottom w:val="none" w:sz="0" w:space="0" w:color="auto"/>
        <w:right w:val="none" w:sz="0" w:space="0" w:color="auto"/>
      </w:divBdr>
    </w:div>
    <w:div w:id="1130049488">
      <w:bodyDiv w:val="1"/>
      <w:marLeft w:val="0"/>
      <w:marRight w:val="0"/>
      <w:marTop w:val="0"/>
      <w:marBottom w:val="0"/>
      <w:divBdr>
        <w:top w:val="none" w:sz="0" w:space="0" w:color="auto"/>
        <w:left w:val="none" w:sz="0" w:space="0" w:color="auto"/>
        <w:bottom w:val="none" w:sz="0" w:space="0" w:color="auto"/>
        <w:right w:val="none" w:sz="0" w:space="0" w:color="auto"/>
      </w:divBdr>
    </w:div>
    <w:div w:id="1137575011">
      <w:bodyDiv w:val="1"/>
      <w:marLeft w:val="0"/>
      <w:marRight w:val="0"/>
      <w:marTop w:val="0"/>
      <w:marBottom w:val="0"/>
      <w:divBdr>
        <w:top w:val="none" w:sz="0" w:space="0" w:color="auto"/>
        <w:left w:val="none" w:sz="0" w:space="0" w:color="auto"/>
        <w:bottom w:val="none" w:sz="0" w:space="0" w:color="auto"/>
        <w:right w:val="none" w:sz="0" w:space="0" w:color="auto"/>
      </w:divBdr>
    </w:div>
    <w:div w:id="1151367482">
      <w:bodyDiv w:val="1"/>
      <w:marLeft w:val="0"/>
      <w:marRight w:val="0"/>
      <w:marTop w:val="0"/>
      <w:marBottom w:val="0"/>
      <w:divBdr>
        <w:top w:val="none" w:sz="0" w:space="0" w:color="auto"/>
        <w:left w:val="none" w:sz="0" w:space="0" w:color="auto"/>
        <w:bottom w:val="none" w:sz="0" w:space="0" w:color="auto"/>
        <w:right w:val="none" w:sz="0" w:space="0" w:color="auto"/>
      </w:divBdr>
    </w:div>
    <w:div w:id="1162281823">
      <w:bodyDiv w:val="1"/>
      <w:marLeft w:val="0"/>
      <w:marRight w:val="0"/>
      <w:marTop w:val="0"/>
      <w:marBottom w:val="0"/>
      <w:divBdr>
        <w:top w:val="none" w:sz="0" w:space="0" w:color="auto"/>
        <w:left w:val="none" w:sz="0" w:space="0" w:color="auto"/>
        <w:bottom w:val="none" w:sz="0" w:space="0" w:color="auto"/>
        <w:right w:val="none" w:sz="0" w:space="0" w:color="auto"/>
      </w:divBdr>
    </w:div>
    <w:div w:id="1169784107">
      <w:bodyDiv w:val="1"/>
      <w:marLeft w:val="0"/>
      <w:marRight w:val="0"/>
      <w:marTop w:val="0"/>
      <w:marBottom w:val="0"/>
      <w:divBdr>
        <w:top w:val="none" w:sz="0" w:space="0" w:color="auto"/>
        <w:left w:val="none" w:sz="0" w:space="0" w:color="auto"/>
        <w:bottom w:val="none" w:sz="0" w:space="0" w:color="auto"/>
        <w:right w:val="none" w:sz="0" w:space="0" w:color="auto"/>
      </w:divBdr>
    </w:div>
    <w:div w:id="1193224340">
      <w:bodyDiv w:val="1"/>
      <w:marLeft w:val="0"/>
      <w:marRight w:val="0"/>
      <w:marTop w:val="0"/>
      <w:marBottom w:val="0"/>
      <w:divBdr>
        <w:top w:val="none" w:sz="0" w:space="0" w:color="auto"/>
        <w:left w:val="none" w:sz="0" w:space="0" w:color="auto"/>
        <w:bottom w:val="none" w:sz="0" w:space="0" w:color="auto"/>
        <w:right w:val="none" w:sz="0" w:space="0" w:color="auto"/>
      </w:divBdr>
    </w:div>
    <w:div w:id="1194540768">
      <w:bodyDiv w:val="1"/>
      <w:marLeft w:val="0"/>
      <w:marRight w:val="0"/>
      <w:marTop w:val="0"/>
      <w:marBottom w:val="0"/>
      <w:divBdr>
        <w:top w:val="none" w:sz="0" w:space="0" w:color="auto"/>
        <w:left w:val="none" w:sz="0" w:space="0" w:color="auto"/>
        <w:bottom w:val="none" w:sz="0" w:space="0" w:color="auto"/>
        <w:right w:val="none" w:sz="0" w:space="0" w:color="auto"/>
      </w:divBdr>
    </w:div>
    <w:div w:id="1204052581">
      <w:bodyDiv w:val="1"/>
      <w:marLeft w:val="0"/>
      <w:marRight w:val="0"/>
      <w:marTop w:val="0"/>
      <w:marBottom w:val="0"/>
      <w:divBdr>
        <w:top w:val="none" w:sz="0" w:space="0" w:color="auto"/>
        <w:left w:val="none" w:sz="0" w:space="0" w:color="auto"/>
        <w:bottom w:val="none" w:sz="0" w:space="0" w:color="auto"/>
        <w:right w:val="none" w:sz="0" w:space="0" w:color="auto"/>
      </w:divBdr>
    </w:div>
    <w:div w:id="1227914396">
      <w:bodyDiv w:val="1"/>
      <w:marLeft w:val="0"/>
      <w:marRight w:val="0"/>
      <w:marTop w:val="0"/>
      <w:marBottom w:val="0"/>
      <w:divBdr>
        <w:top w:val="none" w:sz="0" w:space="0" w:color="auto"/>
        <w:left w:val="none" w:sz="0" w:space="0" w:color="auto"/>
        <w:bottom w:val="none" w:sz="0" w:space="0" w:color="auto"/>
        <w:right w:val="none" w:sz="0" w:space="0" w:color="auto"/>
      </w:divBdr>
    </w:div>
    <w:div w:id="1233276157">
      <w:bodyDiv w:val="1"/>
      <w:marLeft w:val="0"/>
      <w:marRight w:val="0"/>
      <w:marTop w:val="0"/>
      <w:marBottom w:val="0"/>
      <w:divBdr>
        <w:top w:val="none" w:sz="0" w:space="0" w:color="auto"/>
        <w:left w:val="none" w:sz="0" w:space="0" w:color="auto"/>
        <w:bottom w:val="none" w:sz="0" w:space="0" w:color="auto"/>
        <w:right w:val="none" w:sz="0" w:space="0" w:color="auto"/>
      </w:divBdr>
    </w:div>
    <w:div w:id="1235890283">
      <w:bodyDiv w:val="1"/>
      <w:marLeft w:val="0"/>
      <w:marRight w:val="0"/>
      <w:marTop w:val="0"/>
      <w:marBottom w:val="0"/>
      <w:divBdr>
        <w:top w:val="none" w:sz="0" w:space="0" w:color="auto"/>
        <w:left w:val="none" w:sz="0" w:space="0" w:color="auto"/>
        <w:bottom w:val="none" w:sz="0" w:space="0" w:color="auto"/>
        <w:right w:val="none" w:sz="0" w:space="0" w:color="auto"/>
      </w:divBdr>
    </w:div>
    <w:div w:id="1247420869">
      <w:bodyDiv w:val="1"/>
      <w:marLeft w:val="0"/>
      <w:marRight w:val="0"/>
      <w:marTop w:val="0"/>
      <w:marBottom w:val="0"/>
      <w:divBdr>
        <w:top w:val="none" w:sz="0" w:space="0" w:color="auto"/>
        <w:left w:val="none" w:sz="0" w:space="0" w:color="auto"/>
        <w:bottom w:val="none" w:sz="0" w:space="0" w:color="auto"/>
        <w:right w:val="none" w:sz="0" w:space="0" w:color="auto"/>
      </w:divBdr>
    </w:div>
    <w:div w:id="1250849842">
      <w:bodyDiv w:val="1"/>
      <w:marLeft w:val="0"/>
      <w:marRight w:val="0"/>
      <w:marTop w:val="0"/>
      <w:marBottom w:val="0"/>
      <w:divBdr>
        <w:top w:val="none" w:sz="0" w:space="0" w:color="auto"/>
        <w:left w:val="none" w:sz="0" w:space="0" w:color="auto"/>
        <w:bottom w:val="none" w:sz="0" w:space="0" w:color="auto"/>
        <w:right w:val="none" w:sz="0" w:space="0" w:color="auto"/>
      </w:divBdr>
    </w:div>
    <w:div w:id="1256329384">
      <w:bodyDiv w:val="1"/>
      <w:marLeft w:val="0"/>
      <w:marRight w:val="0"/>
      <w:marTop w:val="0"/>
      <w:marBottom w:val="0"/>
      <w:divBdr>
        <w:top w:val="none" w:sz="0" w:space="0" w:color="auto"/>
        <w:left w:val="none" w:sz="0" w:space="0" w:color="auto"/>
        <w:bottom w:val="none" w:sz="0" w:space="0" w:color="auto"/>
        <w:right w:val="none" w:sz="0" w:space="0" w:color="auto"/>
      </w:divBdr>
    </w:div>
    <w:div w:id="1259020713">
      <w:bodyDiv w:val="1"/>
      <w:marLeft w:val="0"/>
      <w:marRight w:val="0"/>
      <w:marTop w:val="0"/>
      <w:marBottom w:val="0"/>
      <w:divBdr>
        <w:top w:val="none" w:sz="0" w:space="0" w:color="auto"/>
        <w:left w:val="none" w:sz="0" w:space="0" w:color="auto"/>
        <w:bottom w:val="none" w:sz="0" w:space="0" w:color="auto"/>
        <w:right w:val="none" w:sz="0" w:space="0" w:color="auto"/>
      </w:divBdr>
    </w:div>
    <w:div w:id="1286085333">
      <w:bodyDiv w:val="1"/>
      <w:marLeft w:val="0"/>
      <w:marRight w:val="0"/>
      <w:marTop w:val="0"/>
      <w:marBottom w:val="0"/>
      <w:divBdr>
        <w:top w:val="none" w:sz="0" w:space="0" w:color="auto"/>
        <w:left w:val="none" w:sz="0" w:space="0" w:color="auto"/>
        <w:bottom w:val="none" w:sz="0" w:space="0" w:color="auto"/>
        <w:right w:val="none" w:sz="0" w:space="0" w:color="auto"/>
      </w:divBdr>
    </w:div>
    <w:div w:id="1307396240">
      <w:bodyDiv w:val="1"/>
      <w:marLeft w:val="0"/>
      <w:marRight w:val="0"/>
      <w:marTop w:val="0"/>
      <w:marBottom w:val="0"/>
      <w:divBdr>
        <w:top w:val="none" w:sz="0" w:space="0" w:color="auto"/>
        <w:left w:val="none" w:sz="0" w:space="0" w:color="auto"/>
        <w:bottom w:val="none" w:sz="0" w:space="0" w:color="auto"/>
        <w:right w:val="none" w:sz="0" w:space="0" w:color="auto"/>
      </w:divBdr>
    </w:div>
    <w:div w:id="1307779417">
      <w:bodyDiv w:val="1"/>
      <w:marLeft w:val="0"/>
      <w:marRight w:val="0"/>
      <w:marTop w:val="0"/>
      <w:marBottom w:val="0"/>
      <w:divBdr>
        <w:top w:val="none" w:sz="0" w:space="0" w:color="auto"/>
        <w:left w:val="none" w:sz="0" w:space="0" w:color="auto"/>
        <w:bottom w:val="none" w:sz="0" w:space="0" w:color="auto"/>
        <w:right w:val="none" w:sz="0" w:space="0" w:color="auto"/>
      </w:divBdr>
    </w:div>
    <w:div w:id="1321271956">
      <w:bodyDiv w:val="1"/>
      <w:marLeft w:val="0"/>
      <w:marRight w:val="0"/>
      <w:marTop w:val="0"/>
      <w:marBottom w:val="0"/>
      <w:divBdr>
        <w:top w:val="none" w:sz="0" w:space="0" w:color="auto"/>
        <w:left w:val="none" w:sz="0" w:space="0" w:color="auto"/>
        <w:bottom w:val="none" w:sz="0" w:space="0" w:color="auto"/>
        <w:right w:val="none" w:sz="0" w:space="0" w:color="auto"/>
      </w:divBdr>
    </w:div>
    <w:div w:id="1325742347">
      <w:bodyDiv w:val="1"/>
      <w:marLeft w:val="0"/>
      <w:marRight w:val="0"/>
      <w:marTop w:val="0"/>
      <w:marBottom w:val="0"/>
      <w:divBdr>
        <w:top w:val="none" w:sz="0" w:space="0" w:color="auto"/>
        <w:left w:val="none" w:sz="0" w:space="0" w:color="auto"/>
        <w:bottom w:val="none" w:sz="0" w:space="0" w:color="auto"/>
        <w:right w:val="none" w:sz="0" w:space="0" w:color="auto"/>
      </w:divBdr>
    </w:div>
    <w:div w:id="1330673452">
      <w:bodyDiv w:val="1"/>
      <w:marLeft w:val="0"/>
      <w:marRight w:val="0"/>
      <w:marTop w:val="0"/>
      <w:marBottom w:val="0"/>
      <w:divBdr>
        <w:top w:val="none" w:sz="0" w:space="0" w:color="auto"/>
        <w:left w:val="none" w:sz="0" w:space="0" w:color="auto"/>
        <w:bottom w:val="none" w:sz="0" w:space="0" w:color="auto"/>
        <w:right w:val="none" w:sz="0" w:space="0" w:color="auto"/>
      </w:divBdr>
    </w:div>
    <w:div w:id="1352952797">
      <w:bodyDiv w:val="1"/>
      <w:marLeft w:val="0"/>
      <w:marRight w:val="0"/>
      <w:marTop w:val="0"/>
      <w:marBottom w:val="0"/>
      <w:divBdr>
        <w:top w:val="none" w:sz="0" w:space="0" w:color="auto"/>
        <w:left w:val="none" w:sz="0" w:space="0" w:color="auto"/>
        <w:bottom w:val="none" w:sz="0" w:space="0" w:color="auto"/>
        <w:right w:val="none" w:sz="0" w:space="0" w:color="auto"/>
      </w:divBdr>
      <w:divsChild>
        <w:div w:id="1537422278">
          <w:marLeft w:val="0"/>
          <w:marRight w:val="0"/>
          <w:marTop w:val="0"/>
          <w:marBottom w:val="0"/>
          <w:divBdr>
            <w:top w:val="none" w:sz="0" w:space="0" w:color="auto"/>
            <w:left w:val="none" w:sz="0" w:space="0" w:color="auto"/>
            <w:bottom w:val="none" w:sz="0" w:space="0" w:color="auto"/>
            <w:right w:val="none" w:sz="0" w:space="0" w:color="auto"/>
          </w:divBdr>
        </w:div>
      </w:divsChild>
    </w:div>
    <w:div w:id="1354572796">
      <w:bodyDiv w:val="1"/>
      <w:marLeft w:val="0"/>
      <w:marRight w:val="0"/>
      <w:marTop w:val="0"/>
      <w:marBottom w:val="0"/>
      <w:divBdr>
        <w:top w:val="none" w:sz="0" w:space="0" w:color="auto"/>
        <w:left w:val="none" w:sz="0" w:space="0" w:color="auto"/>
        <w:bottom w:val="none" w:sz="0" w:space="0" w:color="auto"/>
        <w:right w:val="none" w:sz="0" w:space="0" w:color="auto"/>
      </w:divBdr>
    </w:div>
    <w:div w:id="1385985419">
      <w:bodyDiv w:val="1"/>
      <w:marLeft w:val="0"/>
      <w:marRight w:val="0"/>
      <w:marTop w:val="0"/>
      <w:marBottom w:val="0"/>
      <w:divBdr>
        <w:top w:val="none" w:sz="0" w:space="0" w:color="auto"/>
        <w:left w:val="none" w:sz="0" w:space="0" w:color="auto"/>
        <w:bottom w:val="none" w:sz="0" w:space="0" w:color="auto"/>
        <w:right w:val="none" w:sz="0" w:space="0" w:color="auto"/>
      </w:divBdr>
    </w:div>
    <w:div w:id="1389912539">
      <w:bodyDiv w:val="1"/>
      <w:marLeft w:val="0"/>
      <w:marRight w:val="0"/>
      <w:marTop w:val="0"/>
      <w:marBottom w:val="0"/>
      <w:divBdr>
        <w:top w:val="none" w:sz="0" w:space="0" w:color="auto"/>
        <w:left w:val="none" w:sz="0" w:space="0" w:color="auto"/>
        <w:bottom w:val="none" w:sz="0" w:space="0" w:color="auto"/>
        <w:right w:val="none" w:sz="0" w:space="0" w:color="auto"/>
      </w:divBdr>
    </w:div>
    <w:div w:id="1390425322">
      <w:bodyDiv w:val="1"/>
      <w:marLeft w:val="0"/>
      <w:marRight w:val="0"/>
      <w:marTop w:val="0"/>
      <w:marBottom w:val="0"/>
      <w:divBdr>
        <w:top w:val="none" w:sz="0" w:space="0" w:color="auto"/>
        <w:left w:val="none" w:sz="0" w:space="0" w:color="auto"/>
        <w:bottom w:val="none" w:sz="0" w:space="0" w:color="auto"/>
        <w:right w:val="none" w:sz="0" w:space="0" w:color="auto"/>
      </w:divBdr>
    </w:div>
    <w:div w:id="1390884125">
      <w:bodyDiv w:val="1"/>
      <w:marLeft w:val="0"/>
      <w:marRight w:val="0"/>
      <w:marTop w:val="0"/>
      <w:marBottom w:val="0"/>
      <w:divBdr>
        <w:top w:val="none" w:sz="0" w:space="0" w:color="auto"/>
        <w:left w:val="none" w:sz="0" w:space="0" w:color="auto"/>
        <w:bottom w:val="none" w:sz="0" w:space="0" w:color="auto"/>
        <w:right w:val="none" w:sz="0" w:space="0" w:color="auto"/>
      </w:divBdr>
    </w:div>
    <w:div w:id="1398167596">
      <w:bodyDiv w:val="1"/>
      <w:marLeft w:val="0"/>
      <w:marRight w:val="0"/>
      <w:marTop w:val="0"/>
      <w:marBottom w:val="0"/>
      <w:divBdr>
        <w:top w:val="none" w:sz="0" w:space="0" w:color="auto"/>
        <w:left w:val="none" w:sz="0" w:space="0" w:color="auto"/>
        <w:bottom w:val="none" w:sz="0" w:space="0" w:color="auto"/>
        <w:right w:val="none" w:sz="0" w:space="0" w:color="auto"/>
      </w:divBdr>
    </w:div>
    <w:div w:id="1398627558">
      <w:bodyDiv w:val="1"/>
      <w:marLeft w:val="0"/>
      <w:marRight w:val="0"/>
      <w:marTop w:val="0"/>
      <w:marBottom w:val="0"/>
      <w:divBdr>
        <w:top w:val="none" w:sz="0" w:space="0" w:color="auto"/>
        <w:left w:val="none" w:sz="0" w:space="0" w:color="auto"/>
        <w:bottom w:val="none" w:sz="0" w:space="0" w:color="auto"/>
        <w:right w:val="none" w:sz="0" w:space="0" w:color="auto"/>
      </w:divBdr>
    </w:div>
    <w:div w:id="1399402555">
      <w:bodyDiv w:val="1"/>
      <w:marLeft w:val="0"/>
      <w:marRight w:val="0"/>
      <w:marTop w:val="0"/>
      <w:marBottom w:val="0"/>
      <w:divBdr>
        <w:top w:val="none" w:sz="0" w:space="0" w:color="auto"/>
        <w:left w:val="none" w:sz="0" w:space="0" w:color="auto"/>
        <w:bottom w:val="none" w:sz="0" w:space="0" w:color="auto"/>
        <w:right w:val="none" w:sz="0" w:space="0" w:color="auto"/>
      </w:divBdr>
    </w:div>
    <w:div w:id="1404186108">
      <w:bodyDiv w:val="1"/>
      <w:marLeft w:val="0"/>
      <w:marRight w:val="0"/>
      <w:marTop w:val="0"/>
      <w:marBottom w:val="0"/>
      <w:divBdr>
        <w:top w:val="none" w:sz="0" w:space="0" w:color="auto"/>
        <w:left w:val="none" w:sz="0" w:space="0" w:color="auto"/>
        <w:bottom w:val="none" w:sz="0" w:space="0" w:color="auto"/>
        <w:right w:val="none" w:sz="0" w:space="0" w:color="auto"/>
      </w:divBdr>
    </w:div>
    <w:div w:id="1409571088">
      <w:bodyDiv w:val="1"/>
      <w:marLeft w:val="0"/>
      <w:marRight w:val="0"/>
      <w:marTop w:val="0"/>
      <w:marBottom w:val="0"/>
      <w:divBdr>
        <w:top w:val="none" w:sz="0" w:space="0" w:color="auto"/>
        <w:left w:val="none" w:sz="0" w:space="0" w:color="auto"/>
        <w:bottom w:val="none" w:sz="0" w:space="0" w:color="auto"/>
        <w:right w:val="none" w:sz="0" w:space="0" w:color="auto"/>
      </w:divBdr>
    </w:div>
    <w:div w:id="1416048585">
      <w:bodyDiv w:val="1"/>
      <w:marLeft w:val="0"/>
      <w:marRight w:val="0"/>
      <w:marTop w:val="0"/>
      <w:marBottom w:val="0"/>
      <w:divBdr>
        <w:top w:val="none" w:sz="0" w:space="0" w:color="auto"/>
        <w:left w:val="none" w:sz="0" w:space="0" w:color="auto"/>
        <w:bottom w:val="none" w:sz="0" w:space="0" w:color="auto"/>
        <w:right w:val="none" w:sz="0" w:space="0" w:color="auto"/>
      </w:divBdr>
    </w:div>
    <w:div w:id="1417090963">
      <w:bodyDiv w:val="1"/>
      <w:marLeft w:val="0"/>
      <w:marRight w:val="0"/>
      <w:marTop w:val="0"/>
      <w:marBottom w:val="0"/>
      <w:divBdr>
        <w:top w:val="none" w:sz="0" w:space="0" w:color="auto"/>
        <w:left w:val="none" w:sz="0" w:space="0" w:color="auto"/>
        <w:bottom w:val="none" w:sz="0" w:space="0" w:color="auto"/>
        <w:right w:val="none" w:sz="0" w:space="0" w:color="auto"/>
      </w:divBdr>
    </w:div>
    <w:div w:id="1418165968">
      <w:bodyDiv w:val="1"/>
      <w:marLeft w:val="0"/>
      <w:marRight w:val="0"/>
      <w:marTop w:val="0"/>
      <w:marBottom w:val="0"/>
      <w:divBdr>
        <w:top w:val="none" w:sz="0" w:space="0" w:color="auto"/>
        <w:left w:val="none" w:sz="0" w:space="0" w:color="auto"/>
        <w:bottom w:val="none" w:sz="0" w:space="0" w:color="auto"/>
        <w:right w:val="none" w:sz="0" w:space="0" w:color="auto"/>
      </w:divBdr>
    </w:div>
    <w:div w:id="1429230104">
      <w:bodyDiv w:val="1"/>
      <w:marLeft w:val="0"/>
      <w:marRight w:val="0"/>
      <w:marTop w:val="0"/>
      <w:marBottom w:val="0"/>
      <w:divBdr>
        <w:top w:val="none" w:sz="0" w:space="0" w:color="auto"/>
        <w:left w:val="none" w:sz="0" w:space="0" w:color="auto"/>
        <w:bottom w:val="none" w:sz="0" w:space="0" w:color="auto"/>
        <w:right w:val="none" w:sz="0" w:space="0" w:color="auto"/>
      </w:divBdr>
    </w:div>
    <w:div w:id="1438872321">
      <w:bodyDiv w:val="1"/>
      <w:marLeft w:val="0"/>
      <w:marRight w:val="0"/>
      <w:marTop w:val="0"/>
      <w:marBottom w:val="0"/>
      <w:divBdr>
        <w:top w:val="none" w:sz="0" w:space="0" w:color="auto"/>
        <w:left w:val="none" w:sz="0" w:space="0" w:color="auto"/>
        <w:bottom w:val="none" w:sz="0" w:space="0" w:color="auto"/>
        <w:right w:val="none" w:sz="0" w:space="0" w:color="auto"/>
      </w:divBdr>
    </w:div>
    <w:div w:id="1441804610">
      <w:bodyDiv w:val="1"/>
      <w:marLeft w:val="0"/>
      <w:marRight w:val="0"/>
      <w:marTop w:val="0"/>
      <w:marBottom w:val="0"/>
      <w:divBdr>
        <w:top w:val="none" w:sz="0" w:space="0" w:color="auto"/>
        <w:left w:val="none" w:sz="0" w:space="0" w:color="auto"/>
        <w:bottom w:val="none" w:sz="0" w:space="0" w:color="auto"/>
        <w:right w:val="none" w:sz="0" w:space="0" w:color="auto"/>
      </w:divBdr>
    </w:div>
    <w:div w:id="1453553229">
      <w:bodyDiv w:val="1"/>
      <w:marLeft w:val="0"/>
      <w:marRight w:val="0"/>
      <w:marTop w:val="0"/>
      <w:marBottom w:val="0"/>
      <w:divBdr>
        <w:top w:val="none" w:sz="0" w:space="0" w:color="auto"/>
        <w:left w:val="none" w:sz="0" w:space="0" w:color="auto"/>
        <w:bottom w:val="none" w:sz="0" w:space="0" w:color="auto"/>
        <w:right w:val="none" w:sz="0" w:space="0" w:color="auto"/>
      </w:divBdr>
    </w:div>
    <w:div w:id="1459421419">
      <w:bodyDiv w:val="1"/>
      <w:marLeft w:val="0"/>
      <w:marRight w:val="0"/>
      <w:marTop w:val="0"/>
      <w:marBottom w:val="0"/>
      <w:divBdr>
        <w:top w:val="none" w:sz="0" w:space="0" w:color="auto"/>
        <w:left w:val="none" w:sz="0" w:space="0" w:color="auto"/>
        <w:bottom w:val="none" w:sz="0" w:space="0" w:color="auto"/>
        <w:right w:val="none" w:sz="0" w:space="0" w:color="auto"/>
      </w:divBdr>
    </w:div>
    <w:div w:id="1460493194">
      <w:bodyDiv w:val="1"/>
      <w:marLeft w:val="0"/>
      <w:marRight w:val="0"/>
      <w:marTop w:val="0"/>
      <w:marBottom w:val="0"/>
      <w:divBdr>
        <w:top w:val="none" w:sz="0" w:space="0" w:color="auto"/>
        <w:left w:val="none" w:sz="0" w:space="0" w:color="auto"/>
        <w:bottom w:val="none" w:sz="0" w:space="0" w:color="auto"/>
        <w:right w:val="none" w:sz="0" w:space="0" w:color="auto"/>
      </w:divBdr>
      <w:divsChild>
        <w:div w:id="1534074237">
          <w:marLeft w:val="0"/>
          <w:marRight w:val="0"/>
          <w:marTop w:val="0"/>
          <w:marBottom w:val="0"/>
          <w:divBdr>
            <w:top w:val="none" w:sz="0" w:space="0" w:color="auto"/>
            <w:left w:val="none" w:sz="0" w:space="0" w:color="auto"/>
            <w:bottom w:val="none" w:sz="0" w:space="0" w:color="auto"/>
            <w:right w:val="none" w:sz="0" w:space="0" w:color="auto"/>
          </w:divBdr>
        </w:div>
      </w:divsChild>
    </w:div>
    <w:div w:id="1480608685">
      <w:bodyDiv w:val="1"/>
      <w:marLeft w:val="0"/>
      <w:marRight w:val="0"/>
      <w:marTop w:val="0"/>
      <w:marBottom w:val="0"/>
      <w:divBdr>
        <w:top w:val="none" w:sz="0" w:space="0" w:color="auto"/>
        <w:left w:val="none" w:sz="0" w:space="0" w:color="auto"/>
        <w:bottom w:val="none" w:sz="0" w:space="0" w:color="auto"/>
        <w:right w:val="none" w:sz="0" w:space="0" w:color="auto"/>
      </w:divBdr>
    </w:div>
    <w:div w:id="1491560985">
      <w:bodyDiv w:val="1"/>
      <w:marLeft w:val="0"/>
      <w:marRight w:val="0"/>
      <w:marTop w:val="0"/>
      <w:marBottom w:val="0"/>
      <w:divBdr>
        <w:top w:val="none" w:sz="0" w:space="0" w:color="auto"/>
        <w:left w:val="none" w:sz="0" w:space="0" w:color="auto"/>
        <w:bottom w:val="none" w:sz="0" w:space="0" w:color="auto"/>
        <w:right w:val="none" w:sz="0" w:space="0" w:color="auto"/>
      </w:divBdr>
    </w:div>
    <w:div w:id="1501503104">
      <w:bodyDiv w:val="1"/>
      <w:marLeft w:val="0"/>
      <w:marRight w:val="0"/>
      <w:marTop w:val="0"/>
      <w:marBottom w:val="0"/>
      <w:divBdr>
        <w:top w:val="none" w:sz="0" w:space="0" w:color="auto"/>
        <w:left w:val="none" w:sz="0" w:space="0" w:color="auto"/>
        <w:bottom w:val="none" w:sz="0" w:space="0" w:color="auto"/>
        <w:right w:val="none" w:sz="0" w:space="0" w:color="auto"/>
      </w:divBdr>
    </w:div>
    <w:div w:id="1505633054">
      <w:bodyDiv w:val="1"/>
      <w:marLeft w:val="0"/>
      <w:marRight w:val="0"/>
      <w:marTop w:val="0"/>
      <w:marBottom w:val="0"/>
      <w:divBdr>
        <w:top w:val="none" w:sz="0" w:space="0" w:color="auto"/>
        <w:left w:val="none" w:sz="0" w:space="0" w:color="auto"/>
        <w:bottom w:val="none" w:sz="0" w:space="0" w:color="auto"/>
        <w:right w:val="none" w:sz="0" w:space="0" w:color="auto"/>
      </w:divBdr>
    </w:div>
    <w:div w:id="1515728329">
      <w:bodyDiv w:val="1"/>
      <w:marLeft w:val="0"/>
      <w:marRight w:val="0"/>
      <w:marTop w:val="0"/>
      <w:marBottom w:val="0"/>
      <w:divBdr>
        <w:top w:val="none" w:sz="0" w:space="0" w:color="auto"/>
        <w:left w:val="none" w:sz="0" w:space="0" w:color="auto"/>
        <w:bottom w:val="none" w:sz="0" w:space="0" w:color="auto"/>
        <w:right w:val="none" w:sz="0" w:space="0" w:color="auto"/>
      </w:divBdr>
    </w:div>
    <w:div w:id="1520509597">
      <w:bodyDiv w:val="1"/>
      <w:marLeft w:val="0"/>
      <w:marRight w:val="0"/>
      <w:marTop w:val="0"/>
      <w:marBottom w:val="0"/>
      <w:divBdr>
        <w:top w:val="none" w:sz="0" w:space="0" w:color="auto"/>
        <w:left w:val="none" w:sz="0" w:space="0" w:color="auto"/>
        <w:bottom w:val="none" w:sz="0" w:space="0" w:color="auto"/>
        <w:right w:val="none" w:sz="0" w:space="0" w:color="auto"/>
      </w:divBdr>
    </w:div>
    <w:div w:id="1546987660">
      <w:bodyDiv w:val="1"/>
      <w:marLeft w:val="0"/>
      <w:marRight w:val="0"/>
      <w:marTop w:val="0"/>
      <w:marBottom w:val="0"/>
      <w:divBdr>
        <w:top w:val="none" w:sz="0" w:space="0" w:color="auto"/>
        <w:left w:val="none" w:sz="0" w:space="0" w:color="auto"/>
        <w:bottom w:val="none" w:sz="0" w:space="0" w:color="auto"/>
        <w:right w:val="none" w:sz="0" w:space="0" w:color="auto"/>
      </w:divBdr>
    </w:div>
    <w:div w:id="1562862667">
      <w:bodyDiv w:val="1"/>
      <w:marLeft w:val="0"/>
      <w:marRight w:val="0"/>
      <w:marTop w:val="0"/>
      <w:marBottom w:val="0"/>
      <w:divBdr>
        <w:top w:val="none" w:sz="0" w:space="0" w:color="auto"/>
        <w:left w:val="none" w:sz="0" w:space="0" w:color="auto"/>
        <w:bottom w:val="none" w:sz="0" w:space="0" w:color="auto"/>
        <w:right w:val="none" w:sz="0" w:space="0" w:color="auto"/>
      </w:divBdr>
    </w:div>
    <w:div w:id="1580212472">
      <w:bodyDiv w:val="1"/>
      <w:marLeft w:val="0"/>
      <w:marRight w:val="0"/>
      <w:marTop w:val="0"/>
      <w:marBottom w:val="0"/>
      <w:divBdr>
        <w:top w:val="none" w:sz="0" w:space="0" w:color="auto"/>
        <w:left w:val="none" w:sz="0" w:space="0" w:color="auto"/>
        <w:bottom w:val="none" w:sz="0" w:space="0" w:color="auto"/>
        <w:right w:val="none" w:sz="0" w:space="0" w:color="auto"/>
      </w:divBdr>
    </w:div>
    <w:div w:id="1585217091">
      <w:bodyDiv w:val="1"/>
      <w:marLeft w:val="0"/>
      <w:marRight w:val="0"/>
      <w:marTop w:val="0"/>
      <w:marBottom w:val="0"/>
      <w:divBdr>
        <w:top w:val="none" w:sz="0" w:space="0" w:color="auto"/>
        <w:left w:val="none" w:sz="0" w:space="0" w:color="auto"/>
        <w:bottom w:val="none" w:sz="0" w:space="0" w:color="auto"/>
        <w:right w:val="none" w:sz="0" w:space="0" w:color="auto"/>
      </w:divBdr>
    </w:div>
    <w:div w:id="1588079345">
      <w:bodyDiv w:val="1"/>
      <w:marLeft w:val="0"/>
      <w:marRight w:val="0"/>
      <w:marTop w:val="0"/>
      <w:marBottom w:val="0"/>
      <w:divBdr>
        <w:top w:val="none" w:sz="0" w:space="0" w:color="auto"/>
        <w:left w:val="none" w:sz="0" w:space="0" w:color="auto"/>
        <w:bottom w:val="none" w:sz="0" w:space="0" w:color="auto"/>
        <w:right w:val="none" w:sz="0" w:space="0" w:color="auto"/>
      </w:divBdr>
    </w:div>
    <w:div w:id="1588491482">
      <w:bodyDiv w:val="1"/>
      <w:marLeft w:val="0"/>
      <w:marRight w:val="0"/>
      <w:marTop w:val="0"/>
      <w:marBottom w:val="0"/>
      <w:divBdr>
        <w:top w:val="none" w:sz="0" w:space="0" w:color="auto"/>
        <w:left w:val="none" w:sz="0" w:space="0" w:color="auto"/>
        <w:bottom w:val="none" w:sz="0" w:space="0" w:color="auto"/>
        <w:right w:val="none" w:sz="0" w:space="0" w:color="auto"/>
      </w:divBdr>
    </w:div>
    <w:div w:id="1590116623">
      <w:bodyDiv w:val="1"/>
      <w:marLeft w:val="0"/>
      <w:marRight w:val="0"/>
      <w:marTop w:val="0"/>
      <w:marBottom w:val="0"/>
      <w:divBdr>
        <w:top w:val="none" w:sz="0" w:space="0" w:color="auto"/>
        <w:left w:val="none" w:sz="0" w:space="0" w:color="auto"/>
        <w:bottom w:val="none" w:sz="0" w:space="0" w:color="auto"/>
        <w:right w:val="none" w:sz="0" w:space="0" w:color="auto"/>
      </w:divBdr>
      <w:divsChild>
        <w:div w:id="100535156">
          <w:marLeft w:val="0"/>
          <w:marRight w:val="0"/>
          <w:marTop w:val="0"/>
          <w:marBottom w:val="0"/>
          <w:divBdr>
            <w:top w:val="none" w:sz="0" w:space="0" w:color="auto"/>
            <w:left w:val="none" w:sz="0" w:space="0" w:color="auto"/>
            <w:bottom w:val="none" w:sz="0" w:space="0" w:color="auto"/>
            <w:right w:val="none" w:sz="0" w:space="0" w:color="auto"/>
          </w:divBdr>
        </w:div>
        <w:div w:id="1745101442">
          <w:marLeft w:val="0"/>
          <w:marRight w:val="0"/>
          <w:marTop w:val="0"/>
          <w:marBottom w:val="0"/>
          <w:divBdr>
            <w:top w:val="none" w:sz="0" w:space="0" w:color="auto"/>
            <w:left w:val="none" w:sz="0" w:space="0" w:color="auto"/>
            <w:bottom w:val="none" w:sz="0" w:space="0" w:color="auto"/>
            <w:right w:val="none" w:sz="0" w:space="0" w:color="auto"/>
          </w:divBdr>
        </w:div>
      </w:divsChild>
    </w:div>
    <w:div w:id="1598322261">
      <w:bodyDiv w:val="1"/>
      <w:marLeft w:val="0"/>
      <w:marRight w:val="0"/>
      <w:marTop w:val="0"/>
      <w:marBottom w:val="0"/>
      <w:divBdr>
        <w:top w:val="none" w:sz="0" w:space="0" w:color="auto"/>
        <w:left w:val="none" w:sz="0" w:space="0" w:color="auto"/>
        <w:bottom w:val="none" w:sz="0" w:space="0" w:color="auto"/>
        <w:right w:val="none" w:sz="0" w:space="0" w:color="auto"/>
      </w:divBdr>
    </w:div>
    <w:div w:id="1606185782">
      <w:bodyDiv w:val="1"/>
      <w:marLeft w:val="0"/>
      <w:marRight w:val="0"/>
      <w:marTop w:val="0"/>
      <w:marBottom w:val="0"/>
      <w:divBdr>
        <w:top w:val="none" w:sz="0" w:space="0" w:color="auto"/>
        <w:left w:val="none" w:sz="0" w:space="0" w:color="auto"/>
        <w:bottom w:val="none" w:sz="0" w:space="0" w:color="auto"/>
        <w:right w:val="none" w:sz="0" w:space="0" w:color="auto"/>
      </w:divBdr>
    </w:div>
    <w:div w:id="1613901530">
      <w:bodyDiv w:val="1"/>
      <w:marLeft w:val="0"/>
      <w:marRight w:val="0"/>
      <w:marTop w:val="0"/>
      <w:marBottom w:val="0"/>
      <w:divBdr>
        <w:top w:val="none" w:sz="0" w:space="0" w:color="auto"/>
        <w:left w:val="none" w:sz="0" w:space="0" w:color="auto"/>
        <w:bottom w:val="none" w:sz="0" w:space="0" w:color="auto"/>
        <w:right w:val="none" w:sz="0" w:space="0" w:color="auto"/>
      </w:divBdr>
    </w:div>
    <w:div w:id="1633634180">
      <w:bodyDiv w:val="1"/>
      <w:marLeft w:val="0"/>
      <w:marRight w:val="0"/>
      <w:marTop w:val="0"/>
      <w:marBottom w:val="0"/>
      <w:divBdr>
        <w:top w:val="none" w:sz="0" w:space="0" w:color="auto"/>
        <w:left w:val="none" w:sz="0" w:space="0" w:color="auto"/>
        <w:bottom w:val="none" w:sz="0" w:space="0" w:color="auto"/>
        <w:right w:val="none" w:sz="0" w:space="0" w:color="auto"/>
      </w:divBdr>
    </w:div>
    <w:div w:id="1635016218">
      <w:bodyDiv w:val="1"/>
      <w:marLeft w:val="0"/>
      <w:marRight w:val="0"/>
      <w:marTop w:val="0"/>
      <w:marBottom w:val="0"/>
      <w:divBdr>
        <w:top w:val="none" w:sz="0" w:space="0" w:color="auto"/>
        <w:left w:val="none" w:sz="0" w:space="0" w:color="auto"/>
        <w:bottom w:val="none" w:sz="0" w:space="0" w:color="auto"/>
        <w:right w:val="none" w:sz="0" w:space="0" w:color="auto"/>
      </w:divBdr>
    </w:div>
    <w:div w:id="1662465396">
      <w:bodyDiv w:val="1"/>
      <w:marLeft w:val="0"/>
      <w:marRight w:val="0"/>
      <w:marTop w:val="0"/>
      <w:marBottom w:val="0"/>
      <w:divBdr>
        <w:top w:val="none" w:sz="0" w:space="0" w:color="auto"/>
        <w:left w:val="none" w:sz="0" w:space="0" w:color="auto"/>
        <w:bottom w:val="none" w:sz="0" w:space="0" w:color="auto"/>
        <w:right w:val="none" w:sz="0" w:space="0" w:color="auto"/>
      </w:divBdr>
    </w:div>
    <w:div w:id="1669668678">
      <w:bodyDiv w:val="1"/>
      <w:marLeft w:val="0"/>
      <w:marRight w:val="0"/>
      <w:marTop w:val="0"/>
      <w:marBottom w:val="0"/>
      <w:divBdr>
        <w:top w:val="none" w:sz="0" w:space="0" w:color="auto"/>
        <w:left w:val="none" w:sz="0" w:space="0" w:color="auto"/>
        <w:bottom w:val="none" w:sz="0" w:space="0" w:color="auto"/>
        <w:right w:val="none" w:sz="0" w:space="0" w:color="auto"/>
      </w:divBdr>
    </w:div>
    <w:div w:id="1700157460">
      <w:bodyDiv w:val="1"/>
      <w:marLeft w:val="0"/>
      <w:marRight w:val="0"/>
      <w:marTop w:val="0"/>
      <w:marBottom w:val="0"/>
      <w:divBdr>
        <w:top w:val="none" w:sz="0" w:space="0" w:color="auto"/>
        <w:left w:val="none" w:sz="0" w:space="0" w:color="auto"/>
        <w:bottom w:val="none" w:sz="0" w:space="0" w:color="auto"/>
        <w:right w:val="none" w:sz="0" w:space="0" w:color="auto"/>
      </w:divBdr>
    </w:div>
    <w:div w:id="1720544568">
      <w:bodyDiv w:val="1"/>
      <w:marLeft w:val="0"/>
      <w:marRight w:val="0"/>
      <w:marTop w:val="0"/>
      <w:marBottom w:val="0"/>
      <w:divBdr>
        <w:top w:val="none" w:sz="0" w:space="0" w:color="auto"/>
        <w:left w:val="none" w:sz="0" w:space="0" w:color="auto"/>
        <w:bottom w:val="none" w:sz="0" w:space="0" w:color="auto"/>
        <w:right w:val="none" w:sz="0" w:space="0" w:color="auto"/>
      </w:divBdr>
    </w:div>
    <w:div w:id="1722896877">
      <w:bodyDiv w:val="1"/>
      <w:marLeft w:val="0"/>
      <w:marRight w:val="0"/>
      <w:marTop w:val="0"/>
      <w:marBottom w:val="0"/>
      <w:divBdr>
        <w:top w:val="none" w:sz="0" w:space="0" w:color="auto"/>
        <w:left w:val="none" w:sz="0" w:space="0" w:color="auto"/>
        <w:bottom w:val="none" w:sz="0" w:space="0" w:color="auto"/>
        <w:right w:val="none" w:sz="0" w:space="0" w:color="auto"/>
      </w:divBdr>
    </w:div>
    <w:div w:id="1731687005">
      <w:bodyDiv w:val="1"/>
      <w:marLeft w:val="0"/>
      <w:marRight w:val="0"/>
      <w:marTop w:val="0"/>
      <w:marBottom w:val="0"/>
      <w:divBdr>
        <w:top w:val="none" w:sz="0" w:space="0" w:color="auto"/>
        <w:left w:val="none" w:sz="0" w:space="0" w:color="auto"/>
        <w:bottom w:val="none" w:sz="0" w:space="0" w:color="auto"/>
        <w:right w:val="none" w:sz="0" w:space="0" w:color="auto"/>
      </w:divBdr>
    </w:div>
    <w:div w:id="1782411679">
      <w:bodyDiv w:val="1"/>
      <w:marLeft w:val="0"/>
      <w:marRight w:val="0"/>
      <w:marTop w:val="0"/>
      <w:marBottom w:val="0"/>
      <w:divBdr>
        <w:top w:val="none" w:sz="0" w:space="0" w:color="auto"/>
        <w:left w:val="none" w:sz="0" w:space="0" w:color="auto"/>
        <w:bottom w:val="none" w:sz="0" w:space="0" w:color="auto"/>
        <w:right w:val="none" w:sz="0" w:space="0" w:color="auto"/>
      </w:divBdr>
    </w:div>
    <w:div w:id="1785151496">
      <w:bodyDiv w:val="1"/>
      <w:marLeft w:val="0"/>
      <w:marRight w:val="0"/>
      <w:marTop w:val="0"/>
      <w:marBottom w:val="0"/>
      <w:divBdr>
        <w:top w:val="none" w:sz="0" w:space="0" w:color="auto"/>
        <w:left w:val="none" w:sz="0" w:space="0" w:color="auto"/>
        <w:bottom w:val="none" w:sz="0" w:space="0" w:color="auto"/>
        <w:right w:val="none" w:sz="0" w:space="0" w:color="auto"/>
      </w:divBdr>
    </w:div>
    <w:div w:id="1789352811">
      <w:bodyDiv w:val="1"/>
      <w:marLeft w:val="0"/>
      <w:marRight w:val="0"/>
      <w:marTop w:val="0"/>
      <w:marBottom w:val="0"/>
      <w:divBdr>
        <w:top w:val="none" w:sz="0" w:space="0" w:color="auto"/>
        <w:left w:val="none" w:sz="0" w:space="0" w:color="auto"/>
        <w:bottom w:val="none" w:sz="0" w:space="0" w:color="auto"/>
        <w:right w:val="none" w:sz="0" w:space="0" w:color="auto"/>
      </w:divBdr>
    </w:div>
    <w:div w:id="1799031880">
      <w:bodyDiv w:val="1"/>
      <w:marLeft w:val="0"/>
      <w:marRight w:val="0"/>
      <w:marTop w:val="0"/>
      <w:marBottom w:val="0"/>
      <w:divBdr>
        <w:top w:val="none" w:sz="0" w:space="0" w:color="auto"/>
        <w:left w:val="none" w:sz="0" w:space="0" w:color="auto"/>
        <w:bottom w:val="none" w:sz="0" w:space="0" w:color="auto"/>
        <w:right w:val="none" w:sz="0" w:space="0" w:color="auto"/>
      </w:divBdr>
    </w:div>
    <w:div w:id="1802334354">
      <w:bodyDiv w:val="1"/>
      <w:marLeft w:val="0"/>
      <w:marRight w:val="0"/>
      <w:marTop w:val="0"/>
      <w:marBottom w:val="0"/>
      <w:divBdr>
        <w:top w:val="none" w:sz="0" w:space="0" w:color="auto"/>
        <w:left w:val="none" w:sz="0" w:space="0" w:color="auto"/>
        <w:bottom w:val="none" w:sz="0" w:space="0" w:color="auto"/>
        <w:right w:val="none" w:sz="0" w:space="0" w:color="auto"/>
      </w:divBdr>
    </w:div>
    <w:div w:id="1822037887">
      <w:bodyDiv w:val="1"/>
      <w:marLeft w:val="0"/>
      <w:marRight w:val="0"/>
      <w:marTop w:val="0"/>
      <w:marBottom w:val="0"/>
      <w:divBdr>
        <w:top w:val="none" w:sz="0" w:space="0" w:color="auto"/>
        <w:left w:val="none" w:sz="0" w:space="0" w:color="auto"/>
        <w:bottom w:val="none" w:sz="0" w:space="0" w:color="auto"/>
        <w:right w:val="none" w:sz="0" w:space="0" w:color="auto"/>
      </w:divBdr>
    </w:div>
    <w:div w:id="1827166174">
      <w:bodyDiv w:val="1"/>
      <w:marLeft w:val="0"/>
      <w:marRight w:val="0"/>
      <w:marTop w:val="0"/>
      <w:marBottom w:val="0"/>
      <w:divBdr>
        <w:top w:val="none" w:sz="0" w:space="0" w:color="auto"/>
        <w:left w:val="none" w:sz="0" w:space="0" w:color="auto"/>
        <w:bottom w:val="none" w:sz="0" w:space="0" w:color="auto"/>
        <w:right w:val="none" w:sz="0" w:space="0" w:color="auto"/>
      </w:divBdr>
    </w:div>
    <w:div w:id="1849907349">
      <w:bodyDiv w:val="1"/>
      <w:marLeft w:val="0"/>
      <w:marRight w:val="0"/>
      <w:marTop w:val="0"/>
      <w:marBottom w:val="0"/>
      <w:divBdr>
        <w:top w:val="none" w:sz="0" w:space="0" w:color="auto"/>
        <w:left w:val="none" w:sz="0" w:space="0" w:color="auto"/>
        <w:bottom w:val="none" w:sz="0" w:space="0" w:color="auto"/>
        <w:right w:val="none" w:sz="0" w:space="0" w:color="auto"/>
      </w:divBdr>
    </w:div>
    <w:div w:id="1863083036">
      <w:bodyDiv w:val="1"/>
      <w:marLeft w:val="0"/>
      <w:marRight w:val="0"/>
      <w:marTop w:val="0"/>
      <w:marBottom w:val="0"/>
      <w:divBdr>
        <w:top w:val="none" w:sz="0" w:space="0" w:color="auto"/>
        <w:left w:val="none" w:sz="0" w:space="0" w:color="auto"/>
        <w:bottom w:val="none" w:sz="0" w:space="0" w:color="auto"/>
        <w:right w:val="none" w:sz="0" w:space="0" w:color="auto"/>
      </w:divBdr>
    </w:div>
    <w:div w:id="1866750032">
      <w:bodyDiv w:val="1"/>
      <w:marLeft w:val="0"/>
      <w:marRight w:val="0"/>
      <w:marTop w:val="0"/>
      <w:marBottom w:val="0"/>
      <w:divBdr>
        <w:top w:val="none" w:sz="0" w:space="0" w:color="auto"/>
        <w:left w:val="none" w:sz="0" w:space="0" w:color="auto"/>
        <w:bottom w:val="none" w:sz="0" w:space="0" w:color="auto"/>
        <w:right w:val="none" w:sz="0" w:space="0" w:color="auto"/>
      </w:divBdr>
    </w:div>
    <w:div w:id="1869558945">
      <w:bodyDiv w:val="1"/>
      <w:marLeft w:val="0"/>
      <w:marRight w:val="0"/>
      <w:marTop w:val="0"/>
      <w:marBottom w:val="0"/>
      <w:divBdr>
        <w:top w:val="none" w:sz="0" w:space="0" w:color="auto"/>
        <w:left w:val="none" w:sz="0" w:space="0" w:color="auto"/>
        <w:bottom w:val="none" w:sz="0" w:space="0" w:color="auto"/>
        <w:right w:val="none" w:sz="0" w:space="0" w:color="auto"/>
      </w:divBdr>
    </w:div>
    <w:div w:id="1871449233">
      <w:bodyDiv w:val="1"/>
      <w:marLeft w:val="0"/>
      <w:marRight w:val="0"/>
      <w:marTop w:val="0"/>
      <w:marBottom w:val="0"/>
      <w:divBdr>
        <w:top w:val="none" w:sz="0" w:space="0" w:color="auto"/>
        <w:left w:val="none" w:sz="0" w:space="0" w:color="auto"/>
        <w:bottom w:val="none" w:sz="0" w:space="0" w:color="auto"/>
        <w:right w:val="none" w:sz="0" w:space="0" w:color="auto"/>
      </w:divBdr>
    </w:div>
    <w:div w:id="1879587765">
      <w:bodyDiv w:val="1"/>
      <w:marLeft w:val="0"/>
      <w:marRight w:val="0"/>
      <w:marTop w:val="0"/>
      <w:marBottom w:val="0"/>
      <w:divBdr>
        <w:top w:val="none" w:sz="0" w:space="0" w:color="auto"/>
        <w:left w:val="none" w:sz="0" w:space="0" w:color="auto"/>
        <w:bottom w:val="none" w:sz="0" w:space="0" w:color="auto"/>
        <w:right w:val="none" w:sz="0" w:space="0" w:color="auto"/>
      </w:divBdr>
    </w:div>
    <w:div w:id="1886021438">
      <w:bodyDiv w:val="1"/>
      <w:marLeft w:val="0"/>
      <w:marRight w:val="0"/>
      <w:marTop w:val="0"/>
      <w:marBottom w:val="0"/>
      <w:divBdr>
        <w:top w:val="none" w:sz="0" w:space="0" w:color="auto"/>
        <w:left w:val="none" w:sz="0" w:space="0" w:color="auto"/>
        <w:bottom w:val="none" w:sz="0" w:space="0" w:color="auto"/>
        <w:right w:val="none" w:sz="0" w:space="0" w:color="auto"/>
      </w:divBdr>
    </w:div>
    <w:div w:id="1887140121">
      <w:bodyDiv w:val="1"/>
      <w:marLeft w:val="0"/>
      <w:marRight w:val="0"/>
      <w:marTop w:val="0"/>
      <w:marBottom w:val="0"/>
      <w:divBdr>
        <w:top w:val="none" w:sz="0" w:space="0" w:color="auto"/>
        <w:left w:val="none" w:sz="0" w:space="0" w:color="auto"/>
        <w:bottom w:val="none" w:sz="0" w:space="0" w:color="auto"/>
        <w:right w:val="none" w:sz="0" w:space="0" w:color="auto"/>
      </w:divBdr>
    </w:div>
    <w:div w:id="1895307497">
      <w:bodyDiv w:val="1"/>
      <w:marLeft w:val="0"/>
      <w:marRight w:val="0"/>
      <w:marTop w:val="0"/>
      <w:marBottom w:val="0"/>
      <w:divBdr>
        <w:top w:val="none" w:sz="0" w:space="0" w:color="auto"/>
        <w:left w:val="none" w:sz="0" w:space="0" w:color="auto"/>
        <w:bottom w:val="none" w:sz="0" w:space="0" w:color="auto"/>
        <w:right w:val="none" w:sz="0" w:space="0" w:color="auto"/>
      </w:divBdr>
    </w:div>
    <w:div w:id="1911768883">
      <w:bodyDiv w:val="1"/>
      <w:marLeft w:val="0"/>
      <w:marRight w:val="0"/>
      <w:marTop w:val="0"/>
      <w:marBottom w:val="0"/>
      <w:divBdr>
        <w:top w:val="none" w:sz="0" w:space="0" w:color="auto"/>
        <w:left w:val="none" w:sz="0" w:space="0" w:color="auto"/>
        <w:bottom w:val="none" w:sz="0" w:space="0" w:color="auto"/>
        <w:right w:val="none" w:sz="0" w:space="0" w:color="auto"/>
      </w:divBdr>
    </w:div>
    <w:div w:id="1943147653">
      <w:bodyDiv w:val="1"/>
      <w:marLeft w:val="0"/>
      <w:marRight w:val="0"/>
      <w:marTop w:val="0"/>
      <w:marBottom w:val="0"/>
      <w:divBdr>
        <w:top w:val="none" w:sz="0" w:space="0" w:color="auto"/>
        <w:left w:val="none" w:sz="0" w:space="0" w:color="auto"/>
        <w:bottom w:val="none" w:sz="0" w:space="0" w:color="auto"/>
        <w:right w:val="none" w:sz="0" w:space="0" w:color="auto"/>
      </w:divBdr>
    </w:div>
    <w:div w:id="1945917080">
      <w:bodyDiv w:val="1"/>
      <w:marLeft w:val="0"/>
      <w:marRight w:val="0"/>
      <w:marTop w:val="0"/>
      <w:marBottom w:val="0"/>
      <w:divBdr>
        <w:top w:val="none" w:sz="0" w:space="0" w:color="auto"/>
        <w:left w:val="none" w:sz="0" w:space="0" w:color="auto"/>
        <w:bottom w:val="none" w:sz="0" w:space="0" w:color="auto"/>
        <w:right w:val="none" w:sz="0" w:space="0" w:color="auto"/>
      </w:divBdr>
    </w:div>
    <w:div w:id="1986347288">
      <w:bodyDiv w:val="1"/>
      <w:marLeft w:val="0"/>
      <w:marRight w:val="0"/>
      <w:marTop w:val="0"/>
      <w:marBottom w:val="0"/>
      <w:divBdr>
        <w:top w:val="none" w:sz="0" w:space="0" w:color="auto"/>
        <w:left w:val="none" w:sz="0" w:space="0" w:color="auto"/>
        <w:bottom w:val="none" w:sz="0" w:space="0" w:color="auto"/>
        <w:right w:val="none" w:sz="0" w:space="0" w:color="auto"/>
      </w:divBdr>
    </w:div>
    <w:div w:id="1988781716">
      <w:bodyDiv w:val="1"/>
      <w:marLeft w:val="0"/>
      <w:marRight w:val="0"/>
      <w:marTop w:val="0"/>
      <w:marBottom w:val="0"/>
      <w:divBdr>
        <w:top w:val="none" w:sz="0" w:space="0" w:color="auto"/>
        <w:left w:val="none" w:sz="0" w:space="0" w:color="auto"/>
        <w:bottom w:val="none" w:sz="0" w:space="0" w:color="auto"/>
        <w:right w:val="none" w:sz="0" w:space="0" w:color="auto"/>
      </w:divBdr>
    </w:div>
    <w:div w:id="2020964685">
      <w:bodyDiv w:val="1"/>
      <w:marLeft w:val="0"/>
      <w:marRight w:val="0"/>
      <w:marTop w:val="0"/>
      <w:marBottom w:val="0"/>
      <w:divBdr>
        <w:top w:val="none" w:sz="0" w:space="0" w:color="auto"/>
        <w:left w:val="none" w:sz="0" w:space="0" w:color="auto"/>
        <w:bottom w:val="none" w:sz="0" w:space="0" w:color="auto"/>
        <w:right w:val="none" w:sz="0" w:space="0" w:color="auto"/>
      </w:divBdr>
    </w:div>
    <w:div w:id="210371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98B6383FA47ABB5B4AED1817862B26D9D4D02C8DDFE8E515C132F52CB2F54AA9B0FA4FC6AAFD9798A94FBA162C17340E85574A014048T9WEQ" TargetMode="External"/><Relationship Id="rId21" Type="http://schemas.openxmlformats.org/officeDocument/2006/relationships/hyperlink" Target="consultantplus://offline/ref=9FA075561038EEA5413A251690281E1FE209F0CAAFCC2419498EFFE0DBFDDF6A38E29A750027EB633700FB3D4A65EF9EFE8141A690530EBAKAW5L" TargetMode="External"/><Relationship Id="rId42" Type="http://schemas.openxmlformats.org/officeDocument/2006/relationships/hyperlink" Target="consultantplus://offline/ref=6AF6A45CFDE4E301516417C36BC6E820D346FFCD2EF9C2AFFF871DDEE3054B9ECC80B077477D80498E887450B910F6C5EFE35060A9CCT" TargetMode="External"/><Relationship Id="rId47" Type="http://schemas.openxmlformats.org/officeDocument/2006/relationships/hyperlink" Target="consultantplus://offline/ref=44547BCEAEE1D80E4E509E97E5579ACC4C23AE6ADE7FC0C5031B04D0DFD938D468E1093A2F47D7D174ED557387FE53136EC168F5iFL2M" TargetMode="External"/><Relationship Id="rId63" Type="http://schemas.openxmlformats.org/officeDocument/2006/relationships/hyperlink" Target="consultantplus://offline/ref=47DD433F7FA81843312C234F9089CF7E1B4DCAA4FA2337F40A0FA75327CEFDAE138BDDF49212F26186175F79D7F270713904C37040A1E7lBdDN" TargetMode="External"/><Relationship Id="rId68" Type="http://schemas.openxmlformats.org/officeDocument/2006/relationships/hyperlink" Target="consultantplus://offline/ref=0483252ACFD985E991F439DCB8D4D35A53976469D3AD9F1E92C5F50695310BCC5373950156727BE05D2DEDFAA3BFCF5600058E5DE405AB843657J"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consultantplus://offline/ref=D86E357968D8F6879F3441BFE03C3EBD0283DC704FDEA0F82A0E86EB5CB236BFF896F386BCF63C2B6344F8EEB72DFA9C08FBAA29BEaDiCQ" TargetMode="External"/><Relationship Id="rId11" Type="http://schemas.openxmlformats.org/officeDocument/2006/relationships/hyperlink" Target="http://msu.vrnoblduma.ru/?q=node/1328" TargetMode="External"/><Relationship Id="rId24" Type="http://schemas.openxmlformats.org/officeDocument/2006/relationships/hyperlink" Target="consultantplus://offline/ref=A5819BA49C6A386E72CC133ED6A4096295F4FAA0578BB123B6FABEA504FD8F6D706499AB293CE82736B88346C552B97B734F1AD50C43B38DCDWDQ" TargetMode="External"/><Relationship Id="rId32" Type="http://schemas.openxmlformats.org/officeDocument/2006/relationships/hyperlink" Target="consultantplus://offline/ref=7FA99484421CC5F23A00F4FFF9379FB887E90F9B65C2F1E31E4E5FBEA26E922B93DE3BC53B1920761324F329858E54D5617909AFA80E1CB1u5Y5Q" TargetMode="External"/><Relationship Id="rId37" Type="http://schemas.openxmlformats.org/officeDocument/2006/relationships/hyperlink" Target="consultantplus://offline/ref=6AF6A45CFDE4E301516417C36BC6E820D340FECF24FBC2AFFF871DDEE3054B9ECC80B0764374DF4C9B992C5CB80EE8C0F4FF52629EA4CFT" TargetMode="External"/><Relationship Id="rId40" Type="http://schemas.openxmlformats.org/officeDocument/2006/relationships/hyperlink" Target="consultantplus://offline/ref=CCC41041E21A74085CC9BDE712C6581D2F78248DD4E9A6803744BA137D563A01EE04CD4B21C3335FFDRCM" TargetMode="External"/><Relationship Id="rId45" Type="http://schemas.openxmlformats.org/officeDocument/2006/relationships/hyperlink" Target="consultantplus://offline/ref=A790722C4F2C627746FA515293FC45A343DD9898BDEF58884D6CAF04D06E17B712984E6940A00286Q1WDH" TargetMode="External"/><Relationship Id="rId53" Type="http://schemas.openxmlformats.org/officeDocument/2006/relationships/hyperlink" Target="consultantplus://offline/ref=9C111F587FD5092909DB8E7E06BFCFD5FEEA2B270798934119377B8E323FE0C2B7717976D4E0CF4562C21345E3b1tFS" TargetMode="External"/><Relationship Id="rId58" Type="http://schemas.openxmlformats.org/officeDocument/2006/relationships/header" Target="header1.xml"/><Relationship Id="rId66" Type="http://schemas.openxmlformats.org/officeDocument/2006/relationships/hyperlink" Target="https://docs.cntd.ru/document/573536177" TargetMode="Externa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consultantplus://offline/ref=B0E9121BBEFE380342B542271922971B04F64D2195699385A1EC367EEC3D46F1F04B23DC8319D7579CE1216E7895585ECDC0684E80P203I" TargetMode="External"/><Relationship Id="rId14" Type="http://schemas.openxmlformats.org/officeDocument/2006/relationships/chart" Target="charts/chart1.xml"/><Relationship Id="rId22" Type="http://schemas.openxmlformats.org/officeDocument/2006/relationships/hyperlink" Target="consultantplus://offline/ref=9FA075561038EEA5413A251690281E1FE20CFDCBAACA2419498EFFE0DBFDDF6A38E29A750027ED693400FB3D4A65EF9EFE8141A690530EBAKAW5L" TargetMode="External"/><Relationship Id="rId27" Type="http://schemas.openxmlformats.org/officeDocument/2006/relationships/hyperlink" Target="consultantplus://offline/ref=EB9AB77481F6B57EF25C21B43301FB29CAEBAD35F7A0F2D4B9E16F22FB4EBC76835F1976BDE42473618822245B3E1458E60389FFBC594EF9I9X2Q" TargetMode="External"/><Relationship Id="rId30" Type="http://schemas.openxmlformats.org/officeDocument/2006/relationships/hyperlink" Target="consultantplus://offline/ref=D86E357968D8F6879F3441BFE03C3EBD0285DD734BDBA0F82A0E86EB5CB236BFF896F385BBF0317B360BF9B2F27BE99D0DFBA82FA2DE6964a8i0Q" TargetMode="External"/><Relationship Id="rId35" Type="http://schemas.openxmlformats.org/officeDocument/2006/relationships/hyperlink" Target="consultantplus://offline/ref=9356898DD8F30DE082AF4362F705BF227B03A5AD6C7F4B10C8335FC3FA66A970E6340C2091B0341086E65B474E1D2388BC70F3B7l9ZEQ" TargetMode="External"/><Relationship Id="rId43" Type="http://schemas.openxmlformats.org/officeDocument/2006/relationships/hyperlink" Target="consultantplus://offline/ref=6AF6A45CFDE4E301516417C36BC6E820D64DF7C92DAB95ADAED213DBEB55038E82C5BD7E4677D1139E8C3D04B40FF6DEF1E44E609C4DA0C1T" TargetMode="External"/><Relationship Id="rId48" Type="http://schemas.openxmlformats.org/officeDocument/2006/relationships/hyperlink" Target="consultantplus://offline/ref=6AF6A45CFDE4E301516417C36BC6E820D64DF7C92DAB95ADAED213DBEB55038E82C5BD7E4677D1139E8C3D04B40FF6DEF1E44E609C4DA0C1T" TargetMode="External"/><Relationship Id="rId56" Type="http://schemas.openxmlformats.org/officeDocument/2006/relationships/hyperlink" Target="consultantplus://offline/ref=6AF6A45CFDE4E301516417C36BC6E820D340FECF20FFC2AFFF871DDEE3054B9ECC80B07F4676D21CCED62D00FD5BFBC1F1FF5067824D016DA0CET" TargetMode="External"/><Relationship Id="rId64" Type="http://schemas.openxmlformats.org/officeDocument/2006/relationships/hyperlink" Target="consultantplus://offline/ref=084C70F197DADF512A7F9E6870B1CFE2F1C926B2FCB4B406880C25BC79p5d7H" TargetMode="External"/><Relationship Id="rId69" Type="http://schemas.openxmlformats.org/officeDocument/2006/relationships/hyperlink" Target="consultantplus://offline/ref=FD78DCB5F8BAA07559F7153A2CDCCC7C558A302D8784BC3ECBD426C86B94C8F0C036D9EB00D7B19DU4R2N" TargetMode="External"/><Relationship Id="rId8" Type="http://schemas.openxmlformats.org/officeDocument/2006/relationships/hyperlink" Target="normacs://normacs.ru/12B5P?norepldlg&amp;opentype=0" TargetMode="External"/><Relationship Id="rId51" Type="http://schemas.openxmlformats.org/officeDocument/2006/relationships/hyperlink" Target="consultantplus://offline/ref=3BB8F1FAFACA8511788446F6A18DE8A8ED52B9E526625448CDCE4A5CC349966D9B78B21654FBE1A1A3A8A62E73860F95D1DA3EE74AD8FEB1E4B7S"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consultantplus://offline/ref=6E6EF22BD5EC43761B57B17B6EA25F0AEB9BDCEA3CF8F5CED832374993BEBCFCDC90AC2BFD23A6D92A29F132846C9272816CC08527A7DE85C9cBO" TargetMode="External"/><Relationship Id="rId25" Type="http://schemas.openxmlformats.org/officeDocument/2006/relationships/hyperlink" Target="consultantplus://offline/ref=60343A49834AAC357F3F0D0D76B90A2BB305B669092F809BD62485C6C655BAFB94C2C5C2DA10EC711CAEA357E593C9A793F743BBKBWDQ" TargetMode="External"/><Relationship Id="rId33" Type="http://schemas.openxmlformats.org/officeDocument/2006/relationships/hyperlink" Target="consultantplus://offline/ref=565C4A7145B7B996B3DD3799C8968E4D357A78B50A3EF1525E7C780B49C8F9A2EAB9C7A79208E43DCCEED2DF9286FF9019DA129C09C4Z3Q" TargetMode="External"/><Relationship Id="rId38" Type="http://schemas.openxmlformats.org/officeDocument/2006/relationships/hyperlink" Target="consultantplus://offline/ref=330B84AE32B1A61C4EC27CB29D2D444B5A74F31338DEB2CD3B7CB2FBD3682AEF393016D7s9L" TargetMode="External"/><Relationship Id="rId46" Type="http://schemas.openxmlformats.org/officeDocument/2006/relationships/hyperlink" Target="consultantplus://offline/ref=6AF6A45CFDE4E301516417C36BC6E820D346FFCD2EF9C2AFFF871DDEE3054B9ECC80B077477D80498E887450B910F6C5EFE35060A9CCT" TargetMode="External"/><Relationship Id="rId59" Type="http://schemas.openxmlformats.org/officeDocument/2006/relationships/footer" Target="footer1.xml"/><Relationship Id="rId67" Type="http://schemas.openxmlformats.org/officeDocument/2006/relationships/hyperlink" Target="consultantplus://offline/ref=0483252ACFD985E991F439DCB8D4D35A5195636ADEAF9F1E92C5F50695310BCC53739501557070B40E62ECA6E5EDDC5402058C58F83056J" TargetMode="External"/><Relationship Id="rId20" Type="http://schemas.openxmlformats.org/officeDocument/2006/relationships/hyperlink" Target="consultantplus://offline/ref=4962DF48D7BA5396ACAB2EA0B30DC82BFD1C4172F2E23494643D1DFE595F965B819FD778E51442BC2C8E4E4D3274194C2508F40FDCF5931CtFP1L" TargetMode="External"/><Relationship Id="rId41" Type="http://schemas.openxmlformats.org/officeDocument/2006/relationships/hyperlink" Target="consultantplus://offline/ref=6AF6A45CFDE4E301516417C36BC6E820D341F9CA20FEC2AFFF871DDEE3054B9ECC80B07F4676D610CFD62D00FD5BFBC1F1FF5067824D016DA0CET" TargetMode="External"/><Relationship Id="rId54" Type="http://schemas.openxmlformats.org/officeDocument/2006/relationships/hyperlink" Target="consultantplus://offline/ref=9C111F587FD5092909DB8E7E06BFCFD5FEEC2C22069E934119377B8E323FE0C2A571217AD2E5DA1136984448E01D833F1A578B8F49b9t2S" TargetMode="External"/><Relationship Id="rId62" Type="http://schemas.openxmlformats.org/officeDocument/2006/relationships/hyperlink" Target="consultantplus://offline/ref=362576DD56C85989A77309E3C2C62FD33E796E65FF8676844ED3A685EC600410E7B66E95929D45C63F21884F2631A879E2FAD12370AF538Bq8eAI" TargetMode="External"/><Relationship Id="rId7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consultantplus://offline/ref=D7836054308C5220DDE5E1DAE3A2FBDAD6A47E7214804789E1BF16AF0616395482E0CCF92A6CE7A73AB117353C53EFD6BA1A28B28EjCVEQ" TargetMode="External"/><Relationship Id="rId28" Type="http://schemas.openxmlformats.org/officeDocument/2006/relationships/hyperlink" Target="consultantplus://offline/ref=5A060124081A2E8BEC572946120A47AEB4069CF1C7ACF10EEF208A0B021EE9C27FAE7AC3F6ED21C78207396D04C352DF50FA0A578DDD5BA3Q9XDQ" TargetMode="External"/><Relationship Id="rId36" Type="http://schemas.openxmlformats.org/officeDocument/2006/relationships/hyperlink" Target="consultantplus://offline/ref=BDFF7F34F4BD43DA4FC9CB67EFB653578DF260BCA1183E420A314D7F4EC5A7521C6D54EBF898E7254362B0403895CE6262B43A14BBAF995ALEa8Q" TargetMode="External"/><Relationship Id="rId49" Type="http://schemas.openxmlformats.org/officeDocument/2006/relationships/hyperlink" Target="consultantplus://offline/ref=3BB8F1FAFACA8511788446F6A18DE8A8ED52B6E126605448CDCE4A5CC349966D9B78B21451F0B5F0EFF6FF7E35CD0291CDC63EE0E5B4S" TargetMode="External"/><Relationship Id="rId57" Type="http://schemas.openxmlformats.org/officeDocument/2006/relationships/hyperlink" Target="normacs://normacs.ru/4OJ" TargetMode="External"/><Relationship Id="rId10" Type="http://schemas.openxmlformats.org/officeDocument/2006/relationships/hyperlink" Target="https://docs.cntd.ru/document/565928497" TargetMode="External"/><Relationship Id="rId31" Type="http://schemas.openxmlformats.org/officeDocument/2006/relationships/hyperlink" Target="consultantplus://offline/ref=986ED4AB8599F488D790C27C28A78017B8F71FF7398D043C1ADC3EC44495FB158C9785305CC22D6A024B1D7DB6DB01EB97760C1A10L2Y3Q" TargetMode="External"/><Relationship Id="rId44" Type="http://schemas.openxmlformats.org/officeDocument/2006/relationships/hyperlink" Target="consultantplus://offline/ref=6AF6A45CFDE4E301516417C36BC6E820D341F9CA20FEC2AFFF871DDEE3054B9ECC80B07F4676D610CFD62D00FD5BFBC1F1FF5067824D016DA0CET" TargetMode="External"/><Relationship Id="rId52" Type="http://schemas.openxmlformats.org/officeDocument/2006/relationships/hyperlink" Target="consultantplus://offline/ref=E0022254E8F7EDB05841A3AD95087BB6833AEB9736E9CA1D31D8161CDFAED44CA8F4C4D148FB0D75C4BA7D6F6385C5DC811ACE67D5E93D1C42KFS" TargetMode="External"/><Relationship Id="rId60" Type="http://schemas.openxmlformats.org/officeDocument/2006/relationships/header" Target="header2.xml"/><Relationship Id="rId65" Type="http://schemas.openxmlformats.org/officeDocument/2006/relationships/hyperlink" Target="consultantplus://offline/ref=990B8A3D9B9A48AE8955A4FEB36DA5BBE42D6AA1F73B6DED7027E0895B4E43068F372A429B417281F3EE8Aq2f9H" TargetMode="External"/><Relationship Id="rId4" Type="http://schemas.openxmlformats.org/officeDocument/2006/relationships/settings" Target="settings.xml"/><Relationship Id="rId9" Type="http://schemas.openxmlformats.org/officeDocument/2006/relationships/hyperlink" Target="https://docs.cntd.ru/document/573536177" TargetMode="External"/><Relationship Id="rId13" Type="http://schemas.openxmlformats.org/officeDocument/2006/relationships/image" Target="media/image2.png"/><Relationship Id="rId18" Type="http://schemas.openxmlformats.org/officeDocument/2006/relationships/hyperlink" Target="consultantplus://offline/ref=F13564F24BFF4F13567DAA6CB5E9D46338FF4E793B4D867DD9D250BB785AEED7198DDE0889933FB52005CCDAD041F6FB4C9AA89AsEpAO" TargetMode="External"/><Relationship Id="rId39" Type="http://schemas.openxmlformats.org/officeDocument/2006/relationships/hyperlink" Target="consultantplus://offline/ref=E7310EAFCFC3275FFAE84792281204A445A17067DDE7329352C9083911C4776D32E6462C6C57B3M" TargetMode="External"/><Relationship Id="rId34" Type="http://schemas.openxmlformats.org/officeDocument/2006/relationships/hyperlink" Target="consultantplus://offline/ref=A06D40BDDB6EEC555DD4DA01F908A08348526BF5AD1B378C947A781DC06FF9C5F4898AA3537FFAAC8BA74B6F6AD05ACD3F15B6FFW1Z1Q" TargetMode="External"/><Relationship Id="rId50" Type="http://schemas.openxmlformats.org/officeDocument/2006/relationships/hyperlink" Target="consultantplus://offline/ref=3BB8F1FAFACA8511788446F6A18DE8A8ED55B7E328645448CDCE4A5CC349966D9B78B21654FBE1A1ACA8A62E73860F95D1DA3EE74AD8FEB1E4B7S" TargetMode="External"/><Relationship Id="rId55" Type="http://schemas.openxmlformats.org/officeDocument/2006/relationships/hyperlink" Target="consultantplus://offline/ref=6AF6A45CFDE4E301516417C36BC6E820D346FFCC24FAC2AFFF871DDEE3054B9ECC80B07C4170DF4C9B992C5CB80EE8C0F4FF52629EA4CF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50;&#1072;&#1085;&#1090;&#1077;&#1084;&#1080;&#1088;&#1086;&#1074;&#1089;&#1082;&#1080;&#1081;%20&#1084;.&#1088;\&#1055;&#1080;&#1089;&#1072;&#1088;&#1077;&#1074;&#1089;&#1082;&#1086;&#1077;%20&#1089;.&#1087;\&#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50;&#1072;&#1085;&#1090;&#1077;&#1084;&#1080;&#1088;&#1086;&#1074;&#1089;&#1082;&#1080;&#1081;%20&#1084;.&#1088;\&#1055;&#1080;&#1089;&#1072;&#1088;&#1077;&#1074;&#1089;&#1082;&#1086;&#1077;%20&#1089;.&#1087;\&#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50;&#1072;&#1085;&#1090;&#1077;&#1084;&#1080;&#1088;&#1086;&#1074;&#1089;&#1082;&#1080;&#1081;%20&#1084;.&#1088;\&#1055;&#1080;&#1089;&#1072;&#1088;&#1077;&#1074;&#1089;&#1082;&#1086;&#1077;%20&#1089;.&#1087;\&#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Естесственное движение населения </a:t>
            </a:r>
            <a:r>
              <a:rPr lang="ru-RU" sz="1100" baseline="0"/>
              <a:t> Писаре</a:t>
            </a:r>
            <a:r>
              <a:rPr lang="ru-RU" sz="1100"/>
              <a:t>вского сельского поселения</a:t>
            </a:r>
          </a:p>
        </c:rich>
      </c:tx>
      <c:layout>
        <c:manualLayout>
          <c:xMode val="edge"/>
          <c:yMode val="edge"/>
          <c:x val="0.19363188976377954"/>
          <c:y val="0"/>
        </c:manualLayout>
      </c:layout>
      <c:overlay val="0"/>
    </c:title>
    <c:autoTitleDeleted val="0"/>
    <c:plotArea>
      <c:layout/>
      <c:barChart>
        <c:barDir val="bar"/>
        <c:grouping val="clustered"/>
        <c:varyColors val="0"/>
        <c:ser>
          <c:idx val="0"/>
          <c:order val="0"/>
          <c:tx>
            <c:strRef>
              <c:f>Лист1!$A$20</c:f>
              <c:strCache>
                <c:ptCount val="1"/>
                <c:pt idx="0">
                  <c:v>Число родившихся, чел.</c:v>
                </c:pt>
              </c:strCache>
            </c:strRef>
          </c:tx>
          <c:invertIfNegative val="0"/>
          <c:cat>
            <c:numRef>
              <c:f>Лист1!$B$19:$G$19</c:f>
              <c:numCache>
                <c:formatCode>General</c:formatCode>
                <c:ptCount val="6"/>
                <c:pt idx="0">
                  <c:v>2015</c:v>
                </c:pt>
                <c:pt idx="1">
                  <c:v>2016</c:v>
                </c:pt>
                <c:pt idx="2">
                  <c:v>2017</c:v>
                </c:pt>
                <c:pt idx="3">
                  <c:v>2018</c:v>
                </c:pt>
                <c:pt idx="4">
                  <c:v>2019</c:v>
                </c:pt>
                <c:pt idx="5">
                  <c:v>2020</c:v>
                </c:pt>
              </c:numCache>
            </c:numRef>
          </c:cat>
          <c:val>
            <c:numRef>
              <c:f>Лист1!$B$20:$G$20</c:f>
              <c:numCache>
                <c:formatCode>General</c:formatCode>
                <c:ptCount val="6"/>
                <c:pt idx="0">
                  <c:v>12</c:v>
                </c:pt>
                <c:pt idx="1">
                  <c:v>13</c:v>
                </c:pt>
                <c:pt idx="2">
                  <c:v>12</c:v>
                </c:pt>
                <c:pt idx="3">
                  <c:v>15</c:v>
                </c:pt>
                <c:pt idx="4">
                  <c:v>10</c:v>
                </c:pt>
                <c:pt idx="5">
                  <c:v>12</c:v>
                </c:pt>
              </c:numCache>
            </c:numRef>
          </c:val>
          <c:extLst>
            <c:ext xmlns:c16="http://schemas.microsoft.com/office/drawing/2014/chart" uri="{C3380CC4-5D6E-409C-BE32-E72D297353CC}">
              <c16:uniqueId val="{00000000-98E8-497E-8D30-E0F8AF178557}"/>
            </c:ext>
          </c:extLst>
        </c:ser>
        <c:ser>
          <c:idx val="1"/>
          <c:order val="1"/>
          <c:tx>
            <c:strRef>
              <c:f>Лист1!$A$21</c:f>
              <c:strCache>
                <c:ptCount val="1"/>
                <c:pt idx="0">
                  <c:v>Число умерших, чел.</c:v>
                </c:pt>
              </c:strCache>
            </c:strRef>
          </c:tx>
          <c:invertIfNegative val="0"/>
          <c:cat>
            <c:numRef>
              <c:f>Лист1!$B$19:$G$19</c:f>
              <c:numCache>
                <c:formatCode>General</c:formatCode>
                <c:ptCount val="6"/>
                <c:pt idx="0">
                  <c:v>2015</c:v>
                </c:pt>
                <c:pt idx="1">
                  <c:v>2016</c:v>
                </c:pt>
                <c:pt idx="2">
                  <c:v>2017</c:v>
                </c:pt>
                <c:pt idx="3">
                  <c:v>2018</c:v>
                </c:pt>
                <c:pt idx="4">
                  <c:v>2019</c:v>
                </c:pt>
                <c:pt idx="5">
                  <c:v>2020</c:v>
                </c:pt>
              </c:numCache>
            </c:numRef>
          </c:cat>
          <c:val>
            <c:numRef>
              <c:f>Лист1!$B$21:$G$21</c:f>
              <c:numCache>
                <c:formatCode>General</c:formatCode>
                <c:ptCount val="6"/>
                <c:pt idx="0">
                  <c:v>30</c:v>
                </c:pt>
                <c:pt idx="1">
                  <c:v>30</c:v>
                </c:pt>
                <c:pt idx="2">
                  <c:v>39</c:v>
                </c:pt>
                <c:pt idx="3">
                  <c:v>21</c:v>
                </c:pt>
                <c:pt idx="4">
                  <c:v>22</c:v>
                </c:pt>
                <c:pt idx="5">
                  <c:v>18</c:v>
                </c:pt>
              </c:numCache>
            </c:numRef>
          </c:val>
          <c:extLst>
            <c:ext xmlns:c16="http://schemas.microsoft.com/office/drawing/2014/chart" uri="{C3380CC4-5D6E-409C-BE32-E72D297353CC}">
              <c16:uniqueId val="{00000001-98E8-497E-8D30-E0F8AF178557}"/>
            </c:ext>
          </c:extLst>
        </c:ser>
        <c:dLbls>
          <c:showLegendKey val="0"/>
          <c:showVal val="0"/>
          <c:showCatName val="0"/>
          <c:showSerName val="0"/>
          <c:showPercent val="0"/>
          <c:showBubbleSize val="0"/>
        </c:dLbls>
        <c:gapWidth val="150"/>
        <c:axId val="62163584"/>
        <c:axId val="62165376"/>
      </c:barChart>
      <c:catAx>
        <c:axId val="62163584"/>
        <c:scaling>
          <c:orientation val="minMax"/>
        </c:scaling>
        <c:delete val="0"/>
        <c:axPos val="l"/>
        <c:numFmt formatCode="General" sourceLinked="1"/>
        <c:majorTickMark val="out"/>
        <c:minorTickMark val="none"/>
        <c:tickLblPos val="nextTo"/>
        <c:crossAx val="62165376"/>
        <c:crosses val="autoZero"/>
        <c:auto val="1"/>
        <c:lblAlgn val="ctr"/>
        <c:lblOffset val="100"/>
        <c:noMultiLvlLbl val="0"/>
      </c:catAx>
      <c:valAx>
        <c:axId val="62165376"/>
        <c:scaling>
          <c:orientation val="minMax"/>
        </c:scaling>
        <c:delete val="0"/>
        <c:axPos val="b"/>
        <c:majorGridlines/>
        <c:numFmt formatCode="General" sourceLinked="1"/>
        <c:majorTickMark val="out"/>
        <c:minorTickMark val="none"/>
        <c:tickLblPos val="nextTo"/>
        <c:crossAx val="6216358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Механическое движение населения Писаревского сельского поселения</a:t>
            </a:r>
          </a:p>
        </c:rich>
      </c:tx>
      <c:layout>
        <c:manualLayout>
          <c:xMode val="edge"/>
          <c:yMode val="edge"/>
          <c:x val="0.15185411198600174"/>
          <c:y val="1.845444059976932E-2"/>
        </c:manualLayout>
      </c:layout>
      <c:overlay val="0"/>
    </c:title>
    <c:autoTitleDeleted val="0"/>
    <c:plotArea>
      <c:layout/>
      <c:barChart>
        <c:barDir val="bar"/>
        <c:grouping val="clustered"/>
        <c:varyColors val="0"/>
        <c:ser>
          <c:idx val="0"/>
          <c:order val="0"/>
          <c:tx>
            <c:strRef>
              <c:f>Лист1!$A$32</c:f>
              <c:strCache>
                <c:ptCount val="1"/>
                <c:pt idx="0">
                  <c:v>Число прибывших, чел.</c:v>
                </c:pt>
              </c:strCache>
            </c:strRef>
          </c:tx>
          <c:spPr>
            <a:solidFill>
              <a:schemeClr val="accent3">
                <a:lumMod val="75000"/>
              </a:schemeClr>
            </a:solidFill>
            <a:ln>
              <a:solidFill>
                <a:schemeClr val="accent3">
                  <a:lumMod val="75000"/>
                </a:schemeClr>
              </a:solidFill>
            </a:ln>
          </c:spPr>
          <c:invertIfNegative val="0"/>
          <c:cat>
            <c:numRef>
              <c:f>Лист1!$B$31:$G$31</c:f>
              <c:numCache>
                <c:formatCode>General</c:formatCode>
                <c:ptCount val="6"/>
                <c:pt idx="0">
                  <c:v>2015</c:v>
                </c:pt>
                <c:pt idx="1">
                  <c:v>2016</c:v>
                </c:pt>
                <c:pt idx="2">
                  <c:v>2017</c:v>
                </c:pt>
                <c:pt idx="3">
                  <c:v>2018</c:v>
                </c:pt>
                <c:pt idx="4">
                  <c:v>2019</c:v>
                </c:pt>
                <c:pt idx="5">
                  <c:v>2020</c:v>
                </c:pt>
              </c:numCache>
            </c:numRef>
          </c:cat>
          <c:val>
            <c:numRef>
              <c:f>Лист1!$B$32:$G$32</c:f>
              <c:numCache>
                <c:formatCode>General</c:formatCode>
                <c:ptCount val="6"/>
                <c:pt idx="0">
                  <c:v>65</c:v>
                </c:pt>
                <c:pt idx="1">
                  <c:v>85</c:v>
                </c:pt>
                <c:pt idx="2">
                  <c:v>70</c:v>
                </c:pt>
                <c:pt idx="3">
                  <c:v>36</c:v>
                </c:pt>
                <c:pt idx="4">
                  <c:v>54</c:v>
                </c:pt>
                <c:pt idx="5">
                  <c:v>35</c:v>
                </c:pt>
              </c:numCache>
            </c:numRef>
          </c:val>
          <c:extLst>
            <c:ext xmlns:c16="http://schemas.microsoft.com/office/drawing/2014/chart" uri="{C3380CC4-5D6E-409C-BE32-E72D297353CC}">
              <c16:uniqueId val="{00000000-E8BA-40F1-8F30-5080E4E0EFF1}"/>
            </c:ext>
          </c:extLst>
        </c:ser>
        <c:ser>
          <c:idx val="1"/>
          <c:order val="1"/>
          <c:tx>
            <c:strRef>
              <c:f>Лист1!$A$33</c:f>
              <c:strCache>
                <c:ptCount val="1"/>
                <c:pt idx="0">
                  <c:v>Число выбывших, чел.</c:v>
                </c:pt>
              </c:strCache>
            </c:strRef>
          </c:tx>
          <c:invertIfNegative val="0"/>
          <c:cat>
            <c:numRef>
              <c:f>Лист1!$B$31:$G$31</c:f>
              <c:numCache>
                <c:formatCode>General</c:formatCode>
                <c:ptCount val="6"/>
                <c:pt idx="0">
                  <c:v>2015</c:v>
                </c:pt>
                <c:pt idx="1">
                  <c:v>2016</c:v>
                </c:pt>
                <c:pt idx="2">
                  <c:v>2017</c:v>
                </c:pt>
                <c:pt idx="3">
                  <c:v>2018</c:v>
                </c:pt>
                <c:pt idx="4">
                  <c:v>2019</c:v>
                </c:pt>
                <c:pt idx="5">
                  <c:v>2020</c:v>
                </c:pt>
              </c:numCache>
            </c:numRef>
          </c:cat>
          <c:val>
            <c:numRef>
              <c:f>Лист1!$B$33:$G$33</c:f>
              <c:numCache>
                <c:formatCode>General</c:formatCode>
                <c:ptCount val="6"/>
                <c:pt idx="0">
                  <c:v>35</c:v>
                </c:pt>
                <c:pt idx="1">
                  <c:v>75</c:v>
                </c:pt>
                <c:pt idx="2">
                  <c:v>109</c:v>
                </c:pt>
                <c:pt idx="3">
                  <c:v>40</c:v>
                </c:pt>
                <c:pt idx="4">
                  <c:v>53</c:v>
                </c:pt>
                <c:pt idx="5">
                  <c:v>39</c:v>
                </c:pt>
              </c:numCache>
            </c:numRef>
          </c:val>
          <c:extLst>
            <c:ext xmlns:c16="http://schemas.microsoft.com/office/drawing/2014/chart" uri="{C3380CC4-5D6E-409C-BE32-E72D297353CC}">
              <c16:uniqueId val="{00000001-E8BA-40F1-8F30-5080E4E0EFF1}"/>
            </c:ext>
          </c:extLst>
        </c:ser>
        <c:dLbls>
          <c:showLegendKey val="0"/>
          <c:showVal val="0"/>
          <c:showCatName val="0"/>
          <c:showSerName val="0"/>
          <c:showPercent val="0"/>
          <c:showBubbleSize val="0"/>
        </c:dLbls>
        <c:gapWidth val="150"/>
        <c:axId val="62182528"/>
        <c:axId val="62184064"/>
      </c:barChart>
      <c:catAx>
        <c:axId val="62182528"/>
        <c:scaling>
          <c:orientation val="minMax"/>
        </c:scaling>
        <c:delete val="0"/>
        <c:axPos val="l"/>
        <c:numFmt formatCode="General" sourceLinked="1"/>
        <c:majorTickMark val="out"/>
        <c:minorTickMark val="none"/>
        <c:tickLblPos val="nextTo"/>
        <c:crossAx val="62184064"/>
        <c:crosses val="autoZero"/>
        <c:auto val="1"/>
        <c:lblAlgn val="ctr"/>
        <c:lblOffset val="100"/>
        <c:noMultiLvlLbl val="0"/>
      </c:catAx>
      <c:valAx>
        <c:axId val="62184064"/>
        <c:scaling>
          <c:orientation val="minMax"/>
        </c:scaling>
        <c:delete val="0"/>
        <c:axPos val="b"/>
        <c:majorGridlines/>
        <c:numFmt formatCode="General" sourceLinked="1"/>
        <c:majorTickMark val="out"/>
        <c:minorTickMark val="none"/>
        <c:tickLblPos val="nextTo"/>
        <c:crossAx val="62182528"/>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Распределение населения Писаревского сельского поселения по возрастам</a:t>
            </a:r>
            <a:r>
              <a:rPr lang="ru-RU" sz="1200" baseline="0"/>
              <a:t> </a:t>
            </a:r>
            <a:endParaRPr lang="ru-RU"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Численность населения моложе трудоспособного возраста, %</c:v>
                </c:pt>
              </c:strCache>
            </c:strRef>
          </c:tx>
          <c:invertIfNegative val="0"/>
          <c:cat>
            <c:numRef>
              <c:f>Лист1!$B$1:$G$1</c:f>
              <c:numCache>
                <c:formatCode>General</c:formatCode>
                <c:ptCount val="6"/>
                <c:pt idx="0">
                  <c:v>2015</c:v>
                </c:pt>
                <c:pt idx="1">
                  <c:v>2016</c:v>
                </c:pt>
                <c:pt idx="2">
                  <c:v>2017</c:v>
                </c:pt>
                <c:pt idx="3">
                  <c:v>2018</c:v>
                </c:pt>
                <c:pt idx="4">
                  <c:v>2019</c:v>
                </c:pt>
                <c:pt idx="5">
                  <c:v>2020</c:v>
                </c:pt>
              </c:numCache>
            </c:numRef>
          </c:cat>
          <c:val>
            <c:numRef>
              <c:f>Лист1!$B$2:$G$2</c:f>
              <c:numCache>
                <c:formatCode>0.0</c:formatCode>
                <c:ptCount val="6"/>
                <c:pt idx="0">
                  <c:v>15.1</c:v>
                </c:pt>
                <c:pt idx="1">
                  <c:v>15.1</c:v>
                </c:pt>
                <c:pt idx="2">
                  <c:v>14.7</c:v>
                </c:pt>
                <c:pt idx="3">
                  <c:v>15.4</c:v>
                </c:pt>
                <c:pt idx="4">
                  <c:v>13.7</c:v>
                </c:pt>
                <c:pt idx="5">
                  <c:v>13.8</c:v>
                </c:pt>
              </c:numCache>
            </c:numRef>
          </c:val>
          <c:extLst>
            <c:ext xmlns:c16="http://schemas.microsoft.com/office/drawing/2014/chart" uri="{C3380CC4-5D6E-409C-BE32-E72D297353CC}">
              <c16:uniqueId val="{00000000-8250-4169-BD83-5E07C36F1D78}"/>
            </c:ext>
          </c:extLst>
        </c:ser>
        <c:ser>
          <c:idx val="1"/>
          <c:order val="1"/>
          <c:tx>
            <c:strRef>
              <c:f>Лист1!$A$3</c:f>
              <c:strCache>
                <c:ptCount val="1"/>
                <c:pt idx="0">
                  <c:v>Численность населения трудоспособного возраста, %</c:v>
                </c:pt>
              </c:strCache>
            </c:strRef>
          </c:tx>
          <c:invertIfNegative val="0"/>
          <c:cat>
            <c:numRef>
              <c:f>Лист1!$B$1:$G$1</c:f>
              <c:numCache>
                <c:formatCode>General</c:formatCode>
                <c:ptCount val="6"/>
                <c:pt idx="0">
                  <c:v>2015</c:v>
                </c:pt>
                <c:pt idx="1">
                  <c:v>2016</c:v>
                </c:pt>
                <c:pt idx="2">
                  <c:v>2017</c:v>
                </c:pt>
                <c:pt idx="3">
                  <c:v>2018</c:v>
                </c:pt>
                <c:pt idx="4">
                  <c:v>2019</c:v>
                </c:pt>
                <c:pt idx="5">
                  <c:v>2020</c:v>
                </c:pt>
              </c:numCache>
            </c:numRef>
          </c:cat>
          <c:val>
            <c:numRef>
              <c:f>Лист1!$B$3:$G$3</c:f>
              <c:numCache>
                <c:formatCode>0.0</c:formatCode>
                <c:ptCount val="6"/>
                <c:pt idx="0">
                  <c:v>64</c:v>
                </c:pt>
                <c:pt idx="1">
                  <c:v>62.5</c:v>
                </c:pt>
                <c:pt idx="2">
                  <c:v>63.3</c:v>
                </c:pt>
                <c:pt idx="3">
                  <c:v>61.1</c:v>
                </c:pt>
                <c:pt idx="4">
                  <c:v>60.3</c:v>
                </c:pt>
                <c:pt idx="5">
                  <c:v>60.2</c:v>
                </c:pt>
              </c:numCache>
            </c:numRef>
          </c:val>
          <c:extLst>
            <c:ext xmlns:c16="http://schemas.microsoft.com/office/drawing/2014/chart" uri="{C3380CC4-5D6E-409C-BE32-E72D297353CC}">
              <c16:uniqueId val="{00000001-8250-4169-BD83-5E07C36F1D78}"/>
            </c:ext>
          </c:extLst>
        </c:ser>
        <c:ser>
          <c:idx val="2"/>
          <c:order val="2"/>
          <c:tx>
            <c:strRef>
              <c:f>Лист1!$A$4</c:f>
              <c:strCache>
                <c:ptCount val="1"/>
                <c:pt idx="0">
                  <c:v>Численность населения старше трудоспособного возраста, %</c:v>
                </c:pt>
              </c:strCache>
            </c:strRef>
          </c:tx>
          <c:invertIfNegative val="0"/>
          <c:cat>
            <c:numRef>
              <c:f>Лист1!$B$1:$G$1</c:f>
              <c:numCache>
                <c:formatCode>General</c:formatCode>
                <c:ptCount val="6"/>
                <c:pt idx="0">
                  <c:v>2015</c:v>
                </c:pt>
                <c:pt idx="1">
                  <c:v>2016</c:v>
                </c:pt>
                <c:pt idx="2">
                  <c:v>2017</c:v>
                </c:pt>
                <c:pt idx="3">
                  <c:v>2018</c:v>
                </c:pt>
                <c:pt idx="4">
                  <c:v>2019</c:v>
                </c:pt>
                <c:pt idx="5">
                  <c:v>2020</c:v>
                </c:pt>
              </c:numCache>
            </c:numRef>
          </c:cat>
          <c:val>
            <c:numRef>
              <c:f>Лист1!$B$4:$G$4</c:f>
              <c:numCache>
                <c:formatCode>0.0</c:formatCode>
                <c:ptCount val="6"/>
                <c:pt idx="0">
                  <c:v>20.9</c:v>
                </c:pt>
                <c:pt idx="1">
                  <c:v>22.4</c:v>
                </c:pt>
                <c:pt idx="2">
                  <c:v>22</c:v>
                </c:pt>
                <c:pt idx="3">
                  <c:v>23.5</c:v>
                </c:pt>
                <c:pt idx="4">
                  <c:v>26</c:v>
                </c:pt>
                <c:pt idx="5">
                  <c:v>26</c:v>
                </c:pt>
              </c:numCache>
            </c:numRef>
          </c:val>
          <c:extLst>
            <c:ext xmlns:c16="http://schemas.microsoft.com/office/drawing/2014/chart" uri="{C3380CC4-5D6E-409C-BE32-E72D297353CC}">
              <c16:uniqueId val="{00000002-8250-4169-BD83-5E07C36F1D78}"/>
            </c:ext>
          </c:extLst>
        </c:ser>
        <c:dLbls>
          <c:showLegendKey val="0"/>
          <c:showVal val="0"/>
          <c:showCatName val="0"/>
          <c:showSerName val="0"/>
          <c:showPercent val="0"/>
          <c:showBubbleSize val="0"/>
        </c:dLbls>
        <c:gapWidth val="150"/>
        <c:shape val="cylinder"/>
        <c:axId val="69952256"/>
        <c:axId val="69953792"/>
        <c:axId val="0"/>
      </c:bar3DChart>
      <c:catAx>
        <c:axId val="69952256"/>
        <c:scaling>
          <c:orientation val="minMax"/>
        </c:scaling>
        <c:delete val="0"/>
        <c:axPos val="b"/>
        <c:numFmt formatCode="General" sourceLinked="1"/>
        <c:majorTickMark val="out"/>
        <c:minorTickMark val="none"/>
        <c:tickLblPos val="nextTo"/>
        <c:crossAx val="69953792"/>
        <c:crosses val="autoZero"/>
        <c:auto val="1"/>
        <c:lblAlgn val="ctr"/>
        <c:lblOffset val="100"/>
        <c:noMultiLvlLbl val="0"/>
      </c:catAx>
      <c:valAx>
        <c:axId val="69953792"/>
        <c:scaling>
          <c:orientation val="minMax"/>
        </c:scaling>
        <c:delete val="0"/>
        <c:axPos val="l"/>
        <c:majorGridlines/>
        <c:numFmt formatCode="0.0" sourceLinked="1"/>
        <c:majorTickMark val="out"/>
        <c:minorTickMark val="none"/>
        <c:tickLblPos val="nextTo"/>
        <c:crossAx val="6995225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11263-A9BD-48B2-8780-C07A76CD4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22436</TotalTime>
  <Pages>120</Pages>
  <Words>52847</Words>
  <Characters>301234</Characters>
  <Application>Microsoft Office Word</Application>
  <DocSecurity>0</DocSecurity>
  <Lines>2510</Lines>
  <Paragraphs>706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Бредихина Елена Анатольевна</dc:creator>
  <cp:keywords/>
  <dc:description/>
  <cp:lastModifiedBy>Широбокова Мария Владимировна</cp:lastModifiedBy>
  <cp:revision>80</cp:revision>
  <cp:lastPrinted>2021-10-14T06:31:00Z</cp:lastPrinted>
  <dcterms:created xsi:type="dcterms:W3CDTF">2021-03-31T08:32:00Z</dcterms:created>
  <dcterms:modified xsi:type="dcterms:W3CDTF">2021-12-27T13:03:00Z</dcterms:modified>
</cp:coreProperties>
</file>