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F6" w:rsidRPr="00D65C4D" w:rsidRDefault="00A44EF6" w:rsidP="00A44EF6">
      <w:pPr>
        <w:shd w:val="clear" w:color="auto" w:fill="FFFFFF"/>
        <w:spacing w:before="274"/>
        <w:contextualSpacing/>
        <w:jc w:val="center"/>
        <w:rPr>
          <w:rFonts w:ascii="Times New Roman" w:eastAsiaTheme="minorHAnsi" w:hAnsi="Times New Roman" w:cs="Times New Roman"/>
          <w:b/>
          <w:color w:val="000000"/>
          <w:spacing w:val="-1"/>
          <w:lang w:eastAsia="en-US"/>
        </w:rPr>
      </w:pPr>
      <w:r w:rsidRPr="00D65C4D">
        <w:rPr>
          <w:rFonts w:ascii="Times New Roman" w:eastAsiaTheme="minorHAnsi" w:hAnsi="Times New Roman" w:cs="Times New Roman"/>
          <w:b/>
          <w:color w:val="000000"/>
          <w:spacing w:val="-1"/>
          <w:lang w:eastAsia="en-US"/>
        </w:rPr>
        <w:t>АДМИНИСТРАЦИЯ</w:t>
      </w:r>
    </w:p>
    <w:p w:rsidR="00A44EF6" w:rsidRPr="00D65C4D" w:rsidRDefault="004563F3" w:rsidP="00A44EF6">
      <w:pPr>
        <w:shd w:val="clear" w:color="auto" w:fill="FFFFFF"/>
        <w:spacing w:before="274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pacing w:val="-1"/>
          <w:lang w:eastAsia="en-US"/>
        </w:rPr>
        <w:t>ПИСАРЕВСКОГО</w:t>
      </w:r>
      <w:r w:rsidR="00A44EF6" w:rsidRPr="00D65C4D">
        <w:rPr>
          <w:rFonts w:ascii="Times New Roman" w:eastAsiaTheme="minorHAnsi" w:hAnsi="Times New Roman" w:cs="Times New Roman"/>
          <w:b/>
          <w:color w:val="000000"/>
          <w:spacing w:val="-1"/>
          <w:lang w:eastAsia="en-US"/>
        </w:rPr>
        <w:t xml:space="preserve"> СЕЛЬСКОГО ПОСЕЛЕНИЯ</w:t>
      </w:r>
    </w:p>
    <w:p w:rsidR="00A44EF6" w:rsidRPr="00D65C4D" w:rsidRDefault="00A44EF6" w:rsidP="00A44EF6">
      <w:pPr>
        <w:shd w:val="clear" w:color="auto" w:fill="FFFFFF"/>
        <w:spacing w:line="274" w:lineRule="exact"/>
        <w:ind w:left="134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D65C4D">
        <w:rPr>
          <w:rFonts w:ascii="Times New Roman" w:eastAsiaTheme="minorHAnsi" w:hAnsi="Times New Roman" w:cs="Times New Roman"/>
          <w:b/>
          <w:color w:val="000000"/>
          <w:spacing w:val="-2"/>
          <w:lang w:eastAsia="en-US"/>
        </w:rPr>
        <w:t>КАНТЕМИРОВСКОГО МУНИЦИПАЛЬНОГО РАЙОНА</w:t>
      </w:r>
    </w:p>
    <w:p w:rsidR="00A44EF6" w:rsidRPr="00D65C4D" w:rsidRDefault="00A44EF6" w:rsidP="00A44EF6">
      <w:pPr>
        <w:pBdr>
          <w:bottom w:val="single" w:sz="12" w:space="1" w:color="auto"/>
        </w:pBdr>
        <w:shd w:val="clear" w:color="auto" w:fill="FFFFFF"/>
        <w:spacing w:line="274" w:lineRule="exact"/>
        <w:ind w:left="144"/>
        <w:contextualSpacing/>
        <w:jc w:val="center"/>
        <w:rPr>
          <w:rFonts w:ascii="Times New Roman" w:eastAsiaTheme="minorHAnsi" w:hAnsi="Times New Roman" w:cs="Times New Roman"/>
          <w:b/>
          <w:color w:val="000000"/>
          <w:spacing w:val="-4"/>
          <w:lang w:eastAsia="en-US"/>
        </w:rPr>
      </w:pPr>
      <w:r w:rsidRPr="00D65C4D">
        <w:rPr>
          <w:rFonts w:ascii="Times New Roman" w:eastAsiaTheme="minorHAnsi" w:hAnsi="Times New Roman" w:cs="Times New Roman"/>
          <w:b/>
          <w:color w:val="000000"/>
          <w:spacing w:val="-4"/>
          <w:lang w:eastAsia="en-US"/>
        </w:rPr>
        <w:t>ВОРОНЕЖСКОЙ ОБЛАСТИ</w:t>
      </w:r>
    </w:p>
    <w:p w:rsidR="00A44EF6" w:rsidRPr="00D65C4D" w:rsidRDefault="00A44EF6" w:rsidP="00A44EF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4EF6" w:rsidRPr="00D65C4D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EF6" w:rsidRPr="00D65C4D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5C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 А С П О Р Я Ж Е Н И Е</w:t>
      </w:r>
    </w:p>
    <w:p w:rsidR="00A44EF6" w:rsidRPr="00D65C4D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EF6" w:rsidRPr="00D65C4D" w:rsidRDefault="004563F3" w:rsidP="00A44EF6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="00A44EF6"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A44EF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44EF6"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A44EF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44EF6"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</w:t>
      </w:r>
      <w:r w:rsidR="00A44EF6"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:rsidR="00A44EF6" w:rsidRPr="00D65C4D" w:rsidRDefault="00A44EF6" w:rsidP="00A44EF6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r w:rsidR="004563F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Писаревка</w:t>
      </w:r>
      <w:r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44EF6" w:rsidRPr="00D65C4D" w:rsidRDefault="00A44EF6" w:rsidP="00A44EF6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5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</w:t>
      </w:r>
    </w:p>
    <w:p w:rsidR="00A44EF6" w:rsidRDefault="00A44EF6" w:rsidP="00A44EF6">
      <w:pPr>
        <w:pStyle w:val="ConsPlusTitle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профилактике коррупционных и иных правонарушений в органах местного самоуправления </w:t>
      </w:r>
      <w:r w:rsidR="004563F3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Кантемировского муниципального района </w:t>
      </w:r>
    </w:p>
    <w:p w:rsidR="00A44EF6" w:rsidRPr="00D65C4D" w:rsidRDefault="00A44EF6" w:rsidP="00A44EF6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EF6" w:rsidRPr="00303975" w:rsidRDefault="00A44EF6" w:rsidP="00A44E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03975">
        <w:rPr>
          <w:rFonts w:ascii="Times New Roman" w:hAnsi="Times New Roman" w:cs="Times New Roma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25 декабря 2008 г. № 273-ФЗ «О противодействии коррупции», в целях осуществления мероприятий, направленных на предупреждение и профилактику коррупционных и иных правонарушений: </w:t>
      </w:r>
    </w:p>
    <w:p w:rsidR="00A44EF6" w:rsidRPr="00303975" w:rsidRDefault="00A44EF6" w:rsidP="00A44EF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303975">
        <w:rPr>
          <w:rFonts w:ascii="Times New Roman" w:hAnsi="Times New Roman" w:cs="Times New Roman"/>
          <w:sz w:val="24"/>
          <w:szCs w:val="24"/>
        </w:rPr>
        <w:t xml:space="preserve"> Утвердить план мероприятий по профилактике коррупционных и иных правонарушений в органах местного самоуправления </w:t>
      </w:r>
      <w:r w:rsidR="004563F3">
        <w:rPr>
          <w:rFonts w:ascii="Times New Roman" w:hAnsi="Times New Roman" w:cs="Times New Roman"/>
          <w:sz w:val="24"/>
          <w:szCs w:val="24"/>
        </w:rPr>
        <w:t>Писаревского</w:t>
      </w:r>
      <w:r w:rsidRPr="0030397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на 2025-2028 годы (далее - План), </w:t>
      </w: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приложению 1.</w:t>
      </w:r>
    </w:p>
    <w:p w:rsidR="00A44EF6" w:rsidRPr="00303975" w:rsidRDefault="00A44EF6" w:rsidP="00A44EF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EF6" w:rsidRPr="00303975" w:rsidRDefault="00A44EF6" w:rsidP="00A44EF6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2.Признать утратившим силу распоряжение администрации </w:t>
      </w:r>
      <w:r w:rsidR="003D4B6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Писаревского</w:t>
      </w:r>
      <w:bookmarkStart w:id="0" w:name="_GoBack"/>
      <w:bookmarkEnd w:id="0"/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от 1</w:t>
      </w:r>
      <w:r w:rsidR="004563F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.04.2023 года № </w:t>
      </w:r>
      <w:r w:rsidR="004563F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«Об утверждении Плана противодействия коррупции в администрации </w:t>
      </w:r>
      <w:proofErr w:type="gramStart"/>
      <w:r w:rsidR="004563F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Писаревского</w:t>
      </w: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сельского</w:t>
      </w:r>
      <w:proofErr w:type="gramEnd"/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на 2023-2024 годы».</w:t>
      </w:r>
    </w:p>
    <w:p w:rsidR="00A44EF6" w:rsidRPr="00303975" w:rsidRDefault="00A44EF6" w:rsidP="00A44EF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EF6" w:rsidRPr="00303975" w:rsidRDefault="00A44EF6" w:rsidP="00A44EF6">
      <w:pPr>
        <w:tabs>
          <w:tab w:val="left" w:pos="3060"/>
        </w:tabs>
        <w:spacing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3.</w:t>
      </w:r>
      <w:r w:rsidRPr="00303975">
        <w:rPr>
          <w:rFonts w:ascii="Arial" w:eastAsiaTheme="minorHAnsi" w:hAnsi="Arial" w:cs="Arial"/>
          <w:color w:val="2C2D2E"/>
          <w:sz w:val="24"/>
          <w:szCs w:val="24"/>
          <w:shd w:val="clear" w:color="auto" w:fill="FFFFFF"/>
          <w:lang w:eastAsia="en-US"/>
        </w:rPr>
        <w:t xml:space="preserve"> </w:t>
      </w:r>
      <w:r w:rsidRPr="00303975">
        <w:rPr>
          <w:rFonts w:ascii="Times New Roman" w:eastAsiaTheme="minorHAnsi" w:hAnsi="Times New Roman" w:cs="Times New Roman"/>
          <w:color w:val="171717" w:themeColor="background2" w:themeShade="1A"/>
          <w:sz w:val="24"/>
          <w:szCs w:val="24"/>
          <w:shd w:val="clear" w:color="auto" w:fill="FFFFFF"/>
          <w:lang w:eastAsia="en-US"/>
        </w:rPr>
        <w:t>Настоящее распоряжение распространяет свое действие на правоотношения, возникшие с 1 января 2025 года.</w:t>
      </w:r>
    </w:p>
    <w:p w:rsidR="00A44EF6" w:rsidRPr="00303975" w:rsidRDefault="00A44EF6" w:rsidP="00A44EF6">
      <w:pPr>
        <w:tabs>
          <w:tab w:val="left" w:pos="3060"/>
        </w:tabs>
        <w:spacing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EF6" w:rsidRPr="00303975" w:rsidRDefault="00A44EF6" w:rsidP="00A44EF6">
      <w:pPr>
        <w:tabs>
          <w:tab w:val="left" w:pos="3060"/>
        </w:tabs>
        <w:spacing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4. Контроль за исполнением настоящего распоряжения оставляю за собой.</w:t>
      </w:r>
    </w:p>
    <w:p w:rsidR="00A44EF6" w:rsidRPr="00303975" w:rsidRDefault="00A44EF6" w:rsidP="00A44EF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EF6" w:rsidRPr="00303975" w:rsidRDefault="00A44EF6" w:rsidP="00A44EF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44EF6" w:rsidRPr="00303975" w:rsidRDefault="00A44EF6" w:rsidP="00A44EF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44EF6" w:rsidRPr="00303975" w:rsidRDefault="004563F3" w:rsidP="00A44EF6">
      <w:pPr>
        <w:tabs>
          <w:tab w:val="left" w:pos="3045"/>
        </w:tabs>
        <w:ind w:left="142" w:hanging="142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о.главы</w:t>
      </w:r>
      <w:proofErr w:type="spellEnd"/>
      <w:proofErr w:type="gramEnd"/>
      <w:r w:rsidR="00A44EF6" w:rsidRPr="00303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Писаревского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Ю.В.Плешканева</w:t>
      </w:r>
      <w:proofErr w:type="spellEnd"/>
      <w:r w:rsidR="00A44EF6" w:rsidRPr="00303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44EF6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sectPr w:rsidR="00A44EF6" w:rsidSect="00801127">
          <w:pgSz w:w="11907" w:h="16840"/>
          <w:pgMar w:top="567" w:right="567" w:bottom="1134" w:left="1560" w:header="720" w:footer="720" w:gutter="0"/>
          <w:cols w:space="720"/>
        </w:sectPr>
      </w:pPr>
    </w:p>
    <w:p w:rsidR="00A44EF6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44EF6" w:rsidRDefault="00A44EF6" w:rsidP="00A44EF6">
      <w:pPr>
        <w:tabs>
          <w:tab w:val="left" w:pos="3045"/>
        </w:tabs>
        <w:ind w:left="142" w:hanging="142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sectPr w:rsidR="00A44EF6" w:rsidSect="001B6045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65C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</w:p>
    <w:p w:rsidR="00A44EF6" w:rsidRDefault="00A44EF6" w:rsidP="00A44EF6">
      <w:pPr>
        <w:tabs>
          <w:tab w:val="left" w:pos="3045"/>
        </w:tabs>
        <w:ind w:left="142" w:hanging="142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C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1</w:t>
      </w:r>
    </w:p>
    <w:p w:rsidR="00A44EF6" w:rsidRDefault="00A44EF6" w:rsidP="00A44EF6">
      <w:pPr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44EF6" w:rsidRDefault="00A44EF6" w:rsidP="00A44EF6">
      <w:pPr>
        <w:spacing w:after="24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ПЛАН МЕРОПРИЯТИЙ ПО ПРОФИЛАКТИКЕ КОРРУПЦИОННЫХ И ИНЫХ ПРАВОНАРУШЕНИЙ В ОРГАНАХ МЕСТНОГО САМОУПРАВЛЕНИЯ </w:t>
      </w:r>
      <w:r w:rsidR="004E01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СЕЛЬСКОГО ПОСЕЛЕНИЯ</w:t>
      </w:r>
      <w:r w:rsidRPr="003039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КАНТЕМИРОВСКОГО МУНИЦИПАЛЬНОГО РАЙОНА</w:t>
      </w:r>
    </w:p>
    <w:p w:rsidR="00A44EF6" w:rsidRPr="00D65C4D" w:rsidRDefault="00A44EF6" w:rsidP="00A44EF6">
      <w:pPr>
        <w:spacing w:after="24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9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НА 2025 - 2028 ГОДЫ</w:t>
      </w:r>
    </w:p>
    <w:tbl>
      <w:tblPr>
        <w:tblW w:w="1392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29"/>
        <w:gridCol w:w="2551"/>
      </w:tblGrid>
      <w:tr w:rsidR="00A44EF6" w:rsidRPr="00D65C4D" w:rsidTr="00502A57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исполнитель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выполнения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4E0140">
            <w:pPr>
              <w:spacing w:before="120" w:after="12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4E01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заседаний 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z w:val="24"/>
                <w:szCs w:val="24"/>
                <w:lang w:eastAsia="en-US"/>
              </w:rPr>
              <w:t>Комиссии</w:t>
            </w:r>
            <w:r w:rsidRPr="00D65C4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противодействию коррупции в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Писаревском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</w:p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spacing w:after="6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Комиссия по соблюдению требований к должностному поведению и урегулированию конфликта интересов Совета народных депутатов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(по согласованию)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соблюдению требований к служебному поведению муниципальных служащих и урегулированию конфликта интересов органов местного самоуправления Кантемировского муниципального района (по согласованию)</w:t>
            </w:r>
          </w:p>
          <w:p w:rsidR="00A44EF6" w:rsidRPr="00D65C4D" w:rsidRDefault="00A44EF6" w:rsidP="00502A57">
            <w:pPr>
              <w:spacing w:after="6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реже одного раза в год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отдельному плану)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E0140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мероприятий по совершенствованию системы учета муниципального имущества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Кантемировского муниципального района и повышению эффективности его использования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«Центр бухгалтерского учета»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rPr>
          <w:trHeight w:val="1266"/>
        </w:trPr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 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  формирование кадрового резерва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spacing w:after="120"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оценок коррупционных рисков, возникающих при реализации функций, и внесение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4E0140">
            <w:pPr>
              <w:spacing w:before="120" w:after="120"/>
              <w:ind w:right="715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4E014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Писаревском</w:t>
            </w: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сельском поселении и проведение антикоррупционной экспертизы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E0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размещения проектов нормативных правовых актов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E0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квартал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A44EF6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квартал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A44EF6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квартал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квартал 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E0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нормативных правовых актов и проектов нормативных правовых актов 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spacing w:before="80" w:after="8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3.  Соблюдение антикоррупционных стандартов при замещении муниципальных должностей и прохождении  муниципальной службы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Комиссия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соблюдению требований к должностному поведению и урегулированию конфликта интересов Совета народных депутатов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органов местного </w:t>
            </w: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 Кантемировского муниципального района (по согласованию)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spacing w:after="10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spacing w:after="10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A3E8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     и     осуществление контроля за соблюдением муниципальными служащими общих принципов служебного поведения, утвержденных </w:t>
            </w:r>
            <w:r w:rsidRPr="00D65C4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 xml:space="preserve">решением Совета народных депутатов </w:t>
            </w:r>
            <w:r w:rsidR="004A3E8B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eastAsia="en-US"/>
              </w:rPr>
              <w:t xml:space="preserve"> сельского поселения  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 xml:space="preserve">Кантемировского муниципального района от </w:t>
            </w:r>
            <w:r w:rsidR="004A3E8B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>20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 xml:space="preserve">.04.2011 № </w:t>
            </w:r>
            <w:r w:rsidR="004A3E8B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>30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 xml:space="preserve">  «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z w:val="24"/>
                <w:szCs w:val="24"/>
                <w:lang w:eastAsia="en-US"/>
              </w:rPr>
              <w:t xml:space="preserve">Об утверждении Кодекса этики и служебного поведения муниципальных служащих </w:t>
            </w:r>
            <w:r w:rsidR="004A3E8B">
              <w:rPr>
                <w:rFonts w:ascii="Times New Roman" w:eastAsiaTheme="minorHAnsi" w:hAnsi="Times New Roman" w:cs="Times New Roman"/>
                <w:color w:val="171717" w:themeColor="background2" w:themeShade="1A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z w:val="24"/>
                <w:szCs w:val="24"/>
                <w:lang w:eastAsia="en-US"/>
              </w:rPr>
              <w:t xml:space="preserve"> сельского поселения Кантемировского муниципального района</w:t>
            </w:r>
            <w:r w:rsidRPr="00D65C4D">
              <w:rPr>
                <w:rFonts w:ascii="Times New Roman" w:eastAsiaTheme="minorHAnsi" w:hAnsi="Times New Roman" w:cs="Times New Roman"/>
                <w:color w:val="171717" w:themeColor="background2" w:themeShade="1A"/>
                <w:spacing w:val="-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E014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E01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rPr>
          <w:trHeight w:val="269"/>
        </w:trPr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A44EF6" w:rsidRPr="00D65C4D" w:rsidTr="00502A57">
        <w:trPr>
          <w:trHeight w:val="548"/>
        </w:trPr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Внедрение в работу </w:t>
            </w: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Комиссии по соблюдению требований к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должностному поведению и урегулированию конфликта интересов Совета народных депутатов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Комиссия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соблюдению требований к должностному поведению и урегулированию конфликта интересов Совета народных депутатов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spacing w:before="120" w:after="12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5. Регламентация исполнения муниципальных функций и предоставления муниципальных услуг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A3E8B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Ведение перечня муниципальных услуг администрации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spacing w:after="40"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в местах предоставления 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Журавского сельского поселения,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spacing w:line="235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4A3E8B">
            <w:pPr>
              <w:spacing w:line="235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spacing w:before="120" w:after="120"/>
              <w:ind w:firstLine="284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6. Проведение антикоррупционного мониторинга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spacing w:before="120" w:after="12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7. Обеспечение доступа граждан к информации о деятельности органов местного самоуправления Кантемировского муниципального района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4A3E8B">
            <w:pPr>
              <w:spacing w:after="1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размещение на официальном сайте администрации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в сети Интернет» сведений о структуре администрации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выполняемых 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прав граждан и организаций на доступ к информации о работе по профилактике коррупционных и иных правонарушений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 w:line="228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8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работы горячей линии, телефона доверия, Интернет-приемных на официальном сайте администрации</w:t>
            </w:r>
            <w:r w:rsidR="007B28CA" w:rsidRPr="007B28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Писаревского сельского поселения</w:t>
            </w:r>
            <w:r w:rsidRPr="007B28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Кантемировского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44EF6" w:rsidRPr="00D65C4D" w:rsidRDefault="00A44EF6" w:rsidP="00502A57">
            <w:pPr>
              <w:spacing w:after="120" w:line="228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7.7.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 w:line="228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spacing w:before="100" w:after="10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00" w:line="228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контроля за подготовкой и реализацией ежегодных планов работы по противодействию коррупции в муниципальных учреждениях (далее - МУ)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00" w:line="228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совещаний (обучающих мероприятий) с руководителями (заместителями руководителей) МУ по вопросам организации работы по противодействию коррупции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 w:line="235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spacing w:after="120"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плану-графику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 w:line="235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Прием, анализ 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4A3E8B">
            <w:pPr>
              <w:spacing w:after="120"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13921" w:type="dxa"/>
            <w:gridSpan w:val="5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spacing w:before="100" w:after="1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5C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работы  по профилактике коррупционных проявлений в сфере бюджетных правоотношений и осуществления закупок товаров, работ, услуг для обеспечения муниципальных нужд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«Центр бухгалтерского учета»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отдельному плану)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«Центр бухгалтерского учета»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 отдельному плану) </w:t>
            </w:r>
          </w:p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5953" w:type="dxa"/>
            <w:shd w:val="clear" w:color="auto" w:fill="auto"/>
          </w:tcPr>
          <w:p w:rsidR="00A44EF6" w:rsidRPr="00D65C4D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spacing w:after="120" w:line="228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«Центр бухгалтерского учета»</w:t>
            </w:r>
          </w:p>
          <w:p w:rsidR="00A44EF6" w:rsidRPr="00D65C4D" w:rsidRDefault="00A44EF6" w:rsidP="00502A57">
            <w:pPr>
              <w:spacing w:after="120" w:line="228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A44EF6" w:rsidRPr="00D65C4D" w:rsidTr="00502A57">
        <w:tc>
          <w:tcPr>
            <w:tcW w:w="710" w:type="dxa"/>
            <w:shd w:val="clear" w:color="auto" w:fill="auto"/>
          </w:tcPr>
          <w:p w:rsidR="00A44EF6" w:rsidRPr="00D65C4D" w:rsidRDefault="00A44EF6" w:rsidP="00502A5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9.4. </w:t>
            </w:r>
          </w:p>
        </w:tc>
        <w:tc>
          <w:tcPr>
            <w:tcW w:w="5953" w:type="dxa"/>
            <w:shd w:val="clear" w:color="auto" w:fill="auto"/>
          </w:tcPr>
          <w:p w:rsidR="00A44EF6" w:rsidRPr="00414255" w:rsidRDefault="00A44EF6" w:rsidP="00502A57">
            <w:pPr>
              <w:spacing w:after="1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55"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  <w:shd w:val="clear" w:color="auto" w:fill="auto"/>
          </w:tcPr>
          <w:p w:rsidR="00A44EF6" w:rsidRPr="00D65C4D" w:rsidRDefault="00A44EF6" w:rsidP="00502A57">
            <w:pPr>
              <w:spacing w:after="120" w:line="228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A3E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Писаревского</w:t>
            </w: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«Центр бухгалтерского учета»</w:t>
            </w:r>
          </w:p>
          <w:p w:rsidR="00A44EF6" w:rsidRPr="00D65C4D" w:rsidRDefault="00A44EF6" w:rsidP="00502A57">
            <w:pPr>
              <w:spacing w:after="120" w:line="228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5C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A44EF6" w:rsidRPr="00414255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 квартал 2025 года</w:t>
            </w:r>
          </w:p>
          <w:p w:rsidR="00A44EF6" w:rsidRPr="00414255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 квартал 2026 года</w:t>
            </w:r>
          </w:p>
          <w:p w:rsidR="00A44EF6" w:rsidRPr="00414255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 квартал 2027 года</w:t>
            </w:r>
          </w:p>
          <w:p w:rsidR="00A44EF6" w:rsidRPr="00D65C4D" w:rsidRDefault="00A44EF6" w:rsidP="00502A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 квартал 2028 года</w:t>
            </w:r>
          </w:p>
        </w:tc>
      </w:tr>
    </w:tbl>
    <w:p w:rsidR="00F12C76" w:rsidRPr="0052787E" w:rsidRDefault="00F12C76" w:rsidP="0052787E"/>
    <w:sectPr w:rsidR="00F12C76" w:rsidRPr="0052787E" w:rsidSect="00A44EF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8"/>
    <w:rsid w:val="00022A29"/>
    <w:rsid w:val="000231E7"/>
    <w:rsid w:val="000F24B8"/>
    <w:rsid w:val="0031184C"/>
    <w:rsid w:val="003D4B6F"/>
    <w:rsid w:val="004563F3"/>
    <w:rsid w:val="00471A65"/>
    <w:rsid w:val="004A3E8B"/>
    <w:rsid w:val="004C743D"/>
    <w:rsid w:val="004E0140"/>
    <w:rsid w:val="0052787E"/>
    <w:rsid w:val="00586766"/>
    <w:rsid w:val="00587A04"/>
    <w:rsid w:val="005B3F34"/>
    <w:rsid w:val="00632CEB"/>
    <w:rsid w:val="006C0B77"/>
    <w:rsid w:val="006D5EFD"/>
    <w:rsid w:val="00715131"/>
    <w:rsid w:val="007852C3"/>
    <w:rsid w:val="007A4BC8"/>
    <w:rsid w:val="007B28CA"/>
    <w:rsid w:val="008058F4"/>
    <w:rsid w:val="008242FF"/>
    <w:rsid w:val="00870751"/>
    <w:rsid w:val="00874093"/>
    <w:rsid w:val="00894956"/>
    <w:rsid w:val="00922C48"/>
    <w:rsid w:val="009832A0"/>
    <w:rsid w:val="009E7E92"/>
    <w:rsid w:val="00A44EF6"/>
    <w:rsid w:val="00B915B7"/>
    <w:rsid w:val="00D361EE"/>
    <w:rsid w:val="00E8632D"/>
    <w:rsid w:val="00EA59DF"/>
    <w:rsid w:val="00EE4070"/>
    <w:rsid w:val="00EF46B8"/>
    <w:rsid w:val="00F12C76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4B68"/>
  <w15:chartTrackingRefBased/>
  <w15:docId w15:val="{EBC01760-6911-470F-974F-462CC6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A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A0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qFormat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4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52C3"/>
    <w:rPr>
      <w:b/>
      <w:bCs/>
    </w:rPr>
  </w:style>
  <w:style w:type="character" w:styleId="a6">
    <w:name w:val="Hyperlink"/>
    <w:rsid w:val="005B3F3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bullet2gif">
    <w:name w:val="consplusnormal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B3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bullet2gif">
    <w:name w:val="msonormalbullet2gifbullet2.gif"/>
    <w:basedOn w:val="a"/>
    <w:rsid w:val="005B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бычный.Название подразделения"/>
    <w:uiPriority w:val="99"/>
    <w:rsid w:val="00632CE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bullet1gif">
    <w:name w:val="consplusnormalbullet1.gif"/>
    <w:basedOn w:val="a"/>
    <w:rsid w:val="009E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4B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A44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44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4EF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30</cp:revision>
  <cp:lastPrinted>2025-01-16T12:35:00Z</cp:lastPrinted>
  <dcterms:created xsi:type="dcterms:W3CDTF">2024-12-13T10:52:00Z</dcterms:created>
  <dcterms:modified xsi:type="dcterms:W3CDTF">2025-01-16T12:35:00Z</dcterms:modified>
</cp:coreProperties>
</file>