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24A6B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 w:rsidRPr="00124A6B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 w:rsidRPr="00124A6B">
        <w:rPr>
          <w:rFonts w:ascii="Tahoma" w:hAnsi="Tahoma" w:cs="Tahoma"/>
          <w:sz w:val="20"/>
          <w:szCs w:val="20"/>
        </w:rPr>
        <w:br/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ГУБЕРНАТОР ВОРОНЕЖСКОЙ ОБЛАСТИ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УКАЗ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от 27 ноября 2009 г. N 528-у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О ПОРЯДКЕ УВЕДОМЛЕНИЯ ПРЕДСТАВИТЕЛЯ НАНИМАТЕЛЯ О ФАКТАХ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ОБРАЩЕНИЯ В ЦЕЛЯХ СКЛОНЕНИЯ ГОСУДАРСТВЕННОГО ГРАЖДАНСКОГО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СЛУЖАЩЕГО ОБЛАСТИ, ЗАМЕЩАЮЩЕГО ДОЛЖНОСТЬ ГОСУДАРСТВЕННОЙ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ГРАЖДАНСКОЙ СЛУЖБЫ В ПРАВИТЕЛЬСТВЕ ВОРОНЕЖСКОЙ ОБЛАСТИ,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ЗАМЕЩАЮЩЕГО ВЫСШУЮ ДОЛЖНОСТЬ ГОСУДАРСТВЕННОЙ ГРАЖДАНСКОЙ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СЛУЖБЫ КАТЕГОРИИ "РУКОВОДИТЕЛИ" В ИСПОЛНИТЕЛЬНЫХ ОРГАНАХ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ГОСУДАРСТВЕННОЙ ВЛАСТИ ВОРОНЕЖСКОЙ ОБЛАСТИ,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К СОВЕРШЕНИЮ КОРРУПЦИОННЫХ ПРАВОНАРУШЕНИЙ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124A6B" w:rsidRPr="00124A6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 w:rsidRPr="00124A6B">
              <w:rPr>
                <w:rFonts w:ascii="Calibri" w:hAnsi="Calibri" w:cs="Calibri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 w:rsidRPr="00124A6B"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(в ред. указов губернатора Воронежской области от 20.11.2015 </w:t>
            </w:r>
            <w:hyperlink r:id="rId5" w:history="1">
              <w:r w:rsidRPr="00124A6B">
                <w:rPr>
                  <w:rFonts w:ascii="Calibri" w:hAnsi="Calibri" w:cs="Calibri"/>
                  <w:color w:val="0000FF"/>
                  <w:sz w:val="16"/>
                  <w:szCs w:val="16"/>
                </w:rPr>
                <w:t>N 487-у</w:t>
              </w:r>
            </w:hyperlink>
            <w:r w:rsidRPr="00124A6B">
              <w:rPr>
                <w:rFonts w:ascii="Calibri" w:hAnsi="Calibri" w:cs="Calibri"/>
                <w:color w:val="392C69"/>
                <w:sz w:val="16"/>
                <w:szCs w:val="16"/>
              </w:rPr>
              <w:t>,</w:t>
            </w:r>
          </w:p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 w:rsidRPr="00124A6B"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от 06.09.2016 </w:t>
            </w:r>
            <w:hyperlink r:id="rId6" w:history="1">
              <w:r w:rsidRPr="00124A6B">
                <w:rPr>
                  <w:rFonts w:ascii="Calibri" w:hAnsi="Calibri" w:cs="Calibri"/>
                  <w:color w:val="0000FF"/>
                  <w:sz w:val="16"/>
                  <w:szCs w:val="16"/>
                </w:rPr>
                <w:t>N 304-у</w:t>
              </w:r>
            </w:hyperlink>
            <w:r w:rsidRPr="00124A6B">
              <w:rPr>
                <w:rFonts w:ascii="Calibri" w:hAnsi="Calibri" w:cs="Calibri"/>
                <w:color w:val="392C69"/>
                <w:sz w:val="16"/>
                <w:szCs w:val="16"/>
              </w:rPr>
              <w:t>)</w:t>
            </w:r>
          </w:p>
        </w:tc>
      </w:tr>
    </w:tbl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В соответствии со </w:t>
      </w:r>
      <w:hyperlink r:id="rId7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статьей 9</w:t>
        </w:r>
      </w:hyperlink>
      <w:r w:rsidRPr="00124A6B">
        <w:rPr>
          <w:rFonts w:ascii="Calibri" w:hAnsi="Calibri" w:cs="Calibri"/>
          <w:sz w:val="16"/>
          <w:szCs w:val="16"/>
        </w:rPr>
        <w:t xml:space="preserve"> Федерального закона от 25.12.2008 N 273-ФЗ "О противодействии коррупции" постановляю: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1. Утвердить прилагаемый </w:t>
      </w:r>
      <w:hyperlink w:anchor="Par38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Порядок</w:t>
        </w:r>
      </w:hyperlink>
      <w:r w:rsidRPr="00124A6B">
        <w:rPr>
          <w:rFonts w:ascii="Calibri" w:hAnsi="Calibri" w:cs="Calibri"/>
          <w:sz w:val="16"/>
          <w:szCs w:val="16"/>
        </w:rPr>
        <w:t xml:space="preserve"> уведомления представителя нанимателя о фактах обращения в целях склонения государственного гражданского служащего области, замещающего должность государственной гражданской службы в правительстве Воронежской области, замещающего высшую должность государственной гражданской службы категории "руководители" в исполнительных органах государственной власти Воронежской области, к совершению коррупционных правонарушений (далее - </w:t>
      </w:r>
      <w:hyperlink w:anchor="Par38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Порядок</w:t>
        </w:r>
      </w:hyperlink>
      <w:r w:rsidRPr="00124A6B">
        <w:rPr>
          <w:rFonts w:ascii="Calibri" w:hAnsi="Calibri" w:cs="Calibri"/>
          <w:sz w:val="16"/>
          <w:szCs w:val="16"/>
        </w:rPr>
        <w:t>).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2. Управлению по профилактике коррупционных и иных правонарушений правительства Воронежской области (Акименко) обеспечить: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(в ред. </w:t>
      </w:r>
      <w:hyperlink r:id="rId8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 w:rsidRPr="00124A6B">
        <w:rPr>
          <w:rFonts w:ascii="Calibri" w:hAnsi="Calibri" w:cs="Calibri"/>
          <w:sz w:val="16"/>
          <w:szCs w:val="16"/>
        </w:rPr>
        <w:t xml:space="preserve"> губернатора Воронежской области от 06.09.2016 N 304-у)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2.1. Регистрацию уведомлений представителя нанимателя о фактах обращения в целях склонения государственного гражданского служащего к совершению коррупционных правонарушений.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2.2. Организацию проверки содержащихся в уведомлениях сведений.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3. Контроль за исполнением настоящего указа оставляю за собой.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Губернатор Воронежской области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А.В.ГОРДЕЕВ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Утвержден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указом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губернатора области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от 27.11.2009 N 528-у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bookmarkStart w:id="0" w:name="Par38"/>
      <w:bookmarkEnd w:id="0"/>
      <w:r w:rsidRPr="00124A6B">
        <w:rPr>
          <w:rFonts w:ascii="Calibri" w:hAnsi="Calibri" w:cs="Calibri"/>
          <w:b/>
          <w:bCs/>
          <w:sz w:val="16"/>
          <w:szCs w:val="16"/>
        </w:rPr>
        <w:t>ПОРЯДОК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УВЕДОМЛЕНИЯ ПРЕДСТАВИТЕЛЯ НАНИМАТЕЛЯ О ФАКТАХ ОБРАЩЕНИЯ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В ЦЕЛЯХ СКЛОНЕНИЯ ГОСУДАРСТВЕННОГО ГРАЖДАНСКОГО СЛУЖАЩЕГО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ОБЛАСТИ, ЗАМЕЩАЮЩЕГО ДОЛЖНОСТЬ ГОСУДАРСТВЕННОЙ ГРАЖДАНСКОЙ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СЛУЖБЫ В ПРАВИТЕЛЬСТВЕ ВОРОНЕЖСКОЙ ОБЛАСТИ, ЗАМЕЩАЮЩЕГО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ВЫСШУЮ ДОЛЖНОСТЬ ГОСУДАРСТВЕННОЙ ГРАЖДАНСКОЙ СЛУЖБЫ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КАТЕГОРИИ "РУКОВОДИТЕЛИ" В ИСПОЛНИТЕЛЬНЫХ ОРГАНАХ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ГОСУДАРСТВЕННОЙ ВЛАСТИ ВОРОНЕЖСКОЙ ОБЛАСТИ,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124A6B">
        <w:rPr>
          <w:rFonts w:ascii="Calibri" w:hAnsi="Calibri" w:cs="Calibri"/>
          <w:b/>
          <w:bCs/>
          <w:sz w:val="16"/>
          <w:szCs w:val="16"/>
        </w:rPr>
        <w:t>К СОВЕРШЕНИЮ КОРРУПЦИОННЫХ ПРАВОНАРУШЕНИЙ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124A6B" w:rsidRPr="00124A6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 w:rsidRPr="00124A6B">
              <w:rPr>
                <w:rFonts w:ascii="Calibri" w:hAnsi="Calibri" w:cs="Calibri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 w:rsidRPr="00124A6B"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(в ред. указов губернатора Воронежской области от 20.11.2015 </w:t>
            </w:r>
            <w:hyperlink r:id="rId9" w:history="1">
              <w:r w:rsidRPr="00124A6B">
                <w:rPr>
                  <w:rFonts w:ascii="Calibri" w:hAnsi="Calibri" w:cs="Calibri"/>
                  <w:color w:val="0000FF"/>
                  <w:sz w:val="16"/>
                  <w:szCs w:val="16"/>
                </w:rPr>
                <w:t>N 487-у</w:t>
              </w:r>
            </w:hyperlink>
            <w:r w:rsidRPr="00124A6B">
              <w:rPr>
                <w:rFonts w:ascii="Calibri" w:hAnsi="Calibri" w:cs="Calibri"/>
                <w:color w:val="392C69"/>
                <w:sz w:val="16"/>
                <w:szCs w:val="16"/>
              </w:rPr>
              <w:t>,</w:t>
            </w:r>
          </w:p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16"/>
                <w:szCs w:val="16"/>
              </w:rPr>
            </w:pPr>
            <w:r w:rsidRPr="00124A6B">
              <w:rPr>
                <w:rFonts w:ascii="Calibri" w:hAnsi="Calibri" w:cs="Calibri"/>
                <w:color w:val="392C69"/>
                <w:sz w:val="16"/>
                <w:szCs w:val="16"/>
              </w:rPr>
              <w:t xml:space="preserve">от 06.09.2016 </w:t>
            </w:r>
            <w:hyperlink r:id="rId10" w:history="1">
              <w:r w:rsidRPr="00124A6B">
                <w:rPr>
                  <w:rFonts w:ascii="Calibri" w:hAnsi="Calibri" w:cs="Calibri"/>
                  <w:color w:val="0000FF"/>
                  <w:sz w:val="16"/>
                  <w:szCs w:val="16"/>
                </w:rPr>
                <w:t>N 304-у</w:t>
              </w:r>
            </w:hyperlink>
            <w:r w:rsidRPr="00124A6B">
              <w:rPr>
                <w:rFonts w:ascii="Calibri" w:hAnsi="Calibri" w:cs="Calibri"/>
                <w:color w:val="392C69"/>
                <w:sz w:val="16"/>
                <w:szCs w:val="16"/>
              </w:rPr>
              <w:t>)</w:t>
            </w:r>
          </w:p>
        </w:tc>
      </w:tr>
    </w:tbl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I. Общие положения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1. Настоящий Порядок разработан в соответствии с Федеральным </w:t>
      </w:r>
      <w:hyperlink r:id="rId11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законом</w:t>
        </w:r>
      </w:hyperlink>
      <w:r w:rsidRPr="00124A6B">
        <w:rPr>
          <w:rFonts w:ascii="Calibri" w:hAnsi="Calibri" w:cs="Calibri"/>
          <w:sz w:val="16"/>
          <w:szCs w:val="16"/>
        </w:rPr>
        <w:t xml:space="preserve"> от 25.12.2008 N 273-ФЗ "О противодействии коррупции" и устанавливает процедуру уведомления гражданскими служащими представителя нанимателя о фактах обращения к ним </w:t>
      </w:r>
      <w:r w:rsidRPr="00124A6B">
        <w:rPr>
          <w:rFonts w:ascii="Calibri" w:hAnsi="Calibri" w:cs="Calibri"/>
          <w:sz w:val="16"/>
          <w:szCs w:val="16"/>
        </w:rPr>
        <w:lastRenderedPageBreak/>
        <w:t>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2. Государственные гражданские служащие, замещающие должности в правительстве области, государственные гражданские служащие, замещающие высшие должности гражданской службы категории "руководители" в исполнительных органах государственной власти области (далее - гражданские служащие), обязаны уведомлять представителя нанимателя или его представителя, осуществляющего полномочия нанимателя (далее - представителя нанимателя),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соответствии с настоящим Порядком.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(абзац введен </w:t>
      </w:r>
      <w:hyperlink r:id="rId12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 w:rsidRPr="00124A6B">
        <w:rPr>
          <w:rFonts w:ascii="Calibri" w:hAnsi="Calibri" w:cs="Calibri"/>
          <w:sz w:val="16"/>
          <w:szCs w:val="16"/>
        </w:rPr>
        <w:t xml:space="preserve"> губернатора Воронежской области от 20.11.2015 N 487-у)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3. В соответствии со </w:t>
      </w:r>
      <w:hyperlink r:id="rId13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статьей 1</w:t>
        </w:r>
      </w:hyperlink>
      <w:r w:rsidRPr="00124A6B">
        <w:rPr>
          <w:rFonts w:ascii="Calibri" w:hAnsi="Calibri" w:cs="Calibri"/>
          <w:sz w:val="16"/>
          <w:szCs w:val="16"/>
        </w:rPr>
        <w:t xml:space="preserve"> Федерального закона от 25.12.2008 N 273-ФЗ "О противодействии коррупции" коррупцией являются: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" w:name="Par58"/>
      <w:bookmarkEnd w:id="1"/>
      <w:r w:rsidRPr="00124A6B">
        <w:rPr>
          <w:rFonts w:ascii="Calibri" w:hAnsi="Calibri" w:cs="Calibri"/>
          <w:sz w:val="16"/>
          <w:szCs w:val="1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б) совершение деяний, указанных в </w:t>
      </w:r>
      <w:hyperlink w:anchor="Par58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подпункте "а"</w:t>
        </w:r>
      </w:hyperlink>
      <w:r w:rsidRPr="00124A6B">
        <w:rPr>
          <w:rFonts w:ascii="Calibri" w:hAnsi="Calibri" w:cs="Calibri"/>
          <w:sz w:val="16"/>
          <w:szCs w:val="16"/>
        </w:rPr>
        <w:t xml:space="preserve"> настоящего пункта, от имени или в интересах юридического лица.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II. Организация приема и регистрации уведомлений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4. 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осуществляется управлением по профилактике коррупционных и иных правонарушений правительства области.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(в ред. </w:t>
      </w:r>
      <w:hyperlink r:id="rId14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 w:rsidRPr="00124A6B">
        <w:rPr>
          <w:rFonts w:ascii="Calibri" w:hAnsi="Calibri" w:cs="Calibri"/>
          <w:sz w:val="16"/>
          <w:szCs w:val="16"/>
        </w:rPr>
        <w:t xml:space="preserve"> губернатора Воронежской области от 06.09.2016 N 304-у)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5. Должностными лицами, правомочными осуществлять прием и регистрацию уведомлений гражданских служащих о фактах обращения к ним в целях склонения их к совершению коррупционных правонарушений, являются гражданские служащие управления по профилактике коррупционных и иных правонарушений правительства области.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(в ред. указов губернатора Воронежской области от 20.11.2015 </w:t>
      </w:r>
      <w:hyperlink r:id="rId15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N 487-у</w:t>
        </w:r>
      </w:hyperlink>
      <w:r w:rsidRPr="00124A6B">
        <w:rPr>
          <w:rFonts w:ascii="Calibri" w:hAnsi="Calibri" w:cs="Calibri"/>
          <w:sz w:val="16"/>
          <w:szCs w:val="16"/>
        </w:rPr>
        <w:t xml:space="preserve">, от 06.09.2016 </w:t>
      </w:r>
      <w:hyperlink r:id="rId16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N 304-у</w:t>
        </w:r>
      </w:hyperlink>
      <w:r w:rsidRPr="00124A6B">
        <w:rPr>
          <w:rFonts w:ascii="Calibri" w:hAnsi="Calibri" w:cs="Calibri"/>
          <w:sz w:val="16"/>
          <w:szCs w:val="16"/>
        </w:rPr>
        <w:t>)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6. Гражданский служащий при обращении к нему каких-либо лиц в целях склонения его к совершению коррупционных правонарушений незамедлительно представляет письменное уведомление на имя представителя нанимателя (далее - уведомление) </w:t>
      </w:r>
      <w:hyperlink w:anchor="Par208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(приложение 2)</w:t>
        </w:r>
      </w:hyperlink>
      <w:r w:rsidRPr="00124A6B">
        <w:rPr>
          <w:rFonts w:ascii="Calibri" w:hAnsi="Calibri" w:cs="Calibri"/>
          <w:sz w:val="16"/>
          <w:szCs w:val="16"/>
        </w:rPr>
        <w:t xml:space="preserve"> в управление по профилактике коррупционных и иных правонарушений правительства области.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(в ред. </w:t>
      </w:r>
      <w:hyperlink r:id="rId17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 w:rsidRPr="00124A6B">
        <w:rPr>
          <w:rFonts w:ascii="Calibri" w:hAnsi="Calibri" w:cs="Calibri"/>
          <w:sz w:val="16"/>
          <w:szCs w:val="16"/>
        </w:rPr>
        <w:t xml:space="preserve"> губернатора Воронежской области от 06.09.2016 N 304-у)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В случае нахождения гражданского служащего в командировке, в отпуске, вне места прохождения службы по иным основаниям, установленным законодательством Российской Федерации, в случае если указанное предложение поступило вне служебного времени, гражданский служащий обязан незамедлительно уведомить представителя нанимателя с момента прибытия к месту прохождения гражданской службы.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Отказ в принятии уведомления должностным лицом, правомочным на эти действия, недопустим.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(п. 6 в ред. </w:t>
      </w:r>
      <w:hyperlink r:id="rId18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 w:rsidRPr="00124A6B">
        <w:rPr>
          <w:rFonts w:ascii="Calibri" w:hAnsi="Calibri" w:cs="Calibri"/>
          <w:sz w:val="16"/>
          <w:szCs w:val="16"/>
        </w:rPr>
        <w:t xml:space="preserve"> губернатора Воронежской области от 20.11.2015 N 487-у)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7. Уведомления регистрируются в день их поступления в </w:t>
      </w:r>
      <w:hyperlink w:anchor="Par122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журнале</w:t>
        </w:r>
      </w:hyperlink>
      <w:r w:rsidRPr="00124A6B">
        <w:rPr>
          <w:rFonts w:ascii="Calibri" w:hAnsi="Calibri" w:cs="Calibri"/>
          <w:sz w:val="16"/>
          <w:szCs w:val="16"/>
        </w:rPr>
        <w:t xml:space="preserve"> регистрации уведомлений о фактах обращения к гражданским служащим каких-либо лиц в целях склонения гражданских служащих к совершению коррупционных правонарушений (далее - Журнал) (приложение 1).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(в ред. </w:t>
      </w:r>
      <w:hyperlink r:id="rId19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 w:rsidRPr="00124A6B">
        <w:rPr>
          <w:rFonts w:ascii="Calibri" w:hAnsi="Calibri" w:cs="Calibri"/>
          <w:sz w:val="16"/>
          <w:szCs w:val="16"/>
        </w:rPr>
        <w:t xml:space="preserve"> губернатора Воронежской области от 20.11.2015 N 487-у)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Копия зарегистрированного в установленном порядке уведомления выдается заявителю на руки под роспись в </w:t>
      </w:r>
      <w:hyperlink w:anchor="Par149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графе 8</w:t>
        </w:r>
      </w:hyperlink>
      <w:r w:rsidRPr="00124A6B">
        <w:rPr>
          <w:rFonts w:ascii="Calibri" w:hAnsi="Calibri" w:cs="Calibri"/>
          <w:sz w:val="16"/>
          <w:szCs w:val="16"/>
        </w:rPr>
        <w:t xml:space="preserve"> (особые отметки) Журнала.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В случае если уведомление поступило по почте, копия уведомления с отметкой о регистрации направляется гражданскому служащему по почте заказным письмом либо с его согласия вручается лично.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(абзац введен </w:t>
      </w:r>
      <w:hyperlink r:id="rId20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указом</w:t>
        </w:r>
      </w:hyperlink>
      <w:r w:rsidRPr="00124A6B">
        <w:rPr>
          <w:rFonts w:ascii="Calibri" w:hAnsi="Calibri" w:cs="Calibri"/>
          <w:sz w:val="16"/>
          <w:szCs w:val="16"/>
        </w:rPr>
        <w:t xml:space="preserve"> губернатора Воронежской области от 20.11.2015 N 487-у)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8. В </w:t>
      </w:r>
      <w:hyperlink w:anchor="Par122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Журнале</w:t>
        </w:r>
      </w:hyperlink>
      <w:r w:rsidRPr="00124A6B">
        <w:rPr>
          <w:rFonts w:ascii="Calibri" w:hAnsi="Calibri" w:cs="Calibri"/>
          <w:sz w:val="16"/>
          <w:szCs w:val="16"/>
        </w:rPr>
        <w:t xml:space="preserve"> должно быть отражено следующее: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порядковый номер, присвоенный зарегистрированному уведомлению;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дата и время его принятия;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должность лица, принявшего уведомление;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краткое изложение фактов, указанных в уведомлении;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подпись должностного лица, принявшего уведомление для проверки сведений, в нем указанных;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сведения о принятом решении с указанием даты;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особые отметки.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lastRenderedPageBreak/>
        <w:t xml:space="preserve">Запрещается отражать в </w:t>
      </w:r>
      <w:hyperlink w:anchor="Par122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Журнале</w:t>
        </w:r>
      </w:hyperlink>
      <w:r w:rsidRPr="00124A6B">
        <w:rPr>
          <w:rFonts w:ascii="Calibri" w:hAnsi="Calibri" w:cs="Calibri"/>
          <w:sz w:val="16"/>
          <w:szCs w:val="16"/>
        </w:rPr>
        <w:t xml:space="preserve">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9. </w:t>
      </w:r>
      <w:hyperlink w:anchor="Par122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Журнал</w:t>
        </w:r>
      </w:hyperlink>
      <w:r w:rsidRPr="00124A6B">
        <w:rPr>
          <w:rFonts w:ascii="Calibri" w:hAnsi="Calibri" w:cs="Calibri"/>
          <w:sz w:val="16"/>
          <w:szCs w:val="16"/>
        </w:rPr>
        <w:t xml:space="preserve"> хранится в установленном порядке в управлении по профилактике коррупционных и иных правонарушений правительства области в месте, защищенном от несанкционированного доступа.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(в ред. </w:t>
      </w:r>
      <w:hyperlink r:id="rId21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 w:rsidRPr="00124A6B">
        <w:rPr>
          <w:rFonts w:ascii="Calibri" w:hAnsi="Calibri" w:cs="Calibri"/>
          <w:sz w:val="16"/>
          <w:szCs w:val="16"/>
        </w:rPr>
        <w:t xml:space="preserve"> губернатора Воронежской области от 06.09.2016 N 304-у)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hyperlink w:anchor="Par122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Журнал</w:t>
        </w:r>
      </w:hyperlink>
      <w:r w:rsidRPr="00124A6B">
        <w:rPr>
          <w:rFonts w:ascii="Calibri" w:hAnsi="Calibri" w:cs="Calibri"/>
          <w:sz w:val="16"/>
          <w:szCs w:val="16"/>
        </w:rPr>
        <w:t xml:space="preserve"> хранится в течение 3 лет с даты регистрации в нем последнего уведомления, после чего передается в архив.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(п. 9 в ред. </w:t>
      </w:r>
      <w:hyperlink r:id="rId22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 w:rsidRPr="00124A6B">
        <w:rPr>
          <w:rFonts w:ascii="Calibri" w:hAnsi="Calibri" w:cs="Calibri"/>
          <w:sz w:val="16"/>
          <w:szCs w:val="16"/>
        </w:rPr>
        <w:t xml:space="preserve"> губернатора Воронежской области от 20.11.2015 N 487-у)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III. Организация проверки содержащихся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в уведомлениях сведений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10. Организация проверки содержащихся в уведомлениях сведений осуществляется по решению представителя нанимателя руководителем управления по профилактике коррупционных и иных правонарушений правительства области путем проведения бесед с гражданским служащим, подавшим уведомление, получения от гражданского служащего пояснений по сведениям, изложенным в уведомлении.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(в ред. указов губернатора Воронежской области от 20.11.2015 </w:t>
      </w:r>
      <w:hyperlink r:id="rId23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N 487-у</w:t>
        </w:r>
      </w:hyperlink>
      <w:r w:rsidRPr="00124A6B">
        <w:rPr>
          <w:rFonts w:ascii="Calibri" w:hAnsi="Calibri" w:cs="Calibri"/>
          <w:sz w:val="16"/>
          <w:szCs w:val="16"/>
        </w:rPr>
        <w:t xml:space="preserve">, от 06.09.2016 </w:t>
      </w:r>
      <w:hyperlink r:id="rId24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N 304-у</w:t>
        </w:r>
      </w:hyperlink>
      <w:r w:rsidRPr="00124A6B">
        <w:rPr>
          <w:rFonts w:ascii="Calibri" w:hAnsi="Calibri" w:cs="Calibri"/>
          <w:sz w:val="16"/>
          <w:szCs w:val="16"/>
        </w:rPr>
        <w:t>)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11. Должностными лицами, правомочными осуществлять проверки содержащихся в уведомлениях сведений, являются гражданские служащие управления по профилактике коррупционных и иных правонарушений правительства области.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(в ред. указов губернатора Воронежской области от 20.11.2015 </w:t>
      </w:r>
      <w:hyperlink r:id="rId25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N 487-у</w:t>
        </w:r>
      </w:hyperlink>
      <w:r w:rsidRPr="00124A6B">
        <w:rPr>
          <w:rFonts w:ascii="Calibri" w:hAnsi="Calibri" w:cs="Calibri"/>
          <w:sz w:val="16"/>
          <w:szCs w:val="16"/>
        </w:rPr>
        <w:t xml:space="preserve">, от 06.09.2016 </w:t>
      </w:r>
      <w:hyperlink r:id="rId26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N 304-у</w:t>
        </w:r>
      </w:hyperlink>
      <w:r w:rsidRPr="00124A6B">
        <w:rPr>
          <w:rFonts w:ascii="Calibri" w:hAnsi="Calibri" w:cs="Calibri"/>
          <w:sz w:val="16"/>
          <w:szCs w:val="16"/>
        </w:rPr>
        <w:t>)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12. Проверка проводится в течение десяти рабочих дней с момента регистрации уведомления.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 xml:space="preserve">(в ред. </w:t>
      </w:r>
      <w:hyperlink r:id="rId27" w:history="1">
        <w:r w:rsidRPr="00124A6B">
          <w:rPr>
            <w:rFonts w:ascii="Calibri" w:hAnsi="Calibri" w:cs="Calibri"/>
            <w:color w:val="0000FF"/>
            <w:sz w:val="16"/>
            <w:szCs w:val="16"/>
          </w:rPr>
          <w:t>указа</w:t>
        </w:r>
      </w:hyperlink>
      <w:r w:rsidRPr="00124A6B">
        <w:rPr>
          <w:rFonts w:ascii="Calibri" w:hAnsi="Calibri" w:cs="Calibri"/>
          <w:sz w:val="16"/>
          <w:szCs w:val="16"/>
        </w:rPr>
        <w:t xml:space="preserve"> губернатора Воронежской области от 20.11.2015 N 487-у)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13. По результатам проведенной проверки уведомление с приложением материалов проверки представляются представителю нанимателя или его представителю, осуществляющему полномочия нанимателя, для принятия решения о направлении информации в правоохранительные органы.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Приложение 1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к Порядку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уведомления представителя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нанимателя о фактах обращения в целях склонения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государственного гражданского служащего области,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замещающего должность государственной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гражданской службы в правительстве Воронежской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области, замещающего высшую должность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государственной гражданской службы категории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"руководители" в исполнительных органах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государственной власти Воронежской области,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к совершению коррупционных правонарушений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Основание _____________________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Срок хранения _________________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2" w:name="Par122"/>
      <w:bookmarkEnd w:id="2"/>
      <w:r w:rsidRPr="00124A6B">
        <w:rPr>
          <w:rFonts w:ascii="Calibri" w:hAnsi="Calibri" w:cs="Calibri"/>
          <w:sz w:val="16"/>
          <w:szCs w:val="16"/>
        </w:rPr>
        <w:t>ЖУРНАЛ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регистрации уведомлений о фактах обращения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к гражданским служащим каких-либо лиц в целях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склонения гражданских служащих к совершению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коррупционных правонарушений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Начат "__" ______________ 20__ г.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Окончен "__" ______________ 20__ г.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На "___" листах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  <w:sectPr w:rsidR="00124A6B" w:rsidRPr="00124A6B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191"/>
        <w:gridCol w:w="1361"/>
        <w:gridCol w:w="1191"/>
        <w:gridCol w:w="1304"/>
        <w:gridCol w:w="1417"/>
        <w:gridCol w:w="1191"/>
        <w:gridCol w:w="1191"/>
      </w:tblGrid>
      <w:tr w:rsidR="00124A6B" w:rsidRPr="00124A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lastRenderedPageBreak/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Регистрационный номер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Дата и время принятия уведомления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Должностное лицо, принявшее уведомление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Краткие сведения об уведомлении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Должностное лицо, принявшее уведомление на проверку сведений, в нем указанных (подпись, дата)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Сведения о принятом решении (дата)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Особые отметки</w:t>
            </w:r>
          </w:p>
        </w:tc>
      </w:tr>
      <w:tr w:rsidR="00124A6B" w:rsidRPr="00124A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4A6B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3" w:name="Par149"/>
            <w:bookmarkEnd w:id="3"/>
            <w:r w:rsidRPr="00124A6B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124A6B" w:rsidRPr="00124A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4A6B" w:rsidRPr="00124A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4A6B" w:rsidRPr="00124A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4A6B" w:rsidRPr="00124A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24A6B" w:rsidRPr="00124A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6B" w:rsidRPr="00124A6B" w:rsidRDefault="00124A6B" w:rsidP="001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  <w:sectPr w:rsidR="00124A6B" w:rsidRPr="00124A6B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Приложение 2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к Порядку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уведомления представителя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нанимателя о фактах обращения в целях склонения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государственного гражданского служащего области,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замещающего должность государственной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гражданской службы в правительстве Воронежской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области, замещающего высшую должность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государственной гражданской службы категории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"руководители" в исполнительных органах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государственной власти Воронежской области,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к совершению коррупционных правонарушений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4" w:name="Par208"/>
      <w:bookmarkEnd w:id="4"/>
      <w:r w:rsidRPr="00124A6B">
        <w:rPr>
          <w:rFonts w:ascii="Calibri" w:hAnsi="Calibri" w:cs="Calibri"/>
          <w:sz w:val="16"/>
          <w:szCs w:val="16"/>
        </w:rPr>
        <w:t>ПЕРЕЧЕНЬ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СВЕДЕНИЙ, СОДЕРЖАЩИХСЯ В УВЕДОМЛЕНИЯХ О ФАКТАХ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ОБРАЩЕНИЯ В ЦЕЛЯХ СКЛОНЕНИЯ ГОСУДАРСТВЕННОГО ГРАЖДАНСКОГО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СЛУЖАЩЕГО К СОВЕРШЕНИЮ КОРРУПЦИОННЫХ ПРАВОНАРУШЕНИЙ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1. Фамилия, имя и отчество.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2. Замещаемая должность.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3. Структурное подразделение.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4. Информация о факте обращения в целях склонения государственного гражданского служащего к совершению коррупционных правонарушений: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- информация о лице (лицах), склонявшем государственного гражданского служащего к совершению коррупционного правонарушения;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- информация о месте, времени и иных обстоятельствах обращения в целях склонения государственного гражданского служащего к совершению коррупционных правонарушений;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- информация о действии (бездействии), которое государственный гражданский служащий должен совершить по обращению;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- информация об отказе государственного гражданского служащего принять предложение лица (лиц) о совершении коррупционного правонарушения;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- информация о наличии (отсутствии) договоренности о дальнейшей встрече и действиях участников обращения.</w:t>
      </w:r>
    </w:p>
    <w:p w:rsidR="00124A6B" w:rsidRPr="00124A6B" w:rsidRDefault="00124A6B" w:rsidP="00124A6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124A6B">
        <w:rPr>
          <w:rFonts w:ascii="Calibri" w:hAnsi="Calibri" w:cs="Calibri"/>
          <w:sz w:val="16"/>
          <w:szCs w:val="16"/>
        </w:rPr>
        <w:t>Уведомление заверяется личной подписью государственного гражданского служащего с указанием времени и места составления уведомления.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24A6B" w:rsidRPr="00124A6B" w:rsidRDefault="00124A6B" w:rsidP="00124A6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B6364" w:rsidRDefault="00CB6364"/>
    <w:sectPr w:rsidR="00CB6364" w:rsidSect="00A508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24A6B"/>
    <w:rsid w:val="00124A6B"/>
    <w:rsid w:val="00CB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21CF5739AB3140E8FF313FC93D03F8201457EBF76A19D07099CF27D77CEECDE79D25689324BD6E01AF42510A13810D2A6752C084BA01D4F0151s2XAK" TargetMode="External"/><Relationship Id="rId13" Type="http://schemas.openxmlformats.org/officeDocument/2006/relationships/hyperlink" Target="consultantplus://offline/ref=9A521CF5739AB3140E8FF305FFFF8F3A800B1C75BF75ADC25356C7AF2A7EC4BB99368B14CD3F4AD7E111A0725FA064558FB5742D0849A902s4X4K" TargetMode="External"/><Relationship Id="rId18" Type="http://schemas.openxmlformats.org/officeDocument/2006/relationships/hyperlink" Target="consultantplus://offline/ref=9A521CF5739AB3140E8FF313FC93D03F8201457EBE73A1910E099CF27D77CEECDE79D25689324BD6E01AF42A10A13810D2A6752C084BA01D4F0151s2XAK" TargetMode="External"/><Relationship Id="rId26" Type="http://schemas.openxmlformats.org/officeDocument/2006/relationships/hyperlink" Target="consultantplus://offline/ref=9A521CF5739AB3140E8FF313FC93D03F8201457EBF76A19D07099CF27D77CEECDE79D25689324BD6E01AF52010A13810D2A6752C084BA01D4F0151s2X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521CF5739AB3140E8FF313FC93D03F8201457EBF76A19D07099CF27D77CEECDE79D25689324BD6E01AF52210A13810D2A6752C084BA01D4F0151s2XAK" TargetMode="External"/><Relationship Id="rId7" Type="http://schemas.openxmlformats.org/officeDocument/2006/relationships/hyperlink" Target="consultantplus://offline/ref=9A521CF5739AB3140E8FF305FFFF8F3A800B1C75BF75ADC25356C7AF2A7EC4BB99368B14CD3F4ADFE311A0725FA064558FB5742D0849A902s4X4K" TargetMode="External"/><Relationship Id="rId12" Type="http://schemas.openxmlformats.org/officeDocument/2006/relationships/hyperlink" Target="consultantplus://offline/ref=9A521CF5739AB3140E8FF313FC93D03F8201457EBE73A1910E099CF27D77CEECDE79D25689324BD6E01AF42510A13810D2A6752C084BA01D4F0151s2XAK" TargetMode="External"/><Relationship Id="rId17" Type="http://schemas.openxmlformats.org/officeDocument/2006/relationships/hyperlink" Target="consultantplus://offline/ref=9A521CF5739AB3140E8FF313FC93D03F8201457EBF76A19D07099CF27D77CEECDE79D25689324BD6E01AF52310A13810D2A6752C084BA01D4F0151s2XAK" TargetMode="External"/><Relationship Id="rId25" Type="http://schemas.openxmlformats.org/officeDocument/2006/relationships/hyperlink" Target="consultantplus://offline/ref=9A521CF5739AB3140E8FF313FC93D03F8201457EBE73A1910E099CF27D77CEECDE79D25689324BD6E01AF62110A13810D2A6752C084BA01D4F0151s2X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521CF5739AB3140E8FF313FC93D03F8201457EBF76A19D07099CF27D77CEECDE79D25689324BD6E01AF42A10A13810D2A6752C084BA01D4F0151s2XAK" TargetMode="External"/><Relationship Id="rId20" Type="http://schemas.openxmlformats.org/officeDocument/2006/relationships/hyperlink" Target="consultantplus://offline/ref=9A521CF5739AB3140E8FF313FC93D03F8201457EBE73A1910E099CF27D77CEECDE79D25689324BD6E01AF52610A13810D2A6752C084BA01D4F0151s2XA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21CF5739AB3140E8FF313FC93D03F8201457EBF76A19D07099CF27D77CEECDE79D25689324BD6E01AF42610A13810D2A6752C084BA01D4F0151s2XAK" TargetMode="External"/><Relationship Id="rId11" Type="http://schemas.openxmlformats.org/officeDocument/2006/relationships/hyperlink" Target="consultantplus://offline/ref=9A521CF5739AB3140E8FF305FFFF8F3A800B1C75BF75ADC25356C7AF2A7EC4BB99368B14CD3F4ADFE311A0725FA064558FB5742D0849A902s4X4K" TargetMode="External"/><Relationship Id="rId24" Type="http://schemas.openxmlformats.org/officeDocument/2006/relationships/hyperlink" Target="consultantplus://offline/ref=9A521CF5739AB3140E8FF313FC93D03F8201457EBF76A19D07099CF27D77CEECDE79D25689324BD6E01AF52110A13810D2A6752C084BA01D4F0151s2XAK" TargetMode="External"/><Relationship Id="rId5" Type="http://schemas.openxmlformats.org/officeDocument/2006/relationships/hyperlink" Target="consultantplus://offline/ref=9A521CF5739AB3140E8FF313FC93D03F8201457EBE73A1910E099CF27D77CEECDE79D25689324BD6E01AF42610A13810D2A6752C084BA01D4F0151s2XAK" TargetMode="External"/><Relationship Id="rId15" Type="http://schemas.openxmlformats.org/officeDocument/2006/relationships/hyperlink" Target="consultantplus://offline/ref=9A521CF5739AB3140E8FF313FC93D03F8201457EBE73A1910E099CF27D77CEECDE79D25689324BD6E01AF42B10A13810D2A6752C084BA01D4F0151s2XAK" TargetMode="External"/><Relationship Id="rId23" Type="http://schemas.openxmlformats.org/officeDocument/2006/relationships/hyperlink" Target="consultantplus://offline/ref=9A521CF5739AB3140E8FF313FC93D03F8201457EBE73A1910E099CF27D77CEECDE79D25689324BD6E01AF62310A13810D2A6752C084BA01D4F0151s2XA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A521CF5739AB3140E8FF313FC93D03F8201457EBF76A19D07099CF27D77CEECDE79D25689324BD6E01AF42410A13810D2A6752C084BA01D4F0151s2XAK" TargetMode="External"/><Relationship Id="rId19" Type="http://schemas.openxmlformats.org/officeDocument/2006/relationships/hyperlink" Target="consultantplus://offline/ref=9A521CF5739AB3140E8FF313FC93D03F8201457EBE73A1910E099CF27D77CEECDE79D25689324BD6E01AF52710A13810D2A6752C084BA01D4F0151s2X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A521CF5739AB3140E8FF313FC93D03F8201457EBE73A1910E099CF27D77CEECDE79D25689324BD6E01AF42610A13810D2A6752C084BA01D4F0151s2XAK" TargetMode="External"/><Relationship Id="rId14" Type="http://schemas.openxmlformats.org/officeDocument/2006/relationships/hyperlink" Target="consultantplus://offline/ref=9A521CF5739AB3140E8FF313FC93D03F8201457EBF76A19D07099CF27D77CEECDE79D25689324BD6E01AF42B10A13810D2A6752C084BA01D4F0151s2XAK" TargetMode="External"/><Relationship Id="rId22" Type="http://schemas.openxmlformats.org/officeDocument/2006/relationships/hyperlink" Target="consultantplus://offline/ref=9A521CF5739AB3140E8FF313FC93D03F8201457EBE73A1910E099CF27D77CEECDE79D25689324BD6E01AF52410A13810D2A6752C084BA01D4F0151s2XAK" TargetMode="External"/><Relationship Id="rId27" Type="http://schemas.openxmlformats.org/officeDocument/2006/relationships/hyperlink" Target="consultantplus://offline/ref=9A521CF5739AB3140E8FF313FC93D03F8201457EBE73A1910E099CF27D77CEECDE79D25689324BD6E01AF62010A13810D2A6752C084BA01D4F0151s2X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2393</Words>
  <Characters>13645</Characters>
  <Application>Microsoft Office Word</Application>
  <DocSecurity>0</DocSecurity>
  <Lines>113</Lines>
  <Paragraphs>32</Paragraphs>
  <ScaleCrop>false</ScaleCrop>
  <Company/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2019-09-18T10:24:00Z</dcterms:created>
  <dcterms:modified xsi:type="dcterms:W3CDTF">2019-09-18T10:24:00Z</dcterms:modified>
</cp:coreProperties>
</file>