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Сведения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  <w:r w:rsidRPr="00E77CE9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депутатов </w:t>
      </w:r>
      <w:r w:rsidR="005D0284">
        <w:rPr>
          <w:rFonts w:ascii="Times New Roman" w:hAnsi="Times New Roman"/>
          <w:b/>
        </w:rPr>
        <w:t>Писаревского</w:t>
      </w:r>
      <w:r w:rsidRPr="00E77CE9">
        <w:rPr>
          <w:rFonts w:ascii="Times New Roman" w:hAnsi="Times New Roman"/>
          <w:b/>
        </w:rPr>
        <w:t xml:space="preserve"> сельского поселения </w:t>
      </w:r>
      <w:r w:rsidR="005D0284">
        <w:rPr>
          <w:rFonts w:ascii="Times New Roman" w:hAnsi="Times New Roman"/>
          <w:b/>
        </w:rPr>
        <w:t>Кантемировского</w:t>
      </w:r>
      <w:r w:rsidRPr="00E77CE9">
        <w:rPr>
          <w:rFonts w:ascii="Times New Roman" w:hAnsi="Times New Roman"/>
          <w:b/>
        </w:rPr>
        <w:t xml:space="preserve"> муниципального района Воронежской области, и членов их семей за отчетный период с 1 января 2</w:t>
      </w:r>
      <w:r w:rsidR="00A90AFC">
        <w:rPr>
          <w:rFonts w:ascii="Times New Roman" w:hAnsi="Times New Roman"/>
          <w:b/>
        </w:rPr>
        <w:t>02</w:t>
      </w:r>
      <w:r w:rsidR="001452B5">
        <w:rPr>
          <w:rFonts w:ascii="Times New Roman" w:hAnsi="Times New Roman"/>
          <w:b/>
        </w:rPr>
        <w:t>3</w:t>
      </w:r>
      <w:r w:rsidRPr="00E77CE9">
        <w:rPr>
          <w:rFonts w:ascii="Times New Roman" w:hAnsi="Times New Roman"/>
          <w:b/>
        </w:rPr>
        <w:t xml:space="preserve"> года по 31 декабря 20</w:t>
      </w:r>
      <w:r w:rsidR="00A90AFC">
        <w:rPr>
          <w:rFonts w:ascii="Times New Roman" w:hAnsi="Times New Roman"/>
          <w:b/>
        </w:rPr>
        <w:t>2</w:t>
      </w:r>
      <w:r w:rsidR="001452B5">
        <w:rPr>
          <w:rFonts w:ascii="Times New Roman" w:hAnsi="Times New Roman"/>
          <w:b/>
        </w:rPr>
        <w:t>3</w:t>
      </w:r>
      <w:r w:rsidRPr="00E77CE9">
        <w:rPr>
          <w:rFonts w:ascii="Times New Roman" w:hAnsi="Times New Roman"/>
          <w:b/>
        </w:rPr>
        <w:t xml:space="preserve"> года </w:t>
      </w: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p w:rsidR="00E77CE9" w:rsidRPr="00E77CE9" w:rsidRDefault="00E77CE9" w:rsidP="00E77CE9">
      <w:pPr>
        <w:jc w:val="center"/>
        <w:rPr>
          <w:rFonts w:ascii="Times New Roman" w:hAnsi="Times New Roman"/>
          <w:b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2124"/>
        <w:gridCol w:w="1026"/>
        <w:gridCol w:w="1527"/>
        <w:gridCol w:w="741"/>
        <w:gridCol w:w="993"/>
        <w:gridCol w:w="1106"/>
        <w:gridCol w:w="851"/>
        <w:gridCol w:w="1303"/>
        <w:gridCol w:w="1134"/>
        <w:gridCol w:w="1134"/>
        <w:gridCol w:w="2381"/>
      </w:tblGrid>
      <w:tr w:rsidR="00E77CE9" w:rsidRPr="00E77CE9" w:rsidTr="00FB0989">
        <w:tc>
          <w:tcPr>
            <w:tcW w:w="1557" w:type="dxa"/>
            <w:vMerge w:val="restart"/>
          </w:tcPr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Фамилия, имя,</w:t>
            </w:r>
          </w:p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124" w:type="dxa"/>
            <w:vMerge w:val="restart"/>
          </w:tcPr>
          <w:p w:rsidR="00E77CE9" w:rsidRPr="00FB098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287" w:type="dxa"/>
            <w:gridSpan w:val="4"/>
          </w:tcPr>
          <w:p w:rsidR="00E77CE9" w:rsidRPr="00FB0989" w:rsidRDefault="00E77CE9" w:rsidP="001835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3260" w:type="dxa"/>
            <w:gridSpan w:val="3"/>
          </w:tcPr>
          <w:p w:rsidR="00E77CE9" w:rsidRPr="00FB0989" w:rsidRDefault="00E77CE9" w:rsidP="001835CE">
            <w:pPr>
              <w:ind w:right="-108"/>
              <w:jc w:val="center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E77CE9" w:rsidRPr="00FB0989" w:rsidRDefault="00E77CE9" w:rsidP="00FB0989">
            <w:pPr>
              <w:ind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Транс</w:t>
            </w:r>
            <w:r w:rsidRPr="00FB0989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портные </w:t>
            </w:r>
            <w:r w:rsidRPr="00FB0989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средства (вид, марка)</w:t>
            </w:r>
          </w:p>
        </w:tc>
        <w:tc>
          <w:tcPr>
            <w:tcW w:w="1134" w:type="dxa"/>
            <w:vMerge w:val="restart"/>
          </w:tcPr>
          <w:p w:rsidR="00E77CE9" w:rsidRPr="00FB0989" w:rsidRDefault="00E77CE9" w:rsidP="00FB0989">
            <w:pPr>
              <w:shd w:val="clear" w:color="auto" w:fill="FFFFFF"/>
              <w:spacing w:line="278" w:lineRule="exact"/>
              <w:ind w:right="77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Деклариро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softHyphen/>
            </w:r>
            <w:r w:rsidRPr="00FB0989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ванный </w:t>
            </w:r>
            <w:r w:rsidRPr="00FB0989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годовой </w:t>
            </w:r>
            <w:r w:rsidRPr="00FB0989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 xml:space="preserve">доход </w:t>
            </w:r>
            <w:r w:rsidRPr="00FB0989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381" w:type="dxa"/>
            <w:vMerge w:val="restart"/>
          </w:tcPr>
          <w:p w:rsidR="00E77CE9" w:rsidRPr="00FB0989" w:rsidRDefault="00FB0989" w:rsidP="00FB0989">
            <w:pPr>
              <w:ind w:right="-108" w:firstLine="0"/>
              <w:rPr>
                <w:rFonts w:ascii="Times New Roman" w:hAnsi="Times New Roman"/>
                <w:b/>
                <w:spacing w:val="-3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Сведения 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об источниках получения средств, з</w:t>
            </w:r>
            <w:r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а счет которых совершена сделка</w:t>
            </w:r>
            <w:r w:rsidR="00E77CE9" w:rsidRPr="00FB0989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77CE9" w:rsidRPr="00E77CE9" w:rsidTr="00FB0989">
        <w:tc>
          <w:tcPr>
            <w:tcW w:w="1557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 xml:space="preserve">Вид </w:t>
            </w:r>
          </w:p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2"/>
              </w:rPr>
            </w:pPr>
            <w:r w:rsidRPr="00E77CE9">
              <w:rPr>
                <w:rFonts w:ascii="Times New Roman" w:hAnsi="Times New Roman"/>
                <w:b/>
                <w:spacing w:val="2"/>
              </w:rPr>
              <w:t>объекта</w:t>
            </w:r>
          </w:p>
        </w:tc>
        <w:tc>
          <w:tcPr>
            <w:tcW w:w="1527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r w:rsidRPr="00E77CE9">
              <w:rPr>
                <w:rFonts w:ascii="Times New Roman" w:hAnsi="Times New Roman"/>
                <w:b/>
                <w:spacing w:val="-2"/>
              </w:rPr>
              <w:t>Вид собственности</w:t>
            </w:r>
          </w:p>
        </w:tc>
        <w:tc>
          <w:tcPr>
            <w:tcW w:w="741" w:type="dxa"/>
          </w:tcPr>
          <w:p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="00E77CE9" w:rsidRPr="00E77CE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E77CE9" w:rsidRPr="00E77CE9">
              <w:rPr>
                <w:rFonts w:ascii="Times New Roman" w:hAnsi="Times New Roman"/>
                <w:b/>
                <w:spacing w:val="-3"/>
              </w:rPr>
              <w:t>(</w:t>
            </w:r>
            <w:proofErr w:type="spellStart"/>
            <w:r w:rsidR="00E77CE9" w:rsidRPr="00E77CE9">
              <w:rPr>
                <w:rFonts w:ascii="Times New Roman" w:hAnsi="Times New Roman"/>
                <w:b/>
                <w:spacing w:val="-3"/>
              </w:rPr>
              <w:t>кв.м</w:t>
            </w:r>
            <w:proofErr w:type="spellEnd"/>
            <w:r w:rsidR="00E77CE9" w:rsidRPr="00E77CE9">
              <w:rPr>
                <w:rFonts w:ascii="Times New Roman" w:hAnsi="Times New Roman"/>
                <w:b/>
                <w:spacing w:val="-3"/>
              </w:rPr>
              <w:t>)</w:t>
            </w:r>
          </w:p>
        </w:tc>
        <w:tc>
          <w:tcPr>
            <w:tcW w:w="993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</w:rPr>
            </w:pPr>
            <w:r w:rsidRPr="00E77CE9">
              <w:rPr>
                <w:rFonts w:ascii="Times New Roman" w:hAnsi="Times New Roman"/>
                <w:b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3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2"/>
              </w:rPr>
              <w:t>ния</w:t>
            </w:r>
          </w:p>
        </w:tc>
        <w:tc>
          <w:tcPr>
            <w:tcW w:w="1106" w:type="dxa"/>
          </w:tcPr>
          <w:p w:rsidR="00E77CE9" w:rsidRPr="00E77CE9" w:rsidRDefault="00E77CE9" w:rsidP="00FB0989">
            <w:pPr>
              <w:ind w:firstLine="0"/>
              <w:jc w:val="left"/>
              <w:rPr>
                <w:rFonts w:ascii="Times New Roman" w:hAnsi="Times New Roman"/>
                <w:b/>
                <w:spacing w:val="1"/>
              </w:rPr>
            </w:pPr>
            <w:r w:rsidRPr="00E77CE9">
              <w:rPr>
                <w:rFonts w:ascii="Times New Roman" w:hAnsi="Times New Roman"/>
                <w:b/>
                <w:spacing w:val="1"/>
              </w:rPr>
              <w:t>Вид объекта</w:t>
            </w:r>
          </w:p>
        </w:tc>
        <w:tc>
          <w:tcPr>
            <w:tcW w:w="851" w:type="dxa"/>
          </w:tcPr>
          <w:p w:rsidR="00E77CE9" w:rsidRPr="00E77CE9" w:rsidRDefault="00FB0989" w:rsidP="00FB0989">
            <w:pPr>
              <w:ind w:firstLine="0"/>
              <w:jc w:val="left"/>
              <w:rPr>
                <w:rFonts w:ascii="Times New Roman" w:hAnsi="Times New Roman"/>
                <w:b/>
                <w:spacing w:val="-2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П</w:t>
            </w:r>
            <w:r w:rsidRPr="00FB0989">
              <w:rPr>
                <w:rFonts w:ascii="Times New Roman" w:hAnsi="Times New Roman"/>
                <w:b/>
                <w:spacing w:val="-2"/>
              </w:rPr>
              <w:t>ло-щадь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 xml:space="preserve"> (</w:t>
            </w:r>
            <w:proofErr w:type="spellStart"/>
            <w:r w:rsidRPr="00FB0989">
              <w:rPr>
                <w:rFonts w:ascii="Times New Roman" w:hAnsi="Times New Roman"/>
                <w:b/>
                <w:spacing w:val="-2"/>
              </w:rPr>
              <w:t>кв.м</w:t>
            </w:r>
            <w:proofErr w:type="spellEnd"/>
            <w:r w:rsidRPr="00FB0989">
              <w:rPr>
                <w:rFonts w:ascii="Times New Roman" w:hAnsi="Times New Roman"/>
                <w:b/>
                <w:spacing w:val="-2"/>
              </w:rPr>
              <w:t>)</w:t>
            </w:r>
          </w:p>
        </w:tc>
        <w:tc>
          <w:tcPr>
            <w:tcW w:w="1303" w:type="dxa"/>
          </w:tcPr>
          <w:p w:rsidR="00E77CE9" w:rsidRPr="00E77CE9" w:rsidRDefault="00E77CE9" w:rsidP="00FB0989">
            <w:pPr>
              <w:ind w:right="-108" w:firstLine="0"/>
              <w:jc w:val="left"/>
              <w:rPr>
                <w:rFonts w:ascii="Times New Roman" w:hAnsi="Times New Roman"/>
                <w:b/>
                <w:spacing w:val="-3"/>
              </w:rPr>
            </w:pPr>
            <w:r w:rsidRPr="00E77CE9">
              <w:rPr>
                <w:rFonts w:ascii="Times New Roman" w:hAnsi="Times New Roman"/>
                <w:b/>
                <w:spacing w:val="-3"/>
              </w:rPr>
              <w:t xml:space="preserve">Страна </w:t>
            </w:r>
            <w:r w:rsidRPr="00E77CE9">
              <w:rPr>
                <w:rFonts w:ascii="Times New Roman" w:hAnsi="Times New Roman"/>
                <w:b/>
                <w:spacing w:val="-5"/>
              </w:rPr>
              <w:t>расположе</w:t>
            </w:r>
            <w:r w:rsidRPr="00E77CE9">
              <w:rPr>
                <w:rFonts w:ascii="Times New Roman" w:hAnsi="Times New Roman"/>
                <w:b/>
                <w:spacing w:val="-1"/>
              </w:rPr>
              <w:t>ния</w:t>
            </w:r>
          </w:p>
        </w:tc>
        <w:tc>
          <w:tcPr>
            <w:tcW w:w="1134" w:type="dxa"/>
            <w:vMerge/>
          </w:tcPr>
          <w:p w:rsidR="00E77CE9" w:rsidRPr="00E77CE9" w:rsidRDefault="00E77CE9" w:rsidP="001835CE">
            <w:pPr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1134" w:type="dxa"/>
            <w:vMerge/>
          </w:tcPr>
          <w:p w:rsidR="00E77CE9" w:rsidRPr="00E77CE9" w:rsidRDefault="00E77CE9" w:rsidP="001835CE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/>
                <w:b/>
                <w:spacing w:val="1"/>
              </w:rPr>
            </w:pPr>
          </w:p>
        </w:tc>
        <w:tc>
          <w:tcPr>
            <w:tcW w:w="2381" w:type="dxa"/>
            <w:vMerge/>
          </w:tcPr>
          <w:p w:rsidR="00E77CE9" w:rsidRPr="00E77CE9" w:rsidRDefault="00E77CE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FB0989" w:rsidRPr="000F0AF7" w:rsidTr="007475C5">
        <w:tc>
          <w:tcPr>
            <w:tcW w:w="1557" w:type="dxa"/>
          </w:tcPr>
          <w:p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Ефремова Лилия Вячеславовна</w:t>
            </w:r>
          </w:p>
        </w:tc>
        <w:tc>
          <w:tcPr>
            <w:tcW w:w="2124" w:type="dxa"/>
            <w:vMerge w:val="restart"/>
          </w:tcPr>
          <w:p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Совета народных депутатов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</w:tcPr>
          <w:p w:rsidR="00FB0989" w:rsidRPr="00FB0989" w:rsidRDefault="00FB0989" w:rsidP="00FB0989">
            <w:pPr>
              <w:ind w:right="-108"/>
              <w:jc w:val="center"/>
              <w:rPr>
                <w:rFonts w:ascii="Times New Roman" w:hAnsi="Times New Roman"/>
                <w:spacing w:val="-1"/>
              </w:rPr>
            </w:pPr>
            <w:r w:rsidRPr="00FB0989">
              <w:rPr>
                <w:rFonts w:ascii="Times New Roman" w:hAnsi="Times New Roman"/>
                <w:spacing w:val="-1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B0989" w:rsidRPr="000F0AF7" w:rsidTr="007475C5">
        <w:tc>
          <w:tcPr>
            <w:tcW w:w="1557" w:type="dxa"/>
          </w:tcPr>
          <w:p w:rsidR="00FB0989" w:rsidRPr="00FB0989" w:rsidRDefault="00FB0989" w:rsidP="00FB0989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B098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vMerge/>
          </w:tcPr>
          <w:p w:rsidR="00FB0989" w:rsidRPr="000F0AF7" w:rsidRDefault="00FB098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96" w:type="dxa"/>
            <w:gridSpan w:val="10"/>
            <w:vMerge/>
          </w:tcPr>
          <w:p w:rsidR="00FB0989" w:rsidRPr="000F0AF7" w:rsidRDefault="00FB098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FB0989" w:rsidRPr="000F0AF7" w:rsidTr="007475C5">
        <w:tc>
          <w:tcPr>
            <w:tcW w:w="1557" w:type="dxa"/>
          </w:tcPr>
          <w:p w:rsidR="00FB0989" w:rsidRPr="00FB0989" w:rsidRDefault="00FB0989" w:rsidP="00FB098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B0989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4" w:type="dxa"/>
            <w:vMerge/>
          </w:tcPr>
          <w:p w:rsidR="00FB0989" w:rsidRPr="000F0AF7" w:rsidRDefault="00FB0989" w:rsidP="001835C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196" w:type="dxa"/>
            <w:gridSpan w:val="10"/>
            <w:vMerge/>
          </w:tcPr>
          <w:p w:rsidR="00FB0989" w:rsidRPr="000F0AF7" w:rsidRDefault="00FB0989" w:rsidP="001835CE">
            <w:pPr>
              <w:ind w:right="-108"/>
              <w:rPr>
                <w:rFonts w:ascii="Times New Roman" w:hAnsi="Times New Roman"/>
                <w:b/>
                <w:spacing w:val="-1"/>
              </w:rPr>
            </w:pPr>
          </w:p>
        </w:tc>
      </w:tr>
      <w:tr w:rsidR="00E177A2" w:rsidRPr="000F0AF7" w:rsidTr="001835CE">
        <w:tc>
          <w:tcPr>
            <w:tcW w:w="1557" w:type="dxa"/>
            <w:shd w:val="clear" w:color="auto" w:fill="auto"/>
          </w:tcPr>
          <w:p w:rsidR="00E177A2" w:rsidRPr="000F0AF7" w:rsidRDefault="00E177A2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Хортов Андрей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177A2" w:rsidRPr="000F0AF7" w:rsidRDefault="00E177A2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Председателя Совета депутатов Писаревского сельского поселения</w:t>
            </w:r>
          </w:p>
        </w:tc>
        <w:tc>
          <w:tcPr>
            <w:tcW w:w="12196" w:type="dxa"/>
            <w:gridSpan w:val="10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"В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177A2" w:rsidRPr="000F0AF7" w:rsidTr="001452B5">
        <w:trPr>
          <w:trHeight w:val="495"/>
        </w:trPr>
        <w:tc>
          <w:tcPr>
            <w:tcW w:w="1557" w:type="dxa"/>
            <w:shd w:val="clear" w:color="auto" w:fill="auto"/>
          </w:tcPr>
          <w:p w:rsidR="00E177A2" w:rsidRPr="000F0AF7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E177A2" w:rsidRPr="000F0AF7" w:rsidRDefault="00E177A2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1452B5" w:rsidRPr="000F0AF7" w:rsidTr="001835CE">
        <w:trPr>
          <w:trHeight w:val="510"/>
        </w:trPr>
        <w:tc>
          <w:tcPr>
            <w:tcW w:w="1557" w:type="dxa"/>
            <w:shd w:val="clear" w:color="auto" w:fill="auto"/>
          </w:tcPr>
          <w:p w:rsidR="001452B5" w:rsidRDefault="001452B5" w:rsidP="001452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  <w:p w:rsidR="001452B5" w:rsidRPr="000F0AF7" w:rsidRDefault="001452B5" w:rsidP="001835CE">
            <w:pPr>
              <w:pStyle w:val="ConsPlusNormal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1452B5" w:rsidRPr="000F0AF7" w:rsidRDefault="001452B5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1452B5" w:rsidRPr="000F0AF7" w:rsidRDefault="001452B5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177A2" w:rsidRPr="000F0AF7" w:rsidTr="002159F2">
        <w:tc>
          <w:tcPr>
            <w:tcW w:w="1557" w:type="dxa"/>
            <w:shd w:val="clear" w:color="auto" w:fill="auto"/>
          </w:tcPr>
          <w:p w:rsidR="00E177A2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177A2" w:rsidRPr="000F0AF7" w:rsidRDefault="00E177A2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177A2" w:rsidRPr="000F0AF7" w:rsidRDefault="00E177A2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Default="00E177A2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Карякина Ольга Ивановна</w:t>
            </w:r>
          </w:p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E77CE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 xml:space="preserve">Депутат </w:t>
            </w:r>
            <w:r w:rsidR="00E177A2" w:rsidRPr="000F0AF7">
              <w:rPr>
                <w:rFonts w:ascii="Times New Roman" w:hAnsi="Times New Roman"/>
              </w:rPr>
              <w:t>Писаревского</w:t>
            </w:r>
            <w:r w:rsidRPr="000F0AF7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Демченко Борис Иванович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rPr>
          <w:trHeight w:val="273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FB0989" w:rsidRPr="000F0AF7" w:rsidTr="00FB0989">
        <w:trPr>
          <w:trHeight w:val="830"/>
        </w:trPr>
        <w:tc>
          <w:tcPr>
            <w:tcW w:w="1557" w:type="dxa"/>
            <w:shd w:val="clear" w:color="auto" w:fill="auto"/>
          </w:tcPr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Кобелев Алексей Сергеевич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FB0989" w:rsidRPr="000F0AF7" w:rsidRDefault="00FB0989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FB0989" w:rsidRPr="000F0AF7" w:rsidTr="001835CE">
        <w:tc>
          <w:tcPr>
            <w:tcW w:w="1557" w:type="dxa"/>
            <w:shd w:val="clear" w:color="auto" w:fill="auto"/>
          </w:tcPr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FB0989" w:rsidRPr="000F0AF7" w:rsidRDefault="00FB098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FB0989" w:rsidRPr="000F0AF7" w:rsidTr="001835CE">
        <w:tc>
          <w:tcPr>
            <w:tcW w:w="1557" w:type="dxa"/>
            <w:shd w:val="clear" w:color="auto" w:fill="auto"/>
          </w:tcPr>
          <w:p w:rsidR="00FB0989" w:rsidRPr="000F0AF7" w:rsidRDefault="00FB098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FB0989" w:rsidRPr="000F0AF7" w:rsidRDefault="00FB098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FB0989" w:rsidRPr="000F0AF7" w:rsidRDefault="00FB098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rPr>
          <w:trHeight w:val="920"/>
        </w:trPr>
        <w:tc>
          <w:tcPr>
            <w:tcW w:w="1557" w:type="dxa"/>
            <w:shd w:val="clear" w:color="auto" w:fill="auto"/>
          </w:tcPr>
          <w:p w:rsidR="00E77CE9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Мотузок Александр Алексеевич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</w:t>
            </w:r>
            <w:r w:rsidR="0071757F">
              <w:rPr>
                <w:rFonts w:ascii="Times New Roman" w:hAnsi="Times New Roman"/>
              </w:rPr>
              <w:t xml:space="preserve"> </w:t>
            </w: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rPr>
          <w:trHeight w:val="240"/>
        </w:trPr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rPr>
          <w:trHeight w:val="739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Плешканев</w:t>
            </w:r>
            <w:proofErr w:type="spellEnd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 Александр Владимирович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FB0989" w:rsidRPr="000F0AF7" w:rsidRDefault="00FB0989" w:rsidP="001452B5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Семенова Инна</w:t>
            </w:r>
          </w:p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Владимировна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c>
          <w:tcPr>
            <w:tcW w:w="1557" w:type="dxa"/>
            <w:shd w:val="clear" w:color="auto" w:fill="auto"/>
          </w:tcPr>
          <w:p w:rsidR="000F0AF7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Стецкий</w:t>
            </w:r>
            <w:proofErr w:type="spellEnd"/>
            <w:r w:rsidRPr="000F0A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F0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Николай Анатольевич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E77CE9" w:rsidRPr="000F0AF7" w:rsidRDefault="000F0AF7" w:rsidP="00FB0989">
            <w:pPr>
              <w:ind w:firstLine="0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lastRenderedPageBreak/>
              <w:t>Депутат Писаревского 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E77CE9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E77CE9" w:rsidRPr="000F0AF7" w:rsidTr="001835CE">
        <w:tc>
          <w:tcPr>
            <w:tcW w:w="1557" w:type="dxa"/>
            <w:shd w:val="clear" w:color="auto" w:fill="auto"/>
          </w:tcPr>
          <w:p w:rsidR="00E77CE9" w:rsidRPr="000F0AF7" w:rsidRDefault="0071757F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2124" w:type="dxa"/>
            <w:vMerge/>
            <w:shd w:val="clear" w:color="auto" w:fill="auto"/>
          </w:tcPr>
          <w:p w:rsidR="00E77CE9" w:rsidRPr="000F0AF7" w:rsidRDefault="00E77CE9" w:rsidP="001835CE">
            <w:pPr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E77CE9" w:rsidRPr="000F0AF7" w:rsidRDefault="00E77CE9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Украинский Виктор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</w:t>
            </w:r>
          </w:p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0F0AF7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  <w:tr w:rsidR="000F0AF7" w:rsidRPr="000F0AF7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Украинский Михаил Николаевич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Депутат Писаревского</w:t>
            </w:r>
          </w:p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12196" w:type="dxa"/>
            <w:gridSpan w:val="10"/>
            <w:vMerge w:val="restart"/>
            <w:shd w:val="clear" w:color="auto" w:fill="auto"/>
          </w:tcPr>
          <w:p w:rsidR="000F0AF7" w:rsidRPr="000F0AF7" w:rsidRDefault="000F0AF7" w:rsidP="001835CE">
            <w:pPr>
              <w:jc w:val="center"/>
              <w:rPr>
                <w:rFonts w:ascii="Times New Roman" w:hAnsi="Times New Roman"/>
              </w:rPr>
            </w:pPr>
            <w:r w:rsidRPr="000F0AF7">
              <w:rPr>
                <w:rFonts w:ascii="Times New Roman" w:hAnsi="Times New Roman"/>
              </w:rPr>
              <w:t>В соответствии с Федеральным законом от 25.12.2008 №273-ФЗ "О противодействии коррупции" представлено сообщение об отсутствии сделок, предусмотренных частью 1 статьи 3 Федерального закона от 3.12.2012 N 230-ФЗ "О контроле за соответствием расходов лиц, замещающих государственные должности, и иных лиц их доходам"</w:t>
            </w:r>
          </w:p>
        </w:tc>
      </w:tr>
      <w:tr w:rsidR="000F0AF7" w:rsidRPr="00E77CE9" w:rsidTr="001835CE">
        <w:trPr>
          <w:trHeight w:val="800"/>
        </w:trPr>
        <w:tc>
          <w:tcPr>
            <w:tcW w:w="1557" w:type="dxa"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0F0AF7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2124" w:type="dxa"/>
            <w:vMerge/>
            <w:shd w:val="clear" w:color="auto" w:fill="auto"/>
          </w:tcPr>
          <w:p w:rsidR="000F0AF7" w:rsidRPr="000F0AF7" w:rsidRDefault="000F0AF7" w:rsidP="001835CE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2196" w:type="dxa"/>
            <w:gridSpan w:val="10"/>
            <w:vMerge/>
            <w:shd w:val="clear" w:color="auto" w:fill="auto"/>
          </w:tcPr>
          <w:p w:rsidR="000F0AF7" w:rsidRPr="00E77CE9" w:rsidRDefault="000F0AF7" w:rsidP="001835C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6510D" w:rsidRPr="00E77CE9" w:rsidRDefault="00C6510D" w:rsidP="00E77CE9">
      <w:pPr>
        <w:rPr>
          <w:rFonts w:ascii="Times New Roman" w:hAnsi="Times New Roman"/>
        </w:rPr>
      </w:pPr>
    </w:p>
    <w:sectPr w:rsidR="00C6510D" w:rsidRPr="00E77CE9" w:rsidSect="00E77CE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558"/>
    <w:multiLevelType w:val="hybridMultilevel"/>
    <w:tmpl w:val="A2E839A4"/>
    <w:lvl w:ilvl="0" w:tplc="F51CF5D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6213E6D"/>
    <w:multiLevelType w:val="hybridMultilevel"/>
    <w:tmpl w:val="617094E2"/>
    <w:lvl w:ilvl="0" w:tplc="9F96E3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9"/>
    <w:rsid w:val="00096626"/>
    <w:rsid w:val="000A4B0B"/>
    <w:rsid w:val="000F0AF7"/>
    <w:rsid w:val="00102CEE"/>
    <w:rsid w:val="001452B5"/>
    <w:rsid w:val="00520E0D"/>
    <w:rsid w:val="005D0284"/>
    <w:rsid w:val="0071757F"/>
    <w:rsid w:val="007A0937"/>
    <w:rsid w:val="008C6229"/>
    <w:rsid w:val="009C0E01"/>
    <w:rsid w:val="00A04CC5"/>
    <w:rsid w:val="00A11218"/>
    <w:rsid w:val="00A90AFC"/>
    <w:rsid w:val="00BB02CB"/>
    <w:rsid w:val="00C6510D"/>
    <w:rsid w:val="00E177A2"/>
    <w:rsid w:val="00E77CE9"/>
    <w:rsid w:val="00F97C33"/>
    <w:rsid w:val="00FB0989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648E"/>
  <w15:chartTrackingRefBased/>
  <w15:docId w15:val="{A2B742B7-A863-497C-9F41-63224B2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3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7A0937"/>
    <w:rPr>
      <w:rFonts w:ascii="Calibri" w:hAnsi="Calibri" w:cs="Calibri"/>
      <w:shd w:val="clear" w:color="auto" w:fill="FFFFFF"/>
    </w:rPr>
  </w:style>
  <w:style w:type="paragraph" w:styleId="a4">
    <w:name w:val="Body Text"/>
    <w:basedOn w:val="a"/>
    <w:link w:val="a3"/>
    <w:rsid w:val="007A0937"/>
    <w:pPr>
      <w:widowControl w:val="0"/>
      <w:shd w:val="clear" w:color="auto" w:fill="FFFFFF"/>
      <w:spacing w:after="780" w:line="298" w:lineRule="exact"/>
      <w:ind w:hanging="1600"/>
    </w:pPr>
    <w:rPr>
      <w:rFonts w:eastAsiaTheme="minorHAnsi" w:cs="Calibri"/>
    </w:rPr>
  </w:style>
  <w:style w:type="character" w:customStyle="1" w:styleId="1">
    <w:name w:val="Основной текст Знак1"/>
    <w:basedOn w:val="a0"/>
    <w:uiPriority w:val="99"/>
    <w:semiHidden/>
    <w:rsid w:val="007A093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A0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121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1218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F97C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AD39-4990-4AC2-B50B-98EEFFAF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 сельское поселение</cp:lastModifiedBy>
  <cp:revision>4</cp:revision>
  <cp:lastPrinted>2022-04-26T07:40:00Z</cp:lastPrinted>
  <dcterms:created xsi:type="dcterms:W3CDTF">2024-05-07T09:59:00Z</dcterms:created>
  <dcterms:modified xsi:type="dcterms:W3CDTF">2024-05-07T10:35:00Z</dcterms:modified>
</cp:coreProperties>
</file>