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6E" w:rsidRPr="003C2989" w:rsidRDefault="00C1056E" w:rsidP="003C2989">
      <w:pPr>
        <w:ind w:firstLine="709"/>
        <w:jc w:val="center"/>
        <w:rPr>
          <w:rFonts w:cs="Arial"/>
          <w:bCs/>
          <w:color w:val="000000" w:themeColor="text1"/>
        </w:rPr>
      </w:pPr>
      <w:r w:rsidRPr="003C2989">
        <w:rPr>
          <w:rFonts w:cs="Arial"/>
          <w:bCs/>
          <w:color w:val="000000" w:themeColor="text1"/>
        </w:rPr>
        <w:t>СОВЕТ НАРОДНЫХ ДЕПУТАТОВ</w:t>
      </w:r>
    </w:p>
    <w:p w:rsidR="00C1056E" w:rsidRPr="003C2989" w:rsidRDefault="00DD268E" w:rsidP="003C2989">
      <w:pPr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ПИСАРЕВСКОГО</w:t>
      </w:r>
      <w:r w:rsidR="00C1056E" w:rsidRPr="003C2989">
        <w:rPr>
          <w:rFonts w:cs="Arial"/>
          <w:bCs/>
          <w:color w:val="000000" w:themeColor="text1"/>
        </w:rPr>
        <w:t xml:space="preserve"> СЕЛЬСКОГО ПОСЕЛЕНИЯ</w:t>
      </w:r>
    </w:p>
    <w:p w:rsidR="00C1056E" w:rsidRPr="003C2989" w:rsidRDefault="00CF3906" w:rsidP="003C2989">
      <w:pPr>
        <w:tabs>
          <w:tab w:val="center" w:pos="0"/>
        </w:tabs>
        <w:ind w:firstLine="709"/>
        <w:jc w:val="center"/>
        <w:rPr>
          <w:rFonts w:cs="Arial"/>
          <w:bCs/>
          <w:color w:val="000000" w:themeColor="text1"/>
        </w:rPr>
      </w:pPr>
      <w:r w:rsidRPr="003C2989">
        <w:rPr>
          <w:rFonts w:cs="Arial"/>
          <w:bCs/>
          <w:color w:val="000000" w:themeColor="text1"/>
        </w:rPr>
        <w:t>КАНТЕМИРОВСКОГО</w:t>
      </w:r>
      <w:r w:rsidR="00C1056E" w:rsidRPr="003C2989">
        <w:rPr>
          <w:rFonts w:cs="Arial"/>
          <w:bCs/>
          <w:color w:val="000000" w:themeColor="text1"/>
        </w:rPr>
        <w:t xml:space="preserve"> МУНИЦИПАЛЬНОГО РАЙОНА</w:t>
      </w:r>
    </w:p>
    <w:p w:rsidR="00C1056E" w:rsidRPr="003C2989" w:rsidRDefault="00C1056E" w:rsidP="003C2989">
      <w:pPr>
        <w:ind w:firstLine="709"/>
        <w:jc w:val="center"/>
        <w:rPr>
          <w:rFonts w:cs="Arial"/>
          <w:bCs/>
          <w:color w:val="000000" w:themeColor="text1"/>
        </w:rPr>
      </w:pPr>
      <w:r w:rsidRPr="003C2989">
        <w:rPr>
          <w:rFonts w:cs="Arial"/>
          <w:bCs/>
          <w:color w:val="000000" w:themeColor="text1"/>
        </w:rPr>
        <w:t>ВОРОНЕЖСКОЙ ОБЛАСТИ</w:t>
      </w:r>
    </w:p>
    <w:p w:rsidR="00C1056E" w:rsidRPr="003C2989" w:rsidRDefault="00C1056E" w:rsidP="003C2989">
      <w:pPr>
        <w:ind w:firstLine="709"/>
        <w:jc w:val="center"/>
        <w:rPr>
          <w:rFonts w:cs="Arial"/>
          <w:bCs/>
          <w:color w:val="000000" w:themeColor="text1"/>
        </w:rPr>
      </w:pPr>
    </w:p>
    <w:p w:rsidR="00C1056E" w:rsidRPr="003C2989" w:rsidRDefault="00C1056E" w:rsidP="003C2989">
      <w:pPr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Р Е Ш Е Н И Е</w:t>
      </w:r>
    </w:p>
    <w:p w:rsidR="00C1056E" w:rsidRPr="003C2989" w:rsidRDefault="00C1056E" w:rsidP="003C2989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40"/>
        </w:rPr>
      </w:pPr>
    </w:p>
    <w:p w:rsidR="00C1056E" w:rsidRPr="003C2989" w:rsidRDefault="00C1056E" w:rsidP="003C2989">
      <w:pPr>
        <w:ind w:firstLine="0"/>
        <w:jc w:val="left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от </w:t>
      </w:r>
      <w:r w:rsidR="00DD268E">
        <w:rPr>
          <w:rFonts w:cs="Arial"/>
          <w:color w:val="000000" w:themeColor="text1"/>
        </w:rPr>
        <w:t xml:space="preserve">«20» июня 2023 года </w:t>
      </w:r>
      <w:r w:rsidR="00DD268E" w:rsidRPr="003C2989">
        <w:rPr>
          <w:rFonts w:cs="Arial"/>
          <w:color w:val="000000" w:themeColor="text1"/>
        </w:rPr>
        <w:t>№</w:t>
      </w:r>
      <w:r w:rsidRPr="003C2989">
        <w:rPr>
          <w:rFonts w:cs="Arial"/>
          <w:color w:val="000000" w:themeColor="text1"/>
        </w:rPr>
        <w:t xml:space="preserve"> </w:t>
      </w:r>
      <w:r w:rsidR="00DD268E">
        <w:rPr>
          <w:rFonts w:cs="Arial"/>
          <w:color w:val="000000" w:themeColor="text1"/>
        </w:rPr>
        <w:t>163</w:t>
      </w:r>
    </w:p>
    <w:p w:rsidR="00C1056E" w:rsidRPr="003C2989" w:rsidRDefault="00C1056E" w:rsidP="003C2989">
      <w:pPr>
        <w:ind w:firstLine="0"/>
        <w:jc w:val="left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с. </w:t>
      </w:r>
      <w:r w:rsidR="00DD268E">
        <w:rPr>
          <w:rFonts w:cs="Arial"/>
          <w:color w:val="000000" w:themeColor="text1"/>
        </w:rPr>
        <w:t>Писаревка</w:t>
      </w:r>
    </w:p>
    <w:p w:rsidR="003C2989" w:rsidRDefault="003C2989" w:rsidP="003C29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C1056E" w:rsidRPr="003C2989" w:rsidRDefault="00C1056E" w:rsidP="003C2989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3C2989">
        <w:rPr>
          <w:b w:val="0"/>
          <w:color w:val="000000" w:themeColor="text1"/>
          <w:sz w:val="24"/>
          <w:szCs w:val="24"/>
        </w:rPr>
        <w:t xml:space="preserve">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DD268E">
        <w:rPr>
          <w:b w:val="0"/>
          <w:color w:val="000000" w:themeColor="text1"/>
          <w:sz w:val="24"/>
          <w:szCs w:val="24"/>
        </w:rPr>
        <w:t>Писаревском</w:t>
      </w:r>
      <w:r w:rsidRPr="003C2989">
        <w:rPr>
          <w:b w:val="0"/>
          <w:color w:val="000000" w:themeColor="text1"/>
          <w:sz w:val="24"/>
          <w:szCs w:val="24"/>
        </w:rPr>
        <w:t xml:space="preserve"> сельском поселении </w:t>
      </w:r>
      <w:r w:rsidR="00CF3906" w:rsidRPr="003C2989">
        <w:rPr>
          <w:b w:val="0"/>
          <w:color w:val="000000" w:themeColor="text1"/>
          <w:sz w:val="24"/>
          <w:szCs w:val="24"/>
        </w:rPr>
        <w:t>Кантемировского</w:t>
      </w:r>
      <w:r w:rsidRPr="003C2989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</w:t>
      </w:r>
      <w:r w:rsidR="00CF3906" w:rsidRPr="003C2989">
        <w:rPr>
          <w:rFonts w:cs="Arial"/>
          <w:color w:val="000000" w:themeColor="text1"/>
        </w:rPr>
        <w:t>сельского поселения 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E8561B">
        <w:rPr>
          <w:rFonts w:cs="Arial"/>
          <w:color w:val="000000" w:themeColor="text1"/>
        </w:rPr>
        <w:t>, информацией прокуратуры Кантемировского района от 31.05.2023 № 2-12-2022</w:t>
      </w:r>
      <w:r w:rsidRPr="003C2989">
        <w:rPr>
          <w:rFonts w:cs="Arial"/>
          <w:color w:val="000000" w:themeColor="text1"/>
        </w:rPr>
        <w:t xml:space="preserve"> Совет </w:t>
      </w:r>
      <w:r w:rsidRPr="003C2989">
        <w:rPr>
          <w:rFonts w:cs="Arial"/>
          <w:color w:val="000000" w:themeColor="text1"/>
          <w:spacing w:val="-1"/>
        </w:rPr>
        <w:t xml:space="preserve">народных депутатов </w:t>
      </w:r>
      <w:r w:rsidR="00DD268E">
        <w:rPr>
          <w:rFonts w:cs="Arial"/>
          <w:color w:val="000000" w:themeColor="text1"/>
          <w:spacing w:val="-1"/>
        </w:rPr>
        <w:t>Писаревского</w:t>
      </w:r>
      <w:r w:rsidR="00CF3906" w:rsidRPr="003C2989">
        <w:rPr>
          <w:rFonts w:cs="Arial"/>
          <w:color w:val="000000" w:themeColor="text1"/>
          <w:spacing w:val="-1"/>
        </w:rPr>
        <w:t xml:space="preserve"> сельского поселения Кантемировского муниципального района Воронежской области </w:t>
      </w:r>
      <w:r w:rsidRPr="003C2989">
        <w:rPr>
          <w:rFonts w:cs="Arial"/>
          <w:bCs/>
          <w:color w:val="000000" w:themeColor="text1"/>
          <w:spacing w:val="52"/>
        </w:rPr>
        <w:t>РЕШИЛ:</w:t>
      </w:r>
    </w:p>
    <w:p w:rsidR="00C1056E" w:rsidRPr="003C2989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  <w:spacing w:val="-1"/>
        </w:rPr>
      </w:pPr>
      <w:r w:rsidRPr="003C2989">
        <w:rPr>
          <w:rFonts w:cs="Arial"/>
          <w:color w:val="000000" w:themeColor="text1"/>
          <w:spacing w:val="-1"/>
        </w:rPr>
        <w:t xml:space="preserve">1. Утвердить Положение 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DD268E">
        <w:rPr>
          <w:rFonts w:cs="Arial"/>
          <w:color w:val="000000" w:themeColor="text1"/>
          <w:spacing w:val="-1"/>
        </w:rPr>
        <w:t>Писаревском</w:t>
      </w:r>
      <w:r w:rsidRPr="003C2989">
        <w:rPr>
          <w:rFonts w:cs="Arial"/>
          <w:color w:val="000000" w:themeColor="text1"/>
          <w:spacing w:val="-1"/>
        </w:rPr>
        <w:t xml:space="preserve"> сельском поселении </w:t>
      </w:r>
      <w:r w:rsidR="00CF3906" w:rsidRPr="003C2989">
        <w:rPr>
          <w:rFonts w:cs="Arial"/>
          <w:color w:val="000000" w:themeColor="text1"/>
          <w:spacing w:val="-1"/>
        </w:rPr>
        <w:t>Кантемировского</w:t>
      </w:r>
      <w:r w:rsidRPr="003C2989">
        <w:rPr>
          <w:rFonts w:cs="Arial"/>
          <w:color w:val="000000" w:themeColor="text1"/>
          <w:spacing w:val="-1"/>
        </w:rPr>
        <w:t xml:space="preserve"> муниципального района Воронежской области согласно приложению.</w:t>
      </w:r>
    </w:p>
    <w:p w:rsidR="00C1056E" w:rsidRDefault="00C1056E" w:rsidP="003C2989">
      <w:pPr>
        <w:shd w:val="clear" w:color="auto" w:fill="FFFFFF"/>
        <w:tabs>
          <w:tab w:val="left" w:pos="993"/>
        </w:tabs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  <w:spacing w:val="-1"/>
        </w:rPr>
        <w:t>2.</w:t>
      </w:r>
      <w:r w:rsidR="00CF3906" w:rsidRPr="003C2989">
        <w:rPr>
          <w:rFonts w:cs="Arial"/>
          <w:color w:val="000000" w:themeColor="text1"/>
          <w:spacing w:val="-1"/>
        </w:rPr>
        <w:t xml:space="preserve"> Опубликовать настоящее решение в Вестнике муниципальных правовых актов </w:t>
      </w:r>
      <w:r w:rsidR="00DD268E">
        <w:rPr>
          <w:rFonts w:cs="Arial"/>
          <w:color w:val="000000" w:themeColor="text1"/>
          <w:spacing w:val="-1"/>
        </w:rPr>
        <w:t>Писаревского</w:t>
      </w:r>
      <w:r w:rsidR="00CF3906" w:rsidRPr="003C2989">
        <w:rPr>
          <w:rFonts w:cs="Arial"/>
          <w:color w:val="000000" w:themeColor="text1"/>
          <w:spacing w:val="-1"/>
        </w:rPr>
        <w:t xml:space="preserve"> сельского поселения Кантемировского муниципального района Воронежской области</w:t>
      </w:r>
      <w:r w:rsidRPr="003C2989">
        <w:rPr>
          <w:rFonts w:cs="Arial"/>
          <w:color w:val="000000" w:themeColor="text1"/>
        </w:rPr>
        <w:t>.</w:t>
      </w:r>
    </w:p>
    <w:p w:rsidR="009D0BE2" w:rsidRPr="003C2989" w:rsidRDefault="009D0BE2" w:rsidP="009D0BE2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D0BE2" w:rsidRPr="003C2989" w:rsidTr="00C36B58">
        <w:tc>
          <w:tcPr>
            <w:tcW w:w="3115" w:type="dxa"/>
          </w:tcPr>
          <w:p w:rsidR="009D0BE2" w:rsidRPr="003C2989" w:rsidRDefault="009D0BE2" w:rsidP="00DD268E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Cs/>
                <w:color w:val="000000" w:themeColor="text1"/>
              </w:rPr>
            </w:pPr>
            <w:r w:rsidRPr="003C2989">
              <w:rPr>
                <w:rFonts w:cs="Arial"/>
                <w:iCs/>
                <w:color w:val="000000" w:themeColor="text1"/>
              </w:rPr>
              <w:t xml:space="preserve">Глава </w:t>
            </w:r>
            <w:r w:rsidR="00DD268E">
              <w:rPr>
                <w:rFonts w:cs="Arial"/>
                <w:iCs/>
                <w:color w:val="000000" w:themeColor="text1"/>
              </w:rPr>
              <w:t>Писаревского</w:t>
            </w:r>
            <w:r w:rsidRPr="003C2989">
              <w:rPr>
                <w:rFonts w:cs="Arial"/>
                <w:iCs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9D0BE2" w:rsidRPr="003C2989" w:rsidRDefault="009D0BE2" w:rsidP="00C36B58">
            <w:pPr>
              <w:autoSpaceDE w:val="0"/>
              <w:autoSpaceDN w:val="0"/>
              <w:adjustRightInd w:val="0"/>
              <w:ind w:firstLine="709"/>
              <w:rPr>
                <w:rFonts w:cs="Arial"/>
                <w:iCs/>
                <w:color w:val="000000" w:themeColor="text1"/>
              </w:rPr>
            </w:pPr>
          </w:p>
        </w:tc>
        <w:tc>
          <w:tcPr>
            <w:tcW w:w="3115" w:type="dxa"/>
          </w:tcPr>
          <w:p w:rsidR="009D0BE2" w:rsidRPr="003C2989" w:rsidRDefault="00DD268E" w:rsidP="00C36B5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iCs/>
                <w:color w:val="000000" w:themeColor="text1"/>
              </w:rPr>
            </w:pPr>
            <w:r>
              <w:rPr>
                <w:rFonts w:cs="Arial"/>
                <w:iCs/>
                <w:color w:val="000000" w:themeColor="text1"/>
              </w:rPr>
              <w:t>И.И.Скибина</w:t>
            </w:r>
          </w:p>
        </w:tc>
      </w:tr>
    </w:tbl>
    <w:p w:rsidR="00CF3906" w:rsidRPr="003C2989" w:rsidRDefault="00CF3906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CF3906" w:rsidRPr="003C2989" w:rsidTr="00C36B58">
        <w:tc>
          <w:tcPr>
            <w:tcW w:w="3210" w:type="dxa"/>
          </w:tcPr>
          <w:p w:rsidR="00CF3906" w:rsidRPr="003C2989" w:rsidRDefault="00CF3906" w:rsidP="00DD268E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3C2989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DD268E">
              <w:rPr>
                <w:rFonts w:cs="Arial"/>
                <w:color w:val="000000" w:themeColor="text1"/>
              </w:rPr>
              <w:t>Писаревского</w:t>
            </w:r>
            <w:r w:rsidRPr="003C2989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211" w:type="dxa"/>
          </w:tcPr>
          <w:p w:rsidR="00CF3906" w:rsidRPr="003C2989" w:rsidRDefault="00CF3906" w:rsidP="003C2989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11" w:type="dxa"/>
          </w:tcPr>
          <w:p w:rsidR="00CF3906" w:rsidRPr="003C2989" w:rsidRDefault="00DD268E" w:rsidP="00DD268E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А.Н.Хортов</w:t>
            </w:r>
          </w:p>
        </w:tc>
      </w:tr>
    </w:tbl>
    <w:p w:rsidR="00C1056E" w:rsidRPr="003C2989" w:rsidRDefault="00C1056E" w:rsidP="00C42857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</w:t>
      </w:r>
    </w:p>
    <w:p w:rsidR="00C1056E" w:rsidRPr="003C2989" w:rsidRDefault="00C1056E" w:rsidP="00C42857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 решению Совета народных депутатов</w:t>
      </w:r>
      <w:r w:rsidR="00C42857" w:rsidRPr="00C42857">
        <w:rPr>
          <w:rFonts w:cs="Arial"/>
          <w:color w:val="000000" w:themeColor="text1"/>
        </w:rPr>
        <w:t xml:space="preserve">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1565A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</w:t>
      </w:r>
      <w:r w:rsidR="00C42857" w:rsidRPr="00C42857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Воронежской области</w:t>
      </w:r>
      <w:r w:rsidR="00C42857" w:rsidRPr="00C42857">
        <w:rPr>
          <w:rFonts w:cs="Arial"/>
          <w:color w:val="000000" w:themeColor="text1"/>
        </w:rPr>
        <w:t xml:space="preserve"> </w:t>
      </w:r>
      <w:r w:rsidR="001565A9" w:rsidRPr="003C2989">
        <w:rPr>
          <w:rFonts w:cs="Arial"/>
          <w:color w:val="000000" w:themeColor="text1"/>
        </w:rPr>
        <w:t xml:space="preserve">от </w:t>
      </w:r>
      <w:r w:rsidR="00DD268E">
        <w:rPr>
          <w:rFonts w:cs="Arial"/>
          <w:color w:val="000000" w:themeColor="text1"/>
        </w:rPr>
        <w:t>20.06.2023 года</w:t>
      </w:r>
      <w:r w:rsidRPr="003C2989">
        <w:rPr>
          <w:rFonts w:cs="Arial"/>
          <w:color w:val="000000" w:themeColor="text1"/>
        </w:rPr>
        <w:t xml:space="preserve"> № </w:t>
      </w:r>
      <w:r w:rsidR="00DD268E">
        <w:rPr>
          <w:rFonts w:cs="Arial"/>
          <w:color w:val="000000" w:themeColor="text1"/>
        </w:rPr>
        <w:t>163</w:t>
      </w:r>
    </w:p>
    <w:p w:rsidR="00C1056E" w:rsidRPr="003C2989" w:rsidRDefault="00C1056E" w:rsidP="003C2989">
      <w:pPr>
        <w:ind w:firstLine="709"/>
        <w:rPr>
          <w:rFonts w:cs="Arial"/>
          <w:color w:val="000000" w:themeColor="text1"/>
        </w:rPr>
      </w:pP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ПОЛОЖЕНИЕ</w:t>
      </w: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В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СЕЛЬСКОМ ПОСЕЛЕНИИ </w:t>
      </w:r>
      <w:r w:rsidR="001565A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</w:t>
      </w:r>
    </w:p>
    <w:p w:rsidR="00C1056E" w:rsidRPr="003C2989" w:rsidRDefault="00C1056E" w:rsidP="00C42857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1. Общие положения</w:t>
      </w:r>
    </w:p>
    <w:p w:rsidR="00C42857" w:rsidRDefault="00C42857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1. Публичные слушания, общественные обсуждения</w:t>
      </w:r>
    </w:p>
    <w:p w:rsidR="00C42857" w:rsidRDefault="00C42857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В отношении проекта Генерального плана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Генеральный план), проекта Правил землепользования и застройки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Правила землепользования и застройки), проекта Правил благоустройства территорий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Правила благоустройства территорий), проектов планировки территории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проекты планировки территории), проектов межевания территории </w:t>
      </w:r>
      <w:r w:rsidR="00DD268E">
        <w:rPr>
          <w:rFonts w:cs="Arial"/>
          <w:color w:val="000000" w:themeColor="text1"/>
        </w:rPr>
        <w:t xml:space="preserve">Писаревского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557DF9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(далее - проекты межевания территории), проектов, предусматривающих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 обсуждения (далее - публичные слушания или общественные обсуждения)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Настоящее Положение устанавливает порядок организации и проведения публичных слушаний 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Публичные слушания и общественные обсуждения организуются и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Общественные обсуждения могут проводиться посредством информационно-телекоммуникационной сети Интернет.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Публичные слушания проводятся посредством организации и проведения собраний участников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Статья 2. Принципы организации и проведения публичных слушаний 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Организация и проведение публичных слушаний и общественных обсуждений осуществляются исходя из следующих принципов: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заблаговременного оповещения жителей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F19BE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сроках или времени, а также месте проведения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заблаговременного ознакомления жителей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F19BE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с проектом муниципального правового акта;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полноты, достоверности и доступности информации о проекте муниципального правового акта, замечаниях и предложениях, поступивших в ходе публичных слушаний или общественных обсуждений, а также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- равенства прав всех жителей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E541F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на участие в публичных слушаниях или общественных обсуждениях, включая право на внесение замечаний и предложений;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равного доступа к проекту, подлежащему рассмотрению на публичных слушаниях или общественных обсуждениях, всех участников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учета замечаний и предложений, внесенных жителями в ходе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обязательности опубликования (обнародования) результатов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3. Вопросы, выносимые на публичные слушания или общественные обсуждения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Обсуждение проектов муниципальных правовых актов по вопросам градостроительной деятельности в </w:t>
      </w:r>
      <w:r w:rsidR="00DD268E">
        <w:rPr>
          <w:rFonts w:cs="Arial"/>
          <w:color w:val="000000" w:themeColor="text1"/>
        </w:rPr>
        <w:t>Писаревском</w:t>
      </w:r>
      <w:r w:rsidRPr="003C2989">
        <w:rPr>
          <w:rFonts w:cs="Arial"/>
          <w:color w:val="000000" w:themeColor="text1"/>
        </w:rPr>
        <w:t xml:space="preserve"> сельском поселении </w:t>
      </w:r>
      <w:r w:rsidR="00133D06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осуществляется в форме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На публичные слушания или общественные обсуждения в обязательном порядке выносятся: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Генерального плана, проекты изменений в него;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Правил землепользования и застройки,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планировки территории,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межевания территории,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 Правил благоустройства территорий, проекты изменений в них;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проекты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Форма обсуждения, установленная в пункте 1 настоящей статьи, по проектам, указанным в пункте 2 настоящей статьи, определяется муниципальным правовым актом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E3281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</w:t>
      </w:r>
      <w:r w:rsidRPr="003C2989">
        <w:rPr>
          <w:rFonts w:cs="Arial"/>
          <w:color w:val="000000" w:themeColor="text1"/>
        </w:rPr>
        <w:lastRenderedPageBreak/>
        <w:t>района Воронежской области о назначении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Публичные слушания или общественные обсуждения по проектам, указанным в пункте 2 настоящей статьи, не проводятся в случаях, предусмотренных Градостроительным кодексом Российской Федерации и другими федеральными законами.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5. В случае если для реализации решения о комплексном развитии территории требуется внесение изменений в Генеральный план, по решению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991F8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план, и по проекту документации по планировке территории, подлежащей комплексному развитию.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4. Участники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Участниками публичных слушаний или общественных обсуждений по проекту Генерального плана, проекту Правил землепользования и застройки,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Участниками публичных слушаний или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</w:t>
      </w:r>
      <w:r w:rsidRPr="003C2989">
        <w:rPr>
          <w:rFonts w:cs="Arial"/>
          <w:color w:val="000000" w:themeColor="text1"/>
        </w:rPr>
        <w:lastRenderedPageBreak/>
        <w:t>нахождения и адрес - для юридических лиц) с приложением документов, подтверждающих такие сведения. Участники публичных слушаний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Не требуется представление указанных в части 3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3 настоящей статьи, может использоваться единая система идентификации и аутентификации.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Обработка персональных данных участников публичных слушаний или общественных обсуждений осуществляется с учетом требований, установленных Федеральным законом от 27.07.2006 № 152-ФЗ «О персональных данных».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5. Информация об уполномоченном органе на организацию и проведение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Органом, ответственным за организацию и проведение публичных слушаний или общественных обсуждений, является специально создаваемая комиссия.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Состав и порядок деятельности специально создаваемой комиссии для организации и проведения публичных слушаний или общественных обсуждений определяются постановлением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B83383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6. Срок проведения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Срок проведения публичных слушаний или общественных обсуждений по проекту Правил благоустройства территорий, проектам изменений в них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Срок проведения публичных слушаний или общественных обсуждений по проекту Генерального плана, проектам изменений в него с момента оповещения жителей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B83383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</w:t>
      </w:r>
      <w:r w:rsidRPr="003C2989">
        <w:rPr>
          <w:rFonts w:cs="Arial"/>
          <w:color w:val="000000" w:themeColor="text1"/>
        </w:rPr>
        <w:lastRenderedPageBreak/>
        <w:t>результатах публичных слушаний или общественных обсуждений не может быть менее одного месяца и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В случае, указанном в части 7.1 статьи 25 Градостроительного кодекса Российской Федерации, срок проведения публичных слушаний или общественных обсуждений по проектам, предусматривающим внесение изменений в Генеральный план, с момента оповещения жителей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C5D8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 более двух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В случае, указанном в части 3.2 статьи 28 Градостроительного кодекса Российской Федерации, срок проведения публичных слушаний или общественных обсуждений по проектам, предусматривающим внесение изменений в Генеральный план, с момента оповещения жителей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C5D8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чем один месяц.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Продолжительность проведения публичных слушаний или общественных обсуждений по проекту Правил землепользования и застройки, проектам изменений в них со дня опубликования такого проекта составляет не менее одного и не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Срок рассмотрения на публичных слушаниях или общественных обсуждениях проекта решения о предоставлении разрешения на условно разрешенный вид использования и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более одного месяца.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5. Срок рассмотрения на публичных слушаниях или общественных обсуждениях проектов планировки территории, проектов межевания территории, проектов изменений в них со дня оповещения жителей </w:t>
      </w:r>
      <w:r w:rsidR="00DD268E">
        <w:rPr>
          <w:rFonts w:cs="Arial"/>
          <w:color w:val="000000" w:themeColor="text1"/>
        </w:rPr>
        <w:t xml:space="preserve">Писаревского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об их проведении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2. Порядок организации публичных слушаний</w:t>
      </w:r>
      <w:r w:rsidR="00344185" w:rsidRPr="003C2989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7. Назначение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Публичные слушания или общественные обсуждения проводятся по вопросам, указанным в статье 3 настоящего Положения, и назначаются постановлением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области, подлежащим обязательному опубликованию в установленном для правовых актов порядке.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Постановление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должно содержать информацию о дате, времени и месте их проведения, сведения о выносимом на публичные слушания проекте.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Постановление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общественных обсуждений должно содержать информацию о сроках их проведения, выносимом на общественные обсуждения проекте, об официальном сайте, на котором будет размещен проект.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К постановлению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4418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 прилагается оповещение о начале публичных слушаний или общественных обсуждений, содержащее: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проекте, подлежащем рассмотрению на публичных слушаниях или общественных обсуждениях, перечень информационных материалов к такому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порядке и сроках проведения публичных слушаний или общественных обсуждений по проекту, подлежащему рассмотрению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месте, дате открытия экспозиции или экспозиций проекта, подлежащего рассмотрению на публичных слушаниях или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об официальном сайте, на котором будут размещены проект и информационные материалы к нему;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сайте «Активный электронный гражданин» в информационно-телекоммуникационной сети Интернет (e-active.govvrn.ru) (далее - информационный ресурс), с помощью которого будут проводиться общественные обсуждения (в случае проведения общественных обсуждений);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дате, времени и месте проведения собрания участников публичных слушаний (в случае проведения публичных слушаний);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информацию о рабочем органе, ответственном за проведение публичных слушаний или общественных обсуждений (далее - организатор), порядок его работы, а также информацию о месте его нахождения, графике (режиме) работы, контактных телефонах (телефонах для справок и консультаций).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5.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на информационных стендах, оборудованных около </w:t>
      </w:r>
      <w:r w:rsidRPr="003C2989">
        <w:rPr>
          <w:rFonts w:cs="Arial"/>
          <w:color w:val="000000" w:themeColor="text1"/>
        </w:rPr>
        <w:lastRenderedPageBreak/>
        <w:t>здания организатора публичных слушаний или общественных обсуждений,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в отношении которых проводятся публичные слушания или общественные обсуждения. Конструкция указанного информационного стенда должна быть всесезонной, влагоустойчивой, ветроустойчивой.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Организатор публичных слушаний или общественных обсуждений обеспечивает распространение оповещения о начале публичных слушаний или общественных обсуждений иными способами, обеспечивающими доступ участников публичных слушаний или общественных обсуждений к информации, указанной в пункте 4 настоящей статьи.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Форма оповещения о начале публичных слушаний установлена приложением № 1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Форма оповещения о начале общественных обсуждений установлена приложением № 2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8. Опубликование правовых актов о проведении публичных слушаний или общественных обсуждений, размещение на сайте проектов правовых актов по вопросам, выносимым на публичные слушания или общественные обсуждения, проведение экспозиции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Постановление главы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3679A5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о проведении публичных слушаний или общественных обсуждений вместе с прилагаемым оповещением о начале публичных слушаний или общественных обсуждений должны быть опубликованы порядке, установленном для официального опубликования муниципальных правовых актов, не позднее чем за 7 дней до дня размещения проекта на официальном сайте или информационном ресурсе.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Оповещение о начале общественных обсуждений или публичных слушаний не позднее,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опубликованию, а также размещается на официальном сайте.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2. Проекты правовых актов по вопросам, выносимым на публичные слушания, размещаются на официальном сайте органов местного самоуправления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A550DC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в сети Интернет. 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3. Проекты правовых актов по вопросам, выносимым на общественные обсуждения, размещаются на официальном сайте органов местного самоуправления </w:t>
      </w:r>
      <w:r w:rsidR="00DD268E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</w:t>
      </w:r>
      <w:r w:rsidR="00E93FD0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 в сети Интернет (</w:t>
      </w:r>
      <w:r w:rsidR="009B6E5F" w:rsidRPr="009B6E5F">
        <w:rPr>
          <w:rFonts w:cs="Arial"/>
          <w:color w:val="000000" w:themeColor="text1"/>
        </w:rPr>
        <w:t>https://pisarevskoe.gosuslugi.ru</w:t>
      </w:r>
      <w:r w:rsidRPr="003C2989">
        <w:rPr>
          <w:rFonts w:cs="Arial"/>
          <w:color w:val="000000" w:themeColor="text1"/>
        </w:rPr>
        <w:t>), а также на сайте «Активный электронный гражданин» (e-active.govvrn.ru), созданном при участии департамента цифрового развития Воронежской области.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В течение всего периода размещения на официальном сайте проекта, подлежащего рассмотрению на публичных слушаниях или общественных обсуждениях, и информационных материалов к нему проводятся экспозиция или экспозиции такого проекта.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Проведение экспозиции проекта, выносимого на общественные обсуждения, осуществляется в электронном виде с использованием информационного ресурса.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Наряду с проведением экспозиции проекта в электронном виде с использованием информационного ресурса допускается проведение экспозиции проекта с размещением проекта и информационных материалов к нему в помещении, адрес которого указывается в оповещении о начале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На экспозиции должны быть представлены: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проект, рассматриваемый на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пояснительная записка к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оповещение о начале публичных слушаний или общественных обсуждений по проекту;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- иные информационные и демонстрационные материалы в целях информирования граждан по проекту, подлежащему рассмотрению на публичных слушаниях или общественных обсуждениях.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В течение всего периода проведения экспозиции проекта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 или общественных обсуждениях.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Консультирование посетителей экспозиции осуществляется представителями организатора и (или) разработчика проекта, подлежащего рассмотрению на публичных слушаниях или общественных обсуждениях, по месту ее размещения. Допускается консультирование посетителей экспозиции по местонахождению организатора публичных слушаний или общественных обсуждений представителем организатора лично, а также посредством телефонной связи.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Консультирование посетителей экспозиции на информационном ресурсе осуществляется путем подготовки ответов на направленные участниками общественных обсуждений вопросы путем заполнения формы обратной связи на информационном ресурсе.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Глава 3. Порядок проведения публичных слушаний</w:t>
      </w:r>
      <w:r w:rsidR="00402713" w:rsidRPr="003C2989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9. Процедура проведения публичных слушаний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Процедура проведения публичных слушаний состоит из следующих этапов: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оповещение о начале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проведение экспозиции или экспозиций проекта, подлежащего рассмотрению на публичных слушаниях;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проведение собрания или собраний участников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подготовка и оформление протокола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6) подготовка и опубликование заключения о результатах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10. Процедура проведения общественных обсуждений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Процедура проведения общественных обсуждений состоит из следующих этапов: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оповещение о начале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2) размещение проекта, подлежащего рассмотрению на общественных обсуждениях, и информационных материалов к нему на официальном сайте, а также на информационном ресурсе, обеспечивающем проведение общественных обсуждений с использованием информационно-телекоммуникационной сети «Интернет»; и открытие экспозиции или экспозиций такого проекта;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проведение экспозиции или экспозиций проекта, подлежащего рассмотрению на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подготовка и оформление протокола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подготовка и опубликование заключения о результатах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11. Особенности подготовки к проведению публичных слушаний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1. Организатор на основании постановления главы </w:t>
      </w:r>
      <w:r w:rsidR="009B6E5F">
        <w:rPr>
          <w:rFonts w:cs="Arial"/>
          <w:color w:val="000000" w:themeColor="text1"/>
        </w:rPr>
        <w:t>Писаревского</w:t>
      </w:r>
      <w:r w:rsidRPr="003C2989">
        <w:rPr>
          <w:rFonts w:cs="Arial"/>
          <w:color w:val="000000" w:themeColor="text1"/>
        </w:rPr>
        <w:t xml:space="preserve"> сельского поселения о назначении публичных слушаний: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утверждает темы докладов и определяет докладчиков;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готовит информационные материалы проектов и размещает их для публичного обозрения, оформляет протокол публичных слушаний, подготавливает заключение о результатах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обеспечивает подготовку помещений для проведения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готовит и организует публикацию оповещения в составе решения органа местного самоуправления о начале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оповещает население поселения о проведении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6) приглашает в необходимых случаях для участия в публичных слушаниях экспертов, специалистов;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7) проводит запись лиц, принимающих участие в публичных слушаниях, объявляет им время, установленное для выступления;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8) осуществляет иные подготовительные мероприятия, предусмотренные положениями Градостроительного кодекса Российской Федерации.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12. Предложения и замечания к проекту, выносимому на публичные слушания или общественные обсуждения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В течение всего периода размещения на официальном сайте и (или) информационном ресурсе проекта, подлежащего рассмотрению на публичных слушаниях или общественных обсуждениях, информационных материалов к нему и проведения экспозиции или экспозиций такого проекта участники публичных слушаний или общественных обсуждений, прошедшие в соответствии с пунктом 3 статьи 4 настоящего Положения идентификацию, имеют право вносить предложения и замечания, касающиеся такого проекта: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посредством официального сайта или информационного ресурса (в случае проведения общественных обсуждений);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Форма книги учета посетителей экспозиции установлена приложением № 3 к настоящему Положению.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Предложения и замечания, внесенные в соответствии с пунктом 1 настоящей статьи, подлежат регистрации, а также обязательному рассмотрению организатором публичных слушаний или общественных обсуждений, за исключением случаев выявления факта представления участником публичных слушаний или общественных обсуждений недостоверных сведений.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Нецензурные либо оскорбительные выражения, угрозы жизни, здоровью и имуществу третьих лиц, призывы к осуществлению экстремистской деятельности, содержащиеся в предложениях и замечаниях, внесенных участниками публичных слушаний или общественных обсуждений, не подлежат включению в протокол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13. Порядок проведения собрания или собраний участников публичных слушаний</w:t>
      </w:r>
    </w:p>
    <w:p w:rsidR="00B93811" w:rsidRDefault="00B93811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Публичные слушания открывает председатель рабочего органа (далее - председательствующий).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Председательствующий информирует о порядке проведения публичных слушаний, объявляет о вопросе, вынесенном на публичные слушания.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После выступления председательствующего слово предоставляется выступающим. Время одного выступления не должно превышать 10 минут. В исключительных случаях по решению председательствующего время выступления может быть продлено.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4. Выступающий вправе передать председательствующему письменный текст своего выступления, а также материалы для обоснования своих замечаний и предложений.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По окончании выступлений председательствующий подводит предварительный итог публичных слушаний.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6. Ход публичных слушаний и выступления протоколируются. К протоколу прилагаются предложения и замечания заинтересованных лиц.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7. Председательствующий вправе в любой момент объявить перерыв в публичных слушаниях с указанием времени перерыва.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14. Протокол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Организатор публичных слушаний или общественных обсуждений в течение 5 рабочих дней со дня окончания периода размещения проекта муниципального правового акта в соответствии со статьей 8 настоящего Положения подготавливает и оформляет протокол публичных слушаний или общественных обсуждений по форме согласно приложению № 4 к настоящему Положению, в котором указываются: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дата оформления протокола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информация об организаторе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4) информация о сроке, в течение которого принимались предложения и замечания участников публичных слушаний или общественных обсуждений, о </w:t>
      </w:r>
      <w:r w:rsidRPr="003C2989">
        <w:rPr>
          <w:rFonts w:cs="Arial"/>
          <w:color w:val="000000" w:themeColor="text1"/>
        </w:rPr>
        <w:lastRenderedPageBreak/>
        <w:t>территории, в пределах которой проводятся публичные слушания или общественные обсуждения;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публичных слушаний или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публичных слушаний или общественных обсуждений, содержащую внесенные этим участником предложения и замечания.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Статья 15. Заключение о результатах публичных слушаний или общественных обсуждений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В заключении о результатах публичных слушаний или общественных обсуждений указываются: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1) дата оформления заключения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2) наименование проекта, рассмотренного на публичных слушаниях или общественных обсуждениях, 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lastRenderedPageBreak/>
        <w:t>2. Заключение о результатах публичных слушаний или общественных обсуждений подготавливается организатором публичных слушаний или общественных обсуждений в течение 5 рабочих дней по форме согласно приложению № 5 к настоящему Положению. В заключении отражаются выраженные позиции участников публичных слушаний или общественных обсуждений и рекомендации организатора публичных слушаний или общественных обсуждений, сформулированные по результатам публичных слушаний или общественных обсуждений, включая мотивированное обоснование указанных рекомендаций.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Заключение о результатах публичных слушаний или общественных обсуждений подлежит опубликованию в порядке, установленном для официального опубликования муниципальных правовых актов, и размещается на сайтах, указанных в пунктах 2, 3 статьи 8 настоящего Положения.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4. Заключение о результатах публичных слушаний или общественных обсуждений, протокол публичных слушаний или общественных обсуждений и материалы, собранные в ходе подготовки и проведения публичных слушаний или общественных обсуждений, хранятся в администрации </w:t>
      </w:r>
      <w:r w:rsidR="009B6E5F">
        <w:rPr>
          <w:rFonts w:cs="Arial"/>
          <w:color w:val="000000" w:themeColor="text1"/>
        </w:rPr>
        <w:t xml:space="preserve">Писаревского </w:t>
      </w:r>
      <w:r w:rsidRPr="003C2989">
        <w:rPr>
          <w:rFonts w:cs="Arial"/>
          <w:color w:val="000000" w:themeColor="text1"/>
        </w:rPr>
        <w:t xml:space="preserve">сельского поселения </w:t>
      </w:r>
      <w:r w:rsidR="0027034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5. Результаты публичных слушаний или общественных обсуждений, изложенные в заключении, принимаются во внимание при принятии уполномоченным органом местного самоуправления решения по вопросам, которые были предметом обсуждения на публичных слушаниях или общественных обсуждениях.</w:t>
      </w:r>
    </w:p>
    <w:p w:rsidR="00C1056E" w:rsidRPr="003C2989" w:rsidRDefault="00C1056E" w:rsidP="00FB44A0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1</w:t>
      </w:r>
    </w:p>
    <w:p w:rsidR="00C1056E" w:rsidRPr="003C2989" w:rsidRDefault="00C1056E" w:rsidP="00FB44A0">
      <w:pPr>
        <w:autoSpaceDE w:val="0"/>
        <w:autoSpaceDN w:val="0"/>
        <w:adjustRightInd w:val="0"/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к Положению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о порядке организации и проведения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публичных слушаний или общественных обсуждений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по вопросам градостроительной деятельности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 xml:space="preserve">в </w:t>
      </w:r>
      <w:r w:rsidR="009B6E5F">
        <w:rPr>
          <w:rFonts w:cs="Arial"/>
          <w:color w:val="000000" w:themeColor="text1"/>
        </w:rPr>
        <w:t>Писаревском</w:t>
      </w:r>
      <w:r w:rsidRPr="003C2989">
        <w:rPr>
          <w:rFonts w:cs="Arial"/>
          <w:color w:val="000000" w:themeColor="text1"/>
        </w:rPr>
        <w:t xml:space="preserve"> сельском поселении</w:t>
      </w:r>
      <w:r w:rsidR="00FB44A0" w:rsidRPr="00FB44A0">
        <w:rPr>
          <w:rFonts w:cs="Arial"/>
          <w:color w:val="000000" w:themeColor="text1"/>
        </w:rPr>
        <w:t xml:space="preserve"> </w:t>
      </w:r>
      <w:r w:rsidR="0027034A" w:rsidRPr="003C2989">
        <w:rPr>
          <w:rFonts w:cs="Arial"/>
          <w:color w:val="000000" w:themeColor="text1"/>
        </w:rPr>
        <w:t>Кантемировского</w:t>
      </w:r>
      <w:r w:rsidRPr="003C2989">
        <w:rPr>
          <w:rFonts w:cs="Arial"/>
          <w:color w:val="000000" w:themeColor="text1"/>
        </w:rPr>
        <w:t xml:space="preserve"> муниципального района</w:t>
      </w:r>
      <w:r w:rsidR="00FB44A0" w:rsidRPr="00FB44A0">
        <w:rPr>
          <w:rFonts w:cs="Arial"/>
          <w:color w:val="000000" w:themeColor="text1"/>
        </w:rPr>
        <w:t xml:space="preserve"> </w:t>
      </w:r>
      <w:r w:rsidRPr="003C2989">
        <w:rPr>
          <w:rFonts w:cs="Arial"/>
          <w:color w:val="000000" w:themeColor="text1"/>
        </w:rPr>
        <w:t>Воронежской области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FB44A0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ОПОВЕЩЕНИЕ О НАЧАЛЕ ПУБЛИЧНЫХ СЛУШАНИЙ</w:t>
      </w:r>
    </w:p>
    <w:p w:rsidR="00FB44A0" w:rsidRDefault="00FB44A0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На публичные слушания, назначенные на "__" ______________ 20__ г., представляется проект 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 xml:space="preserve">(наименование проекта муниципального правового акта) 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(перечень информационных материалов к проекту)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Экспозиция проекта открыта с______ по 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(дата открытия экспозиции) (дата закрытия экспозиции)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(местонахождение экспозиции/экспозиций)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Время работы экспозиции: _________________________.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Собрание участников публичных слушаний состоится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(дата, время, адрес проведения собрания)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1. В письменной или устной форме в ходе проведения собрания или собраний участников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2. В письменной форме или в форме электронного документа в адрес организатора публичных слушаний;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3. Посредством записи в книге учета посетителей экспозиции проекта.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(номера контактных справочных телефонов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(почтовый адрес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(электронный адрес организатора публичных слушаний)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_________________________________________________________</w:t>
      </w:r>
    </w:p>
    <w:p w:rsidR="00C1056E" w:rsidRPr="003C2989" w:rsidRDefault="00C1056E" w:rsidP="003C29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t>(сведение о размещении материалов по проекту в сети Интернет)</w:t>
      </w:r>
    </w:p>
    <w:p w:rsidR="00C1056E" w:rsidRPr="003C2989" w:rsidRDefault="00C1056E" w:rsidP="004F7273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2</w:t>
      </w:r>
    </w:p>
    <w:p w:rsidR="00C1056E" w:rsidRPr="003C2989" w:rsidRDefault="00C1056E" w:rsidP="004F7273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9B6E5F">
        <w:rPr>
          <w:color w:val="000000" w:themeColor="text1"/>
          <w:sz w:val="24"/>
          <w:szCs w:val="24"/>
        </w:rPr>
        <w:t xml:space="preserve">Писаревском </w:t>
      </w:r>
      <w:r w:rsidRPr="003C2989">
        <w:rPr>
          <w:color w:val="000000" w:themeColor="text1"/>
          <w:sz w:val="24"/>
          <w:szCs w:val="24"/>
        </w:rPr>
        <w:t>сельском поселении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="0021568B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</w:t>
      </w:r>
      <w:r w:rsidR="004F7273" w:rsidRPr="004F7273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1"/>
        <w:gridCol w:w="5093"/>
      </w:tblGrid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4F7273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P295"/>
            <w:bookmarkEnd w:id="0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ОПОВЕЩЕНИЕ О НАЧАЛЕ ОБЩЕСТВЕННЫХ ОБСУЖДЕНИЙ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На общественные обсуждения представляется проект _____________________________________________________________________.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(перечень информационных материалов к проекту)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Срок проведения общественных обсуждений ______________________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Экспозиция проекта представлена на информационном ресурсе "Активный электронный гражданин" (e-active.govvrn.ru) в информационно-телекоммуникационной сети Интернет</w:t>
            </w:r>
          </w:p>
        </w:tc>
      </w:tr>
      <w:tr w:rsidR="003C2989" w:rsidRPr="003C2989" w:rsidTr="00FB15A4">
        <w:tc>
          <w:tcPr>
            <w:tcW w:w="3921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 ___________________________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открытия экспозиции)</w:t>
            </w:r>
          </w:p>
        </w:tc>
        <w:tc>
          <w:tcPr>
            <w:tcW w:w="5093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по __________________________________.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закрытия экспозиции)</w:t>
            </w:r>
          </w:p>
        </w:tc>
      </w:tr>
      <w:tr w:rsidR="003C2989" w:rsidRPr="003C2989" w:rsidTr="00FB15A4">
        <w:tc>
          <w:tcPr>
            <w:tcW w:w="9014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период размещения проекта на информационном ресурсе "Активный электронный гражданин" (e-active.govvrn.ru) участники общественных обсуждений имеют право вносить предложения и замечания, касающиеся такого проекта: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1. Посредством заполнения формы обратной связи на информационном ресурсе;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2. Посредством направления предложения с помощью электронной приемной администрации ___________ сельского поселения </w:t>
            </w:r>
            <w:r w:rsidR="005A0E1F" w:rsidRPr="003C2989">
              <w:rPr>
                <w:color w:val="000000" w:themeColor="text1"/>
                <w:sz w:val="24"/>
                <w:szCs w:val="24"/>
                <w:lang w:eastAsia="en-US"/>
              </w:rPr>
              <w:t>Кантемировского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муниципального района Воронежской области</w:t>
            </w:r>
            <w:r w:rsidR="00CE0ED1" w:rsidRPr="00CE0ED1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(___________);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3. В письменной форме или в форме электронного документа в адрес организатора общественных обсуждений;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4. Посредством записи в книге (журнале) учета посетителей экспозиции (в случае проведения экспозиции в очной форме).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 по проекту, рассматриваемому на общественных обсуждениях.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(номера контактных справочных телефонов организатора общественных обсуждений и разработчика проекта)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(почтовый адрес организатора общественных обсуждений)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(электронный адрес организатора общественных обсуждений и разработчика проекта)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(сведение о размещении материалов по проекту в сети Интернет)</w:t>
            </w: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16DA8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3</w:t>
      </w:r>
    </w:p>
    <w:p w:rsidR="00C1056E" w:rsidRPr="003C2989" w:rsidRDefault="00C1056E" w:rsidP="00816DA8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9B6E5F">
        <w:rPr>
          <w:color w:val="000000" w:themeColor="text1"/>
          <w:sz w:val="24"/>
          <w:szCs w:val="24"/>
        </w:rPr>
        <w:t>Писаревском</w:t>
      </w:r>
      <w:r w:rsidRPr="003C2989">
        <w:rPr>
          <w:color w:val="000000" w:themeColor="text1"/>
          <w:sz w:val="24"/>
          <w:szCs w:val="24"/>
        </w:rPr>
        <w:t xml:space="preserve"> сельском поселении</w:t>
      </w:r>
      <w:r w:rsidR="00816DA8" w:rsidRPr="00816DA8">
        <w:rPr>
          <w:color w:val="000000" w:themeColor="text1"/>
          <w:sz w:val="24"/>
          <w:szCs w:val="24"/>
        </w:rPr>
        <w:t xml:space="preserve"> </w:t>
      </w:r>
      <w:r w:rsidR="005A0E1F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9"/>
        <w:gridCol w:w="2268"/>
        <w:gridCol w:w="1035"/>
        <w:gridCol w:w="2707"/>
        <w:gridCol w:w="1635"/>
      </w:tblGrid>
      <w:tr w:rsidR="003C2989" w:rsidRPr="003C2989" w:rsidTr="00FB15A4">
        <w:tc>
          <w:tcPr>
            <w:tcW w:w="9014" w:type="dxa"/>
            <w:gridSpan w:val="5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1" w:name="P334"/>
            <w:bookmarkEnd w:id="1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КНИГА УЧЕТА ПОСЕТИТЕЛЕЙ ЭКСПОЗИЦИИ</w:t>
            </w:r>
          </w:p>
        </w:tc>
      </w:tr>
      <w:tr w:rsidR="003C2989" w:rsidRPr="003C2989" w:rsidTr="00FB15A4">
        <w:tc>
          <w:tcPr>
            <w:tcW w:w="4672" w:type="dxa"/>
            <w:gridSpan w:val="3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 _______ 20__ - "__" _______ 20__</w:t>
            </w:r>
          </w:p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(даты проведения экспозиции)</w:t>
            </w:r>
          </w:p>
        </w:tc>
        <w:tc>
          <w:tcPr>
            <w:tcW w:w="4342" w:type="dxa"/>
            <w:gridSpan w:val="2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с………..</w:t>
            </w:r>
          </w:p>
        </w:tc>
      </w:tr>
      <w:tr w:rsidR="003C2989" w:rsidRPr="003C2989" w:rsidTr="00FB15A4">
        <w:tc>
          <w:tcPr>
            <w:tcW w:w="9014" w:type="dxa"/>
            <w:gridSpan w:val="5"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Дата и время внесения данных, порядковый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Сведения о лицах - посетителях экспозиции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(фамилия, имя, отчество (при наличии), дата рождения, адрес места жительства (регистрации) - для физических лиц;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наименование, основной государственный регистрационный номер, место нахождения и адрес, фамилия, имя, отчество (при наличии) представителя - для юридических лиц)</w:t>
            </w:r>
            <w:r w:rsidR="00816DA8" w:rsidRPr="00816DA8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(обязательны для заполнения)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Сведения о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 (для правообладателей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Информация о замечаниях и предложениях к проекту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16DA8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</w:tr>
      <w:tr w:rsidR="003C2989" w:rsidRPr="003C2989" w:rsidTr="00FB15A4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16DA8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должности и подпись лица, ответственного за ведение книги учета посетителей экспозиции)</w:t>
            </w:r>
          </w:p>
        </w:tc>
      </w:tr>
      <w:tr w:rsidR="003C2989" w:rsidRPr="003C2989" w:rsidTr="00FB15A4">
        <w:tc>
          <w:tcPr>
            <w:tcW w:w="9014" w:type="dxa"/>
            <w:gridSpan w:val="5"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816DA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F31C8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4</w:t>
      </w:r>
    </w:p>
    <w:p w:rsidR="00C1056E" w:rsidRPr="003C2989" w:rsidRDefault="00C1056E" w:rsidP="008F31C8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F31C8" w:rsidRPr="008F31C8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9B6E5F">
        <w:rPr>
          <w:color w:val="000000" w:themeColor="text1"/>
          <w:sz w:val="24"/>
          <w:szCs w:val="24"/>
        </w:rPr>
        <w:t>Писаревском</w:t>
      </w:r>
      <w:r w:rsidRPr="003C2989">
        <w:rPr>
          <w:color w:val="000000" w:themeColor="text1"/>
          <w:sz w:val="24"/>
          <w:szCs w:val="24"/>
        </w:rPr>
        <w:t xml:space="preserve"> сельском поселении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="005E03F8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1"/>
        <w:gridCol w:w="4479"/>
      </w:tblGrid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8C36DE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2" w:name="P371"/>
            <w:bookmarkEnd w:id="2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ПРОТОКОЛ ПУБЛИЧНЫХ СЛУШАНИЙ ИЛИ ОБЩЕСТВЕННЫХ ОБСУЖДЕНИЙ</w:t>
            </w:r>
          </w:p>
        </w:tc>
      </w:tr>
      <w:tr w:rsidR="003C2989" w:rsidRPr="003C2989" w:rsidTr="00FB15A4">
        <w:tc>
          <w:tcPr>
            <w:tcW w:w="4561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 __________ 20______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оформления протокола)</w:t>
            </w:r>
          </w:p>
        </w:tc>
        <w:tc>
          <w:tcPr>
            <w:tcW w:w="4479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С……………….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 об организаторе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(информация, содержащаяся в оповещении о начале публичных слушаний или общественных обсуждений, дата и источник его опубликования)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(сроки, в течение которых принимались предложения и замечания участников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(сроки, время и адрес проведения экспозиций)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(информация о территории, в пределах которой проводятся публичные слушания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или общественные обсуждения)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(дата, время и адрес проведения собрания участников публичных слушаний,</w:t>
            </w:r>
            <w:r w:rsidR="00153C1C" w:rsidRPr="003C298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в случае если проект рассматривался на публичных слушаниях)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(предложения и замечания участников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- от участников публичных слушаний или общественных обсуждений, постоянно проживающих на территории, пределах которой проводятся публичные слушания или общественные обсуждения: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(ФИО, замечание, предложение)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- от иных участников публичных слушаний или общественных обсуждений: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(ФИО, замечание, предложение)</w:t>
            </w:r>
          </w:p>
        </w:tc>
      </w:tr>
      <w:tr w:rsidR="003C2989" w:rsidRPr="003C2989" w:rsidTr="00FB15A4">
        <w:tc>
          <w:tcPr>
            <w:tcW w:w="9040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Приложение: перечень участников публичных слушаний или общественных обсуждений, принявших участие в рассмотрении проекта, с указанием сведений, установленных пунктом 3 статьи 4 настоящего Положения.</w:t>
            </w:r>
          </w:p>
        </w:tc>
      </w:tr>
      <w:tr w:rsidR="003C2989" w:rsidRPr="003C2989" w:rsidTr="00FB15A4">
        <w:tc>
          <w:tcPr>
            <w:tcW w:w="9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056E" w:rsidRPr="003C2989" w:rsidTr="00FB15A4">
        <w:tc>
          <w:tcPr>
            <w:tcW w:w="9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C1056E" w:rsidRPr="003C2989" w:rsidRDefault="00C1056E" w:rsidP="008C36DE">
      <w:pPr>
        <w:ind w:left="5103" w:firstLine="0"/>
        <w:rPr>
          <w:rFonts w:cs="Arial"/>
          <w:color w:val="000000" w:themeColor="text1"/>
        </w:rPr>
      </w:pPr>
      <w:r w:rsidRPr="003C2989">
        <w:rPr>
          <w:rFonts w:cs="Arial"/>
          <w:color w:val="000000" w:themeColor="text1"/>
        </w:rPr>
        <w:br w:type="page"/>
      </w:r>
      <w:r w:rsidRPr="003C2989">
        <w:rPr>
          <w:rFonts w:cs="Arial"/>
          <w:color w:val="000000" w:themeColor="text1"/>
        </w:rPr>
        <w:lastRenderedPageBreak/>
        <w:t>Приложение № 5</w:t>
      </w:r>
    </w:p>
    <w:p w:rsidR="00C1056E" w:rsidRPr="003C2989" w:rsidRDefault="00C1056E" w:rsidP="008C36DE">
      <w:pPr>
        <w:pStyle w:val="ConsPlusNormal"/>
        <w:ind w:left="5103" w:firstLine="0"/>
        <w:jc w:val="both"/>
        <w:rPr>
          <w:color w:val="000000" w:themeColor="text1"/>
          <w:sz w:val="24"/>
          <w:szCs w:val="24"/>
        </w:rPr>
      </w:pPr>
      <w:r w:rsidRPr="003C2989">
        <w:rPr>
          <w:color w:val="000000" w:themeColor="text1"/>
          <w:sz w:val="24"/>
          <w:szCs w:val="24"/>
        </w:rPr>
        <w:t>к Положению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о порядке организации и проведения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публичных слушаний или общественных обсуждений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>по вопросам градостроительной деятельности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Pr="003C2989">
        <w:rPr>
          <w:color w:val="000000" w:themeColor="text1"/>
          <w:sz w:val="24"/>
          <w:szCs w:val="24"/>
        </w:rPr>
        <w:t xml:space="preserve">в </w:t>
      </w:r>
      <w:r w:rsidR="009B6E5F">
        <w:rPr>
          <w:color w:val="000000" w:themeColor="text1"/>
          <w:sz w:val="24"/>
          <w:szCs w:val="24"/>
        </w:rPr>
        <w:t>Писаревском</w:t>
      </w:r>
      <w:bookmarkStart w:id="3" w:name="_GoBack"/>
      <w:bookmarkEnd w:id="3"/>
      <w:r w:rsidRPr="003C2989">
        <w:rPr>
          <w:color w:val="000000" w:themeColor="text1"/>
          <w:sz w:val="24"/>
          <w:szCs w:val="24"/>
        </w:rPr>
        <w:t xml:space="preserve"> сельском поселении</w:t>
      </w:r>
      <w:r w:rsidR="008C36DE" w:rsidRPr="008C36DE">
        <w:rPr>
          <w:color w:val="000000" w:themeColor="text1"/>
          <w:sz w:val="24"/>
          <w:szCs w:val="24"/>
        </w:rPr>
        <w:t xml:space="preserve"> </w:t>
      </w:r>
      <w:r w:rsidR="00153C1C" w:rsidRPr="003C2989">
        <w:rPr>
          <w:color w:val="000000" w:themeColor="text1"/>
          <w:sz w:val="24"/>
          <w:szCs w:val="24"/>
        </w:rPr>
        <w:t>Кантемировского</w:t>
      </w:r>
      <w:r w:rsidRPr="003C2989">
        <w:rPr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C1056E" w:rsidRPr="003C2989" w:rsidRDefault="00C1056E" w:rsidP="003C298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1361"/>
        <w:gridCol w:w="4670"/>
      </w:tblGrid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8C36DE">
            <w:pPr>
              <w:pStyle w:val="ConsPlusNormal"/>
              <w:ind w:firstLine="70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4" w:name="P413"/>
            <w:bookmarkEnd w:id="4"/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ЗАКЛЮЧЕНИЕ О РЕЗУЛЬТАТАХ ПУБЛИЧНЫХ СЛУШАНИЙ ИЛИ ОБЩЕСТВЕННЫХ ОБСУЖДЕНИЙ</w:t>
            </w:r>
          </w:p>
        </w:tc>
      </w:tr>
      <w:tr w:rsidR="003C2989" w:rsidRPr="003C2989" w:rsidTr="00FB15A4">
        <w:tc>
          <w:tcPr>
            <w:tcW w:w="4366" w:type="dxa"/>
            <w:gridSpan w:val="2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"__"____________20____</w:t>
            </w:r>
          </w:p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(дата оформления заключения)</w:t>
            </w:r>
          </w:p>
        </w:tc>
        <w:tc>
          <w:tcPr>
            <w:tcW w:w="4670" w:type="dxa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С……………………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(наименование проекта муниципального правового акта)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(основание для проведения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      </w:r>
          </w:p>
        </w:tc>
      </w:tr>
      <w:tr w:rsidR="003C2989" w:rsidRPr="003C2989" w:rsidTr="00FB15A4">
        <w:tc>
          <w:tcPr>
            <w:tcW w:w="9036" w:type="dxa"/>
            <w:gridSpan w:val="3"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      </w:r>
          </w:p>
        </w:tc>
      </w:tr>
      <w:tr w:rsidR="003C2989" w:rsidRPr="003C2989" w:rsidTr="00FB15A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Предложения и замечания участников публичных слушаний или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C36DE">
              <w:rPr>
                <w:color w:val="000000" w:themeColor="text1"/>
                <w:sz w:val="18"/>
                <w:szCs w:val="18"/>
                <w:lang w:eastAsia="en-US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3C2989" w:rsidRPr="003C2989" w:rsidTr="00FB15A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6E" w:rsidRPr="008C36DE" w:rsidRDefault="00C1056E" w:rsidP="008C36DE">
            <w:pPr>
              <w:pStyle w:val="ConsPlusNormal"/>
              <w:ind w:firstLine="0"/>
              <w:jc w:val="both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C2989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1056E" w:rsidRPr="003C2989" w:rsidTr="00FB15A4">
        <w:tc>
          <w:tcPr>
            <w:tcW w:w="9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056E" w:rsidRPr="003C2989" w:rsidRDefault="00C1056E" w:rsidP="003C2989">
            <w:pPr>
              <w:pStyle w:val="ConsPlusNormal"/>
              <w:ind w:firstLine="709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C2989">
              <w:rPr>
                <w:color w:val="000000" w:themeColor="text1"/>
                <w:sz w:val="24"/>
                <w:szCs w:val="24"/>
                <w:lang w:eastAsia="en-US"/>
              </w:rPr>
              <w:t>(ФИО и подпись уполномоченного представителя организатора)</w:t>
            </w:r>
          </w:p>
        </w:tc>
      </w:tr>
    </w:tbl>
    <w:p w:rsidR="006B557D" w:rsidRPr="003C2989" w:rsidRDefault="006B557D" w:rsidP="003C2989">
      <w:pPr>
        <w:ind w:firstLine="709"/>
        <w:rPr>
          <w:rFonts w:cs="Arial"/>
          <w:color w:val="000000" w:themeColor="text1"/>
        </w:rPr>
      </w:pPr>
    </w:p>
    <w:sectPr w:rsidR="006B557D" w:rsidRPr="003C2989" w:rsidSect="003C298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8A" w:rsidRDefault="00935D8A">
      <w:r>
        <w:separator/>
      </w:r>
    </w:p>
  </w:endnote>
  <w:endnote w:type="continuationSeparator" w:id="0">
    <w:p w:rsidR="00935D8A" w:rsidRDefault="0093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8A" w:rsidRDefault="00935D8A">
      <w:r>
        <w:separator/>
      </w:r>
    </w:p>
  </w:footnote>
  <w:footnote w:type="continuationSeparator" w:id="0">
    <w:p w:rsidR="00935D8A" w:rsidRDefault="0093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F5"/>
    <w:rsid w:val="00074EAC"/>
    <w:rsid w:val="00133D06"/>
    <w:rsid w:val="00153C1C"/>
    <w:rsid w:val="001565A9"/>
    <w:rsid w:val="001A2B8D"/>
    <w:rsid w:val="0021568B"/>
    <w:rsid w:val="00256E02"/>
    <w:rsid w:val="0027034A"/>
    <w:rsid w:val="00344185"/>
    <w:rsid w:val="003679A5"/>
    <w:rsid w:val="003C2989"/>
    <w:rsid w:val="003C5D80"/>
    <w:rsid w:val="003E2C7A"/>
    <w:rsid w:val="003E541F"/>
    <w:rsid w:val="00402713"/>
    <w:rsid w:val="004F7273"/>
    <w:rsid w:val="00557DF9"/>
    <w:rsid w:val="005A0E1F"/>
    <w:rsid w:val="005E03F8"/>
    <w:rsid w:val="006042F5"/>
    <w:rsid w:val="006B557D"/>
    <w:rsid w:val="00816DA8"/>
    <w:rsid w:val="008C36DE"/>
    <w:rsid w:val="008F31C8"/>
    <w:rsid w:val="00935D8A"/>
    <w:rsid w:val="00991F8A"/>
    <w:rsid w:val="009B6E5F"/>
    <w:rsid w:val="009D0BE2"/>
    <w:rsid w:val="00A550DC"/>
    <w:rsid w:val="00B010CC"/>
    <w:rsid w:val="00B83383"/>
    <w:rsid w:val="00B93811"/>
    <w:rsid w:val="00C1056E"/>
    <w:rsid w:val="00C42857"/>
    <w:rsid w:val="00CA1742"/>
    <w:rsid w:val="00CE0ED1"/>
    <w:rsid w:val="00CF3906"/>
    <w:rsid w:val="00D73B50"/>
    <w:rsid w:val="00DD268E"/>
    <w:rsid w:val="00E8561B"/>
    <w:rsid w:val="00E93FD0"/>
    <w:rsid w:val="00EE3281"/>
    <w:rsid w:val="00EF19BE"/>
    <w:rsid w:val="00FB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A201"/>
  <w15:chartTrackingRefBased/>
  <w15:docId w15:val="{147E6D54-441A-481C-BC7C-6B1F338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1056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1056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105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056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105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1056E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F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6462</Words>
  <Characters>36835</Characters>
  <Application>Microsoft Office Word</Application>
  <DocSecurity>0</DocSecurity>
  <Lines>306</Lines>
  <Paragraphs>86</Paragraphs>
  <ScaleCrop>false</ScaleCrop>
  <Company/>
  <LinksUpToDate>false</LinksUpToDate>
  <CharactersWithSpaces>43211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40</cp:revision>
  <dcterms:created xsi:type="dcterms:W3CDTF">2023-06-22T06:05:00Z</dcterms:created>
  <dcterms:modified xsi:type="dcterms:W3CDTF">2023-06-22T08:02:00Z</dcterms:modified>
</cp:coreProperties>
</file>